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4E6A5082" w:rsidR="009A3F55" w:rsidRPr="0056091D" w:rsidRDefault="0056091D" w:rsidP="0056091D">
      <w:pPr>
        <w:jc w:val="center"/>
        <w:rPr>
          <w:rFonts w:ascii="Arial" w:hAnsi="Arial" w:cs="Arial"/>
          <w:sz w:val="32"/>
          <w:szCs w:val="32"/>
        </w:rPr>
      </w:pPr>
      <w:r w:rsidRPr="0056091D">
        <w:rPr>
          <w:rFonts w:ascii="Arial" w:hAnsi="Arial" w:cs="Arial"/>
          <w:noProof/>
          <w:sz w:val="32"/>
          <w:szCs w:val="32"/>
        </w:rPr>
        <w:drawing>
          <wp:anchor distT="0" distB="0" distL="114300" distR="114300" simplePos="0" relativeHeight="251704832" behindDoc="1" locked="0" layoutInCell="1" allowOverlap="1" wp14:anchorId="29E3EEAA" wp14:editId="7CE8654D">
            <wp:simplePos x="0" y="0"/>
            <wp:positionH relativeFrom="margin">
              <wp:align>right</wp:align>
            </wp:positionH>
            <wp:positionV relativeFrom="margin">
              <wp:align>top</wp:align>
            </wp:positionV>
            <wp:extent cx="1005840" cy="1286986"/>
            <wp:effectExtent l="0" t="0" r="3810" b="889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5840" cy="1286986"/>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noProof/>
          <w:sz w:val="32"/>
          <w:szCs w:val="32"/>
        </w:rPr>
        <w:drawing>
          <wp:anchor distT="0" distB="0" distL="114300" distR="114300" simplePos="0" relativeHeight="251705856" behindDoc="1" locked="0" layoutInCell="1" allowOverlap="1" wp14:anchorId="2E86EEED" wp14:editId="5343AC15">
            <wp:simplePos x="0" y="0"/>
            <wp:positionH relativeFrom="margin">
              <wp:align>left</wp:align>
            </wp:positionH>
            <wp:positionV relativeFrom="page">
              <wp:posOffset>729224</wp:posOffset>
            </wp:positionV>
            <wp:extent cx="1188720" cy="1188720"/>
            <wp:effectExtent l="0" t="0" r="0" b="0"/>
            <wp:wrapTight wrapText="bothSides">
              <wp:wrapPolygon edited="0">
                <wp:start x="7269" y="0"/>
                <wp:lineTo x="5192" y="692"/>
                <wp:lineTo x="346" y="4500"/>
                <wp:lineTo x="0" y="7962"/>
                <wp:lineTo x="0" y="13846"/>
                <wp:lineTo x="1038" y="17308"/>
                <wp:lineTo x="6231" y="21115"/>
                <wp:lineTo x="7269" y="21115"/>
                <wp:lineTo x="13846" y="21115"/>
                <wp:lineTo x="14885" y="21115"/>
                <wp:lineTo x="20077" y="17308"/>
                <wp:lineTo x="21115" y="13846"/>
                <wp:lineTo x="21115" y="7962"/>
                <wp:lineTo x="20769" y="4500"/>
                <wp:lineTo x="15923" y="692"/>
                <wp:lineTo x="13846" y="0"/>
                <wp:lineTo x="726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9A3F55" w:rsidRPr="0056091D">
        <w:rPr>
          <w:rFonts w:ascii="Arial" w:hAnsi="Arial" w:cs="Arial"/>
          <w:sz w:val="32"/>
          <w:szCs w:val="32"/>
        </w:rPr>
        <w:t xml:space="preserve">State </w:t>
      </w:r>
      <w:r w:rsidR="00D41D0F" w:rsidRPr="0056091D">
        <w:rPr>
          <w:rFonts w:ascii="Arial" w:hAnsi="Arial" w:cs="Arial"/>
          <w:sz w:val="32"/>
          <w:szCs w:val="32"/>
        </w:rPr>
        <w:t>of</w:t>
      </w:r>
      <w:r w:rsidR="009A3F55" w:rsidRPr="0056091D">
        <w:rPr>
          <w:rFonts w:ascii="Arial" w:hAnsi="Arial" w:cs="Arial"/>
          <w:sz w:val="32"/>
          <w:szCs w:val="32"/>
        </w:rPr>
        <w:t xml:space="preserve"> Maine</w:t>
      </w:r>
    </w:p>
    <w:p w14:paraId="28CFEA34" w14:textId="112CB944" w:rsidR="008C3637" w:rsidRPr="0056091D" w:rsidRDefault="009A3F55" w:rsidP="0056091D">
      <w:pPr>
        <w:jc w:val="center"/>
        <w:rPr>
          <w:rFonts w:ascii="Arial" w:hAnsi="Arial" w:cs="Arial"/>
          <w:smallCaps/>
          <w:sz w:val="36"/>
        </w:rPr>
      </w:pPr>
      <w:r w:rsidRPr="0056091D">
        <w:rPr>
          <w:rFonts w:ascii="Arial" w:hAnsi="Arial" w:cs="Arial"/>
          <w:smallCaps/>
          <w:sz w:val="36"/>
        </w:rPr>
        <w:t>Volunteer Maine,</w:t>
      </w:r>
      <w:r w:rsidRPr="0056091D">
        <w:rPr>
          <w:rFonts w:ascii="Arial" w:hAnsi="Arial" w:cs="Arial"/>
          <w:smallCaps/>
          <w:sz w:val="36"/>
        </w:rPr>
        <w:br/>
        <w:t xml:space="preserve">The Commission </w:t>
      </w:r>
      <w:r w:rsidR="00D41D0F" w:rsidRPr="0056091D">
        <w:rPr>
          <w:rFonts w:ascii="Arial" w:hAnsi="Arial" w:cs="Arial"/>
          <w:smallCaps/>
          <w:sz w:val="36"/>
        </w:rPr>
        <w:t>for</w:t>
      </w:r>
      <w:r w:rsidRPr="0056091D">
        <w:rPr>
          <w:rFonts w:ascii="Arial" w:hAnsi="Arial" w:cs="Arial"/>
          <w:smallCaps/>
          <w:sz w:val="36"/>
        </w:rPr>
        <w:t xml:space="preserve"> Community Service</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rPr>
          <w:rFonts w:cs="Arial"/>
          <w:sz w:val="36"/>
          <w:szCs w:val="36"/>
        </w:rPr>
      </w:pPr>
    </w:p>
    <w:p w14:paraId="77985DAB" w14:textId="77777777" w:rsidR="00361FA9" w:rsidRDefault="00361FA9" w:rsidP="00C06184">
      <w:pPr>
        <w:pStyle w:val="Title"/>
        <w:rPr>
          <w:rFonts w:cs="Arial"/>
          <w:sz w:val="36"/>
          <w:szCs w:val="36"/>
        </w:rPr>
      </w:pPr>
    </w:p>
    <w:p w14:paraId="59AB7985" w14:textId="2711F058" w:rsidR="0056091D" w:rsidRPr="00FF2C92" w:rsidRDefault="0056091D" w:rsidP="0056091D">
      <w:pPr>
        <w:jc w:val="center"/>
        <w:rPr>
          <w:rFonts w:ascii="Arial" w:hAnsi="Arial" w:cs="Arial"/>
          <w:b/>
          <w:bCs/>
          <w:sz w:val="36"/>
          <w:szCs w:val="36"/>
        </w:rPr>
      </w:pPr>
      <w:r w:rsidRPr="00FF2C92">
        <w:rPr>
          <w:rFonts w:ascii="Arial" w:hAnsi="Arial" w:cs="Arial"/>
          <w:b/>
          <w:bCs/>
          <w:sz w:val="36"/>
          <w:szCs w:val="36"/>
        </w:rPr>
        <w:t xml:space="preserve">RFA # </w:t>
      </w:r>
      <w:r w:rsidR="00710892" w:rsidRPr="00FF2C92">
        <w:rPr>
          <w:rFonts w:ascii="Arial" w:hAnsi="Arial" w:cs="Arial"/>
          <w:b/>
          <w:bCs/>
          <w:sz w:val="36"/>
          <w:szCs w:val="36"/>
        </w:rPr>
        <w:t>202</w:t>
      </w:r>
      <w:r w:rsidR="00950573" w:rsidRPr="00FF2C92">
        <w:rPr>
          <w:rFonts w:ascii="Arial" w:hAnsi="Arial" w:cs="Arial"/>
          <w:b/>
          <w:bCs/>
          <w:sz w:val="36"/>
          <w:szCs w:val="36"/>
        </w:rPr>
        <w:t>4</w:t>
      </w:r>
      <w:r w:rsidR="00FF2C92" w:rsidRPr="00FF2C92">
        <w:rPr>
          <w:rFonts w:ascii="Arial" w:hAnsi="Arial" w:cs="Arial"/>
          <w:b/>
          <w:bCs/>
          <w:sz w:val="36"/>
          <w:szCs w:val="36"/>
        </w:rPr>
        <w:t>03058</w:t>
      </w:r>
    </w:p>
    <w:p w14:paraId="0A14E72D" w14:textId="374F83D0" w:rsidR="00CD1028" w:rsidRPr="009A3F55" w:rsidRDefault="00124DD9" w:rsidP="00950573">
      <w:pPr>
        <w:pStyle w:val="Title"/>
        <w:jc w:val="center"/>
        <w:rPr>
          <w:rFonts w:cs="Arial"/>
          <w:sz w:val="36"/>
          <w:szCs w:val="36"/>
        </w:rPr>
      </w:pPr>
      <w:r w:rsidRPr="009A3F55">
        <w:rPr>
          <w:rFonts w:cs="Arial"/>
          <w:sz w:val="36"/>
          <w:szCs w:val="36"/>
        </w:rPr>
        <w:t>M</w:t>
      </w:r>
      <w:r w:rsidR="00464B43" w:rsidRPr="009A3F55">
        <w:rPr>
          <w:rFonts w:cs="Arial"/>
          <w:sz w:val="36"/>
          <w:szCs w:val="36"/>
        </w:rPr>
        <w:t xml:space="preserve">aine </w:t>
      </w:r>
      <w:r w:rsidR="00FB518F" w:rsidRPr="009A3F55">
        <w:rPr>
          <w:rFonts w:cs="Arial"/>
          <w:sz w:val="36"/>
          <w:szCs w:val="36"/>
        </w:rPr>
        <w:t xml:space="preserve">AmeriCorps </w:t>
      </w:r>
      <w:r w:rsidR="00045BEE">
        <w:rPr>
          <w:rFonts w:cs="Arial"/>
          <w:sz w:val="36"/>
          <w:szCs w:val="36"/>
        </w:rPr>
        <w:t>Standard</w:t>
      </w:r>
      <w:r w:rsidRPr="009A3F55">
        <w:rPr>
          <w:rFonts w:cs="Arial"/>
          <w:sz w:val="36"/>
          <w:szCs w:val="36"/>
        </w:rPr>
        <w:t xml:space="preserve"> </w:t>
      </w:r>
      <w:r w:rsidR="00045BEE">
        <w:rPr>
          <w:rFonts w:cs="Arial"/>
          <w:sz w:val="36"/>
          <w:szCs w:val="36"/>
        </w:rPr>
        <w:t xml:space="preserve">Formula </w:t>
      </w:r>
      <w:r w:rsidR="00E63462" w:rsidRPr="009A3F55">
        <w:rPr>
          <w:rFonts w:cs="Arial"/>
          <w:sz w:val="36"/>
          <w:szCs w:val="36"/>
        </w:rPr>
        <w:t>Grant</w:t>
      </w:r>
      <w:r w:rsidRPr="009A3F55">
        <w:rPr>
          <w:rFonts w:cs="Arial"/>
          <w:sz w:val="36"/>
          <w:szCs w:val="36"/>
        </w:rPr>
        <w:t>s</w:t>
      </w:r>
    </w:p>
    <w:p w14:paraId="7E881C5D" w14:textId="059574B2" w:rsidR="00BC7BE1" w:rsidRPr="00045BEE" w:rsidRDefault="00CD1028" w:rsidP="00950573">
      <w:pPr>
        <w:pStyle w:val="Title"/>
        <w:jc w:val="center"/>
        <w:rPr>
          <w:rFonts w:cs="Arial"/>
          <w:sz w:val="36"/>
          <w:szCs w:val="36"/>
        </w:rPr>
      </w:pPr>
      <w:r w:rsidRPr="009A3F55">
        <w:rPr>
          <w:rFonts w:cs="Arial"/>
          <w:sz w:val="36"/>
          <w:szCs w:val="36"/>
        </w:rPr>
        <w:t xml:space="preserve">Application </w:t>
      </w:r>
      <w:r w:rsidR="00E63462" w:rsidRPr="009A3F55">
        <w:rPr>
          <w:rFonts w:cs="Arial"/>
          <w:sz w:val="36"/>
          <w:szCs w:val="36"/>
        </w:rPr>
        <w:t>Instructions</w:t>
      </w:r>
      <w:r w:rsidR="00124DD9" w:rsidRPr="009A3F55">
        <w:rPr>
          <w:rFonts w:cs="Arial"/>
          <w:sz w:val="36"/>
          <w:szCs w:val="36"/>
        </w:rPr>
        <w:t xml:space="preserve"> </w:t>
      </w:r>
      <w:r w:rsidR="00406265" w:rsidRPr="009A3F55">
        <w:rPr>
          <w:rFonts w:cs="Arial"/>
          <w:sz w:val="36"/>
          <w:szCs w:val="36"/>
        </w:rPr>
        <w:t>and Guidelines</w:t>
      </w:r>
      <w:r w:rsidR="001A280A">
        <w:rPr>
          <w:rFonts w:cs="Arial"/>
          <w:sz w:val="24"/>
          <w:szCs w:val="24"/>
        </w:rPr>
        <w:br/>
      </w:r>
    </w:p>
    <w:tbl>
      <w:tblPr>
        <w:tblpPr w:leftFromText="180" w:rightFromText="180" w:vertAnchor="text" w:horzAnchor="margin" w:tblpY="76"/>
        <w:tblW w:w="10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5"/>
        <w:gridCol w:w="8025"/>
      </w:tblGrid>
      <w:tr w:rsidR="00012D38" w:rsidRPr="00CE0E7A" w14:paraId="7E633E42" w14:textId="77777777" w:rsidTr="001A280A">
        <w:trPr>
          <w:trHeight w:val="1203"/>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30619EE" w14:textId="1EED601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RF</w:t>
            </w:r>
            <w:r w:rsidR="002130CA" w:rsidRPr="00A226E1">
              <w:rPr>
                <w:rFonts w:ascii="Arial" w:eastAsia="Calibri" w:hAnsi="Arial" w:cs="Arial"/>
                <w:b/>
                <w:sz w:val="24"/>
                <w:szCs w:val="24"/>
              </w:rPr>
              <w:t>A</w:t>
            </w:r>
            <w:r w:rsidRPr="00A226E1">
              <w:rPr>
                <w:rFonts w:ascii="Arial" w:eastAsia="Calibri" w:hAnsi="Arial" w:cs="Arial"/>
                <w:b/>
                <w:sz w:val="24"/>
                <w:szCs w:val="24"/>
              </w:rPr>
              <w:t xml:space="preserve"> Coordinator</w:t>
            </w:r>
          </w:p>
        </w:tc>
        <w:tc>
          <w:tcPr>
            <w:tcW w:w="8025" w:type="dxa"/>
            <w:tcBorders>
              <w:top w:val="double" w:sz="4" w:space="0" w:color="auto"/>
              <w:left w:val="double" w:sz="4" w:space="0" w:color="auto"/>
              <w:bottom w:val="double" w:sz="4" w:space="0" w:color="auto"/>
              <w:right w:val="double" w:sz="4" w:space="0" w:color="auto"/>
            </w:tcBorders>
            <w:vAlign w:val="center"/>
            <w:hideMark/>
          </w:tcPr>
          <w:p w14:paraId="4C1DA9A2" w14:textId="2598345F"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communication regarding this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made through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below</w:t>
            </w:r>
            <w:r w:rsidRPr="00A226E1">
              <w:rPr>
                <w:rFonts w:ascii="Arial" w:eastAsia="Calibri" w:hAnsi="Arial" w:cs="Arial"/>
                <w:sz w:val="24"/>
                <w:szCs w:val="24"/>
              </w:rPr>
              <w:t>.</w:t>
            </w:r>
          </w:p>
          <w:p w14:paraId="29019487"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Name</w:t>
            </w:r>
            <w:r w:rsidRPr="00A226E1">
              <w:rPr>
                <w:rFonts w:ascii="Arial" w:eastAsia="Calibri" w:hAnsi="Arial" w:cs="Arial"/>
                <w:b/>
                <w:sz w:val="24"/>
                <w:szCs w:val="24"/>
              </w:rPr>
              <w:t>:</w:t>
            </w:r>
            <w:r w:rsidRPr="00A226E1">
              <w:rPr>
                <w:rFonts w:ascii="Arial" w:eastAsia="Calibri" w:hAnsi="Arial" w:cs="Arial"/>
                <w:sz w:val="24"/>
                <w:szCs w:val="24"/>
              </w:rPr>
              <w:t xml:space="preserve"> Maryalice Crofton </w:t>
            </w:r>
            <w:r w:rsidRPr="00A226E1">
              <w:rPr>
                <w:rFonts w:ascii="Arial" w:eastAsia="Calibri" w:hAnsi="Arial" w:cs="Arial"/>
                <w:b/>
                <w:sz w:val="24"/>
                <w:szCs w:val="24"/>
                <w:u w:val="single"/>
              </w:rPr>
              <w:t>Title</w:t>
            </w:r>
            <w:r w:rsidRPr="00A226E1">
              <w:rPr>
                <w:rFonts w:ascii="Arial" w:eastAsia="Calibri" w:hAnsi="Arial" w:cs="Arial"/>
                <w:b/>
                <w:sz w:val="24"/>
                <w:szCs w:val="24"/>
              </w:rPr>
              <w:t>:</w:t>
            </w:r>
            <w:r w:rsidRPr="00A226E1">
              <w:rPr>
                <w:rFonts w:ascii="Arial" w:eastAsia="Calibri" w:hAnsi="Arial" w:cs="Arial"/>
                <w:sz w:val="24"/>
                <w:szCs w:val="24"/>
              </w:rPr>
              <w:t xml:space="preserve"> Proposal Coordinator</w:t>
            </w:r>
          </w:p>
          <w:p w14:paraId="3CABCF5E"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Contact Information</w:t>
            </w:r>
            <w:r w:rsidRPr="00A226E1">
              <w:rPr>
                <w:rFonts w:ascii="Arial" w:eastAsia="Calibri" w:hAnsi="Arial" w:cs="Arial"/>
                <w:b/>
                <w:sz w:val="24"/>
                <w:szCs w:val="24"/>
              </w:rPr>
              <w:t>:</w:t>
            </w:r>
            <w:r w:rsidRPr="00A226E1">
              <w:rPr>
                <w:rFonts w:ascii="Arial" w:eastAsia="Calibri" w:hAnsi="Arial" w:cs="Arial"/>
                <w:color w:val="FF0000"/>
                <w:sz w:val="24"/>
                <w:szCs w:val="24"/>
              </w:rPr>
              <w:t xml:space="preserve"> </w:t>
            </w:r>
            <w:hyperlink r:id="rId14" w:history="1">
              <w:r w:rsidRPr="00A226E1">
                <w:rPr>
                  <w:rStyle w:val="Hyperlink"/>
                  <w:rFonts w:ascii="Arial" w:eastAsia="Calibri" w:hAnsi="Arial" w:cs="Arial"/>
                  <w:sz w:val="24"/>
                  <w:szCs w:val="24"/>
                </w:rPr>
                <w:t>service.commission@maine.gov</w:t>
              </w:r>
            </w:hyperlink>
          </w:p>
          <w:p w14:paraId="263F1833" w14:textId="77777777"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sz w:val="24"/>
                <w:szCs w:val="24"/>
              </w:rPr>
              <w:t>19 Elkins Lane, 105 State House Station, Augusta, ME 04333-1005</w:t>
            </w:r>
          </w:p>
          <w:p w14:paraId="5D902834" w14:textId="77777777" w:rsidR="00012D38" w:rsidRPr="00CE0E7A" w:rsidRDefault="00012D38" w:rsidP="001A280A">
            <w:pPr>
              <w:autoSpaceDE/>
              <w:spacing w:before="0"/>
              <w:rPr>
                <w:rFonts w:ascii="Arial" w:eastAsia="Calibri" w:hAnsi="Arial" w:cs="Arial"/>
                <w:szCs w:val="22"/>
              </w:rPr>
            </w:pPr>
            <w:r w:rsidRPr="00A226E1">
              <w:rPr>
                <w:rFonts w:ascii="Arial" w:eastAsia="Calibri" w:hAnsi="Arial" w:cs="Arial"/>
                <w:sz w:val="24"/>
                <w:szCs w:val="24"/>
              </w:rPr>
              <w:t>207-624-7792</w:t>
            </w:r>
          </w:p>
        </w:tc>
      </w:tr>
      <w:tr w:rsidR="00012D38" w:rsidRPr="00CE0E7A" w14:paraId="59FBDA85" w14:textId="77777777" w:rsidTr="001A280A">
        <w:trPr>
          <w:trHeight w:val="591"/>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C9A851E" w14:textId="57B5F08A" w:rsidR="00012D38" w:rsidRPr="00A226E1" w:rsidRDefault="00097E1C" w:rsidP="001A280A">
            <w:pPr>
              <w:autoSpaceDE/>
              <w:spacing w:before="0"/>
              <w:rPr>
                <w:rFonts w:ascii="Arial" w:eastAsia="Calibri" w:hAnsi="Arial" w:cs="Arial"/>
                <w:b/>
                <w:sz w:val="24"/>
                <w:szCs w:val="24"/>
              </w:rPr>
            </w:pPr>
            <w:r w:rsidRPr="00A226E1">
              <w:rPr>
                <w:rFonts w:ascii="Arial" w:eastAsia="Calibri" w:hAnsi="Arial" w:cs="Arial"/>
                <w:b/>
                <w:sz w:val="24"/>
                <w:szCs w:val="24"/>
              </w:rPr>
              <w:t>Information Session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257AE765" w14:textId="770BE6A1" w:rsidR="00950573" w:rsidRPr="00A226E1" w:rsidRDefault="00045BEE" w:rsidP="00045BEE">
            <w:pPr>
              <w:autoSpaceDE/>
              <w:spacing w:before="0"/>
              <w:rPr>
                <w:rFonts w:ascii="Arial" w:eastAsia="Calibri" w:hAnsi="Arial" w:cs="Arial"/>
                <w:i/>
                <w:sz w:val="24"/>
                <w:szCs w:val="24"/>
              </w:rPr>
            </w:pPr>
            <w:r w:rsidRPr="00A226E1">
              <w:rPr>
                <w:rFonts w:ascii="Arial" w:eastAsia="Calibri" w:hAnsi="Arial" w:cs="Arial"/>
                <w:i/>
                <w:sz w:val="24"/>
                <w:szCs w:val="24"/>
              </w:rPr>
              <w:t xml:space="preserve">There will be a virtual information session to answer questions about AmeriCorps and this grant application. Registration is required and can be done via the link below. </w:t>
            </w:r>
          </w:p>
          <w:p w14:paraId="6EF182B3" w14:textId="7FA37072"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Date</w:t>
            </w:r>
            <w:r w:rsidRPr="00A226E1">
              <w:rPr>
                <w:rFonts w:ascii="Arial" w:eastAsia="Calibri" w:hAnsi="Arial" w:cs="Arial"/>
                <w:b/>
                <w:sz w:val="24"/>
                <w:szCs w:val="24"/>
              </w:rPr>
              <w:t>:</w:t>
            </w:r>
            <w:r w:rsidRPr="00A226E1">
              <w:rPr>
                <w:rFonts w:ascii="Arial" w:eastAsia="Calibri" w:hAnsi="Arial" w:cs="Arial"/>
                <w:sz w:val="24"/>
                <w:szCs w:val="24"/>
              </w:rPr>
              <w:t xml:space="preserve">  </w:t>
            </w:r>
            <w:r w:rsidR="00950573" w:rsidRPr="00A226E1">
              <w:rPr>
                <w:rFonts w:ascii="Arial" w:eastAsia="Calibri" w:hAnsi="Arial" w:cs="Arial"/>
                <w:sz w:val="24"/>
                <w:szCs w:val="24"/>
              </w:rPr>
              <w:t xml:space="preserve">March </w:t>
            </w:r>
            <w:r w:rsidR="004B381A">
              <w:rPr>
                <w:rFonts w:ascii="Arial" w:eastAsia="Calibri" w:hAnsi="Arial" w:cs="Arial"/>
                <w:sz w:val="24"/>
                <w:szCs w:val="24"/>
              </w:rPr>
              <w:t>22</w:t>
            </w:r>
            <w:r w:rsidR="00950573" w:rsidRPr="00A226E1">
              <w:rPr>
                <w:rFonts w:ascii="Arial" w:eastAsia="Calibri" w:hAnsi="Arial" w:cs="Arial"/>
                <w:sz w:val="24"/>
                <w:szCs w:val="24"/>
              </w:rPr>
              <w:t>, 2024</w:t>
            </w:r>
            <w:r w:rsidR="00E00DD0">
              <w:rPr>
                <w:rFonts w:ascii="Arial" w:eastAsia="Calibri" w:hAnsi="Arial" w:cs="Arial"/>
                <w:sz w:val="24"/>
                <w:szCs w:val="24"/>
              </w:rPr>
              <w:t>,</w:t>
            </w:r>
            <w:r w:rsidR="00045BEE" w:rsidRPr="00A226E1">
              <w:rPr>
                <w:rFonts w:ascii="Arial" w:eastAsia="Calibri" w:hAnsi="Arial" w:cs="Arial"/>
                <w:sz w:val="24"/>
                <w:szCs w:val="24"/>
              </w:rPr>
              <w:t xml:space="preserve"> at</w:t>
            </w:r>
            <w:r w:rsidRPr="00A226E1">
              <w:rPr>
                <w:rFonts w:ascii="Arial" w:eastAsia="Calibri" w:hAnsi="Arial" w:cs="Arial"/>
                <w:sz w:val="24"/>
                <w:szCs w:val="24"/>
              </w:rPr>
              <w:t xml:space="preserve"> </w:t>
            </w:r>
            <w:r w:rsidR="00FF5256" w:rsidRPr="00A226E1">
              <w:rPr>
                <w:rFonts w:ascii="Arial" w:eastAsia="Calibri" w:hAnsi="Arial" w:cs="Arial"/>
                <w:sz w:val="24"/>
                <w:szCs w:val="24"/>
              </w:rPr>
              <w:t>10</w:t>
            </w:r>
            <w:r w:rsidRPr="00A226E1">
              <w:rPr>
                <w:rFonts w:ascii="Arial" w:eastAsia="Calibri" w:hAnsi="Arial" w:cs="Arial"/>
                <w:sz w:val="24"/>
                <w:szCs w:val="24"/>
              </w:rPr>
              <w:t>:</w:t>
            </w:r>
            <w:r w:rsidR="00A71744" w:rsidRPr="00A226E1">
              <w:rPr>
                <w:rFonts w:ascii="Arial" w:eastAsia="Calibri" w:hAnsi="Arial" w:cs="Arial"/>
                <w:sz w:val="24"/>
                <w:szCs w:val="24"/>
              </w:rPr>
              <w:t>0</w:t>
            </w:r>
            <w:r w:rsidRPr="00A226E1">
              <w:rPr>
                <w:rFonts w:ascii="Arial" w:eastAsia="Calibri" w:hAnsi="Arial" w:cs="Arial"/>
                <w:sz w:val="24"/>
                <w:szCs w:val="24"/>
              </w:rPr>
              <w:t>0</w:t>
            </w:r>
            <w:r w:rsidR="00FF5256" w:rsidRPr="00A226E1">
              <w:rPr>
                <w:rFonts w:ascii="Arial" w:eastAsia="Calibri" w:hAnsi="Arial" w:cs="Arial"/>
                <w:sz w:val="24"/>
                <w:szCs w:val="24"/>
              </w:rPr>
              <w:t xml:space="preserve"> am </w:t>
            </w:r>
            <w:r w:rsidRPr="00A226E1">
              <w:rPr>
                <w:rFonts w:ascii="Arial" w:eastAsia="Calibri" w:hAnsi="Arial" w:cs="Arial"/>
                <w:sz w:val="24"/>
                <w:szCs w:val="24"/>
              </w:rPr>
              <w:t>–</w:t>
            </w:r>
            <w:r w:rsidR="00045BEE" w:rsidRPr="00A226E1">
              <w:rPr>
                <w:rFonts w:ascii="Arial" w:eastAsia="Calibri" w:hAnsi="Arial" w:cs="Arial"/>
                <w:sz w:val="24"/>
                <w:szCs w:val="24"/>
              </w:rPr>
              <w:t>1</w:t>
            </w:r>
            <w:r w:rsidR="00FF5256" w:rsidRPr="00A226E1">
              <w:rPr>
                <w:rFonts w:ascii="Arial" w:eastAsia="Calibri" w:hAnsi="Arial" w:cs="Arial"/>
                <w:sz w:val="24"/>
                <w:szCs w:val="24"/>
              </w:rPr>
              <w:t>2</w:t>
            </w:r>
            <w:r w:rsidR="00045BEE" w:rsidRPr="00A226E1">
              <w:rPr>
                <w:rFonts w:ascii="Arial" w:eastAsia="Calibri" w:hAnsi="Arial" w:cs="Arial"/>
                <w:sz w:val="24"/>
                <w:szCs w:val="24"/>
              </w:rPr>
              <w:t>:</w:t>
            </w:r>
            <w:r w:rsidR="00A71744" w:rsidRPr="00A226E1">
              <w:rPr>
                <w:rFonts w:ascii="Arial" w:eastAsia="Calibri" w:hAnsi="Arial" w:cs="Arial"/>
                <w:sz w:val="24"/>
                <w:szCs w:val="24"/>
              </w:rPr>
              <w:t>0</w:t>
            </w:r>
            <w:r w:rsidR="00045BEE" w:rsidRPr="00A226E1">
              <w:rPr>
                <w:rFonts w:ascii="Arial" w:eastAsia="Calibri" w:hAnsi="Arial" w:cs="Arial"/>
                <w:sz w:val="24"/>
                <w:szCs w:val="24"/>
              </w:rPr>
              <w:t>0</w:t>
            </w:r>
            <w:r w:rsidR="00FF5256" w:rsidRPr="00A226E1">
              <w:rPr>
                <w:rFonts w:ascii="Arial" w:eastAsia="Calibri" w:hAnsi="Arial" w:cs="Arial"/>
                <w:sz w:val="24"/>
                <w:szCs w:val="24"/>
              </w:rPr>
              <w:t xml:space="preserve"> pm</w:t>
            </w:r>
            <w:r w:rsidRPr="00A226E1">
              <w:rPr>
                <w:rFonts w:ascii="Arial" w:eastAsia="Calibri" w:hAnsi="Arial" w:cs="Arial"/>
                <w:sz w:val="24"/>
                <w:szCs w:val="24"/>
              </w:rPr>
              <w:t>, local time</w:t>
            </w:r>
          </w:p>
          <w:p w14:paraId="4398DA4F" w14:textId="188FDABB" w:rsidR="00012D38" w:rsidRPr="00DC422B" w:rsidRDefault="00045BEE" w:rsidP="001A280A">
            <w:pPr>
              <w:autoSpaceDE/>
              <w:spacing w:before="0"/>
              <w:rPr>
                <w:rFonts w:ascii="Arial" w:eastAsia="Calibri" w:hAnsi="Arial" w:cs="Arial"/>
                <w:szCs w:val="22"/>
              </w:rPr>
            </w:pPr>
            <w:r w:rsidRPr="00A226E1">
              <w:rPr>
                <w:rFonts w:ascii="Arial" w:eastAsia="Calibri" w:hAnsi="Arial" w:cs="Arial"/>
                <w:b/>
                <w:bCs/>
                <w:iCs/>
                <w:sz w:val="24"/>
                <w:szCs w:val="24"/>
              </w:rPr>
              <w:t xml:space="preserve">Registration link: </w:t>
            </w:r>
            <w:r w:rsidR="00070B10" w:rsidRPr="00A226E1">
              <w:rPr>
                <w:sz w:val="24"/>
                <w:szCs w:val="22"/>
              </w:rPr>
              <w:t xml:space="preserve"> </w:t>
            </w:r>
            <w:bookmarkStart w:id="0" w:name="_Hlk159786511"/>
            <w:r w:rsidR="00070B10" w:rsidRPr="00A226E1">
              <w:rPr>
                <w:rFonts w:ascii="Arial" w:eastAsia="Calibri" w:hAnsi="Arial" w:cs="Arial"/>
                <w:iCs/>
                <w:sz w:val="24"/>
                <w:szCs w:val="24"/>
              </w:rPr>
              <w:t>http://tinyurl.com/yc4njust</w:t>
            </w:r>
            <w:bookmarkEnd w:id="0"/>
          </w:p>
        </w:tc>
      </w:tr>
      <w:tr w:rsidR="00012D38" w:rsidRPr="00CE0E7A" w14:paraId="3023C2E1" w14:textId="77777777" w:rsidTr="001A280A">
        <w:trPr>
          <w:trHeight w:val="645"/>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DFB07A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Submitted Questions Due</w:t>
            </w:r>
          </w:p>
        </w:tc>
        <w:tc>
          <w:tcPr>
            <w:tcW w:w="8025" w:type="dxa"/>
            <w:tcBorders>
              <w:top w:val="double" w:sz="4" w:space="0" w:color="auto"/>
              <w:left w:val="double" w:sz="4" w:space="0" w:color="auto"/>
              <w:bottom w:val="double" w:sz="4" w:space="0" w:color="auto"/>
              <w:right w:val="double" w:sz="4" w:space="0" w:color="auto"/>
            </w:tcBorders>
            <w:vAlign w:val="center"/>
            <w:hideMark/>
          </w:tcPr>
          <w:p w14:paraId="12610AED" w14:textId="24053F61"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i/>
                <w:sz w:val="24"/>
                <w:szCs w:val="24"/>
              </w:rPr>
              <w:t xml:space="preserve">All questions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w:t>
            </w:r>
            <w:r w:rsidR="002130CA" w:rsidRPr="00A226E1">
              <w:rPr>
                <w:rFonts w:ascii="Arial" w:eastAsia="Calibri" w:hAnsi="Arial" w:cs="Arial"/>
                <w:i/>
                <w:sz w:val="24"/>
                <w:szCs w:val="24"/>
              </w:rPr>
              <w:t>RFA</w:t>
            </w:r>
            <w:r w:rsidRPr="00A226E1">
              <w:rPr>
                <w:rFonts w:ascii="Arial" w:eastAsia="Calibri" w:hAnsi="Arial" w:cs="Arial"/>
                <w:i/>
                <w:sz w:val="24"/>
                <w:szCs w:val="24"/>
              </w:rPr>
              <w:t xml:space="preserve"> Coordinator identified above by:</w:t>
            </w:r>
          </w:p>
          <w:p w14:paraId="2FECF29A" w14:textId="1D10D5B2" w:rsidR="00012D38" w:rsidRPr="00CE0E7A" w:rsidRDefault="00012D38" w:rsidP="001A280A">
            <w:pPr>
              <w:autoSpaceDE/>
              <w:spacing w:before="0"/>
              <w:rPr>
                <w:rFonts w:ascii="Arial" w:eastAsia="Calibri" w:hAnsi="Arial" w:cs="Arial"/>
                <w:szCs w:val="22"/>
              </w:rPr>
            </w:pPr>
            <w:r w:rsidRPr="00A226E1">
              <w:rPr>
                <w:rFonts w:ascii="Arial" w:eastAsia="Calibri" w:hAnsi="Arial" w:cs="Arial"/>
                <w:b/>
                <w:sz w:val="24"/>
                <w:szCs w:val="24"/>
                <w:u w:val="single"/>
              </w:rPr>
              <w:t>Date</w:t>
            </w:r>
            <w:r w:rsidRPr="00A226E1">
              <w:rPr>
                <w:rFonts w:ascii="Arial" w:eastAsia="Calibri" w:hAnsi="Arial" w:cs="Arial"/>
                <w:b/>
                <w:sz w:val="24"/>
                <w:szCs w:val="24"/>
              </w:rPr>
              <w:t>:</w:t>
            </w:r>
            <w:r w:rsidR="00FF5256" w:rsidRPr="00A226E1">
              <w:rPr>
                <w:rFonts w:ascii="Arial" w:eastAsia="Calibri" w:hAnsi="Arial" w:cs="Arial"/>
                <w:b/>
                <w:sz w:val="24"/>
                <w:szCs w:val="24"/>
              </w:rPr>
              <w:t xml:space="preserve"> </w:t>
            </w:r>
            <w:r w:rsidR="00FF5256" w:rsidRPr="00A226E1">
              <w:rPr>
                <w:rFonts w:ascii="Arial" w:eastAsia="Calibri" w:hAnsi="Arial" w:cs="Arial"/>
                <w:sz w:val="24"/>
                <w:szCs w:val="24"/>
              </w:rPr>
              <w:t>March 26, 2024</w:t>
            </w:r>
            <w:r w:rsidRPr="00A226E1">
              <w:rPr>
                <w:rFonts w:ascii="Arial" w:eastAsia="Calibri" w:hAnsi="Arial" w:cs="Arial"/>
                <w:sz w:val="24"/>
                <w:szCs w:val="24"/>
              </w:rPr>
              <w:t>, no later than 4:00 p.m., local time</w:t>
            </w:r>
          </w:p>
        </w:tc>
      </w:tr>
      <w:tr w:rsidR="00012D38" w:rsidRPr="00CE0E7A" w14:paraId="2275FFC8" w14:textId="77777777" w:rsidTr="001A280A">
        <w:trPr>
          <w:trHeight w:val="1230"/>
        </w:trPr>
        <w:tc>
          <w:tcPr>
            <w:tcW w:w="250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6F80FC5" w14:textId="77777777" w:rsidR="00012D38" w:rsidRPr="00A226E1" w:rsidRDefault="00012D38" w:rsidP="001A280A">
            <w:pPr>
              <w:autoSpaceDE/>
              <w:spacing w:before="0"/>
              <w:rPr>
                <w:rFonts w:ascii="Arial" w:eastAsia="Calibri" w:hAnsi="Arial" w:cs="Arial"/>
                <w:b/>
                <w:sz w:val="24"/>
                <w:szCs w:val="24"/>
              </w:rPr>
            </w:pPr>
            <w:r w:rsidRPr="00A226E1">
              <w:rPr>
                <w:rFonts w:ascii="Arial" w:eastAsia="Calibri" w:hAnsi="Arial" w:cs="Arial"/>
                <w:b/>
                <w:sz w:val="24"/>
                <w:szCs w:val="24"/>
              </w:rPr>
              <w:t>Proposal Submission</w:t>
            </w:r>
          </w:p>
        </w:tc>
        <w:tc>
          <w:tcPr>
            <w:tcW w:w="8025" w:type="dxa"/>
            <w:tcBorders>
              <w:top w:val="double" w:sz="4" w:space="0" w:color="auto"/>
              <w:left w:val="double" w:sz="4" w:space="0" w:color="auto"/>
              <w:bottom w:val="double" w:sz="4" w:space="0" w:color="auto"/>
              <w:right w:val="double" w:sz="4" w:space="0" w:color="auto"/>
            </w:tcBorders>
            <w:vAlign w:val="center"/>
            <w:hideMark/>
          </w:tcPr>
          <w:p w14:paraId="5581F732" w14:textId="77777777" w:rsidR="00012D38" w:rsidRPr="00A226E1" w:rsidRDefault="00012D38" w:rsidP="001A280A">
            <w:pPr>
              <w:autoSpaceDE/>
              <w:spacing w:before="0"/>
              <w:rPr>
                <w:rFonts w:ascii="Arial" w:eastAsia="Calibri" w:hAnsi="Arial" w:cs="Arial"/>
                <w:i/>
                <w:sz w:val="24"/>
                <w:szCs w:val="24"/>
              </w:rPr>
            </w:pPr>
            <w:r w:rsidRPr="00A226E1">
              <w:rPr>
                <w:rFonts w:ascii="Arial" w:eastAsia="Calibri" w:hAnsi="Arial" w:cs="Arial"/>
                <w:i/>
                <w:sz w:val="24"/>
                <w:szCs w:val="24"/>
              </w:rPr>
              <w:t xml:space="preserve">Proposals </w:t>
            </w:r>
            <w:r w:rsidRPr="00A226E1">
              <w:rPr>
                <w:rFonts w:ascii="Arial" w:eastAsia="Calibri" w:hAnsi="Arial" w:cs="Arial"/>
                <w:i/>
                <w:sz w:val="24"/>
                <w:szCs w:val="24"/>
                <w:u w:val="single"/>
              </w:rPr>
              <w:t>must</w:t>
            </w:r>
            <w:r w:rsidRPr="00A226E1">
              <w:rPr>
                <w:rFonts w:ascii="Arial" w:eastAsia="Calibri" w:hAnsi="Arial" w:cs="Arial"/>
                <w:i/>
                <w:sz w:val="24"/>
                <w:szCs w:val="24"/>
              </w:rPr>
              <w:t xml:space="preserve"> be received by the Division of Procurement Services by:</w:t>
            </w:r>
          </w:p>
          <w:p w14:paraId="75F511F3" w14:textId="26BBB531" w:rsidR="00012D38" w:rsidRPr="00A226E1" w:rsidRDefault="00012D38" w:rsidP="001A280A">
            <w:pPr>
              <w:autoSpaceDE/>
              <w:spacing w:before="0"/>
              <w:rPr>
                <w:rFonts w:ascii="Arial" w:eastAsia="Calibri" w:hAnsi="Arial" w:cs="Arial"/>
                <w:sz w:val="24"/>
                <w:szCs w:val="24"/>
              </w:rPr>
            </w:pPr>
            <w:r w:rsidRPr="00A226E1">
              <w:rPr>
                <w:rFonts w:ascii="Arial" w:eastAsia="Calibri" w:hAnsi="Arial" w:cs="Arial"/>
                <w:b/>
                <w:sz w:val="24"/>
                <w:szCs w:val="24"/>
                <w:u w:val="single"/>
              </w:rPr>
              <w:t>Submission Deadline</w:t>
            </w:r>
            <w:r w:rsidRPr="00A226E1">
              <w:rPr>
                <w:rFonts w:ascii="Arial" w:eastAsia="Calibri" w:hAnsi="Arial" w:cs="Arial"/>
                <w:b/>
                <w:sz w:val="24"/>
                <w:szCs w:val="24"/>
              </w:rPr>
              <w:t>:</w:t>
            </w:r>
            <w:r w:rsidRPr="00A226E1">
              <w:rPr>
                <w:rFonts w:ascii="Arial" w:eastAsia="Calibri" w:hAnsi="Arial" w:cs="Arial"/>
                <w:sz w:val="24"/>
                <w:szCs w:val="24"/>
              </w:rPr>
              <w:t xml:space="preserve"> </w:t>
            </w:r>
            <w:r w:rsidR="00FF5256" w:rsidRPr="00A226E1">
              <w:rPr>
                <w:rFonts w:ascii="Arial" w:eastAsia="Calibri" w:hAnsi="Arial" w:cs="Arial"/>
                <w:sz w:val="24"/>
                <w:szCs w:val="24"/>
              </w:rPr>
              <w:t>April 10, 2024</w:t>
            </w:r>
            <w:r w:rsidRPr="00A226E1">
              <w:rPr>
                <w:rFonts w:ascii="Arial" w:eastAsia="Calibri" w:hAnsi="Arial" w:cs="Arial"/>
                <w:sz w:val="24"/>
                <w:szCs w:val="24"/>
              </w:rPr>
              <w:t>, no later than 11:59 p.m., local time.</w:t>
            </w:r>
            <w:r w:rsidRPr="00A226E1">
              <w:rPr>
                <w:rFonts w:ascii="Arial" w:eastAsia="Calibri" w:hAnsi="Arial" w:cs="Arial"/>
                <w:sz w:val="24"/>
                <w:szCs w:val="24"/>
              </w:rPr>
              <w:br/>
            </w:r>
          </w:p>
          <w:p w14:paraId="55BEA0D8" w14:textId="77777777" w:rsidR="00012D38" w:rsidRPr="00A226E1" w:rsidRDefault="00012D38" w:rsidP="001A280A">
            <w:pPr>
              <w:spacing w:before="0"/>
              <w:rPr>
                <w:rFonts w:ascii="Arial" w:hAnsi="Arial" w:cs="Arial"/>
                <w:i/>
                <w:sz w:val="24"/>
                <w:szCs w:val="24"/>
              </w:rPr>
            </w:pPr>
            <w:r w:rsidRPr="00A226E1">
              <w:rPr>
                <w:rFonts w:ascii="Arial" w:hAnsi="Arial" w:cs="Arial"/>
                <w:i/>
                <w:sz w:val="24"/>
                <w:szCs w:val="24"/>
              </w:rPr>
              <w:t xml:space="preserve">Proposals </w:t>
            </w:r>
            <w:r w:rsidRPr="00A226E1">
              <w:rPr>
                <w:rFonts w:ascii="Arial" w:hAnsi="Arial" w:cs="Arial"/>
                <w:i/>
                <w:sz w:val="24"/>
                <w:szCs w:val="24"/>
                <w:u w:val="single"/>
              </w:rPr>
              <w:t>must</w:t>
            </w:r>
            <w:r w:rsidRPr="00A226E1">
              <w:rPr>
                <w:rFonts w:ascii="Arial" w:hAnsi="Arial" w:cs="Arial"/>
                <w:i/>
                <w:sz w:val="24"/>
                <w:szCs w:val="24"/>
              </w:rPr>
              <w:t xml:space="preserve"> be submitted electronically in the federal </w:t>
            </w:r>
            <w:proofErr w:type="spellStart"/>
            <w:r w:rsidRPr="00A226E1">
              <w:rPr>
                <w:rFonts w:ascii="Arial" w:hAnsi="Arial" w:cs="Arial"/>
                <w:i/>
                <w:sz w:val="24"/>
                <w:szCs w:val="24"/>
              </w:rPr>
              <w:t>eGrants</w:t>
            </w:r>
            <w:proofErr w:type="spellEnd"/>
            <w:r w:rsidRPr="00A226E1">
              <w:rPr>
                <w:rFonts w:ascii="Arial" w:hAnsi="Arial" w:cs="Arial"/>
                <w:i/>
                <w:sz w:val="24"/>
                <w:szCs w:val="24"/>
              </w:rPr>
              <w:t xml:space="preserve"> system and additional documents emailed to the following address:</w:t>
            </w:r>
          </w:p>
          <w:p w14:paraId="0D2D6B31" w14:textId="77777777" w:rsidR="00012D38" w:rsidRPr="00CE0E7A" w:rsidRDefault="00012D38" w:rsidP="001A280A">
            <w:pPr>
              <w:tabs>
                <w:tab w:val="left" w:pos="2131"/>
              </w:tabs>
              <w:spacing w:before="0"/>
              <w:rPr>
                <w:rFonts w:ascii="Arial" w:eastAsia="Calibri" w:hAnsi="Arial" w:cs="Arial"/>
                <w:szCs w:val="22"/>
              </w:rPr>
            </w:pPr>
            <w:r w:rsidRPr="00A226E1">
              <w:rPr>
                <w:rFonts w:ascii="Arial" w:hAnsi="Arial" w:cs="Arial"/>
                <w:b/>
                <w:sz w:val="24"/>
                <w:szCs w:val="24"/>
                <w:u w:val="single"/>
              </w:rPr>
              <w:t>Electronic (email) Submission Address</w:t>
            </w:r>
            <w:r w:rsidRPr="00A226E1">
              <w:rPr>
                <w:rFonts w:ascii="Arial" w:hAnsi="Arial" w:cs="Arial"/>
                <w:b/>
                <w:sz w:val="24"/>
                <w:szCs w:val="24"/>
              </w:rPr>
              <w:t xml:space="preserve">: </w:t>
            </w:r>
            <w:bookmarkStart w:id="1" w:name="_Hlk22894746"/>
            <w:r w:rsidRPr="00A226E1">
              <w:rPr>
                <w:rStyle w:val="Hyperlink"/>
                <w:rFonts w:ascii="Arial" w:hAnsi="Arial" w:cs="Arial"/>
                <w:sz w:val="24"/>
                <w:szCs w:val="24"/>
              </w:rPr>
              <w:fldChar w:fldCharType="begin"/>
            </w:r>
            <w:r w:rsidRPr="00A226E1">
              <w:rPr>
                <w:rStyle w:val="Hyperlink"/>
                <w:rFonts w:ascii="Arial" w:hAnsi="Arial" w:cs="Arial"/>
                <w:sz w:val="24"/>
                <w:szCs w:val="24"/>
              </w:rPr>
              <w:instrText xml:space="preserve"> HYPERLINK "mailto:Proposals@maine.gov" </w:instrText>
            </w:r>
            <w:r w:rsidRPr="00A226E1">
              <w:rPr>
                <w:rStyle w:val="Hyperlink"/>
                <w:rFonts w:ascii="Arial" w:hAnsi="Arial" w:cs="Arial"/>
                <w:sz w:val="24"/>
                <w:szCs w:val="24"/>
              </w:rPr>
            </w:r>
            <w:r w:rsidRPr="00A226E1">
              <w:rPr>
                <w:rStyle w:val="Hyperlink"/>
                <w:rFonts w:ascii="Arial" w:hAnsi="Arial" w:cs="Arial"/>
                <w:sz w:val="24"/>
                <w:szCs w:val="24"/>
              </w:rPr>
              <w:fldChar w:fldCharType="separate"/>
            </w:r>
            <w:r w:rsidRPr="00A226E1">
              <w:rPr>
                <w:rStyle w:val="Hyperlink"/>
                <w:rFonts w:ascii="Arial" w:hAnsi="Arial" w:cs="Arial"/>
                <w:sz w:val="24"/>
                <w:szCs w:val="24"/>
              </w:rPr>
              <w:t>Proposals@maine.gov</w:t>
            </w:r>
            <w:r w:rsidRPr="00A226E1">
              <w:rPr>
                <w:rStyle w:val="Hyperlink"/>
                <w:rFonts w:ascii="Arial" w:hAnsi="Arial" w:cs="Arial"/>
                <w:sz w:val="24"/>
                <w:szCs w:val="24"/>
              </w:rPr>
              <w:fldChar w:fldCharType="end"/>
            </w:r>
            <w:bookmarkEnd w:id="1"/>
          </w:p>
        </w:tc>
      </w:tr>
    </w:tbl>
    <w:p w14:paraId="7D3CBFA0" w14:textId="0B1A4542" w:rsidR="00306423" w:rsidRPr="00E061BD" w:rsidRDefault="00306423" w:rsidP="00306423">
      <w:pPr>
        <w:pStyle w:val="DefaultText"/>
        <w:rPr>
          <w:rStyle w:val="InitialStyle"/>
          <w:rFonts w:ascii="Arial" w:hAnsi="Arial" w:cs="Arial"/>
          <w:sz w:val="20"/>
        </w:rPr>
      </w:pPr>
      <w:r w:rsidRPr="00E061BD">
        <w:rPr>
          <w:rStyle w:val="InitialStyle"/>
          <w:rFonts w:ascii="Arial" w:hAnsi="Arial" w:cs="Arial"/>
          <w:sz w:val="20"/>
        </w:rPr>
        <w:t xml:space="preserve">From the time this </w:t>
      </w:r>
      <w:r w:rsidR="002130CA" w:rsidRPr="00E061BD">
        <w:rPr>
          <w:rStyle w:val="InitialStyle"/>
          <w:rFonts w:ascii="Arial" w:hAnsi="Arial" w:cs="Arial"/>
          <w:sz w:val="20"/>
        </w:rPr>
        <w:t>RFA</w:t>
      </w:r>
      <w:r w:rsidRPr="00E061BD">
        <w:rPr>
          <w:rStyle w:val="InitialStyle"/>
          <w:rFonts w:ascii="Arial" w:hAnsi="Arial" w:cs="Arial"/>
          <w:sz w:val="20"/>
        </w:rPr>
        <w:t xml:space="preserve"> is issued until </w:t>
      </w:r>
      <w:r w:rsidR="00BE0115" w:rsidRPr="00E061BD">
        <w:rPr>
          <w:rStyle w:val="InitialStyle"/>
          <w:rFonts w:ascii="Arial" w:hAnsi="Arial" w:cs="Arial"/>
          <w:sz w:val="20"/>
        </w:rPr>
        <w:t>proposal selection</w:t>
      </w:r>
      <w:r w:rsidRPr="00E061BD">
        <w:rPr>
          <w:rStyle w:val="InitialStyle"/>
          <w:rFonts w:ascii="Arial" w:hAnsi="Arial" w:cs="Arial"/>
          <w:sz w:val="20"/>
        </w:rPr>
        <w:t xml:space="preserve"> is made, all contact with the State regarding this </w:t>
      </w:r>
      <w:r w:rsidR="002130CA" w:rsidRPr="00E061BD">
        <w:rPr>
          <w:rStyle w:val="InitialStyle"/>
          <w:rFonts w:ascii="Arial" w:hAnsi="Arial" w:cs="Arial"/>
          <w:sz w:val="20"/>
        </w:rPr>
        <w:t>RFA</w:t>
      </w:r>
      <w:r w:rsidRPr="00E061BD">
        <w:rPr>
          <w:rStyle w:val="InitialStyle"/>
          <w:rFonts w:ascii="Arial" w:hAnsi="Arial" w:cs="Arial"/>
          <w:sz w:val="20"/>
        </w:rPr>
        <w:t xml:space="preserve"> must be made through the </w:t>
      </w:r>
      <w:r w:rsidR="002130CA" w:rsidRPr="00E061BD">
        <w:rPr>
          <w:rStyle w:val="InitialStyle"/>
          <w:rFonts w:ascii="Arial" w:hAnsi="Arial" w:cs="Arial"/>
          <w:sz w:val="20"/>
        </w:rPr>
        <w:t>RFA</w:t>
      </w:r>
      <w:r w:rsidRPr="00E061BD">
        <w:rPr>
          <w:rStyle w:val="InitialStyle"/>
          <w:rFonts w:ascii="Arial" w:hAnsi="Arial" w:cs="Arial"/>
          <w:sz w:val="20"/>
        </w:rPr>
        <w:t xml:space="preserve"> Coordinator</w:t>
      </w:r>
      <w:r w:rsidR="00A5438C" w:rsidRPr="00E061BD">
        <w:rPr>
          <w:rStyle w:val="InitialStyle"/>
          <w:rFonts w:ascii="Arial" w:hAnsi="Arial" w:cs="Arial"/>
          <w:sz w:val="20"/>
        </w:rPr>
        <w:t xml:space="preserve"> listed above</w:t>
      </w:r>
      <w:r w:rsidRPr="00E061BD">
        <w:rPr>
          <w:rStyle w:val="InitialStyle"/>
          <w:rFonts w:ascii="Arial" w:hAnsi="Arial" w:cs="Arial"/>
          <w:sz w:val="20"/>
        </w:rPr>
        <w:t xml:space="preserve">.  No other person/State employee is empowered to make binding statements regarding this </w:t>
      </w:r>
      <w:r w:rsidR="002130CA" w:rsidRPr="00E061BD">
        <w:rPr>
          <w:rStyle w:val="InitialStyle"/>
          <w:rFonts w:ascii="Arial" w:hAnsi="Arial" w:cs="Arial"/>
          <w:sz w:val="20"/>
        </w:rPr>
        <w:t>RFA</w:t>
      </w:r>
      <w:r w:rsidRPr="00E061BD">
        <w:rPr>
          <w:rStyle w:val="InitialStyle"/>
          <w:rFonts w:ascii="Arial" w:hAnsi="Arial" w:cs="Arial"/>
          <w:sz w:val="20"/>
        </w:rPr>
        <w:t>.  Violation of this provision may lead to disqualification from the bidding process, at the State’s discretion.</w:t>
      </w:r>
    </w:p>
    <w:p w14:paraId="7A161CC8" w14:textId="7B0592BA" w:rsidR="00CC2C67" w:rsidRPr="00F265DD" w:rsidRDefault="00C1203F" w:rsidP="00C37456">
      <w:pPr>
        <w:pStyle w:val="Heading61"/>
        <w:pBdr>
          <w:top w:val="none" w:sz="0" w:space="0" w:color="auto"/>
          <w:left w:val="none" w:sz="0" w:space="0" w:color="auto"/>
          <w:bottom w:val="none" w:sz="0" w:space="0" w:color="auto"/>
          <w:right w:val="none" w:sz="0" w:space="0" w:color="auto"/>
        </w:pBdr>
        <w:spacing w:before="60"/>
        <w:rPr>
          <w:rFonts w:ascii="Arial" w:hAnsi="Arial" w:cs="Arial"/>
          <w:sz w:val="24"/>
        </w:rPr>
      </w:pPr>
      <w:r w:rsidRPr="003A1FA7">
        <w:br w:type="page"/>
      </w:r>
    </w:p>
    <w:p w14:paraId="7B4A8017" w14:textId="4EB17457" w:rsidR="00160FF8" w:rsidRPr="00C06184" w:rsidRDefault="001C38E0" w:rsidP="00FA4AA8">
      <w:pPr>
        <w:pStyle w:val="Heading1"/>
        <w:rPr>
          <w:rFonts w:cs="Arial"/>
          <w:szCs w:val="28"/>
        </w:rPr>
      </w:pPr>
      <w:r w:rsidRPr="001A280A">
        <w:rPr>
          <w:sz w:val="20"/>
        </w:rPr>
        <w:lastRenderedPageBreak/>
        <w:t xml:space="preserve"> </w:t>
      </w:r>
      <w:bookmarkStart w:id="2" w:name="_Toc59010037"/>
      <w:r w:rsidR="00AB50F0" w:rsidRPr="00C06184">
        <w:rPr>
          <w:rFonts w:cs="Arial"/>
        </w:rPr>
        <w:t xml:space="preserve"> </w:t>
      </w:r>
      <w:bookmarkStart w:id="3" w:name="_Toc368947606"/>
      <w:bookmarkStart w:id="4" w:name="_Toc402126715"/>
      <w:bookmarkStart w:id="5" w:name="_Toc464227189"/>
      <w:bookmarkStart w:id="6" w:name="_Toc464465341"/>
      <w:bookmarkStart w:id="7" w:name="_Toc464465709"/>
      <w:bookmarkStart w:id="8" w:name="_Toc494383698"/>
      <w:bookmarkStart w:id="9" w:name="_Toc529197766"/>
      <w:bookmarkStart w:id="10" w:name="_Toc53056177"/>
      <w:bookmarkStart w:id="11" w:name="_Toc53069093"/>
      <w:bookmarkStart w:id="12" w:name="_Toc64907317"/>
      <w:bookmarkStart w:id="13" w:name="_Toc128587749"/>
      <w:bookmarkStart w:id="14" w:name="_Toc128644284"/>
      <w:bookmarkStart w:id="15" w:name="_Toc159782928"/>
      <w:bookmarkStart w:id="16" w:name="_Toc65573821"/>
      <w:r w:rsidR="00464B43" w:rsidRPr="00C06184">
        <w:rPr>
          <w:rFonts w:cs="Arial"/>
        </w:rPr>
        <w:t>Table of Contents</w:t>
      </w:r>
      <w:bookmarkEnd w:id="2"/>
      <w:bookmarkEnd w:id="3"/>
      <w:bookmarkEnd w:id="4"/>
      <w:bookmarkEnd w:id="5"/>
      <w:bookmarkEnd w:id="6"/>
      <w:bookmarkEnd w:id="7"/>
      <w:bookmarkEnd w:id="8"/>
      <w:bookmarkEnd w:id="9"/>
      <w:bookmarkEnd w:id="10"/>
      <w:bookmarkEnd w:id="11"/>
      <w:bookmarkEnd w:id="12"/>
      <w:bookmarkEnd w:id="13"/>
      <w:bookmarkEnd w:id="14"/>
      <w:bookmarkEnd w:id="15"/>
      <w:r w:rsidR="00FB4F69" w:rsidRPr="00C06184">
        <w:rPr>
          <w:rFonts w:cs="Arial"/>
        </w:rPr>
        <w:t xml:space="preserve"> </w:t>
      </w:r>
      <w:bookmarkStart w:id="17" w:name="_Toc59010039"/>
      <w:bookmarkEnd w:id="16"/>
    </w:p>
    <w:sdt>
      <w:sdtPr>
        <w:rPr>
          <w:rFonts w:ascii="Arial" w:eastAsia="Times New Roman" w:hAnsi="Arial" w:cs="Arial"/>
          <w:b/>
          <w:bCs w:val="0"/>
          <w:color w:val="auto"/>
          <w:sz w:val="8"/>
          <w:szCs w:val="8"/>
          <w:lang w:eastAsia="en-US"/>
        </w:rPr>
        <w:id w:val="521748714"/>
        <w:docPartObj>
          <w:docPartGallery w:val="Table of Contents"/>
          <w:docPartUnique/>
        </w:docPartObj>
      </w:sdtPr>
      <w:sdtEndPr>
        <w:rPr>
          <w:rFonts w:ascii="Times New Roman" w:hAnsi="Times New Roman" w:cs="Times New Roman"/>
          <w:bCs/>
          <w:noProof/>
          <w:sz w:val="24"/>
          <w:szCs w:val="24"/>
        </w:rPr>
      </w:sdtEndPr>
      <w:sdtContent>
        <w:p w14:paraId="478632D1" w14:textId="47B1F1C1" w:rsidR="00A50BEF" w:rsidRPr="00F265DD" w:rsidRDefault="00A50BEF" w:rsidP="00A50BEF">
          <w:pPr>
            <w:pStyle w:val="TOCHeading"/>
            <w:spacing w:before="0" w:line="240" w:lineRule="auto"/>
            <w:rPr>
              <w:rFonts w:ascii="Arial" w:hAnsi="Arial" w:cs="Arial"/>
              <w:b/>
              <w:bCs w:val="0"/>
              <w:sz w:val="8"/>
              <w:szCs w:val="8"/>
            </w:rPr>
          </w:pPr>
        </w:p>
        <w:p w14:paraId="3E378C16" w14:textId="34D55204" w:rsidR="00FF5256" w:rsidRPr="00EE3D36" w:rsidRDefault="00A50BEF" w:rsidP="004104EF">
          <w:pPr>
            <w:pStyle w:val="TOC1"/>
            <w:rPr>
              <w:rStyle w:val="Hyperlink"/>
              <w:rFonts w:ascii="Arial" w:hAnsi="Arial" w:cs="Arial"/>
              <w:sz w:val="22"/>
              <w:szCs w:val="22"/>
            </w:rPr>
          </w:pPr>
          <w:r w:rsidRPr="00CF6944">
            <w:rPr>
              <w:sz w:val="24"/>
              <w:szCs w:val="24"/>
            </w:rPr>
            <w:fldChar w:fldCharType="begin"/>
          </w:r>
          <w:r w:rsidRPr="00CF6944">
            <w:rPr>
              <w:sz w:val="24"/>
              <w:szCs w:val="24"/>
            </w:rPr>
            <w:instrText xml:space="preserve"> TOC \o "1-3" \h \z \u </w:instrText>
          </w:r>
          <w:r w:rsidRPr="00CF6944">
            <w:rPr>
              <w:sz w:val="24"/>
              <w:szCs w:val="24"/>
            </w:rPr>
            <w:fldChar w:fldCharType="separate"/>
          </w:r>
          <w:hyperlink w:anchor="_Toc159782929" w:history="1">
            <w:r w:rsidR="00FF5256" w:rsidRPr="00EE3D36">
              <w:rPr>
                <w:rStyle w:val="Hyperlink"/>
                <w:rFonts w:ascii="Arial" w:hAnsi="Arial" w:cs="Arial"/>
                <w:sz w:val="22"/>
                <w:szCs w:val="22"/>
              </w:rPr>
              <w:t>Glossary of Terms and Acronyms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_Toc159782929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4</w:t>
            </w:r>
            <w:r w:rsidR="00FF5256" w:rsidRPr="00EE3D36">
              <w:rPr>
                <w:rFonts w:ascii="Arial" w:hAnsi="Arial" w:cs="Arial"/>
                <w:webHidden/>
                <w:sz w:val="22"/>
                <w:szCs w:val="22"/>
              </w:rPr>
              <w:fldChar w:fldCharType="end"/>
            </w:r>
          </w:hyperlink>
        </w:p>
        <w:p w14:paraId="4606B74C" w14:textId="0FE4F13F" w:rsidR="004104EF" w:rsidRPr="00EE3D36" w:rsidRDefault="004104EF" w:rsidP="004104EF">
          <w:pPr>
            <w:pStyle w:val="Title"/>
            <w:spacing w:after="0"/>
            <w:rPr>
              <w:rFonts w:cs="Arial"/>
              <w:noProof/>
              <w:sz w:val="22"/>
              <w:szCs w:val="22"/>
            </w:rPr>
          </w:pPr>
          <w:r w:rsidRPr="00EE3D36">
            <w:rPr>
              <w:rFonts w:cs="Arial"/>
              <w:noProof/>
              <w:sz w:val="22"/>
              <w:szCs w:val="22"/>
            </w:rPr>
            <w:t>Part I. Overview of Grant Opportunity</w:t>
          </w:r>
        </w:p>
        <w:p w14:paraId="74060AF8" w14:textId="122039EF" w:rsidR="00FF5256" w:rsidRPr="00EE3D36" w:rsidRDefault="004B381A" w:rsidP="004104EF">
          <w:pPr>
            <w:pStyle w:val="TOC1"/>
            <w:rPr>
              <w:rFonts w:ascii="Arial" w:eastAsiaTheme="minorEastAsia" w:hAnsi="Arial" w:cs="Arial"/>
              <w:kern w:val="2"/>
              <w:sz w:val="22"/>
              <w:szCs w:val="22"/>
              <w14:ligatures w14:val="standardContextual"/>
            </w:rPr>
          </w:pPr>
          <w:hyperlink w:anchor="_Toc159782931" w:history="1">
            <w:r w:rsidR="00FF5256" w:rsidRPr="00EE3D36">
              <w:rPr>
                <w:rStyle w:val="Hyperlink"/>
                <w:rFonts w:ascii="Arial" w:hAnsi="Arial" w:cs="Arial"/>
                <w:sz w:val="22"/>
                <w:szCs w:val="22"/>
              </w:rPr>
              <w:t>A.  Background and Purpose</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_Toc159782931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12</w:t>
            </w:r>
            <w:r w:rsidR="00FF5256" w:rsidRPr="00EE3D36">
              <w:rPr>
                <w:rFonts w:ascii="Arial" w:hAnsi="Arial" w:cs="Arial"/>
                <w:webHidden/>
                <w:sz w:val="22"/>
                <w:szCs w:val="22"/>
              </w:rPr>
              <w:fldChar w:fldCharType="end"/>
            </w:r>
          </w:hyperlink>
        </w:p>
        <w:p w14:paraId="5CA6E57F" w14:textId="3D16809C" w:rsidR="00FF5256" w:rsidRPr="00EE3D36" w:rsidRDefault="004B381A" w:rsidP="002D262B">
          <w:pPr>
            <w:pStyle w:val="TOC2"/>
            <w:rPr>
              <w:rFonts w:eastAsiaTheme="minorEastAsia"/>
              <w:noProof/>
              <w:kern w:val="2"/>
              <w:sz w:val="22"/>
              <w:szCs w:val="22"/>
              <w14:ligatures w14:val="standardContextual"/>
            </w:rPr>
          </w:pPr>
          <w:hyperlink w:anchor="_Toc159782932" w:history="1">
            <w:r w:rsidR="00FF5256" w:rsidRPr="00EE3D36">
              <w:rPr>
                <w:rStyle w:val="Hyperlink"/>
                <w:noProof/>
                <w:sz w:val="22"/>
                <w:szCs w:val="22"/>
              </w:rPr>
              <w:t>I. Program Grants Are A Federal-State Partnership</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_Toc159782932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12</w:t>
            </w:r>
            <w:r w:rsidR="00FF5256" w:rsidRPr="00EE3D36">
              <w:rPr>
                <w:noProof/>
                <w:webHidden/>
                <w:sz w:val="22"/>
                <w:szCs w:val="22"/>
              </w:rPr>
              <w:fldChar w:fldCharType="end"/>
            </w:r>
          </w:hyperlink>
        </w:p>
        <w:p w14:paraId="09BF23C3" w14:textId="692D1AFC" w:rsidR="00FF5256" w:rsidRPr="00EE3D36" w:rsidRDefault="004B381A" w:rsidP="002D262B">
          <w:pPr>
            <w:pStyle w:val="TOC2"/>
            <w:rPr>
              <w:rFonts w:eastAsiaTheme="minorEastAsia"/>
              <w:noProof/>
              <w:kern w:val="2"/>
              <w:sz w:val="22"/>
              <w:szCs w:val="22"/>
              <w14:ligatures w14:val="standardContextual"/>
            </w:rPr>
          </w:pPr>
          <w:hyperlink w:anchor="_Toc159782935" w:history="1">
            <w:r w:rsidR="00FF5256" w:rsidRPr="00EE3D36">
              <w:rPr>
                <w:rStyle w:val="Hyperlink"/>
                <w:noProof/>
                <w:sz w:val="22"/>
                <w:szCs w:val="22"/>
              </w:rPr>
              <w:t>II. Competition Purpose</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_Toc159782935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13</w:t>
            </w:r>
            <w:r w:rsidR="00FF5256" w:rsidRPr="00EE3D36">
              <w:rPr>
                <w:noProof/>
                <w:webHidden/>
                <w:sz w:val="22"/>
                <w:szCs w:val="22"/>
              </w:rPr>
              <w:fldChar w:fldCharType="end"/>
            </w:r>
          </w:hyperlink>
        </w:p>
        <w:p w14:paraId="04CBB587" w14:textId="4C5B9618" w:rsidR="00FF5256" w:rsidRPr="00EE3D36" w:rsidRDefault="004B381A" w:rsidP="002D262B">
          <w:pPr>
            <w:pStyle w:val="TOC2"/>
            <w:rPr>
              <w:rFonts w:eastAsiaTheme="minorEastAsia"/>
              <w:noProof/>
              <w:kern w:val="2"/>
              <w:sz w:val="22"/>
              <w:szCs w:val="22"/>
              <w14:ligatures w14:val="standardContextual"/>
            </w:rPr>
          </w:pPr>
          <w:hyperlink w:anchor="_Toc159782936" w:history="1">
            <w:r w:rsidR="00FF5256" w:rsidRPr="00EE3D36">
              <w:rPr>
                <w:rStyle w:val="Hyperlink"/>
                <w:noProof/>
                <w:sz w:val="22"/>
                <w:szCs w:val="22"/>
              </w:rPr>
              <w:t>III. Program Information</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_Toc159782936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14</w:t>
            </w:r>
            <w:r w:rsidR="00FF5256" w:rsidRPr="00EE3D36">
              <w:rPr>
                <w:noProof/>
                <w:webHidden/>
                <w:sz w:val="22"/>
                <w:szCs w:val="22"/>
              </w:rPr>
              <w:fldChar w:fldCharType="end"/>
            </w:r>
          </w:hyperlink>
        </w:p>
        <w:p w14:paraId="15FFACAD" w14:textId="5CFF0300"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37" w:history="1">
            <w:r w:rsidR="004104EF" w:rsidRPr="00EE3D36">
              <w:rPr>
                <w:rStyle w:val="Hyperlink"/>
                <w:b w:val="0"/>
                <w:bCs w:val="0"/>
                <w:caps w:val="0"/>
                <w:sz w:val="22"/>
                <w:szCs w:val="22"/>
              </w:rPr>
              <w:t>Americorps’ Three Programs: Check That This Grant Is The One You Want.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_Toc159782937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14</w:t>
            </w:r>
            <w:r w:rsidR="00FF5256" w:rsidRPr="00EE3D36">
              <w:rPr>
                <w:b w:val="0"/>
                <w:bCs w:val="0"/>
                <w:webHidden/>
                <w:sz w:val="22"/>
                <w:szCs w:val="22"/>
              </w:rPr>
              <w:fldChar w:fldCharType="end"/>
            </w:r>
          </w:hyperlink>
        </w:p>
        <w:p w14:paraId="0C9017E8" w14:textId="61C84860"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38" w:history="1">
            <w:r w:rsidR="004104EF" w:rsidRPr="00EE3D36">
              <w:rPr>
                <w:rStyle w:val="Hyperlink"/>
                <w:b w:val="0"/>
                <w:bCs w:val="0"/>
                <w:caps w:val="0"/>
                <w:sz w:val="22"/>
                <w:szCs w:val="22"/>
              </w:rPr>
              <w:t>Americorps State Program Overview</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_Toc159782938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15</w:t>
            </w:r>
            <w:r w:rsidR="00FF5256" w:rsidRPr="00EE3D36">
              <w:rPr>
                <w:b w:val="0"/>
                <w:bCs w:val="0"/>
                <w:webHidden/>
                <w:sz w:val="22"/>
                <w:szCs w:val="22"/>
              </w:rPr>
              <w:fldChar w:fldCharType="end"/>
            </w:r>
          </w:hyperlink>
        </w:p>
        <w:p w14:paraId="0EF1D575" w14:textId="5A189541"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39" w:history="1">
            <w:r w:rsidR="004104EF" w:rsidRPr="00EE3D36">
              <w:rPr>
                <w:rStyle w:val="Hyperlink"/>
                <w:b w:val="0"/>
                <w:bCs w:val="0"/>
                <w:iCs/>
                <w:caps w:val="0"/>
                <w:sz w:val="22"/>
                <w:szCs w:val="22"/>
              </w:rPr>
              <w:t>Internal Planning</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_Toc159782939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17</w:t>
            </w:r>
            <w:r w:rsidR="00FF5256" w:rsidRPr="00EE3D36">
              <w:rPr>
                <w:b w:val="0"/>
                <w:bCs w:val="0"/>
                <w:webHidden/>
                <w:sz w:val="22"/>
                <w:szCs w:val="22"/>
              </w:rPr>
              <w:fldChar w:fldCharType="end"/>
            </w:r>
          </w:hyperlink>
        </w:p>
        <w:p w14:paraId="6E96A97D" w14:textId="5E4CA64E"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0" w:history="1">
            <w:r w:rsidR="004104EF" w:rsidRPr="00EE3D36">
              <w:rPr>
                <w:rStyle w:val="Hyperlink"/>
                <w:b w:val="0"/>
                <w:bCs w:val="0"/>
                <w:iCs/>
                <w:caps w:val="0"/>
                <w:sz w:val="22"/>
                <w:szCs w:val="22"/>
              </w:rPr>
              <w:t>Eligibility To Serve In Americorps</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_Toc159782940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21</w:t>
            </w:r>
            <w:r w:rsidR="00FF5256" w:rsidRPr="00EE3D36">
              <w:rPr>
                <w:b w:val="0"/>
                <w:bCs w:val="0"/>
                <w:webHidden/>
                <w:sz w:val="22"/>
                <w:szCs w:val="22"/>
              </w:rPr>
              <w:fldChar w:fldCharType="end"/>
            </w:r>
          </w:hyperlink>
        </w:p>
        <w:p w14:paraId="24F12543" w14:textId="170450AC"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1" w:history="1">
            <w:r w:rsidR="004104EF" w:rsidRPr="00EE3D36">
              <w:rPr>
                <w:rStyle w:val="Hyperlink"/>
                <w:b w:val="0"/>
                <w:bCs w:val="0"/>
                <w:iCs/>
                <w:caps w:val="0"/>
                <w:sz w:val="22"/>
                <w:szCs w:val="22"/>
              </w:rPr>
              <w:t>Selection</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_Toc159782941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21</w:t>
            </w:r>
            <w:r w:rsidR="00FF5256" w:rsidRPr="00EE3D36">
              <w:rPr>
                <w:b w:val="0"/>
                <w:bCs w:val="0"/>
                <w:webHidden/>
                <w:sz w:val="22"/>
                <w:szCs w:val="22"/>
              </w:rPr>
              <w:fldChar w:fldCharType="end"/>
            </w:r>
          </w:hyperlink>
        </w:p>
        <w:p w14:paraId="522F30C3" w14:textId="1FA5B344"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2" w:history="1">
            <w:r w:rsidR="004104EF" w:rsidRPr="00EE3D36">
              <w:rPr>
                <w:rStyle w:val="Hyperlink"/>
                <w:b w:val="0"/>
                <w:bCs w:val="0"/>
                <w:iCs/>
                <w:caps w:val="0"/>
                <w:sz w:val="22"/>
                <w:szCs w:val="22"/>
              </w:rPr>
              <w:t>Eligibility For Additional Terms.</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_Toc159782942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22</w:t>
            </w:r>
            <w:r w:rsidR="00FF5256" w:rsidRPr="00EE3D36">
              <w:rPr>
                <w:b w:val="0"/>
                <w:bCs w:val="0"/>
                <w:webHidden/>
                <w:sz w:val="22"/>
                <w:szCs w:val="22"/>
              </w:rPr>
              <w:fldChar w:fldCharType="end"/>
            </w:r>
          </w:hyperlink>
        </w:p>
        <w:p w14:paraId="776E963B" w14:textId="1576FEA0"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3" w:history="1">
            <w:r w:rsidR="004104EF" w:rsidRPr="00EE3D36">
              <w:rPr>
                <w:rStyle w:val="Hyperlink"/>
                <w:b w:val="0"/>
                <w:bCs w:val="0"/>
                <w:iCs/>
                <w:caps w:val="0"/>
                <w:sz w:val="22"/>
                <w:szCs w:val="22"/>
              </w:rPr>
              <w:t>Reasonable Accommodation For People With Disabilities</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_Toc159782943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22</w:t>
            </w:r>
            <w:r w:rsidR="00FF5256" w:rsidRPr="00EE3D36">
              <w:rPr>
                <w:b w:val="0"/>
                <w:bCs w:val="0"/>
                <w:webHidden/>
                <w:sz w:val="22"/>
                <w:szCs w:val="22"/>
              </w:rPr>
              <w:fldChar w:fldCharType="end"/>
            </w:r>
          </w:hyperlink>
        </w:p>
        <w:p w14:paraId="68865D20" w14:textId="1F90E730"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4" w:history="1">
            <w:r w:rsidR="004104EF" w:rsidRPr="00EE3D36">
              <w:rPr>
                <w:rStyle w:val="Hyperlink"/>
                <w:b w:val="0"/>
                <w:bCs w:val="0"/>
                <w:iCs/>
                <w:caps w:val="0"/>
                <w:sz w:val="22"/>
                <w:szCs w:val="22"/>
              </w:rPr>
              <w:t>Participation Of Individuals Receiving Supplemental Security Income</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_Toc159782944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22</w:t>
            </w:r>
            <w:r w:rsidR="00FF5256" w:rsidRPr="00EE3D36">
              <w:rPr>
                <w:b w:val="0"/>
                <w:bCs w:val="0"/>
                <w:webHidden/>
                <w:sz w:val="22"/>
                <w:szCs w:val="22"/>
              </w:rPr>
              <w:fldChar w:fldCharType="end"/>
            </w:r>
          </w:hyperlink>
        </w:p>
        <w:p w14:paraId="05AF9308" w14:textId="044F7621"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5" w:history="1">
            <w:r w:rsidR="004104EF" w:rsidRPr="00EE3D36">
              <w:rPr>
                <w:rStyle w:val="Hyperlink"/>
                <w:b w:val="0"/>
                <w:bCs w:val="0"/>
                <w:iCs/>
                <w:caps w:val="0"/>
                <w:sz w:val="22"/>
                <w:szCs w:val="22"/>
              </w:rPr>
              <w:t>Member Living Allowance</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_Toc159782945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22</w:t>
            </w:r>
            <w:r w:rsidR="00FF5256" w:rsidRPr="00EE3D36">
              <w:rPr>
                <w:b w:val="0"/>
                <w:bCs w:val="0"/>
                <w:webHidden/>
                <w:sz w:val="22"/>
                <w:szCs w:val="22"/>
              </w:rPr>
              <w:fldChar w:fldCharType="end"/>
            </w:r>
          </w:hyperlink>
        </w:p>
        <w:p w14:paraId="3BA85DCB" w14:textId="243F8CA6"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6" w:history="1">
            <w:r w:rsidR="004104EF" w:rsidRPr="00EE3D36">
              <w:rPr>
                <w:rStyle w:val="Hyperlink"/>
                <w:b w:val="0"/>
                <w:bCs w:val="0"/>
                <w:iCs/>
                <w:caps w:val="0"/>
                <w:sz w:val="22"/>
                <w:szCs w:val="22"/>
              </w:rPr>
              <w:t>Education Awards</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_Toc159782946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23</w:t>
            </w:r>
            <w:r w:rsidR="00FF5256" w:rsidRPr="00EE3D36">
              <w:rPr>
                <w:b w:val="0"/>
                <w:bCs w:val="0"/>
                <w:webHidden/>
                <w:sz w:val="22"/>
                <w:szCs w:val="22"/>
              </w:rPr>
              <w:fldChar w:fldCharType="end"/>
            </w:r>
          </w:hyperlink>
        </w:p>
        <w:p w14:paraId="4522FDF3" w14:textId="613D0DCF"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7" w:history="1">
            <w:r w:rsidR="004104EF" w:rsidRPr="00EE3D36">
              <w:rPr>
                <w:rStyle w:val="Hyperlink"/>
                <w:b w:val="0"/>
                <w:bCs w:val="0"/>
                <w:iCs/>
                <w:caps w:val="0"/>
                <w:sz w:val="22"/>
                <w:szCs w:val="22"/>
              </w:rPr>
              <w:t>Child Care</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_Toc159782947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24</w:t>
            </w:r>
            <w:r w:rsidR="00FF5256" w:rsidRPr="00EE3D36">
              <w:rPr>
                <w:b w:val="0"/>
                <w:bCs w:val="0"/>
                <w:webHidden/>
                <w:sz w:val="22"/>
                <w:szCs w:val="22"/>
              </w:rPr>
              <w:fldChar w:fldCharType="end"/>
            </w:r>
          </w:hyperlink>
        </w:p>
        <w:p w14:paraId="6A753EDF" w14:textId="1C3042D7" w:rsidR="00FF5256" w:rsidRPr="00EE3D36" w:rsidRDefault="004B381A" w:rsidP="002D262B">
          <w:pPr>
            <w:pStyle w:val="TOC3"/>
            <w:spacing w:before="0"/>
            <w:ind w:left="547"/>
            <w:rPr>
              <w:rFonts w:eastAsiaTheme="minorEastAsia"/>
              <w:b w:val="0"/>
              <w:bCs w:val="0"/>
              <w:kern w:val="2"/>
              <w:sz w:val="22"/>
              <w:szCs w:val="22"/>
              <w14:ligatures w14:val="standardContextual"/>
            </w:rPr>
          </w:pPr>
          <w:hyperlink w:anchor="_Toc159782948" w:history="1">
            <w:r w:rsidR="004104EF" w:rsidRPr="00EE3D36">
              <w:rPr>
                <w:rStyle w:val="Hyperlink"/>
                <w:b w:val="0"/>
                <w:bCs w:val="0"/>
                <w:iCs/>
                <w:caps w:val="0"/>
                <w:sz w:val="22"/>
                <w:szCs w:val="22"/>
              </w:rPr>
              <w:t>Health Insurance</w:t>
            </w:r>
            <w:r w:rsidR="004104EF" w:rsidRPr="00EE3D36">
              <w:rPr>
                <w:rStyle w:val="Hyperlink"/>
                <w:b w:val="0"/>
                <w:bCs w:val="0"/>
                <w:caps w:val="0"/>
                <w:sz w:val="22"/>
                <w:szCs w:val="22"/>
              </w:rPr>
              <w:t>.</w:t>
            </w:r>
            <w:r w:rsidR="004104EF" w:rsidRPr="00EE3D36">
              <w:rPr>
                <w:b w:val="0"/>
                <w:bCs w:val="0"/>
                <w:caps w:val="0"/>
                <w:webHidden/>
                <w:sz w:val="22"/>
                <w:szCs w:val="22"/>
              </w:rPr>
              <w:tab/>
            </w:r>
            <w:r w:rsidR="00FF5256" w:rsidRPr="00EE3D36">
              <w:rPr>
                <w:b w:val="0"/>
                <w:bCs w:val="0"/>
                <w:webHidden/>
                <w:sz w:val="22"/>
                <w:szCs w:val="22"/>
              </w:rPr>
              <w:fldChar w:fldCharType="begin"/>
            </w:r>
            <w:r w:rsidR="00FF5256" w:rsidRPr="00EE3D36">
              <w:rPr>
                <w:b w:val="0"/>
                <w:bCs w:val="0"/>
                <w:webHidden/>
                <w:sz w:val="22"/>
                <w:szCs w:val="22"/>
              </w:rPr>
              <w:instrText xml:space="preserve"> PAGEREF _Toc159782948 \h </w:instrText>
            </w:r>
            <w:r w:rsidR="00FF5256" w:rsidRPr="00EE3D36">
              <w:rPr>
                <w:b w:val="0"/>
                <w:bCs w:val="0"/>
                <w:webHidden/>
                <w:sz w:val="22"/>
                <w:szCs w:val="22"/>
              </w:rPr>
            </w:r>
            <w:r w:rsidR="00FF5256" w:rsidRPr="00EE3D36">
              <w:rPr>
                <w:b w:val="0"/>
                <w:bCs w:val="0"/>
                <w:webHidden/>
                <w:sz w:val="22"/>
                <w:szCs w:val="22"/>
              </w:rPr>
              <w:fldChar w:fldCharType="separate"/>
            </w:r>
            <w:r w:rsidR="00070B10">
              <w:rPr>
                <w:b w:val="0"/>
                <w:bCs w:val="0"/>
                <w:webHidden/>
                <w:sz w:val="22"/>
                <w:szCs w:val="22"/>
              </w:rPr>
              <w:t>24</w:t>
            </w:r>
            <w:r w:rsidR="00FF5256" w:rsidRPr="00EE3D36">
              <w:rPr>
                <w:b w:val="0"/>
                <w:bCs w:val="0"/>
                <w:webHidden/>
                <w:sz w:val="22"/>
                <w:szCs w:val="22"/>
              </w:rPr>
              <w:fldChar w:fldCharType="end"/>
            </w:r>
          </w:hyperlink>
        </w:p>
        <w:p w14:paraId="2EF9EAEC" w14:textId="2980ADEF" w:rsidR="00FF5256" w:rsidRPr="00EE3D36" w:rsidRDefault="004B381A" w:rsidP="004104EF">
          <w:pPr>
            <w:pStyle w:val="TOC1"/>
            <w:rPr>
              <w:rFonts w:ascii="Arial" w:eastAsiaTheme="minorEastAsia" w:hAnsi="Arial" w:cs="Arial"/>
              <w:kern w:val="2"/>
              <w:sz w:val="22"/>
              <w:szCs w:val="22"/>
              <w14:ligatures w14:val="standardContextual"/>
            </w:rPr>
          </w:pPr>
          <w:hyperlink w:anchor="_Toc159782949" w:history="1">
            <w:r w:rsidR="00FF5256" w:rsidRPr="00EE3D36">
              <w:rPr>
                <w:rStyle w:val="Hyperlink"/>
                <w:rFonts w:ascii="Arial" w:hAnsi="Arial" w:cs="Arial"/>
                <w:sz w:val="22"/>
                <w:szCs w:val="22"/>
              </w:rPr>
              <w:t>B.  General Provisions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_Toc159782949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24</w:t>
            </w:r>
            <w:r w:rsidR="00FF5256" w:rsidRPr="00EE3D36">
              <w:rPr>
                <w:rFonts w:ascii="Arial" w:hAnsi="Arial" w:cs="Arial"/>
                <w:webHidden/>
                <w:sz w:val="22"/>
                <w:szCs w:val="22"/>
              </w:rPr>
              <w:fldChar w:fldCharType="end"/>
            </w:r>
          </w:hyperlink>
        </w:p>
        <w:p w14:paraId="44B62784" w14:textId="5E103696" w:rsidR="00FF5256" w:rsidRPr="00EE3D36" w:rsidRDefault="004B381A" w:rsidP="004104EF">
          <w:pPr>
            <w:pStyle w:val="TOC1"/>
            <w:rPr>
              <w:rFonts w:ascii="Arial" w:eastAsiaTheme="minorEastAsia" w:hAnsi="Arial" w:cs="Arial"/>
              <w:kern w:val="2"/>
              <w:sz w:val="22"/>
              <w:szCs w:val="22"/>
              <w14:ligatures w14:val="standardContextual"/>
            </w:rPr>
          </w:pPr>
          <w:hyperlink w:anchor="_Toc159782950" w:history="1">
            <w:r w:rsidR="00FF5256" w:rsidRPr="00EE3D36">
              <w:rPr>
                <w:rStyle w:val="Hyperlink"/>
                <w:rFonts w:ascii="Arial" w:hAnsi="Arial" w:cs="Arial"/>
                <w:sz w:val="22"/>
                <w:szCs w:val="22"/>
              </w:rPr>
              <w:t>C.  Eligible Applicants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_Toc159782950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25</w:t>
            </w:r>
            <w:r w:rsidR="00FF5256" w:rsidRPr="00EE3D36">
              <w:rPr>
                <w:rFonts w:ascii="Arial" w:hAnsi="Arial" w:cs="Arial"/>
                <w:webHidden/>
                <w:sz w:val="22"/>
                <w:szCs w:val="22"/>
              </w:rPr>
              <w:fldChar w:fldCharType="end"/>
            </w:r>
          </w:hyperlink>
        </w:p>
        <w:p w14:paraId="54CC98A4" w14:textId="543B7ED0" w:rsidR="00FF5256" w:rsidRPr="00EE3D36" w:rsidRDefault="004B381A" w:rsidP="002D262B">
          <w:pPr>
            <w:pStyle w:val="TOC2"/>
            <w:rPr>
              <w:rFonts w:eastAsiaTheme="minorEastAsia"/>
              <w:noProof/>
              <w:kern w:val="2"/>
              <w:sz w:val="22"/>
              <w:szCs w:val="22"/>
              <w14:ligatures w14:val="standardContextual"/>
            </w:rPr>
          </w:pPr>
          <w:hyperlink w:anchor="_Toc159782951" w:history="1">
            <w:r w:rsidR="004104EF" w:rsidRPr="00EE3D36">
              <w:rPr>
                <w:rStyle w:val="Hyperlink"/>
                <w:noProof/>
                <w:sz w:val="22"/>
                <w:szCs w:val="22"/>
              </w:rPr>
              <w:t>I</w:t>
            </w:r>
            <w:r w:rsidR="00FF5256" w:rsidRPr="00EE3D36">
              <w:rPr>
                <w:rStyle w:val="Hyperlink"/>
                <w:noProof/>
                <w:sz w:val="22"/>
                <w:szCs w:val="22"/>
              </w:rPr>
              <w:t>.  Organizational Qualifications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_Toc159782951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25</w:t>
            </w:r>
            <w:r w:rsidR="00FF5256" w:rsidRPr="00EE3D36">
              <w:rPr>
                <w:noProof/>
                <w:webHidden/>
                <w:sz w:val="22"/>
                <w:szCs w:val="22"/>
              </w:rPr>
              <w:fldChar w:fldCharType="end"/>
            </w:r>
          </w:hyperlink>
        </w:p>
        <w:p w14:paraId="18FC39A5" w14:textId="1717B79D" w:rsidR="00FF5256" w:rsidRPr="00EE3D36" w:rsidRDefault="004B381A" w:rsidP="002D262B">
          <w:pPr>
            <w:pStyle w:val="TOC2"/>
            <w:rPr>
              <w:rFonts w:eastAsiaTheme="minorEastAsia"/>
              <w:noProof/>
              <w:kern w:val="2"/>
              <w:sz w:val="22"/>
              <w:szCs w:val="22"/>
              <w14:ligatures w14:val="standardContextual"/>
            </w:rPr>
          </w:pPr>
          <w:hyperlink w:anchor="_Toc159782953" w:history="1">
            <w:r w:rsidR="00FF5256" w:rsidRPr="00EE3D36">
              <w:rPr>
                <w:rStyle w:val="Hyperlink"/>
                <w:noProof/>
                <w:sz w:val="22"/>
                <w:szCs w:val="22"/>
              </w:rPr>
              <w:t>II.  Proposal Categories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_Toc159782953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26</w:t>
            </w:r>
            <w:r w:rsidR="00FF5256" w:rsidRPr="00EE3D36">
              <w:rPr>
                <w:noProof/>
                <w:webHidden/>
                <w:sz w:val="22"/>
                <w:szCs w:val="22"/>
              </w:rPr>
              <w:fldChar w:fldCharType="end"/>
            </w:r>
          </w:hyperlink>
        </w:p>
        <w:p w14:paraId="46DFAC99" w14:textId="06B8BC15" w:rsidR="00FF5256" w:rsidRPr="00EE3D36" w:rsidRDefault="004B381A" w:rsidP="002D262B">
          <w:pPr>
            <w:pStyle w:val="TOC2"/>
            <w:rPr>
              <w:rFonts w:eastAsiaTheme="minorEastAsia"/>
              <w:noProof/>
              <w:kern w:val="2"/>
              <w:sz w:val="22"/>
              <w:szCs w:val="22"/>
              <w14:ligatures w14:val="standardContextual"/>
            </w:rPr>
          </w:pPr>
          <w:hyperlink w:anchor="_Toc159782956" w:history="1">
            <w:r w:rsidR="00FF5256" w:rsidRPr="00EE3D36">
              <w:rPr>
                <w:rStyle w:val="Hyperlink"/>
                <w:noProof/>
                <w:sz w:val="22"/>
                <w:szCs w:val="22"/>
              </w:rPr>
              <w:t>III.  Number of Awards, Size, and Grant Types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_Toc159782956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27</w:t>
            </w:r>
            <w:r w:rsidR="00FF5256" w:rsidRPr="00EE3D36">
              <w:rPr>
                <w:noProof/>
                <w:webHidden/>
                <w:sz w:val="22"/>
                <w:szCs w:val="22"/>
              </w:rPr>
              <w:fldChar w:fldCharType="end"/>
            </w:r>
          </w:hyperlink>
        </w:p>
        <w:p w14:paraId="0DED3AE2" w14:textId="374DB514" w:rsidR="00FF5256" w:rsidRPr="00EE3D36" w:rsidRDefault="004B381A" w:rsidP="002D262B">
          <w:pPr>
            <w:pStyle w:val="TOC2"/>
            <w:rPr>
              <w:rFonts w:eastAsiaTheme="minorEastAsia"/>
              <w:noProof/>
              <w:kern w:val="2"/>
              <w:sz w:val="22"/>
              <w:szCs w:val="22"/>
              <w14:ligatures w14:val="standardContextual"/>
            </w:rPr>
          </w:pPr>
          <w:hyperlink w:anchor="_Toc159782959" w:history="1">
            <w:r w:rsidR="00FF5256" w:rsidRPr="00EE3D36">
              <w:rPr>
                <w:rStyle w:val="Hyperlink"/>
                <w:noProof/>
                <w:sz w:val="22"/>
                <w:szCs w:val="22"/>
              </w:rPr>
              <w:t>IV.  AmeriCorps State Grants Award Two Kinds of Resources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_Toc159782959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27</w:t>
            </w:r>
            <w:r w:rsidR="00FF5256" w:rsidRPr="00EE3D36">
              <w:rPr>
                <w:noProof/>
                <w:webHidden/>
                <w:sz w:val="22"/>
                <w:szCs w:val="22"/>
              </w:rPr>
              <w:fldChar w:fldCharType="end"/>
            </w:r>
          </w:hyperlink>
        </w:p>
        <w:p w14:paraId="60F8A6A6" w14:textId="1C9EF2A9" w:rsidR="00FF5256" w:rsidRPr="00EE3D36" w:rsidRDefault="004B381A" w:rsidP="002D262B">
          <w:pPr>
            <w:pStyle w:val="TOC2"/>
            <w:rPr>
              <w:rFonts w:eastAsiaTheme="minorEastAsia"/>
              <w:noProof/>
              <w:kern w:val="2"/>
              <w:sz w:val="22"/>
              <w:szCs w:val="22"/>
              <w14:ligatures w14:val="standardContextual"/>
            </w:rPr>
          </w:pPr>
          <w:hyperlink w:anchor="_Toc159782960" w:history="1">
            <w:r w:rsidR="00FF5256" w:rsidRPr="00EE3D36">
              <w:rPr>
                <w:rStyle w:val="Hyperlink"/>
                <w:noProof/>
                <w:sz w:val="22"/>
                <w:szCs w:val="22"/>
              </w:rPr>
              <w:t>V.  Cost-per-Member</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_Toc159782960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28</w:t>
            </w:r>
            <w:r w:rsidR="00FF5256" w:rsidRPr="00EE3D36">
              <w:rPr>
                <w:noProof/>
                <w:webHidden/>
                <w:sz w:val="22"/>
                <w:szCs w:val="22"/>
              </w:rPr>
              <w:fldChar w:fldCharType="end"/>
            </w:r>
          </w:hyperlink>
        </w:p>
        <w:p w14:paraId="3E1E1123" w14:textId="7D891EF9" w:rsidR="00FF5256" w:rsidRPr="00EE3D36" w:rsidRDefault="004B381A" w:rsidP="002D262B">
          <w:pPr>
            <w:pStyle w:val="TOC2"/>
            <w:rPr>
              <w:rFonts w:eastAsiaTheme="minorEastAsia"/>
              <w:noProof/>
              <w:kern w:val="2"/>
              <w:sz w:val="22"/>
              <w:szCs w:val="22"/>
              <w14:ligatures w14:val="standardContextual"/>
            </w:rPr>
          </w:pPr>
          <w:hyperlink w:anchor="_Toc159782961" w:history="1">
            <w:r w:rsidR="00FF5256" w:rsidRPr="00EE3D36">
              <w:rPr>
                <w:rStyle w:val="Hyperlink"/>
                <w:rFonts w:eastAsia="ComicSansMS"/>
                <w:noProof/>
                <w:sz w:val="22"/>
                <w:szCs w:val="22"/>
              </w:rPr>
              <w:t>VI.  Appeal of Grant Decisions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_Toc159782961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28</w:t>
            </w:r>
            <w:r w:rsidR="00FF5256" w:rsidRPr="00EE3D36">
              <w:rPr>
                <w:noProof/>
                <w:webHidden/>
                <w:sz w:val="22"/>
                <w:szCs w:val="22"/>
              </w:rPr>
              <w:fldChar w:fldCharType="end"/>
            </w:r>
          </w:hyperlink>
        </w:p>
        <w:p w14:paraId="22843599" w14:textId="1FD15D87" w:rsidR="00FF5256" w:rsidRPr="00EE3D36" w:rsidRDefault="004B381A" w:rsidP="002D262B">
          <w:pPr>
            <w:pStyle w:val="TOC2"/>
            <w:rPr>
              <w:rFonts w:eastAsiaTheme="minorEastAsia"/>
              <w:noProof/>
              <w:kern w:val="2"/>
              <w:sz w:val="22"/>
              <w:szCs w:val="22"/>
              <w14:ligatures w14:val="standardContextual"/>
            </w:rPr>
          </w:pPr>
          <w:hyperlink w:anchor="_Toc159782962" w:history="1">
            <w:r w:rsidR="00FF5256" w:rsidRPr="00EE3D36">
              <w:rPr>
                <w:rStyle w:val="Hyperlink"/>
                <w:noProof/>
                <w:sz w:val="22"/>
                <w:szCs w:val="22"/>
              </w:rPr>
              <w:t>VII.  Federal Reference Materials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_Toc159782962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28</w:t>
            </w:r>
            <w:r w:rsidR="00FF5256" w:rsidRPr="00EE3D36">
              <w:rPr>
                <w:noProof/>
                <w:webHidden/>
                <w:sz w:val="22"/>
                <w:szCs w:val="22"/>
              </w:rPr>
              <w:fldChar w:fldCharType="end"/>
            </w:r>
          </w:hyperlink>
        </w:p>
        <w:p w14:paraId="4508E5CE" w14:textId="2C34CAF3" w:rsidR="00FF5256" w:rsidRPr="00EE3D36" w:rsidRDefault="004104EF" w:rsidP="004104EF">
          <w:pPr>
            <w:pStyle w:val="Title"/>
            <w:spacing w:after="0"/>
            <w:rPr>
              <w:rFonts w:eastAsiaTheme="minorEastAsia" w:cs="Arial"/>
              <w:noProof/>
              <w:kern w:val="2"/>
              <w:sz w:val="22"/>
              <w:szCs w:val="22"/>
              <w14:ligatures w14:val="standardContextual"/>
            </w:rPr>
          </w:pPr>
          <w:r w:rsidRPr="00EE3D36">
            <w:rPr>
              <w:rFonts w:cs="Arial"/>
              <w:noProof/>
              <w:sz w:val="22"/>
              <w:szCs w:val="22"/>
            </w:rPr>
            <w:t>Part II. Activities and Requirements</w:t>
          </w:r>
        </w:p>
        <w:p w14:paraId="0164E4A9" w14:textId="49F1D56D" w:rsidR="00FF5256" w:rsidRPr="00EE3D36" w:rsidRDefault="004B381A" w:rsidP="004104EF">
          <w:pPr>
            <w:pStyle w:val="TOC1"/>
            <w:rPr>
              <w:rFonts w:ascii="Arial" w:eastAsiaTheme="minorEastAsia" w:hAnsi="Arial" w:cs="Arial"/>
              <w:kern w:val="2"/>
              <w:sz w:val="22"/>
              <w:szCs w:val="22"/>
              <w14:ligatures w14:val="standardContextual"/>
            </w:rPr>
          </w:pPr>
          <w:hyperlink w:anchor="_Toc159782964" w:history="1">
            <w:r w:rsidR="00FF5256" w:rsidRPr="00EE3D36">
              <w:rPr>
                <w:rStyle w:val="Hyperlink"/>
                <w:rFonts w:ascii="Arial" w:hAnsi="Arial" w:cs="Arial"/>
                <w:sz w:val="22"/>
                <w:szCs w:val="22"/>
              </w:rPr>
              <w:t>A.  Federal Grant Financial Management &amp; Administration Requirements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_Toc159782964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30</w:t>
            </w:r>
            <w:r w:rsidR="00FF5256" w:rsidRPr="00EE3D36">
              <w:rPr>
                <w:rFonts w:ascii="Arial" w:hAnsi="Arial" w:cs="Arial"/>
                <w:webHidden/>
                <w:sz w:val="22"/>
                <w:szCs w:val="22"/>
              </w:rPr>
              <w:fldChar w:fldCharType="end"/>
            </w:r>
          </w:hyperlink>
        </w:p>
        <w:p w14:paraId="16A4CC30" w14:textId="4FF231EB" w:rsidR="00FF5256" w:rsidRPr="00EE3D36" w:rsidRDefault="004B381A" w:rsidP="002D262B">
          <w:pPr>
            <w:pStyle w:val="TOC2"/>
            <w:rPr>
              <w:rFonts w:eastAsiaTheme="minorEastAsia"/>
              <w:noProof/>
              <w:kern w:val="2"/>
              <w:sz w:val="22"/>
              <w:szCs w:val="22"/>
              <w14:ligatures w14:val="standardContextual"/>
            </w:rPr>
          </w:pPr>
          <w:hyperlink w:anchor="_Toc159782965" w:history="1">
            <w:r w:rsidR="00FF5256" w:rsidRPr="00EE3D36">
              <w:rPr>
                <w:rStyle w:val="Hyperlink"/>
                <w:noProof/>
                <w:sz w:val="22"/>
                <w:szCs w:val="22"/>
              </w:rPr>
              <w:t>I. Fixed Amount Grants</w:t>
            </w:r>
            <w:r w:rsidR="00FF5256" w:rsidRPr="00EE3D36">
              <w:rPr>
                <w:rStyle w:val="Hyperlink"/>
                <w:bCs/>
                <w:noProof/>
                <w:sz w:val="22"/>
                <w:szCs w:val="22"/>
              </w:rPr>
              <w:t>.</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_Toc159782965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30</w:t>
            </w:r>
            <w:r w:rsidR="00FF5256" w:rsidRPr="00EE3D36">
              <w:rPr>
                <w:noProof/>
                <w:webHidden/>
                <w:sz w:val="22"/>
                <w:szCs w:val="22"/>
              </w:rPr>
              <w:fldChar w:fldCharType="end"/>
            </w:r>
          </w:hyperlink>
        </w:p>
        <w:p w14:paraId="4B3A0808" w14:textId="3E97C41C" w:rsidR="00FF5256" w:rsidRPr="00EE3D36" w:rsidRDefault="004B381A" w:rsidP="002D262B">
          <w:pPr>
            <w:pStyle w:val="TOC2"/>
            <w:rPr>
              <w:rFonts w:eastAsiaTheme="minorEastAsia"/>
              <w:noProof/>
              <w:kern w:val="2"/>
              <w:sz w:val="22"/>
              <w:szCs w:val="22"/>
              <w14:ligatures w14:val="standardContextual"/>
            </w:rPr>
          </w:pPr>
          <w:hyperlink w:anchor="_Toc159782966" w:history="1">
            <w:r w:rsidR="00FF5256" w:rsidRPr="00EE3D36">
              <w:rPr>
                <w:rStyle w:val="Hyperlink"/>
                <w:rFonts w:eastAsia="ヒラギノ角ゴ Pro W3"/>
                <w:noProof/>
                <w:sz w:val="22"/>
                <w:szCs w:val="22"/>
              </w:rPr>
              <w:t>II. Timely and Compliant Eligibility Verification</w:t>
            </w:r>
            <w:r w:rsidR="00FF5256" w:rsidRPr="00EE3D36">
              <w:rPr>
                <w:rStyle w:val="Hyperlink"/>
                <w:rFonts w:eastAsia="ヒラギノ角ゴ Pro W3"/>
                <w:bCs/>
                <w:noProof/>
                <w:sz w:val="22"/>
                <w:szCs w:val="22"/>
              </w:rPr>
              <w:t>.</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_Toc159782966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30</w:t>
            </w:r>
            <w:r w:rsidR="00FF5256" w:rsidRPr="00EE3D36">
              <w:rPr>
                <w:noProof/>
                <w:webHidden/>
                <w:sz w:val="22"/>
                <w:szCs w:val="22"/>
              </w:rPr>
              <w:fldChar w:fldCharType="end"/>
            </w:r>
          </w:hyperlink>
        </w:p>
        <w:p w14:paraId="0C5301E6" w14:textId="66845202" w:rsidR="00FF5256" w:rsidRPr="00EE3D36" w:rsidRDefault="004B381A" w:rsidP="002D262B">
          <w:pPr>
            <w:pStyle w:val="TOC2"/>
            <w:rPr>
              <w:rFonts w:eastAsiaTheme="minorEastAsia"/>
              <w:noProof/>
              <w:kern w:val="2"/>
              <w:sz w:val="22"/>
              <w:szCs w:val="22"/>
              <w14:ligatures w14:val="standardContextual"/>
            </w:rPr>
          </w:pPr>
          <w:hyperlink w:anchor="_Toc159782967" w:history="1">
            <w:r w:rsidR="00FF5256" w:rsidRPr="00EE3D36">
              <w:rPr>
                <w:rStyle w:val="Hyperlink"/>
                <w:rFonts w:eastAsia="ヒラギノ角ゴ Pro W3"/>
                <w:noProof/>
                <w:sz w:val="22"/>
                <w:szCs w:val="22"/>
              </w:rPr>
              <w:t>III. National Service Criminal History Check Requirements</w:t>
            </w:r>
            <w:r w:rsidR="00FF5256" w:rsidRPr="00EE3D36">
              <w:rPr>
                <w:rStyle w:val="Hyperlink"/>
                <w:rFonts w:eastAsia="ヒラギノ角ゴ Pro W3"/>
                <w:bCs/>
                <w:noProof/>
                <w:sz w:val="22"/>
                <w:szCs w:val="22"/>
              </w:rPr>
              <w:t>.</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_Toc159782967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30</w:t>
            </w:r>
            <w:r w:rsidR="00FF5256" w:rsidRPr="00EE3D36">
              <w:rPr>
                <w:noProof/>
                <w:webHidden/>
                <w:sz w:val="22"/>
                <w:szCs w:val="22"/>
              </w:rPr>
              <w:fldChar w:fldCharType="end"/>
            </w:r>
          </w:hyperlink>
        </w:p>
        <w:p w14:paraId="677C8E66" w14:textId="415A410F" w:rsidR="00FF5256" w:rsidRPr="00EE3D36" w:rsidRDefault="004B381A" w:rsidP="002D262B">
          <w:pPr>
            <w:pStyle w:val="TOC2"/>
            <w:rPr>
              <w:rFonts w:eastAsiaTheme="minorEastAsia"/>
              <w:noProof/>
              <w:kern w:val="2"/>
              <w:sz w:val="22"/>
              <w:szCs w:val="22"/>
              <w14:ligatures w14:val="standardContextual"/>
            </w:rPr>
          </w:pPr>
          <w:hyperlink w:anchor="_Toc159782968" w:history="1">
            <w:r w:rsidR="00FF5256" w:rsidRPr="00EE3D36">
              <w:rPr>
                <w:rStyle w:val="Hyperlink"/>
                <w:noProof/>
                <w:sz w:val="22"/>
                <w:szCs w:val="22"/>
              </w:rPr>
              <w:t>IV.  Restrictions on the Use of AmeriCorps Funds (45 CFR §2540)</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_Toc159782968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31</w:t>
            </w:r>
            <w:r w:rsidR="00FF5256" w:rsidRPr="00EE3D36">
              <w:rPr>
                <w:noProof/>
                <w:webHidden/>
                <w:sz w:val="22"/>
                <w:szCs w:val="22"/>
              </w:rPr>
              <w:fldChar w:fldCharType="end"/>
            </w:r>
          </w:hyperlink>
        </w:p>
        <w:p w14:paraId="306FC196" w14:textId="20013117" w:rsidR="00FF5256" w:rsidRPr="00EE3D36" w:rsidRDefault="004B381A" w:rsidP="002D262B">
          <w:pPr>
            <w:pStyle w:val="TOC2"/>
            <w:rPr>
              <w:rFonts w:eastAsiaTheme="minorEastAsia"/>
              <w:noProof/>
              <w:kern w:val="2"/>
              <w:sz w:val="22"/>
              <w:szCs w:val="22"/>
              <w14:ligatures w14:val="standardContextual"/>
            </w:rPr>
          </w:pPr>
          <w:hyperlink w:anchor="_Toc159782969" w:history="1">
            <w:r w:rsidR="00FF5256" w:rsidRPr="00EE3D36">
              <w:rPr>
                <w:rStyle w:val="Hyperlink"/>
                <w:noProof/>
                <w:sz w:val="22"/>
                <w:szCs w:val="22"/>
              </w:rPr>
              <w:t>V. Labor Union Concurrence</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_Toc159782969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32</w:t>
            </w:r>
            <w:r w:rsidR="00FF5256" w:rsidRPr="00EE3D36">
              <w:rPr>
                <w:noProof/>
                <w:webHidden/>
                <w:sz w:val="22"/>
                <w:szCs w:val="22"/>
              </w:rPr>
              <w:fldChar w:fldCharType="end"/>
            </w:r>
          </w:hyperlink>
        </w:p>
        <w:p w14:paraId="4A626BDC" w14:textId="678A9CB4" w:rsidR="00FF5256" w:rsidRPr="00EE3D36" w:rsidRDefault="004B381A" w:rsidP="002D262B">
          <w:pPr>
            <w:pStyle w:val="TOC2"/>
            <w:rPr>
              <w:rFonts w:eastAsiaTheme="minorEastAsia"/>
              <w:noProof/>
              <w:kern w:val="2"/>
              <w:sz w:val="22"/>
              <w:szCs w:val="22"/>
              <w14:ligatures w14:val="standardContextual"/>
            </w:rPr>
          </w:pPr>
          <w:hyperlink w:anchor="_Toc159782970" w:history="1">
            <w:r w:rsidR="00FF5256" w:rsidRPr="00EE3D36">
              <w:rPr>
                <w:rStyle w:val="Hyperlink"/>
                <w:noProof/>
                <w:sz w:val="22"/>
                <w:szCs w:val="22"/>
              </w:rPr>
              <w:t>VI.  Reporting and Compliance Requirements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_Toc159782970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33</w:t>
            </w:r>
            <w:r w:rsidR="00FF5256" w:rsidRPr="00EE3D36">
              <w:rPr>
                <w:noProof/>
                <w:webHidden/>
                <w:sz w:val="22"/>
                <w:szCs w:val="22"/>
              </w:rPr>
              <w:fldChar w:fldCharType="end"/>
            </w:r>
          </w:hyperlink>
        </w:p>
        <w:p w14:paraId="3CD0C4FE" w14:textId="692471FB" w:rsidR="00FF5256" w:rsidRPr="00EE3D36" w:rsidRDefault="004B381A" w:rsidP="002D262B">
          <w:pPr>
            <w:pStyle w:val="TOC2"/>
            <w:rPr>
              <w:rFonts w:eastAsiaTheme="minorEastAsia"/>
              <w:noProof/>
              <w:kern w:val="2"/>
              <w:sz w:val="22"/>
              <w:szCs w:val="22"/>
              <w14:ligatures w14:val="standardContextual"/>
            </w:rPr>
          </w:pPr>
          <w:hyperlink w:anchor="_Toc159782971" w:history="1">
            <w:r w:rsidR="00FF5256" w:rsidRPr="00EE3D36">
              <w:rPr>
                <w:rStyle w:val="Hyperlink"/>
                <w:noProof/>
                <w:sz w:val="22"/>
                <w:szCs w:val="22"/>
              </w:rPr>
              <w:t>VII.  Continuous Improvement</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_Toc159782971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33</w:t>
            </w:r>
            <w:r w:rsidR="00FF5256" w:rsidRPr="00EE3D36">
              <w:rPr>
                <w:noProof/>
                <w:webHidden/>
                <w:sz w:val="22"/>
                <w:szCs w:val="22"/>
              </w:rPr>
              <w:fldChar w:fldCharType="end"/>
            </w:r>
          </w:hyperlink>
        </w:p>
        <w:p w14:paraId="30221798" w14:textId="3FC018B6" w:rsidR="00FF5256" w:rsidRPr="00EE3D36" w:rsidRDefault="004B381A" w:rsidP="002D262B">
          <w:pPr>
            <w:pStyle w:val="TOC2"/>
            <w:rPr>
              <w:rFonts w:eastAsiaTheme="minorEastAsia"/>
              <w:noProof/>
              <w:kern w:val="2"/>
              <w:sz w:val="22"/>
              <w:szCs w:val="22"/>
              <w14:ligatures w14:val="standardContextual"/>
            </w:rPr>
          </w:pPr>
          <w:hyperlink w:anchor="_Toc159782972" w:history="1">
            <w:r w:rsidR="00FF5256" w:rsidRPr="00EE3D36">
              <w:rPr>
                <w:rStyle w:val="Hyperlink"/>
                <w:noProof/>
                <w:sz w:val="22"/>
                <w:szCs w:val="22"/>
              </w:rPr>
              <w:t>VIII.  Performance Measures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_Toc159782972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33</w:t>
            </w:r>
            <w:r w:rsidR="00FF5256" w:rsidRPr="00EE3D36">
              <w:rPr>
                <w:noProof/>
                <w:webHidden/>
                <w:sz w:val="22"/>
                <w:szCs w:val="22"/>
              </w:rPr>
              <w:fldChar w:fldCharType="end"/>
            </w:r>
          </w:hyperlink>
        </w:p>
        <w:p w14:paraId="5F8E9E27" w14:textId="356DDDBA" w:rsidR="00FF5256" w:rsidRPr="00EE3D36" w:rsidRDefault="004B381A" w:rsidP="002D262B">
          <w:pPr>
            <w:pStyle w:val="TOC2"/>
            <w:rPr>
              <w:rFonts w:eastAsiaTheme="minorEastAsia"/>
              <w:noProof/>
              <w:kern w:val="2"/>
              <w:sz w:val="22"/>
              <w:szCs w:val="22"/>
              <w14:ligatures w14:val="standardContextual"/>
            </w:rPr>
          </w:pPr>
          <w:hyperlink w:anchor="_Toc159782973" w:history="1">
            <w:r w:rsidR="00FF5256" w:rsidRPr="00EE3D36">
              <w:rPr>
                <w:rStyle w:val="Hyperlink"/>
                <w:noProof/>
                <w:sz w:val="22"/>
                <w:szCs w:val="22"/>
              </w:rPr>
              <w:t>IX.  Evaluation and Data Collection</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_Toc159782973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35</w:t>
            </w:r>
            <w:r w:rsidR="00FF5256" w:rsidRPr="00EE3D36">
              <w:rPr>
                <w:noProof/>
                <w:webHidden/>
                <w:sz w:val="22"/>
                <w:szCs w:val="22"/>
              </w:rPr>
              <w:fldChar w:fldCharType="end"/>
            </w:r>
          </w:hyperlink>
        </w:p>
        <w:p w14:paraId="7D563886" w14:textId="770E44B6" w:rsidR="00FF5256" w:rsidRPr="00EE3D36" w:rsidRDefault="004B381A" w:rsidP="002D262B">
          <w:pPr>
            <w:pStyle w:val="TOC2"/>
            <w:rPr>
              <w:rFonts w:eastAsiaTheme="minorEastAsia"/>
              <w:noProof/>
              <w:kern w:val="2"/>
              <w:sz w:val="22"/>
              <w:szCs w:val="22"/>
              <w14:ligatures w14:val="standardContextual"/>
            </w:rPr>
          </w:pPr>
          <w:hyperlink w:anchor="_Toc159782975" w:history="1">
            <w:r w:rsidR="00FF5256" w:rsidRPr="00EE3D36">
              <w:rPr>
                <w:rStyle w:val="Hyperlink"/>
                <w:noProof/>
                <w:sz w:val="22"/>
                <w:szCs w:val="22"/>
              </w:rPr>
              <w:t>X.  Data Collection Training for Sites and Members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_Toc159782975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35</w:t>
            </w:r>
            <w:r w:rsidR="00FF5256" w:rsidRPr="00EE3D36">
              <w:rPr>
                <w:noProof/>
                <w:webHidden/>
                <w:sz w:val="22"/>
                <w:szCs w:val="22"/>
              </w:rPr>
              <w:fldChar w:fldCharType="end"/>
            </w:r>
          </w:hyperlink>
        </w:p>
        <w:p w14:paraId="6FC35E45" w14:textId="47D47DAA" w:rsidR="00FF5256" w:rsidRPr="00EE3D36" w:rsidRDefault="004B381A" w:rsidP="004104EF">
          <w:pPr>
            <w:pStyle w:val="TOC3"/>
            <w:rPr>
              <w:rFonts w:eastAsiaTheme="minorEastAsia"/>
              <w:kern w:val="2"/>
              <w:sz w:val="22"/>
              <w:szCs w:val="22"/>
              <w14:ligatures w14:val="standardContextual"/>
            </w:rPr>
          </w:pPr>
          <w:hyperlink w:anchor="_Toc159782976" w:history="1">
            <w:r w:rsidR="00FF5256" w:rsidRPr="00EE3D36">
              <w:rPr>
                <w:rStyle w:val="Hyperlink"/>
                <w:sz w:val="22"/>
                <w:szCs w:val="22"/>
              </w:rPr>
              <w:t>Part iii. Key Process events</w:t>
            </w:r>
          </w:hyperlink>
        </w:p>
        <w:p w14:paraId="350464FE" w14:textId="2E21D498" w:rsidR="00FF5256" w:rsidRPr="00EE3D36" w:rsidRDefault="004B381A" w:rsidP="004104EF">
          <w:pPr>
            <w:pStyle w:val="TOC1"/>
            <w:rPr>
              <w:rFonts w:ascii="Arial" w:eastAsiaTheme="minorEastAsia" w:hAnsi="Arial" w:cs="Arial"/>
              <w:kern w:val="2"/>
              <w:sz w:val="22"/>
              <w:szCs w:val="22"/>
              <w14:ligatures w14:val="standardContextual"/>
            </w:rPr>
          </w:pPr>
          <w:hyperlink w:anchor="_Toc159782977" w:history="1">
            <w:r w:rsidR="00FF5256" w:rsidRPr="00EE3D36">
              <w:rPr>
                <w:rStyle w:val="Hyperlink"/>
                <w:rFonts w:ascii="Arial" w:hAnsi="Arial" w:cs="Arial"/>
                <w:sz w:val="22"/>
                <w:szCs w:val="22"/>
              </w:rPr>
              <w:t>A. Information Session</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_Toc159782977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36</w:t>
            </w:r>
            <w:r w:rsidR="00FF5256" w:rsidRPr="00EE3D36">
              <w:rPr>
                <w:rFonts w:ascii="Arial" w:hAnsi="Arial" w:cs="Arial"/>
                <w:webHidden/>
                <w:sz w:val="22"/>
                <w:szCs w:val="22"/>
              </w:rPr>
              <w:fldChar w:fldCharType="end"/>
            </w:r>
          </w:hyperlink>
        </w:p>
        <w:p w14:paraId="1EB17E25" w14:textId="1CC0DBBB" w:rsidR="00FF5256" w:rsidRPr="00EE3D36" w:rsidRDefault="004B381A" w:rsidP="004104EF">
          <w:pPr>
            <w:pStyle w:val="TOC1"/>
            <w:rPr>
              <w:rFonts w:ascii="Arial" w:eastAsiaTheme="minorEastAsia" w:hAnsi="Arial" w:cs="Arial"/>
              <w:kern w:val="2"/>
              <w:sz w:val="22"/>
              <w:szCs w:val="22"/>
              <w14:ligatures w14:val="standardContextual"/>
            </w:rPr>
          </w:pPr>
          <w:hyperlink w:anchor="_Toc159782978" w:history="1">
            <w:r w:rsidR="00FF5256" w:rsidRPr="00EE3D36">
              <w:rPr>
                <w:rStyle w:val="Hyperlink"/>
                <w:rFonts w:ascii="Arial" w:hAnsi="Arial" w:cs="Arial"/>
                <w:sz w:val="22"/>
                <w:szCs w:val="22"/>
              </w:rPr>
              <w:t>B.  Questions Regarding This RFA</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_Toc159782978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36</w:t>
            </w:r>
            <w:r w:rsidR="00FF5256" w:rsidRPr="00EE3D36">
              <w:rPr>
                <w:rFonts w:ascii="Arial" w:hAnsi="Arial" w:cs="Arial"/>
                <w:webHidden/>
                <w:sz w:val="22"/>
                <w:szCs w:val="22"/>
              </w:rPr>
              <w:fldChar w:fldCharType="end"/>
            </w:r>
          </w:hyperlink>
        </w:p>
        <w:p w14:paraId="1A4113AE" w14:textId="5FF424BE" w:rsidR="00FF5256" w:rsidRPr="00EE3D36" w:rsidRDefault="004B381A" w:rsidP="004104EF">
          <w:pPr>
            <w:pStyle w:val="TOC1"/>
            <w:rPr>
              <w:rFonts w:ascii="Arial" w:eastAsiaTheme="minorEastAsia" w:hAnsi="Arial" w:cs="Arial"/>
              <w:kern w:val="2"/>
              <w:sz w:val="22"/>
              <w:szCs w:val="22"/>
              <w14:ligatures w14:val="standardContextual"/>
            </w:rPr>
          </w:pPr>
          <w:hyperlink w:anchor="_Toc159782981" w:history="1">
            <w:r w:rsidR="00FF5256" w:rsidRPr="00EE3D36">
              <w:rPr>
                <w:rStyle w:val="Hyperlink"/>
                <w:rFonts w:ascii="Arial" w:hAnsi="Arial" w:cs="Arial"/>
                <w:sz w:val="22"/>
                <w:szCs w:val="22"/>
              </w:rPr>
              <w:t>C.  Submission Deadline, Instructions, and Compliance Requirements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_Toc159782981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36</w:t>
            </w:r>
            <w:r w:rsidR="00FF5256" w:rsidRPr="00EE3D36">
              <w:rPr>
                <w:rFonts w:ascii="Arial" w:hAnsi="Arial" w:cs="Arial"/>
                <w:webHidden/>
                <w:sz w:val="22"/>
                <w:szCs w:val="22"/>
              </w:rPr>
              <w:fldChar w:fldCharType="end"/>
            </w:r>
          </w:hyperlink>
        </w:p>
        <w:p w14:paraId="4D9CC391" w14:textId="1147086B" w:rsidR="00FF5256" w:rsidRPr="00EE3D36" w:rsidRDefault="004B381A" w:rsidP="002D262B">
          <w:pPr>
            <w:pStyle w:val="TOC2"/>
            <w:rPr>
              <w:rFonts w:eastAsiaTheme="minorEastAsia"/>
              <w:noProof/>
              <w:kern w:val="2"/>
              <w:sz w:val="22"/>
              <w:szCs w:val="22"/>
              <w14:ligatures w14:val="standardContextual"/>
            </w:rPr>
          </w:pPr>
          <w:hyperlink w:anchor="_Toc159782982" w:history="1">
            <w:r w:rsidR="00FF5256" w:rsidRPr="00EE3D36">
              <w:rPr>
                <w:rStyle w:val="Hyperlink"/>
                <w:noProof/>
                <w:sz w:val="22"/>
                <w:szCs w:val="22"/>
              </w:rPr>
              <w:t>I. Submission Deadline</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_Toc159782982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36</w:t>
            </w:r>
            <w:r w:rsidR="00FF5256" w:rsidRPr="00EE3D36">
              <w:rPr>
                <w:noProof/>
                <w:webHidden/>
                <w:sz w:val="22"/>
                <w:szCs w:val="22"/>
              </w:rPr>
              <w:fldChar w:fldCharType="end"/>
            </w:r>
          </w:hyperlink>
        </w:p>
        <w:p w14:paraId="120764D9" w14:textId="351699DD" w:rsidR="00FF5256" w:rsidRDefault="004B381A" w:rsidP="002D262B">
          <w:pPr>
            <w:pStyle w:val="TOC2"/>
            <w:rPr>
              <w:rStyle w:val="Hyperlink"/>
              <w:noProof/>
              <w:sz w:val="22"/>
              <w:szCs w:val="22"/>
            </w:rPr>
          </w:pPr>
          <w:hyperlink w:anchor="_Toc159782983" w:history="1">
            <w:r w:rsidR="00FF5256" w:rsidRPr="00EE3D36">
              <w:rPr>
                <w:rStyle w:val="Hyperlink"/>
                <w:noProof/>
                <w:sz w:val="22"/>
                <w:szCs w:val="22"/>
              </w:rPr>
              <w:t>II. Delivery instructions and Content</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_Toc159782983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37</w:t>
            </w:r>
            <w:r w:rsidR="00FF5256" w:rsidRPr="00EE3D36">
              <w:rPr>
                <w:noProof/>
                <w:webHidden/>
                <w:sz w:val="22"/>
                <w:szCs w:val="22"/>
              </w:rPr>
              <w:fldChar w:fldCharType="end"/>
            </w:r>
          </w:hyperlink>
        </w:p>
        <w:p w14:paraId="0705E199" w14:textId="77777777" w:rsidR="00560E3D" w:rsidRPr="00560E3D" w:rsidRDefault="00560E3D" w:rsidP="00560E3D">
          <w:pPr>
            <w:rPr>
              <w:rFonts w:eastAsiaTheme="minorEastAsia"/>
              <w:noProof/>
            </w:rPr>
          </w:pPr>
        </w:p>
        <w:p w14:paraId="40B4A423" w14:textId="651C133B" w:rsidR="00FF5256" w:rsidRPr="00EE3D36" w:rsidRDefault="004B381A" w:rsidP="004104EF">
          <w:pPr>
            <w:pStyle w:val="TOC3"/>
            <w:rPr>
              <w:rFonts w:eastAsiaTheme="minorEastAsia"/>
              <w:kern w:val="2"/>
              <w:sz w:val="22"/>
              <w:szCs w:val="22"/>
              <w14:ligatures w14:val="standardContextual"/>
            </w:rPr>
          </w:pPr>
          <w:hyperlink w:anchor="_Toc159782984" w:history="1">
            <w:r w:rsidR="00FF5256" w:rsidRPr="00EE3D36">
              <w:rPr>
                <w:rStyle w:val="Hyperlink"/>
                <w:sz w:val="22"/>
                <w:szCs w:val="22"/>
              </w:rPr>
              <w:t>PART iV. application evaluation and selection</w:t>
            </w:r>
          </w:hyperlink>
        </w:p>
        <w:p w14:paraId="193A51B3" w14:textId="6D43171A" w:rsidR="00FF5256" w:rsidRPr="00EE3D36" w:rsidRDefault="004B381A" w:rsidP="004104EF">
          <w:pPr>
            <w:pStyle w:val="TOC1"/>
            <w:rPr>
              <w:rFonts w:ascii="Arial" w:eastAsiaTheme="minorEastAsia" w:hAnsi="Arial" w:cs="Arial"/>
              <w:kern w:val="2"/>
              <w:sz w:val="22"/>
              <w:szCs w:val="22"/>
              <w14:ligatures w14:val="standardContextual"/>
            </w:rPr>
          </w:pPr>
          <w:hyperlink w:anchor="_Toc159782985" w:history="1">
            <w:r w:rsidR="00FF5256" w:rsidRPr="00EE3D36">
              <w:rPr>
                <w:rStyle w:val="Hyperlink"/>
                <w:rFonts w:ascii="Arial" w:hAnsi="Arial" w:cs="Arial"/>
                <w:sz w:val="22"/>
                <w:szCs w:val="22"/>
              </w:rPr>
              <w:t>A.  Evaluation</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_Toc159782985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38</w:t>
            </w:r>
            <w:r w:rsidR="00FF5256" w:rsidRPr="00EE3D36">
              <w:rPr>
                <w:rFonts w:ascii="Arial" w:hAnsi="Arial" w:cs="Arial"/>
                <w:webHidden/>
                <w:sz w:val="22"/>
                <w:szCs w:val="22"/>
              </w:rPr>
              <w:fldChar w:fldCharType="end"/>
            </w:r>
          </w:hyperlink>
        </w:p>
        <w:p w14:paraId="6D5D0B67" w14:textId="6C4DF94B" w:rsidR="00FF5256" w:rsidRPr="00EE3D36" w:rsidRDefault="004B381A" w:rsidP="004104EF">
          <w:pPr>
            <w:pStyle w:val="TOC1"/>
            <w:rPr>
              <w:rStyle w:val="Hyperlink"/>
              <w:rFonts w:ascii="Arial" w:hAnsi="Arial" w:cs="Arial"/>
              <w:sz w:val="22"/>
              <w:szCs w:val="22"/>
            </w:rPr>
          </w:pPr>
          <w:hyperlink w:anchor="_Toc159782988" w:history="1">
            <w:r w:rsidR="00FF5256" w:rsidRPr="00EE3D36">
              <w:rPr>
                <w:rStyle w:val="Hyperlink"/>
                <w:rFonts w:ascii="Arial" w:hAnsi="Arial" w:cs="Arial"/>
                <w:sz w:val="22"/>
                <w:szCs w:val="22"/>
              </w:rPr>
              <w:t>B. Selection</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_Toc159782988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39</w:t>
            </w:r>
            <w:r w:rsidR="00FF5256" w:rsidRPr="00EE3D36">
              <w:rPr>
                <w:rFonts w:ascii="Arial" w:hAnsi="Arial" w:cs="Arial"/>
                <w:webHidden/>
                <w:sz w:val="22"/>
                <w:szCs w:val="22"/>
              </w:rPr>
              <w:fldChar w:fldCharType="end"/>
            </w:r>
          </w:hyperlink>
        </w:p>
        <w:p w14:paraId="5DE448D7" w14:textId="0604DFDA" w:rsidR="004104EF" w:rsidRPr="00EE3D36" w:rsidRDefault="00EE3D36" w:rsidP="00EE3D36">
          <w:pPr>
            <w:pStyle w:val="Title"/>
            <w:spacing w:after="0"/>
            <w:rPr>
              <w:rFonts w:cs="Arial"/>
              <w:noProof/>
              <w:sz w:val="22"/>
              <w:szCs w:val="22"/>
            </w:rPr>
          </w:pPr>
          <w:r w:rsidRPr="00EE3D36">
            <w:rPr>
              <w:rFonts w:cs="Arial"/>
              <w:noProof/>
              <w:sz w:val="22"/>
              <w:szCs w:val="22"/>
            </w:rPr>
            <w:t>Part V.  PROPOSAL CONTENTS</w:t>
          </w:r>
        </w:p>
        <w:p w14:paraId="258B6448" w14:textId="68590D87" w:rsidR="00FF5256" w:rsidRPr="00EE3D36" w:rsidRDefault="004B381A" w:rsidP="004104EF">
          <w:pPr>
            <w:pStyle w:val="TOC1"/>
            <w:rPr>
              <w:rFonts w:ascii="Arial" w:eastAsiaTheme="minorEastAsia" w:hAnsi="Arial" w:cs="Arial"/>
              <w:kern w:val="2"/>
              <w:sz w:val="22"/>
              <w:szCs w:val="22"/>
              <w14:ligatures w14:val="standardContextual"/>
            </w:rPr>
          </w:pPr>
          <w:hyperlink w:anchor="_Toc159782989" w:history="1">
            <w:r w:rsidR="00FF5256" w:rsidRPr="00EE3D36">
              <w:rPr>
                <w:rStyle w:val="Hyperlink"/>
                <w:rFonts w:ascii="Arial" w:hAnsi="Arial" w:cs="Arial"/>
                <w:sz w:val="22"/>
                <w:szCs w:val="22"/>
              </w:rPr>
              <w:t>A.  eGrants Application System</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_Toc159782989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39</w:t>
            </w:r>
            <w:r w:rsidR="00FF5256" w:rsidRPr="00EE3D36">
              <w:rPr>
                <w:rFonts w:ascii="Arial" w:hAnsi="Arial" w:cs="Arial"/>
                <w:webHidden/>
                <w:sz w:val="22"/>
                <w:szCs w:val="22"/>
              </w:rPr>
              <w:fldChar w:fldCharType="end"/>
            </w:r>
          </w:hyperlink>
        </w:p>
        <w:p w14:paraId="72A895AC" w14:textId="3F86BF13" w:rsidR="00FF5256" w:rsidRPr="00EE3D36" w:rsidRDefault="004B381A" w:rsidP="00EE3D36">
          <w:pPr>
            <w:pStyle w:val="TOC2"/>
            <w:rPr>
              <w:rFonts w:eastAsiaTheme="minorEastAsia"/>
              <w:noProof/>
              <w:kern w:val="2"/>
              <w:sz w:val="22"/>
              <w:szCs w:val="22"/>
              <w14:ligatures w14:val="standardContextual"/>
            </w:rPr>
          </w:pPr>
          <w:hyperlink w:anchor="_Toc159782990" w:history="1">
            <w:r w:rsidR="00FF5256" w:rsidRPr="00EE3D36">
              <w:rPr>
                <w:rStyle w:val="Hyperlink"/>
                <w:noProof/>
                <w:sz w:val="22"/>
                <w:szCs w:val="22"/>
              </w:rPr>
              <w:t>I.  Preparations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_Toc159782990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40</w:t>
            </w:r>
            <w:r w:rsidR="00FF5256" w:rsidRPr="00EE3D36">
              <w:rPr>
                <w:noProof/>
                <w:webHidden/>
                <w:sz w:val="22"/>
                <w:szCs w:val="22"/>
              </w:rPr>
              <w:fldChar w:fldCharType="end"/>
            </w:r>
          </w:hyperlink>
        </w:p>
        <w:p w14:paraId="4882CA9D" w14:textId="20B35039" w:rsidR="00FF5256" w:rsidRPr="00EE3D36" w:rsidRDefault="004B381A" w:rsidP="002D262B">
          <w:pPr>
            <w:pStyle w:val="TOC2"/>
            <w:rPr>
              <w:rFonts w:eastAsiaTheme="minorEastAsia"/>
              <w:noProof/>
              <w:kern w:val="2"/>
              <w:sz w:val="22"/>
              <w:szCs w:val="22"/>
              <w14:ligatures w14:val="standardContextual"/>
            </w:rPr>
          </w:pPr>
          <w:hyperlink w:anchor="_Toc159782992" w:history="1">
            <w:r w:rsidR="00FF5256" w:rsidRPr="00EE3D36">
              <w:rPr>
                <w:rStyle w:val="Hyperlink"/>
                <w:noProof/>
                <w:sz w:val="22"/>
                <w:szCs w:val="22"/>
              </w:rPr>
              <w:t>II.  Starting an Application in eGrants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_Toc159782992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40</w:t>
            </w:r>
            <w:r w:rsidR="00FF5256" w:rsidRPr="00EE3D36">
              <w:rPr>
                <w:noProof/>
                <w:webHidden/>
                <w:sz w:val="22"/>
                <w:szCs w:val="22"/>
              </w:rPr>
              <w:fldChar w:fldCharType="end"/>
            </w:r>
          </w:hyperlink>
        </w:p>
        <w:p w14:paraId="5CA3CEDC" w14:textId="5C262136" w:rsidR="00FF5256" w:rsidRPr="00EE3D36" w:rsidRDefault="004B381A" w:rsidP="004104EF">
          <w:pPr>
            <w:pStyle w:val="TOC1"/>
            <w:rPr>
              <w:rFonts w:ascii="Arial" w:eastAsiaTheme="minorEastAsia" w:hAnsi="Arial" w:cs="Arial"/>
              <w:kern w:val="2"/>
              <w:sz w:val="22"/>
              <w:szCs w:val="22"/>
              <w14:ligatures w14:val="standardContextual"/>
            </w:rPr>
          </w:pPr>
          <w:hyperlink w:anchor="_Toc159782993" w:history="1">
            <w:r w:rsidR="00FF5256" w:rsidRPr="00EE3D36">
              <w:rPr>
                <w:rStyle w:val="Hyperlink"/>
                <w:rFonts w:ascii="Arial" w:hAnsi="Arial" w:cs="Arial"/>
                <w:sz w:val="22"/>
                <w:szCs w:val="22"/>
              </w:rPr>
              <w:t>B.</w:t>
            </w:r>
            <w:r w:rsidR="00EE3D36" w:rsidRPr="00EE3D36">
              <w:rPr>
                <w:rFonts w:ascii="Arial" w:eastAsiaTheme="minorEastAsia" w:hAnsi="Arial" w:cs="Arial"/>
                <w:kern w:val="2"/>
                <w:sz w:val="22"/>
                <w:szCs w:val="22"/>
                <w14:ligatures w14:val="standardContextual"/>
              </w:rPr>
              <w:t xml:space="preserve"> </w:t>
            </w:r>
            <w:r w:rsidR="00FF5256" w:rsidRPr="00EE3D36">
              <w:rPr>
                <w:rStyle w:val="Hyperlink"/>
                <w:rFonts w:ascii="Arial" w:hAnsi="Arial" w:cs="Arial"/>
                <w:sz w:val="22"/>
                <w:szCs w:val="22"/>
              </w:rPr>
              <w:t>Application Contents (eGrants and Additional Documents)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_Toc159782993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41</w:t>
            </w:r>
            <w:r w:rsidR="00FF5256" w:rsidRPr="00EE3D36">
              <w:rPr>
                <w:rFonts w:ascii="Arial" w:hAnsi="Arial" w:cs="Arial"/>
                <w:webHidden/>
                <w:sz w:val="22"/>
                <w:szCs w:val="22"/>
              </w:rPr>
              <w:fldChar w:fldCharType="end"/>
            </w:r>
          </w:hyperlink>
        </w:p>
        <w:p w14:paraId="1343C85C" w14:textId="31A9782E" w:rsidR="00FF5256" w:rsidRPr="00EE3D36" w:rsidRDefault="004B381A" w:rsidP="002D262B">
          <w:pPr>
            <w:pStyle w:val="TOC2"/>
            <w:rPr>
              <w:rFonts w:eastAsiaTheme="minorEastAsia"/>
              <w:noProof/>
              <w:kern w:val="2"/>
              <w:sz w:val="22"/>
              <w:szCs w:val="22"/>
              <w14:ligatures w14:val="standardContextual"/>
            </w:rPr>
          </w:pPr>
          <w:hyperlink w:anchor="_Toc159782994" w:history="1">
            <w:r w:rsidR="00FF5256" w:rsidRPr="00EE3D36">
              <w:rPr>
                <w:rStyle w:val="Hyperlink"/>
                <w:noProof/>
                <w:sz w:val="22"/>
                <w:szCs w:val="22"/>
              </w:rPr>
              <w:t xml:space="preserve">I.  eGrants Parts of Application </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_Toc159782994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41</w:t>
            </w:r>
            <w:r w:rsidR="00FF5256" w:rsidRPr="00EE3D36">
              <w:rPr>
                <w:noProof/>
                <w:webHidden/>
                <w:sz w:val="22"/>
                <w:szCs w:val="22"/>
              </w:rPr>
              <w:fldChar w:fldCharType="end"/>
            </w:r>
          </w:hyperlink>
        </w:p>
        <w:p w14:paraId="783DAF68" w14:textId="0023F3B0" w:rsidR="00FF5256" w:rsidRPr="00EE3D36" w:rsidRDefault="004B381A" w:rsidP="00EE3D36">
          <w:pPr>
            <w:pStyle w:val="TOC2"/>
            <w:rPr>
              <w:rFonts w:eastAsiaTheme="minorEastAsia"/>
              <w:noProof/>
              <w:kern w:val="2"/>
              <w:sz w:val="22"/>
              <w:szCs w:val="22"/>
              <w14:ligatures w14:val="standardContextual"/>
            </w:rPr>
          </w:pPr>
          <w:hyperlink w:anchor="_Toc159782995" w:history="1">
            <w:r w:rsidR="00FF5256" w:rsidRPr="00EE3D36">
              <w:rPr>
                <w:rStyle w:val="Hyperlink"/>
                <w:noProof/>
                <w:sz w:val="22"/>
                <w:szCs w:val="22"/>
              </w:rPr>
              <w:t>II.  Instructions for Narratives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_Toc159782995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42</w:t>
            </w:r>
            <w:r w:rsidR="00FF5256" w:rsidRPr="00EE3D36">
              <w:rPr>
                <w:noProof/>
                <w:webHidden/>
                <w:sz w:val="22"/>
                <w:szCs w:val="22"/>
              </w:rPr>
              <w:fldChar w:fldCharType="end"/>
            </w:r>
          </w:hyperlink>
        </w:p>
        <w:p w14:paraId="717F28D5" w14:textId="3817CDD0" w:rsidR="00FF5256" w:rsidRPr="00EE3D36" w:rsidRDefault="004B381A" w:rsidP="002D262B">
          <w:pPr>
            <w:pStyle w:val="TOC2"/>
            <w:rPr>
              <w:rFonts w:eastAsiaTheme="minorEastAsia"/>
              <w:noProof/>
              <w:kern w:val="2"/>
              <w:sz w:val="22"/>
              <w:szCs w:val="22"/>
              <w14:ligatures w14:val="standardContextual"/>
            </w:rPr>
          </w:pPr>
          <w:hyperlink w:anchor="_Toc159782999" w:history="1">
            <w:r w:rsidR="00FF5256" w:rsidRPr="00EE3D36">
              <w:rPr>
                <w:rStyle w:val="Hyperlink"/>
                <w:noProof/>
                <w:sz w:val="22"/>
                <w:szCs w:val="22"/>
              </w:rPr>
              <w:t>III.  Performance Measures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_Toc159782999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48</w:t>
            </w:r>
            <w:r w:rsidR="00FF5256" w:rsidRPr="00EE3D36">
              <w:rPr>
                <w:noProof/>
                <w:webHidden/>
                <w:sz w:val="22"/>
                <w:szCs w:val="22"/>
              </w:rPr>
              <w:fldChar w:fldCharType="end"/>
            </w:r>
          </w:hyperlink>
        </w:p>
        <w:p w14:paraId="364E5D8E" w14:textId="112C1AC0" w:rsidR="00FF5256" w:rsidRPr="00EE3D36" w:rsidRDefault="004B381A" w:rsidP="002D262B">
          <w:pPr>
            <w:pStyle w:val="TOC2"/>
            <w:rPr>
              <w:rFonts w:eastAsiaTheme="minorEastAsia"/>
              <w:noProof/>
              <w:kern w:val="2"/>
              <w:sz w:val="22"/>
              <w:szCs w:val="22"/>
              <w14:ligatures w14:val="standardContextual"/>
            </w:rPr>
          </w:pPr>
          <w:hyperlink w:anchor="_Toc159783000" w:history="1">
            <w:r w:rsidR="00FF5256" w:rsidRPr="00EE3D36">
              <w:rPr>
                <w:rStyle w:val="Hyperlink"/>
                <w:noProof/>
                <w:sz w:val="22"/>
                <w:szCs w:val="22"/>
                <w:shd w:val="clear" w:color="auto" w:fill="FFFFFF"/>
              </w:rPr>
              <w:t>IV. Program Information</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_Toc159783000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48</w:t>
            </w:r>
            <w:r w:rsidR="00FF5256" w:rsidRPr="00EE3D36">
              <w:rPr>
                <w:noProof/>
                <w:webHidden/>
                <w:sz w:val="22"/>
                <w:szCs w:val="22"/>
              </w:rPr>
              <w:fldChar w:fldCharType="end"/>
            </w:r>
          </w:hyperlink>
        </w:p>
        <w:p w14:paraId="7767D2E5" w14:textId="13C08CCB" w:rsidR="00FF5256" w:rsidRPr="00EE3D36" w:rsidRDefault="004B381A" w:rsidP="002D262B">
          <w:pPr>
            <w:pStyle w:val="TOC2"/>
            <w:rPr>
              <w:rFonts w:eastAsiaTheme="minorEastAsia"/>
              <w:noProof/>
              <w:kern w:val="2"/>
              <w:sz w:val="22"/>
              <w:szCs w:val="22"/>
              <w14:ligatures w14:val="standardContextual"/>
            </w:rPr>
          </w:pPr>
          <w:hyperlink w:anchor="_Toc159783001" w:history="1">
            <w:r w:rsidR="00FF5256" w:rsidRPr="00EE3D36">
              <w:rPr>
                <w:rStyle w:val="Hyperlink"/>
                <w:noProof/>
                <w:sz w:val="22"/>
                <w:szCs w:val="22"/>
              </w:rPr>
              <w:t>V.  Documents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_Toc159783001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48</w:t>
            </w:r>
            <w:r w:rsidR="00FF5256" w:rsidRPr="00EE3D36">
              <w:rPr>
                <w:noProof/>
                <w:webHidden/>
                <w:sz w:val="22"/>
                <w:szCs w:val="22"/>
              </w:rPr>
              <w:fldChar w:fldCharType="end"/>
            </w:r>
          </w:hyperlink>
        </w:p>
        <w:p w14:paraId="651291E0" w14:textId="0141E496" w:rsidR="00FF5256" w:rsidRPr="00EE3D36" w:rsidRDefault="004B381A" w:rsidP="002D262B">
          <w:pPr>
            <w:pStyle w:val="TOC2"/>
            <w:rPr>
              <w:rFonts w:eastAsiaTheme="minorEastAsia"/>
              <w:noProof/>
              <w:kern w:val="2"/>
              <w:sz w:val="22"/>
              <w:szCs w:val="22"/>
              <w14:ligatures w14:val="standardContextual"/>
            </w:rPr>
          </w:pPr>
          <w:hyperlink w:anchor="_Toc159783002" w:history="1">
            <w:r w:rsidR="00FF5256" w:rsidRPr="00EE3D36">
              <w:rPr>
                <w:rStyle w:val="Hyperlink"/>
                <w:noProof/>
                <w:sz w:val="22"/>
                <w:szCs w:val="22"/>
              </w:rPr>
              <w:t>VI. Funding and Demographics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_Toc159783002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48</w:t>
            </w:r>
            <w:r w:rsidR="00FF5256" w:rsidRPr="00EE3D36">
              <w:rPr>
                <w:noProof/>
                <w:webHidden/>
                <w:sz w:val="22"/>
                <w:szCs w:val="22"/>
              </w:rPr>
              <w:fldChar w:fldCharType="end"/>
            </w:r>
          </w:hyperlink>
        </w:p>
        <w:p w14:paraId="147333CA" w14:textId="6C58A88B" w:rsidR="00FF5256" w:rsidRPr="00EE3D36" w:rsidRDefault="004B381A" w:rsidP="002D262B">
          <w:pPr>
            <w:pStyle w:val="TOC2"/>
            <w:rPr>
              <w:rFonts w:eastAsiaTheme="minorEastAsia"/>
              <w:noProof/>
              <w:kern w:val="2"/>
              <w:sz w:val="22"/>
              <w:szCs w:val="22"/>
              <w14:ligatures w14:val="standardContextual"/>
            </w:rPr>
          </w:pPr>
          <w:hyperlink w:anchor="_Toc159783003" w:history="1">
            <w:r w:rsidR="00FF5256" w:rsidRPr="00EE3D36">
              <w:rPr>
                <w:rStyle w:val="Hyperlink"/>
                <w:noProof/>
                <w:sz w:val="22"/>
                <w:szCs w:val="22"/>
              </w:rPr>
              <w:t>VII. Operating Sites</w:t>
            </w:r>
            <w:r w:rsidR="00FF5256" w:rsidRPr="00EE3D36">
              <w:rPr>
                <w:noProof/>
                <w:webHidden/>
                <w:sz w:val="22"/>
                <w:szCs w:val="22"/>
              </w:rPr>
              <w:tab/>
            </w:r>
            <w:r w:rsidR="00FF5256" w:rsidRPr="00EE3D36">
              <w:rPr>
                <w:noProof/>
                <w:webHidden/>
                <w:sz w:val="22"/>
                <w:szCs w:val="22"/>
              </w:rPr>
              <w:fldChar w:fldCharType="begin"/>
            </w:r>
            <w:r w:rsidR="00FF5256" w:rsidRPr="00EE3D36">
              <w:rPr>
                <w:noProof/>
                <w:webHidden/>
                <w:sz w:val="22"/>
                <w:szCs w:val="22"/>
              </w:rPr>
              <w:instrText xml:space="preserve"> PAGEREF _Toc159783003 \h </w:instrText>
            </w:r>
            <w:r w:rsidR="00FF5256" w:rsidRPr="00EE3D36">
              <w:rPr>
                <w:noProof/>
                <w:webHidden/>
                <w:sz w:val="22"/>
                <w:szCs w:val="22"/>
              </w:rPr>
            </w:r>
            <w:r w:rsidR="00FF5256" w:rsidRPr="00EE3D36">
              <w:rPr>
                <w:noProof/>
                <w:webHidden/>
                <w:sz w:val="22"/>
                <w:szCs w:val="22"/>
              </w:rPr>
              <w:fldChar w:fldCharType="separate"/>
            </w:r>
            <w:r w:rsidR="00070B10">
              <w:rPr>
                <w:noProof/>
                <w:webHidden/>
                <w:sz w:val="22"/>
                <w:szCs w:val="22"/>
              </w:rPr>
              <w:t>49</w:t>
            </w:r>
            <w:r w:rsidR="00FF5256" w:rsidRPr="00EE3D36">
              <w:rPr>
                <w:noProof/>
                <w:webHidden/>
                <w:sz w:val="22"/>
                <w:szCs w:val="22"/>
              </w:rPr>
              <w:fldChar w:fldCharType="end"/>
            </w:r>
          </w:hyperlink>
        </w:p>
        <w:p w14:paraId="065462D3" w14:textId="560F98EB" w:rsidR="00FF5256" w:rsidRPr="00560E3D" w:rsidRDefault="00560E3D" w:rsidP="00560E3D">
          <w:pPr>
            <w:pStyle w:val="TOC1"/>
            <w:rPr>
              <w:rFonts w:ascii="Arial" w:eastAsiaTheme="minorEastAsia" w:hAnsi="Arial" w:cs="Arial"/>
              <w:kern w:val="2"/>
              <w:sz w:val="22"/>
              <w:szCs w:val="22"/>
              <w14:ligatures w14:val="standardContextual"/>
            </w:rPr>
          </w:pPr>
          <w:r w:rsidRPr="00560E3D">
            <w:rPr>
              <w:rStyle w:val="Hyperlink"/>
              <w:rFonts w:ascii="Arial" w:hAnsi="Arial" w:cs="Arial"/>
              <w:color w:val="auto"/>
              <w:sz w:val="22"/>
              <w:szCs w:val="22"/>
              <w:u w:val="none"/>
            </w:rPr>
            <w:t xml:space="preserve">C. </w:t>
          </w:r>
          <w:hyperlink w:anchor="_Toc159783004" w:history="1">
            <w:r w:rsidR="00FF5256" w:rsidRPr="00560E3D">
              <w:rPr>
                <w:rStyle w:val="Hyperlink"/>
                <w:rFonts w:ascii="Arial" w:hAnsi="Arial" w:cs="Arial"/>
                <w:color w:val="auto"/>
                <w:sz w:val="22"/>
                <w:szCs w:val="22"/>
                <w:u w:val="none"/>
              </w:rPr>
              <w:t>Budget Instructions: Fixed-Amount Grants</w:t>
            </w:r>
            <w:r w:rsidR="00FF5256" w:rsidRPr="00560E3D">
              <w:rPr>
                <w:rFonts w:ascii="Arial" w:hAnsi="Arial" w:cs="Arial"/>
                <w:webHidden/>
                <w:sz w:val="22"/>
                <w:szCs w:val="22"/>
              </w:rPr>
              <w:tab/>
            </w:r>
            <w:r w:rsidR="00FF5256" w:rsidRPr="00560E3D">
              <w:rPr>
                <w:rFonts w:ascii="Arial" w:hAnsi="Arial" w:cs="Arial"/>
                <w:webHidden/>
                <w:sz w:val="22"/>
                <w:szCs w:val="22"/>
              </w:rPr>
              <w:fldChar w:fldCharType="begin"/>
            </w:r>
            <w:r w:rsidR="00FF5256" w:rsidRPr="00560E3D">
              <w:rPr>
                <w:rFonts w:ascii="Arial" w:hAnsi="Arial" w:cs="Arial"/>
                <w:webHidden/>
                <w:sz w:val="22"/>
                <w:szCs w:val="22"/>
              </w:rPr>
              <w:instrText xml:space="preserve"> PAGEREF _Toc159783004 \h </w:instrText>
            </w:r>
            <w:r w:rsidR="00FF5256" w:rsidRPr="00560E3D">
              <w:rPr>
                <w:rFonts w:ascii="Arial" w:hAnsi="Arial" w:cs="Arial"/>
                <w:webHidden/>
                <w:sz w:val="22"/>
                <w:szCs w:val="22"/>
              </w:rPr>
            </w:r>
            <w:r w:rsidR="00FF5256" w:rsidRPr="00560E3D">
              <w:rPr>
                <w:rFonts w:ascii="Arial" w:hAnsi="Arial" w:cs="Arial"/>
                <w:webHidden/>
                <w:sz w:val="22"/>
                <w:szCs w:val="22"/>
              </w:rPr>
              <w:fldChar w:fldCharType="separate"/>
            </w:r>
            <w:r w:rsidR="00070B10">
              <w:rPr>
                <w:rFonts w:ascii="Arial" w:hAnsi="Arial" w:cs="Arial"/>
                <w:webHidden/>
                <w:sz w:val="22"/>
                <w:szCs w:val="22"/>
              </w:rPr>
              <w:t>49</w:t>
            </w:r>
            <w:r w:rsidR="00FF5256" w:rsidRPr="00560E3D">
              <w:rPr>
                <w:rFonts w:ascii="Arial" w:hAnsi="Arial" w:cs="Arial"/>
                <w:webHidden/>
                <w:sz w:val="22"/>
                <w:szCs w:val="22"/>
              </w:rPr>
              <w:fldChar w:fldCharType="end"/>
            </w:r>
          </w:hyperlink>
        </w:p>
        <w:p w14:paraId="6E5FF74A" w14:textId="1DCEF40A" w:rsidR="00FF5256" w:rsidRPr="00EE3D36" w:rsidRDefault="004B381A" w:rsidP="004104EF">
          <w:pPr>
            <w:pStyle w:val="TOC1"/>
            <w:rPr>
              <w:rFonts w:ascii="Arial" w:eastAsiaTheme="minorEastAsia" w:hAnsi="Arial" w:cs="Arial"/>
              <w:kern w:val="2"/>
              <w:sz w:val="22"/>
              <w:szCs w:val="22"/>
              <w14:ligatures w14:val="standardContextual"/>
            </w:rPr>
          </w:pPr>
          <w:hyperlink w:anchor="_Toc159783006" w:history="1">
            <w:r w:rsidR="00560E3D">
              <w:rPr>
                <w:rStyle w:val="Hyperlink"/>
                <w:rFonts w:ascii="Arial" w:hAnsi="Arial" w:cs="Arial"/>
                <w:sz w:val="22"/>
                <w:szCs w:val="22"/>
              </w:rPr>
              <w:t>D</w:t>
            </w:r>
            <w:r w:rsidR="00FF5256" w:rsidRPr="00EE3D36">
              <w:rPr>
                <w:rStyle w:val="Hyperlink"/>
                <w:rFonts w:ascii="Arial" w:hAnsi="Arial" w:cs="Arial"/>
                <w:sz w:val="22"/>
                <w:szCs w:val="22"/>
              </w:rPr>
              <w:t>. Review, Authorize, and Submit eGrants Sections</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_Toc159783006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50</w:t>
            </w:r>
            <w:r w:rsidR="00FF5256" w:rsidRPr="00EE3D36">
              <w:rPr>
                <w:rFonts w:ascii="Arial" w:hAnsi="Arial" w:cs="Arial"/>
                <w:webHidden/>
                <w:sz w:val="22"/>
                <w:szCs w:val="22"/>
              </w:rPr>
              <w:fldChar w:fldCharType="end"/>
            </w:r>
          </w:hyperlink>
        </w:p>
        <w:p w14:paraId="729ECC63" w14:textId="497872D1" w:rsidR="00FF5256" w:rsidRPr="00EE3D36" w:rsidRDefault="004B381A" w:rsidP="004104EF">
          <w:pPr>
            <w:pStyle w:val="TOC1"/>
            <w:rPr>
              <w:rFonts w:ascii="Arial" w:eastAsiaTheme="minorEastAsia" w:hAnsi="Arial" w:cs="Arial"/>
              <w:kern w:val="2"/>
              <w:sz w:val="22"/>
              <w:szCs w:val="22"/>
              <w14:ligatures w14:val="standardContextual"/>
            </w:rPr>
          </w:pPr>
          <w:hyperlink w:anchor="_Toc159783007" w:history="1">
            <w:r w:rsidR="00FF5256" w:rsidRPr="00EE3D36">
              <w:rPr>
                <w:rStyle w:val="Hyperlink"/>
                <w:rFonts w:ascii="Arial" w:hAnsi="Arial" w:cs="Arial"/>
                <w:sz w:val="22"/>
                <w:szCs w:val="22"/>
              </w:rPr>
              <w:t>A</w:t>
            </w:r>
            <w:r w:rsidR="00067343">
              <w:rPr>
                <w:rStyle w:val="Hyperlink"/>
                <w:rFonts w:ascii="Arial" w:hAnsi="Arial" w:cs="Arial"/>
                <w:sz w:val="22"/>
                <w:szCs w:val="22"/>
              </w:rPr>
              <w:t>ttachment</w:t>
            </w:r>
            <w:r w:rsidR="00FF5256" w:rsidRPr="00EE3D36">
              <w:rPr>
                <w:rStyle w:val="Hyperlink"/>
                <w:rFonts w:ascii="Arial" w:hAnsi="Arial" w:cs="Arial"/>
                <w:sz w:val="22"/>
                <w:szCs w:val="22"/>
              </w:rPr>
              <w:t xml:space="preserve"> A</w:t>
            </w:r>
            <w:r w:rsidR="00067343">
              <w:rPr>
                <w:rFonts w:ascii="Arial" w:eastAsiaTheme="minorEastAsia" w:hAnsi="Arial" w:cs="Arial"/>
                <w:kern w:val="2"/>
                <w:sz w:val="22"/>
                <w:szCs w:val="22"/>
                <w14:ligatures w14:val="standardContextual"/>
              </w:rPr>
              <w:t xml:space="preserve">: </w:t>
            </w:r>
            <w:r w:rsidR="00FF5256" w:rsidRPr="00EE3D36">
              <w:rPr>
                <w:rStyle w:val="Hyperlink"/>
                <w:rFonts w:ascii="Arial" w:hAnsi="Arial" w:cs="Arial"/>
                <w:sz w:val="22"/>
                <w:szCs w:val="22"/>
              </w:rPr>
              <w:t>Submitted Questions Form</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_Toc159783007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52</w:t>
            </w:r>
            <w:r w:rsidR="00FF5256" w:rsidRPr="00EE3D36">
              <w:rPr>
                <w:rFonts w:ascii="Arial" w:hAnsi="Arial" w:cs="Arial"/>
                <w:webHidden/>
                <w:sz w:val="22"/>
                <w:szCs w:val="22"/>
              </w:rPr>
              <w:fldChar w:fldCharType="end"/>
            </w:r>
          </w:hyperlink>
        </w:p>
        <w:p w14:paraId="5113F191" w14:textId="32507201" w:rsidR="00FF5256" w:rsidRPr="00EE3D36" w:rsidRDefault="004B381A" w:rsidP="004104EF">
          <w:pPr>
            <w:pStyle w:val="TOC1"/>
            <w:rPr>
              <w:rFonts w:ascii="Arial" w:eastAsiaTheme="minorEastAsia" w:hAnsi="Arial" w:cs="Arial"/>
              <w:kern w:val="2"/>
              <w:sz w:val="22"/>
              <w:szCs w:val="22"/>
              <w14:ligatures w14:val="standardContextual"/>
            </w:rPr>
          </w:pPr>
          <w:hyperlink w:anchor="_Toc159783008" w:history="1">
            <w:r w:rsidR="00FF5256" w:rsidRPr="00EE3D36">
              <w:rPr>
                <w:rStyle w:val="Hyperlink"/>
                <w:rFonts w:ascii="Arial" w:hAnsi="Arial" w:cs="Arial"/>
                <w:sz w:val="22"/>
                <w:szCs w:val="22"/>
              </w:rPr>
              <w:t xml:space="preserve">Attachment B:  Sample View of Facesheet Generated by eGrants </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_Toc159783008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53</w:t>
            </w:r>
            <w:r w:rsidR="00FF5256" w:rsidRPr="00EE3D36">
              <w:rPr>
                <w:rFonts w:ascii="Arial" w:hAnsi="Arial" w:cs="Arial"/>
                <w:webHidden/>
                <w:sz w:val="22"/>
                <w:szCs w:val="22"/>
              </w:rPr>
              <w:fldChar w:fldCharType="end"/>
            </w:r>
          </w:hyperlink>
        </w:p>
        <w:p w14:paraId="05272E68" w14:textId="50ADF83A" w:rsidR="00FF5256" w:rsidRPr="00EE3D36" w:rsidRDefault="004B381A" w:rsidP="004104EF">
          <w:pPr>
            <w:pStyle w:val="TOC1"/>
            <w:rPr>
              <w:rFonts w:ascii="Arial" w:eastAsiaTheme="minorEastAsia" w:hAnsi="Arial" w:cs="Arial"/>
              <w:kern w:val="2"/>
              <w:sz w:val="22"/>
              <w:szCs w:val="22"/>
              <w14:ligatures w14:val="standardContextual"/>
            </w:rPr>
          </w:pPr>
          <w:hyperlink w:anchor="_Toc159783009" w:history="1">
            <w:r w:rsidR="00FF5256" w:rsidRPr="00EE3D36">
              <w:rPr>
                <w:rStyle w:val="Hyperlink"/>
                <w:rFonts w:ascii="Arial" w:hAnsi="Arial" w:cs="Arial"/>
                <w:sz w:val="22"/>
                <w:szCs w:val="22"/>
              </w:rPr>
              <w:t>Attachment C: Logic Model Chart</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_Toc159783009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54</w:t>
            </w:r>
            <w:r w:rsidR="00FF5256" w:rsidRPr="00EE3D36">
              <w:rPr>
                <w:rFonts w:ascii="Arial" w:hAnsi="Arial" w:cs="Arial"/>
                <w:webHidden/>
                <w:sz w:val="22"/>
                <w:szCs w:val="22"/>
              </w:rPr>
              <w:fldChar w:fldCharType="end"/>
            </w:r>
          </w:hyperlink>
        </w:p>
        <w:p w14:paraId="0931E60F" w14:textId="7399488C" w:rsidR="00FF5256" w:rsidRPr="00EE3D36" w:rsidRDefault="004B381A" w:rsidP="00067343">
          <w:pPr>
            <w:pStyle w:val="TOC1"/>
            <w:rPr>
              <w:rFonts w:ascii="Arial" w:eastAsiaTheme="minorEastAsia" w:hAnsi="Arial" w:cs="Arial"/>
              <w:kern w:val="2"/>
              <w:sz w:val="22"/>
              <w:szCs w:val="22"/>
              <w14:ligatures w14:val="standardContextual"/>
            </w:rPr>
          </w:pPr>
          <w:hyperlink w:anchor="_Toc159783010" w:history="1">
            <w:r w:rsidR="00FF5256" w:rsidRPr="00EE3D36">
              <w:rPr>
                <w:rStyle w:val="Hyperlink"/>
                <w:rFonts w:ascii="Arial" w:hAnsi="Arial" w:cs="Arial"/>
                <w:sz w:val="22"/>
                <w:szCs w:val="22"/>
              </w:rPr>
              <w:t>Attachment D: Performance Measures Instructions  (eGrants Performance Measures Module)</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_Toc159783010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55</w:t>
            </w:r>
            <w:r w:rsidR="00FF5256" w:rsidRPr="00EE3D36">
              <w:rPr>
                <w:rFonts w:ascii="Arial" w:hAnsi="Arial" w:cs="Arial"/>
                <w:webHidden/>
                <w:sz w:val="22"/>
                <w:szCs w:val="22"/>
              </w:rPr>
              <w:fldChar w:fldCharType="end"/>
            </w:r>
          </w:hyperlink>
        </w:p>
        <w:p w14:paraId="5A537AEE" w14:textId="27F14590" w:rsidR="00FF5256" w:rsidRPr="00EE3D36" w:rsidRDefault="004B381A" w:rsidP="004104EF">
          <w:pPr>
            <w:pStyle w:val="TOC1"/>
            <w:rPr>
              <w:rFonts w:ascii="Arial" w:eastAsiaTheme="minorEastAsia" w:hAnsi="Arial" w:cs="Arial"/>
              <w:kern w:val="2"/>
              <w:sz w:val="22"/>
              <w:szCs w:val="22"/>
              <w14:ligatures w14:val="standardContextual"/>
            </w:rPr>
          </w:pPr>
          <w:hyperlink w:anchor="_Toc159783013" w:history="1">
            <w:r w:rsidR="00FF5256" w:rsidRPr="00EE3D36">
              <w:rPr>
                <w:rStyle w:val="Hyperlink"/>
                <w:rFonts w:ascii="Arial" w:hAnsi="Arial" w:cs="Arial"/>
                <w:sz w:val="22"/>
                <w:szCs w:val="22"/>
              </w:rPr>
              <w:t>Attachment E: Financial Management Systems Survey</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_Toc159783013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63</w:t>
            </w:r>
            <w:r w:rsidR="00FF5256" w:rsidRPr="00EE3D36">
              <w:rPr>
                <w:rFonts w:ascii="Arial" w:hAnsi="Arial" w:cs="Arial"/>
                <w:webHidden/>
                <w:sz w:val="22"/>
                <w:szCs w:val="22"/>
              </w:rPr>
              <w:fldChar w:fldCharType="end"/>
            </w:r>
          </w:hyperlink>
        </w:p>
        <w:p w14:paraId="4F9FE01D" w14:textId="07D908E8" w:rsidR="00FF5256" w:rsidRDefault="004B381A" w:rsidP="004104EF">
          <w:pPr>
            <w:pStyle w:val="TOC1"/>
            <w:rPr>
              <w:rFonts w:asciiTheme="minorHAnsi" w:eastAsiaTheme="minorEastAsia" w:hAnsiTheme="minorHAnsi" w:cstheme="minorBidi"/>
              <w:kern w:val="2"/>
              <w:sz w:val="22"/>
              <w:szCs w:val="22"/>
              <w14:ligatures w14:val="standardContextual"/>
            </w:rPr>
          </w:pPr>
          <w:hyperlink w:anchor="_Toc159783014" w:history="1">
            <w:r w:rsidR="00FF5256" w:rsidRPr="00EE3D36">
              <w:rPr>
                <w:rStyle w:val="Hyperlink"/>
                <w:rFonts w:ascii="Arial" w:hAnsi="Arial" w:cs="Arial"/>
                <w:sz w:val="22"/>
                <w:szCs w:val="22"/>
              </w:rPr>
              <w:t>Attachment F:  AmeriCorps Readiness Assessment</w:t>
            </w:r>
            <w:r w:rsidR="00FF5256" w:rsidRPr="00EE3D36">
              <w:rPr>
                <w:rFonts w:ascii="Arial" w:hAnsi="Arial" w:cs="Arial"/>
                <w:webHidden/>
                <w:sz w:val="22"/>
                <w:szCs w:val="22"/>
              </w:rPr>
              <w:tab/>
            </w:r>
            <w:r w:rsidR="00FF5256" w:rsidRPr="00EE3D36">
              <w:rPr>
                <w:rFonts w:ascii="Arial" w:hAnsi="Arial" w:cs="Arial"/>
                <w:webHidden/>
                <w:sz w:val="22"/>
                <w:szCs w:val="22"/>
              </w:rPr>
              <w:fldChar w:fldCharType="begin"/>
            </w:r>
            <w:r w:rsidR="00FF5256" w:rsidRPr="00EE3D36">
              <w:rPr>
                <w:rFonts w:ascii="Arial" w:hAnsi="Arial" w:cs="Arial"/>
                <w:webHidden/>
                <w:sz w:val="22"/>
                <w:szCs w:val="22"/>
              </w:rPr>
              <w:instrText xml:space="preserve"> PAGEREF _Toc159783014 \h </w:instrText>
            </w:r>
            <w:r w:rsidR="00FF5256" w:rsidRPr="00EE3D36">
              <w:rPr>
                <w:rFonts w:ascii="Arial" w:hAnsi="Arial" w:cs="Arial"/>
                <w:webHidden/>
                <w:sz w:val="22"/>
                <w:szCs w:val="22"/>
              </w:rPr>
            </w:r>
            <w:r w:rsidR="00FF5256" w:rsidRPr="00EE3D36">
              <w:rPr>
                <w:rFonts w:ascii="Arial" w:hAnsi="Arial" w:cs="Arial"/>
                <w:webHidden/>
                <w:sz w:val="22"/>
                <w:szCs w:val="22"/>
              </w:rPr>
              <w:fldChar w:fldCharType="separate"/>
            </w:r>
            <w:r w:rsidR="00070B10">
              <w:rPr>
                <w:rFonts w:ascii="Arial" w:hAnsi="Arial" w:cs="Arial"/>
                <w:webHidden/>
                <w:sz w:val="22"/>
                <w:szCs w:val="22"/>
              </w:rPr>
              <w:t>66</w:t>
            </w:r>
            <w:r w:rsidR="00FF5256" w:rsidRPr="00EE3D36">
              <w:rPr>
                <w:rFonts w:ascii="Arial" w:hAnsi="Arial" w:cs="Arial"/>
                <w:webHidden/>
                <w:sz w:val="22"/>
                <w:szCs w:val="22"/>
              </w:rPr>
              <w:fldChar w:fldCharType="end"/>
            </w:r>
          </w:hyperlink>
        </w:p>
        <w:p w14:paraId="02584642" w14:textId="4365A8B4" w:rsidR="00A50BEF" w:rsidRPr="00F265DD" w:rsidRDefault="00A50BEF" w:rsidP="00F265DD">
          <w:pPr>
            <w:spacing w:before="0"/>
            <w:rPr>
              <w:sz w:val="24"/>
              <w:szCs w:val="24"/>
            </w:rPr>
          </w:pPr>
          <w:r w:rsidRPr="00CF6944">
            <w:rPr>
              <w:rFonts w:ascii="Arial" w:hAnsi="Arial" w:cs="Arial"/>
              <w:b/>
              <w:bCs/>
              <w:noProof/>
              <w:sz w:val="24"/>
              <w:szCs w:val="24"/>
            </w:rPr>
            <w:fldChar w:fldCharType="end"/>
          </w:r>
        </w:p>
      </w:sdtContent>
    </w:sdt>
    <w:p w14:paraId="1754C534" w14:textId="77777777" w:rsidR="00EE3D36" w:rsidRDefault="00EE3D36">
      <w:pPr>
        <w:overflowPunct/>
        <w:autoSpaceDE/>
        <w:autoSpaceDN/>
        <w:adjustRightInd/>
        <w:spacing w:before="0"/>
        <w:textAlignment w:val="auto"/>
        <w:rPr>
          <w:rFonts w:ascii="Arial" w:hAnsi="Arial" w:cs="Arial"/>
          <w:b/>
          <w:smallCaps/>
          <w:color w:val="000000"/>
          <w:sz w:val="28"/>
        </w:rPr>
      </w:pPr>
      <w:bookmarkStart w:id="18" w:name="_Toc128414529"/>
      <w:bookmarkStart w:id="19" w:name="_Toc159782929"/>
      <w:r>
        <w:rPr>
          <w:rFonts w:cs="Arial"/>
        </w:rPr>
        <w:br w:type="page"/>
      </w:r>
    </w:p>
    <w:p w14:paraId="2C53AD9A" w14:textId="275231FF" w:rsidR="00785DAA" w:rsidRPr="00CE0E7A" w:rsidRDefault="00785DAA" w:rsidP="00785DAA">
      <w:pPr>
        <w:pStyle w:val="Heading1"/>
        <w:rPr>
          <w:rFonts w:cs="Arial"/>
        </w:rPr>
      </w:pPr>
      <w:r w:rsidRPr="00CE0E7A">
        <w:rPr>
          <w:rFonts w:cs="Arial"/>
        </w:rPr>
        <w:lastRenderedPageBreak/>
        <w:t>Glossary of Terms and Acronyms</w:t>
      </w:r>
      <w:bookmarkEnd w:id="18"/>
      <w:bookmarkEnd w:id="19"/>
    </w:p>
    <w:p w14:paraId="2137B1A8" w14:textId="77777777" w:rsidR="00785DAA" w:rsidRPr="00F265DD" w:rsidRDefault="00785DAA" w:rsidP="00785DAA">
      <w:pPr>
        <w:rPr>
          <w:rFonts w:ascii="Arial" w:hAnsi="Arial" w:cs="Arial"/>
          <w:sz w:val="24"/>
          <w:szCs w:val="24"/>
        </w:rPr>
      </w:pPr>
      <w:r w:rsidRPr="00F265DD">
        <w:rPr>
          <w:rFonts w:ascii="Arial" w:hAnsi="Arial" w:cs="Arial"/>
          <w:sz w:val="24"/>
          <w:szCs w:val="24"/>
        </w:rPr>
        <w:t>The following terms and acronyms in this RFA shall have the meaning indicated below:</w:t>
      </w:r>
    </w:p>
    <w:p w14:paraId="70A74329" w14:textId="77777777" w:rsidR="00785DAA" w:rsidRPr="00F265DD" w:rsidRDefault="00785DAA" w:rsidP="00785DAA">
      <w:pPr>
        <w:spacing w:before="200"/>
        <w:rPr>
          <w:rFonts w:ascii="Arial" w:hAnsi="Arial" w:cs="Arial"/>
          <w:b/>
          <w:bCs/>
          <w:sz w:val="24"/>
          <w:szCs w:val="24"/>
        </w:rPr>
      </w:pPr>
      <w:bookmarkStart w:id="20" w:name="_Hlk128394049"/>
      <w:r w:rsidRPr="00F265DD">
        <w:rPr>
          <w:rFonts w:ascii="Arial" w:hAnsi="Arial" w:cs="Arial"/>
          <w:b/>
          <w:bCs/>
          <w:sz w:val="24"/>
          <w:szCs w:val="24"/>
        </w:rPr>
        <w:t xml:space="preserve">AmeriCorps: </w:t>
      </w:r>
      <w:r w:rsidRPr="00F265DD">
        <w:rPr>
          <w:rFonts w:ascii="Arial" w:hAnsi="Arial" w:cs="Arial"/>
          <w:bCs/>
          <w:sz w:val="24"/>
          <w:szCs w:val="24"/>
        </w:rPr>
        <w:t xml:space="preserve">An umbrella term that </w:t>
      </w:r>
      <w:proofErr w:type="gramStart"/>
      <w:r w:rsidRPr="00F265DD">
        <w:rPr>
          <w:rFonts w:ascii="Arial" w:hAnsi="Arial" w:cs="Arial"/>
          <w:bCs/>
          <w:sz w:val="24"/>
          <w:szCs w:val="24"/>
        </w:rPr>
        <w:t>refers</w:t>
      </w:r>
      <w:proofErr w:type="gramEnd"/>
      <w:r w:rsidRPr="00F265DD">
        <w:rPr>
          <w:rFonts w:ascii="Arial" w:hAnsi="Arial" w:cs="Arial"/>
          <w:bCs/>
          <w:sz w:val="24"/>
          <w:szCs w:val="24"/>
        </w:rPr>
        <w:t xml:space="preserve"> the federal agency and its three programs that strengthen communities by mobilizing community resources.  The three AmeriCorps programs are AmeriCorps State/National, AmeriCorps VISTA, and AmeriCorps NCCC (National Civilian Community Corps).</w:t>
      </w:r>
      <w:bookmarkEnd w:id="20"/>
      <w:r w:rsidRPr="00F265DD">
        <w:rPr>
          <w:rFonts w:ascii="Arial" w:hAnsi="Arial" w:cs="Arial"/>
          <w:bCs/>
          <w:sz w:val="24"/>
          <w:szCs w:val="24"/>
        </w:rPr>
        <w:t xml:space="preserve"> </w:t>
      </w:r>
    </w:p>
    <w:p w14:paraId="5BC86086" w14:textId="77777777" w:rsidR="00785DAA" w:rsidRPr="00F265DD" w:rsidRDefault="00785DAA" w:rsidP="00785DAA">
      <w:pPr>
        <w:spacing w:before="200"/>
        <w:rPr>
          <w:rFonts w:ascii="Arial" w:hAnsi="Arial" w:cs="Arial"/>
          <w:b/>
          <w:bCs/>
          <w:sz w:val="24"/>
          <w:szCs w:val="24"/>
        </w:rPr>
      </w:pPr>
      <w:bookmarkStart w:id="21" w:name="_Hlk128394077"/>
      <w:r w:rsidRPr="00F265DD">
        <w:rPr>
          <w:rFonts w:ascii="Arial" w:hAnsi="Arial" w:cs="Arial"/>
          <w:b/>
          <w:bCs/>
          <w:sz w:val="24"/>
          <w:szCs w:val="24"/>
        </w:rPr>
        <w:t xml:space="preserve">AmeriCorps NCCC (National Civilian Community Corps): </w:t>
      </w:r>
      <w:r w:rsidRPr="00F265DD">
        <w:rPr>
          <w:rFonts w:ascii="Arial" w:hAnsi="Arial" w:cs="Arial"/>
          <w:bCs/>
          <w:sz w:val="24"/>
          <w:szCs w:val="24"/>
        </w:rPr>
        <w:t xml:space="preserve">a full-time residential program for men and women, ages 18-24, that strengthens communities while developing leaders through direct, team-based national and community service. Members are assigned to one of the campuses located in Denver, Colorado; Sacramento, California; Vicksburg, Mississippi; and Vinton, Iowa. </w:t>
      </w:r>
    </w:p>
    <w:p w14:paraId="312BCC6C" w14:textId="77777777" w:rsidR="00785DAA" w:rsidRPr="00F265DD" w:rsidRDefault="00785DAA" w:rsidP="00785DAA">
      <w:pPr>
        <w:spacing w:before="200"/>
        <w:rPr>
          <w:rFonts w:ascii="Arial" w:hAnsi="Arial" w:cs="Arial"/>
          <w:bCs/>
          <w:sz w:val="24"/>
          <w:szCs w:val="24"/>
        </w:rPr>
      </w:pPr>
      <w:r w:rsidRPr="00F265DD">
        <w:rPr>
          <w:rFonts w:ascii="Arial" w:hAnsi="Arial" w:cs="Arial"/>
          <w:b/>
          <w:bCs/>
          <w:sz w:val="24"/>
          <w:szCs w:val="24"/>
        </w:rPr>
        <w:t xml:space="preserve">AmeriCorps State and National: </w:t>
      </w:r>
      <w:r w:rsidRPr="00F265DD">
        <w:rPr>
          <w:rFonts w:ascii="Arial" w:hAnsi="Arial" w:cs="Arial"/>
          <w:bCs/>
          <w:sz w:val="24"/>
          <w:szCs w:val="24"/>
        </w:rPr>
        <w:t xml:space="preserve">Used only when referring to grants or funding. AmeriCorps </w:t>
      </w:r>
      <w:r w:rsidRPr="00F265DD">
        <w:rPr>
          <w:rFonts w:ascii="Arial" w:hAnsi="Arial" w:cs="Arial"/>
          <w:bCs/>
          <w:i/>
          <w:iCs/>
          <w:sz w:val="24"/>
          <w:szCs w:val="24"/>
        </w:rPr>
        <w:t>State</w:t>
      </w:r>
      <w:r w:rsidRPr="00F265DD">
        <w:rPr>
          <w:rFonts w:ascii="Arial" w:hAnsi="Arial" w:cs="Arial"/>
          <w:bCs/>
          <w:sz w:val="24"/>
          <w:szCs w:val="24"/>
        </w:rPr>
        <w:t xml:space="preserve"> grants are awarded by the state service commissions to organizations operating programs solely within the </w:t>
      </w:r>
      <w:proofErr w:type="gramStart"/>
      <w:r w:rsidRPr="00F265DD">
        <w:rPr>
          <w:rFonts w:ascii="Arial" w:hAnsi="Arial" w:cs="Arial"/>
          <w:bCs/>
          <w:sz w:val="24"/>
          <w:szCs w:val="24"/>
        </w:rPr>
        <w:t>particular state</w:t>
      </w:r>
      <w:proofErr w:type="gramEnd"/>
      <w:r w:rsidRPr="00F265DD">
        <w:rPr>
          <w:rFonts w:ascii="Arial" w:hAnsi="Arial" w:cs="Arial"/>
          <w:bCs/>
          <w:sz w:val="24"/>
          <w:szCs w:val="24"/>
        </w:rPr>
        <w:t xml:space="preserve">. AmeriCorps </w:t>
      </w:r>
      <w:r w:rsidRPr="00F265DD">
        <w:rPr>
          <w:rFonts w:ascii="Arial" w:hAnsi="Arial" w:cs="Arial"/>
          <w:bCs/>
          <w:i/>
          <w:iCs/>
          <w:sz w:val="24"/>
          <w:szCs w:val="24"/>
        </w:rPr>
        <w:t>National</w:t>
      </w:r>
      <w:r w:rsidRPr="00F265DD">
        <w:rPr>
          <w:rFonts w:ascii="Arial" w:hAnsi="Arial" w:cs="Arial"/>
          <w:bCs/>
          <w:sz w:val="24"/>
          <w:szCs w:val="24"/>
        </w:rPr>
        <w:t xml:space="preserve"> grants are awarded directly by the federal agency to multi-state or national organizations operating a program in multiple states.</w:t>
      </w:r>
      <w:bookmarkEnd w:id="21"/>
      <w:r w:rsidRPr="00F265DD">
        <w:rPr>
          <w:rFonts w:ascii="Arial" w:hAnsi="Arial" w:cs="Arial"/>
          <w:bCs/>
          <w:sz w:val="24"/>
          <w:szCs w:val="24"/>
        </w:rPr>
        <w:t xml:space="preserve"> </w:t>
      </w:r>
    </w:p>
    <w:p w14:paraId="784E199B" w14:textId="77777777" w:rsidR="00785DAA" w:rsidRPr="00F265DD" w:rsidRDefault="00785DAA" w:rsidP="00785DAA">
      <w:pPr>
        <w:overflowPunct/>
        <w:spacing w:before="200"/>
        <w:textAlignment w:val="auto"/>
        <w:rPr>
          <w:rFonts w:ascii="Arial" w:eastAsiaTheme="minorHAnsi" w:hAnsi="Arial" w:cs="Arial"/>
          <w:sz w:val="24"/>
          <w:szCs w:val="24"/>
        </w:rPr>
      </w:pPr>
      <w:r w:rsidRPr="00F265DD">
        <w:rPr>
          <w:rFonts w:ascii="Arial" w:hAnsi="Arial" w:cs="Arial"/>
          <w:b/>
          <w:bCs/>
          <w:sz w:val="24"/>
          <w:szCs w:val="24"/>
        </w:rPr>
        <w:t xml:space="preserve">AmeriCorps State: </w:t>
      </w:r>
      <w:r w:rsidRPr="00F265DD">
        <w:rPr>
          <w:rFonts w:ascii="Arial" w:eastAsiaTheme="minorHAnsi" w:hAnsi="Arial" w:cs="Arial"/>
          <w:sz w:val="24"/>
          <w:szCs w:val="24"/>
        </w:rPr>
        <w:t>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 and is one of six different programs under the AmeriCorps umbrella.</w:t>
      </w:r>
    </w:p>
    <w:p w14:paraId="67394F5C" w14:textId="77777777" w:rsidR="00785DAA" w:rsidRPr="00F265DD" w:rsidRDefault="00785DAA" w:rsidP="00785DAA">
      <w:pPr>
        <w:spacing w:before="200"/>
        <w:rPr>
          <w:rFonts w:ascii="Arial" w:hAnsi="Arial" w:cs="Arial"/>
          <w:b/>
          <w:bCs/>
          <w:sz w:val="24"/>
          <w:szCs w:val="24"/>
        </w:rPr>
      </w:pPr>
      <w:r w:rsidRPr="00F265DD">
        <w:rPr>
          <w:rFonts w:ascii="Arial" w:eastAsiaTheme="minorHAnsi" w:hAnsi="Arial" w:cs="Arial"/>
          <w:sz w:val="24"/>
          <w:szCs w:val="24"/>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1CA66699" w14:textId="77777777" w:rsidR="00785DAA" w:rsidRPr="00F265DD" w:rsidRDefault="00785DAA" w:rsidP="00785DAA">
      <w:pPr>
        <w:spacing w:before="200"/>
        <w:rPr>
          <w:rFonts w:ascii="Arial" w:hAnsi="Arial" w:cs="Arial"/>
          <w:b/>
          <w:bCs/>
          <w:sz w:val="24"/>
          <w:szCs w:val="24"/>
        </w:rPr>
      </w:pPr>
      <w:bookmarkStart w:id="22" w:name="_Hlk128391634"/>
      <w:r w:rsidRPr="00F265DD">
        <w:rPr>
          <w:rFonts w:ascii="Arial" w:hAnsi="Arial" w:cs="Arial"/>
          <w:b/>
          <w:bCs/>
          <w:sz w:val="24"/>
          <w:szCs w:val="24"/>
        </w:rPr>
        <w:t>AmeriCorps VISTA (Volunteers in Service to America):</w:t>
      </w:r>
      <w:r w:rsidRPr="00F265DD">
        <w:rPr>
          <w:rFonts w:ascii="Arial" w:hAnsi="Arial" w:cs="Arial"/>
          <w:bCs/>
          <w:sz w:val="24"/>
          <w:szCs w:val="24"/>
        </w:rPr>
        <w:t xml:space="preserve"> AmeriCorps VISTA provides full-time members to community organizations and public agencies to create and expand programs that build capacity and ultimately bring low-income individuals and communities out of poverty. AmeriCorps VISTA is administered out of the federal agency's Regional Field Offices.</w:t>
      </w:r>
    </w:p>
    <w:bookmarkEnd w:id="22"/>
    <w:p w14:paraId="36BABDD2" w14:textId="7C9B8016" w:rsidR="00785DAA" w:rsidRPr="00CF6944" w:rsidRDefault="00785DAA" w:rsidP="00785DAA">
      <w:pPr>
        <w:spacing w:before="200"/>
        <w:rPr>
          <w:rFonts w:ascii="Arial" w:hAnsi="Arial" w:cs="Arial"/>
          <w:sz w:val="24"/>
          <w:szCs w:val="24"/>
        </w:rPr>
      </w:pPr>
      <w:r w:rsidRPr="00F265DD">
        <w:rPr>
          <w:rFonts w:ascii="Arial" w:hAnsi="Arial" w:cs="Arial"/>
          <w:b/>
          <w:bCs/>
          <w:sz w:val="24"/>
          <w:szCs w:val="24"/>
        </w:rPr>
        <w:t xml:space="preserve">Capacity Building: </w:t>
      </w:r>
      <w:r w:rsidRPr="00F265DD">
        <w:rPr>
          <w:rFonts w:ascii="Arial" w:hAnsi="Arial" w:cs="Arial"/>
          <w:bCs/>
          <w:sz w:val="24"/>
          <w:szCs w:val="24"/>
        </w:rPr>
        <w:t xml:space="preserve">A set of activities that expand the scale, reach, efficiency, or effectiveness of programs and organizations. These activities achieve lasting positive outcomes for the communities served by AmeriCorps-supported programs.  </w:t>
      </w:r>
      <w:proofErr w:type="gramStart"/>
      <w:r w:rsidRPr="00F265DD">
        <w:rPr>
          <w:rFonts w:ascii="Arial" w:hAnsi="Arial" w:cs="Arial"/>
          <w:sz w:val="24"/>
          <w:szCs w:val="24"/>
        </w:rPr>
        <w:t>As a general rule</w:t>
      </w:r>
      <w:proofErr w:type="gramEnd"/>
      <w:r w:rsidRPr="00F265DD">
        <w:rPr>
          <w:rFonts w:ascii="Arial" w:hAnsi="Arial" w:cs="Arial"/>
          <w:sz w:val="24"/>
          <w:szCs w:val="24"/>
        </w:rPr>
        <w:t xml:space="preserve">, the </w:t>
      </w:r>
      <w:r w:rsidR="00CF6944">
        <w:rPr>
          <w:rFonts w:ascii="Arial" w:hAnsi="Arial" w:cs="Arial"/>
          <w:sz w:val="24"/>
          <w:szCs w:val="24"/>
        </w:rPr>
        <w:t>F</w:t>
      </w:r>
      <w:r w:rsidRPr="00CF6944">
        <w:rPr>
          <w:rFonts w:ascii="Arial" w:hAnsi="Arial" w:cs="Arial"/>
          <w:sz w:val="24"/>
          <w:szCs w:val="24"/>
        </w:rPr>
        <w:t xml:space="preserve">ederal </w:t>
      </w:r>
      <w:r w:rsidR="00CF6944">
        <w:rPr>
          <w:rFonts w:ascii="Arial" w:hAnsi="Arial" w:cs="Arial"/>
          <w:sz w:val="24"/>
          <w:szCs w:val="24"/>
        </w:rPr>
        <w:t>A</w:t>
      </w:r>
      <w:r w:rsidRPr="00CF6944">
        <w:rPr>
          <w:rFonts w:ascii="Arial" w:hAnsi="Arial" w:cs="Arial"/>
          <w:sz w:val="24"/>
          <w:szCs w:val="24"/>
        </w:rPr>
        <w:t xml:space="preserve">gency considers capacity building activities to be </w:t>
      </w:r>
      <w:r w:rsidRPr="00CF6944">
        <w:rPr>
          <w:rFonts w:ascii="Arial" w:hAnsi="Arial" w:cs="Arial"/>
          <w:i/>
          <w:iCs/>
          <w:sz w:val="24"/>
          <w:szCs w:val="24"/>
        </w:rPr>
        <w:t>indirect services</w:t>
      </w:r>
      <w:r w:rsidRPr="00CF6944">
        <w:rPr>
          <w:rFonts w:ascii="Arial" w:hAnsi="Arial" w:cs="Arial"/>
          <w:sz w:val="24"/>
          <w:szCs w:val="24"/>
        </w:rPr>
        <w:t xml:space="preserve"> that enable organizations to provide more, better, and sustained </w:t>
      </w:r>
      <w:r w:rsidRPr="00CF6944">
        <w:rPr>
          <w:rFonts w:ascii="Arial" w:hAnsi="Arial" w:cs="Arial"/>
          <w:i/>
          <w:iCs/>
          <w:sz w:val="24"/>
          <w:szCs w:val="24"/>
        </w:rPr>
        <w:t>direct services</w:t>
      </w:r>
      <w:r w:rsidRPr="00CF6944">
        <w:rPr>
          <w:rFonts w:ascii="Arial" w:hAnsi="Arial" w:cs="Arial"/>
          <w:sz w:val="24"/>
          <w:szCs w:val="24"/>
        </w:rPr>
        <w:t>. Capacity building activities cannot only support the administration or operations of the organization. Capacity building activities must:</w:t>
      </w:r>
    </w:p>
    <w:p w14:paraId="3510EAA5" w14:textId="68A82E6B"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 xml:space="preserve">nhance the program delivery </w:t>
      </w:r>
      <w:proofErr w:type="gramStart"/>
      <w:r w:rsidR="00785DAA" w:rsidRPr="00CF6944">
        <w:rPr>
          <w:rFonts w:ascii="Arial" w:hAnsi="Arial" w:cs="Arial"/>
          <w:sz w:val="24"/>
          <w:szCs w:val="24"/>
        </w:rPr>
        <w:t>model</w:t>
      </w:r>
      <w:r>
        <w:rPr>
          <w:rFonts w:ascii="Arial" w:hAnsi="Arial" w:cs="Arial"/>
          <w:sz w:val="24"/>
          <w:szCs w:val="24"/>
        </w:rPr>
        <w:t>;</w:t>
      </w:r>
      <w:proofErr w:type="gramEnd"/>
    </w:p>
    <w:p w14:paraId="65068F1C" w14:textId="697BAA06"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I</w:t>
      </w:r>
      <w:r w:rsidR="00785DAA" w:rsidRPr="00CF6944">
        <w:rPr>
          <w:rFonts w:ascii="Arial" w:hAnsi="Arial" w:cs="Arial"/>
          <w:sz w:val="24"/>
          <w:szCs w:val="24"/>
        </w:rPr>
        <w:t>ncrease or expanding services that address the pressing needs identified in the community</w:t>
      </w:r>
      <w:r>
        <w:rPr>
          <w:rFonts w:ascii="Arial" w:hAnsi="Arial" w:cs="Arial"/>
          <w:sz w:val="24"/>
          <w:szCs w:val="24"/>
        </w:rPr>
        <w:t>;</w:t>
      </w:r>
      <w:r w:rsidR="00785DAA" w:rsidRPr="00CF6944">
        <w:rPr>
          <w:rFonts w:ascii="Arial" w:hAnsi="Arial" w:cs="Arial"/>
          <w:sz w:val="24"/>
          <w:szCs w:val="24"/>
        </w:rPr>
        <w:t xml:space="preserve"> and </w:t>
      </w:r>
    </w:p>
    <w:p w14:paraId="47AD16D7" w14:textId="483699D9" w:rsidR="00785DAA" w:rsidRPr="00CF6944" w:rsidRDefault="00F270C6" w:rsidP="00290B9D">
      <w:pPr>
        <w:numPr>
          <w:ilvl w:val="0"/>
          <w:numId w:val="26"/>
        </w:numPr>
        <w:spacing w:before="0"/>
        <w:rPr>
          <w:rFonts w:ascii="Arial" w:hAnsi="Arial" w:cs="Arial"/>
          <w:sz w:val="24"/>
          <w:szCs w:val="24"/>
        </w:rPr>
      </w:pPr>
      <w:r>
        <w:rPr>
          <w:rFonts w:ascii="Arial" w:hAnsi="Arial" w:cs="Arial"/>
          <w:sz w:val="24"/>
          <w:szCs w:val="24"/>
        </w:rPr>
        <w:t>E</w:t>
      </w:r>
      <w:r w:rsidR="00785DAA" w:rsidRPr="00CF6944">
        <w:rPr>
          <w:rFonts w:ascii="Arial" w:hAnsi="Arial" w:cs="Arial"/>
          <w:sz w:val="24"/>
          <w:szCs w:val="24"/>
        </w:rPr>
        <w:t>nable the agency to sustain the level of direct service after the capacity building effort is completed.</w:t>
      </w:r>
    </w:p>
    <w:p w14:paraId="5651FEA3" w14:textId="77777777" w:rsidR="00785DAA" w:rsidRPr="00CF6944" w:rsidRDefault="00785DAA" w:rsidP="00785DAA">
      <w:pPr>
        <w:rPr>
          <w:rFonts w:ascii="Arial" w:hAnsi="Arial" w:cs="Arial"/>
          <w:sz w:val="24"/>
          <w:szCs w:val="24"/>
        </w:rPr>
      </w:pPr>
      <w:r w:rsidRPr="00CF6944">
        <w:rPr>
          <w:rFonts w:ascii="Arial" w:hAnsi="Arial" w:cs="Arial"/>
          <w:b/>
          <w:sz w:val="24"/>
          <w:szCs w:val="24"/>
        </w:rPr>
        <w:lastRenderedPageBreak/>
        <w:t>Climate Corps:</w:t>
      </w:r>
      <w:r w:rsidRPr="00CF6944">
        <w:rPr>
          <w:rFonts w:ascii="Arial" w:hAnsi="Arial" w:cs="Arial"/>
          <w:bCs/>
          <w:sz w:val="24"/>
          <w:szCs w:val="24"/>
        </w:rPr>
        <w:t xml:space="preserve"> A set of community service corps programs (including AmeriCorps) </w:t>
      </w:r>
      <w:r w:rsidRPr="00CF6944">
        <w:rPr>
          <w:rFonts w:ascii="Arial" w:hAnsi="Arial" w:cs="Arial"/>
          <w:sz w:val="24"/>
          <w:szCs w:val="24"/>
        </w:rPr>
        <w:t xml:space="preserve">focused on addressing climate-related challenges while developing the workforce, strengthening community, and increasing citizen engagement. Programs must contribute to state climate action goals; be based </w:t>
      </w:r>
      <w:proofErr w:type="gramStart"/>
      <w:r w:rsidRPr="00CF6944">
        <w:rPr>
          <w:rFonts w:ascii="Arial" w:hAnsi="Arial" w:cs="Arial"/>
          <w:sz w:val="24"/>
          <w:szCs w:val="24"/>
        </w:rPr>
        <w:t>in</w:t>
      </w:r>
      <w:proofErr w:type="gramEnd"/>
      <w:r w:rsidRPr="00CF6944">
        <w:rPr>
          <w:rFonts w:ascii="Arial" w:hAnsi="Arial" w:cs="Arial"/>
          <w:sz w:val="24"/>
          <w:szCs w:val="24"/>
        </w:rPr>
        <w:t xml:space="preserve"> current, good science; and address equity, justice, and accessibility. Climate Corps projects may pertain to mitigation, adaptation, and resilience, or any combination of the three within the following focus areas: coastal zone, transportation, energy, housing, land and </w:t>
      </w:r>
      <w:proofErr w:type="gramStart"/>
      <w:r w:rsidRPr="00CF6944">
        <w:rPr>
          <w:rFonts w:ascii="Arial" w:hAnsi="Arial" w:cs="Arial"/>
          <w:sz w:val="24"/>
          <w:szCs w:val="24"/>
        </w:rPr>
        <w:t>fresh water</w:t>
      </w:r>
      <w:proofErr w:type="gramEnd"/>
      <w:r w:rsidRPr="00CF6944">
        <w:rPr>
          <w:rFonts w:ascii="Arial" w:hAnsi="Arial" w:cs="Arial"/>
          <w:sz w:val="24"/>
          <w:szCs w:val="24"/>
        </w:rPr>
        <w:t xml:space="preserve"> preservation, community resilience, education (K-12 and community), and public health.</w:t>
      </w:r>
    </w:p>
    <w:p w14:paraId="22A28676" w14:textId="77777777" w:rsidR="00785DAA" w:rsidRPr="00CF6944" w:rsidRDefault="00785DAA" w:rsidP="00785DAA">
      <w:pPr>
        <w:spacing w:before="200"/>
        <w:rPr>
          <w:rFonts w:ascii="Arial" w:hAnsi="Arial" w:cs="Arial"/>
          <w:sz w:val="24"/>
          <w:szCs w:val="24"/>
        </w:rPr>
      </w:pPr>
      <w:r w:rsidRPr="00CF6944">
        <w:rPr>
          <w:rFonts w:ascii="Arial" w:eastAsiaTheme="minorHAnsi" w:hAnsi="Arial" w:cs="Arial"/>
          <w:b/>
          <w:bCs/>
          <w:sz w:val="24"/>
          <w:szCs w:val="24"/>
        </w:rPr>
        <w:t>Corporation for National and Community Service (AmeriCorps) dba AmeriCorps</w:t>
      </w:r>
      <w:r w:rsidRPr="00CF6944">
        <w:rPr>
          <w:rFonts w:ascii="Arial" w:eastAsiaTheme="minorHAnsi" w:hAnsi="Arial" w:cs="Arial"/>
          <w:sz w:val="24"/>
          <w:szCs w:val="24"/>
        </w:rPr>
        <w:t>: A federal government agency that engages individuals in national service initiatives like AmeriCorps and the Volunteer Generation Fund (VGF). The Corporation was created by the National and Community Service Trust Act of 1993. In October of 2020, the Corporation for National and Community Service (CNCS) changed the operating name of the agency to “AmeriCorps.”</w:t>
      </w:r>
      <w:r w:rsidRPr="00CF6944">
        <w:rPr>
          <w:rFonts w:ascii="Arial" w:hAnsi="Arial" w:cs="Arial"/>
          <w:sz w:val="24"/>
          <w:szCs w:val="24"/>
        </w:rPr>
        <w:t>.</w:t>
      </w:r>
    </w:p>
    <w:p w14:paraId="500D2F23" w14:textId="77777777" w:rsidR="00785DAA" w:rsidRPr="00CF6944" w:rsidRDefault="00785DAA" w:rsidP="00785DAA">
      <w:pPr>
        <w:tabs>
          <w:tab w:val="left" w:pos="0"/>
        </w:tabs>
        <w:rPr>
          <w:rFonts w:ascii="Arial" w:hAnsi="Arial" w:cs="Arial"/>
          <w:sz w:val="24"/>
          <w:szCs w:val="24"/>
        </w:rPr>
      </w:pPr>
      <w:r w:rsidRPr="00CF6944">
        <w:rPr>
          <w:rFonts w:ascii="Arial" w:hAnsi="Arial" w:cs="Arial"/>
          <w:b/>
          <w:sz w:val="24"/>
          <w:szCs w:val="24"/>
        </w:rPr>
        <w:t>Cost Reimbursement Grants</w:t>
      </w:r>
      <w:r w:rsidRPr="00CF6944">
        <w:rPr>
          <w:rFonts w:ascii="Arial" w:hAnsi="Arial" w:cs="Arial"/>
          <w:sz w:val="24"/>
          <w:szCs w:val="24"/>
        </w:rPr>
        <w:t xml:space="preserve">: These grants fund a portion of program operating costs and member living allowances with flexibility to use </w:t>
      </w:r>
      <w:proofErr w:type="gramStart"/>
      <w:r w:rsidRPr="00CF6944">
        <w:rPr>
          <w:rFonts w:ascii="Arial" w:hAnsi="Arial" w:cs="Arial"/>
          <w:sz w:val="24"/>
          <w:szCs w:val="24"/>
        </w:rPr>
        <w:t>all of</w:t>
      </w:r>
      <w:proofErr w:type="gramEnd"/>
      <w:r w:rsidRPr="00CF6944">
        <w:rPr>
          <w:rFonts w:ascii="Arial" w:hAnsi="Arial" w:cs="Arial"/>
          <w:sz w:val="24"/>
          <w:szCs w:val="24"/>
        </w:rPr>
        <w:t xml:space="preserve"> the funds for allowable costs regardless of whether or not the program recruits and retains all AmeriCorps members. Cost reimbursement grants include a formal matching requirement and require the submission of a budget and financial reports. </w:t>
      </w:r>
    </w:p>
    <w:p w14:paraId="24D63C7D" w14:textId="77777777" w:rsidR="00785DAA" w:rsidRPr="00CF6944" w:rsidRDefault="00785DAA" w:rsidP="00785DAA">
      <w:pPr>
        <w:overflowPunct/>
        <w:spacing w:before="200"/>
        <w:textAlignment w:val="auto"/>
        <w:rPr>
          <w:rFonts w:ascii="Arial" w:hAnsi="Arial" w:cs="Arial"/>
          <w:sz w:val="24"/>
          <w:szCs w:val="24"/>
        </w:rPr>
      </w:pPr>
      <w:r w:rsidRPr="00CF6944">
        <w:rPr>
          <w:rFonts w:ascii="Arial" w:eastAsiaTheme="minorHAnsi" w:hAnsi="Arial" w:cs="Arial"/>
          <w:b/>
          <w:bCs/>
          <w:sz w:val="24"/>
          <w:szCs w:val="24"/>
        </w:rPr>
        <w:t>Direct service:</w:t>
      </w:r>
      <w:r w:rsidRPr="00CF6944">
        <w:rPr>
          <w:rFonts w:ascii="Arial" w:eastAsiaTheme="minorHAnsi" w:hAnsi="Arial" w:cs="Arial"/>
          <w:sz w:val="24"/>
          <w:szCs w:val="24"/>
        </w:rPr>
        <w:t xml:space="preserve"> Action or service that directly affects the community or in the case of environmental protection, impact area, that an organization identifies as its customers or clients. The </w:t>
      </w:r>
      <w:proofErr w:type="gramStart"/>
      <w:r w:rsidRPr="00CF6944">
        <w:rPr>
          <w:rFonts w:ascii="Arial" w:eastAsiaTheme="minorHAnsi" w:hAnsi="Arial" w:cs="Arial"/>
          <w:sz w:val="24"/>
          <w:szCs w:val="24"/>
        </w:rPr>
        <w:t>service</w:t>
      </w:r>
      <w:proofErr w:type="gramEnd"/>
      <w:r w:rsidRPr="00CF6944">
        <w:rPr>
          <w:rFonts w:ascii="Arial" w:eastAsiaTheme="minorHAnsi" w:hAnsi="Arial" w:cs="Arial"/>
          <w:sz w:val="24"/>
          <w:szCs w:val="24"/>
        </w:rPr>
        <w:t xml:space="preserve"> purpose is to benefit entities external to the organization that provides it. The quality or resulting change is quantifiable through data or evaluation. Direct service is </w:t>
      </w:r>
      <w:r w:rsidRPr="00CF6944">
        <w:rPr>
          <w:rFonts w:ascii="Arial" w:eastAsiaTheme="minorHAnsi" w:hAnsi="Arial" w:cs="Arial"/>
          <w:i/>
          <w:iCs/>
          <w:sz w:val="24"/>
          <w:szCs w:val="24"/>
        </w:rPr>
        <w:t xml:space="preserve">not </w:t>
      </w:r>
      <w:r w:rsidRPr="00CF6944">
        <w:rPr>
          <w:rFonts w:ascii="Arial" w:eastAsiaTheme="minorHAnsi" w:hAnsi="Arial" w:cs="Arial"/>
          <w:sz w:val="24"/>
          <w:szCs w:val="24"/>
        </w:rPr>
        <w:t>planning, grant writing, administration, or research.</w:t>
      </w:r>
    </w:p>
    <w:p w14:paraId="49DB5B08" w14:textId="77777777" w:rsidR="00785DAA" w:rsidRPr="00CF6944" w:rsidRDefault="00785DAA" w:rsidP="00785DAA">
      <w:pPr>
        <w:spacing w:before="200"/>
        <w:rPr>
          <w:rFonts w:ascii="Arial" w:hAnsi="Arial" w:cs="Arial"/>
          <w:sz w:val="24"/>
          <w:szCs w:val="24"/>
        </w:rPr>
      </w:pPr>
      <w:bookmarkStart w:id="23" w:name="_Hlk128391814"/>
      <w:r w:rsidRPr="00CF6944">
        <w:rPr>
          <w:rFonts w:ascii="Arial" w:hAnsi="Arial" w:cs="Arial"/>
          <w:b/>
          <w:sz w:val="24"/>
          <w:szCs w:val="24"/>
        </w:rPr>
        <w:t xml:space="preserve">Education Award </w:t>
      </w:r>
      <w:r w:rsidRPr="00CF6944">
        <w:rPr>
          <w:rFonts w:ascii="Arial" w:hAnsi="Arial" w:cs="Arial"/>
          <w:bCs/>
          <w:sz w:val="24"/>
          <w:szCs w:val="24"/>
        </w:rPr>
        <w:t>(proper name:</w:t>
      </w:r>
      <w:r w:rsidRPr="00CF6944">
        <w:rPr>
          <w:rFonts w:ascii="Arial" w:hAnsi="Arial" w:cs="Arial"/>
          <w:b/>
          <w:sz w:val="24"/>
          <w:szCs w:val="24"/>
        </w:rPr>
        <w:t xml:space="preserve"> </w:t>
      </w:r>
      <w:r w:rsidRPr="00CF6944">
        <w:rPr>
          <w:rFonts w:ascii="Arial" w:hAnsi="Arial" w:cs="Arial"/>
          <w:sz w:val="24"/>
          <w:szCs w:val="24"/>
        </w:rPr>
        <w:t>Segal AmeriCorps Education Award) - After successfully completing a term of service, AmeriCorps members who are enrolled in the National Service Trust are eligible to receive a Segal AmeriCorps Education Award. It can be used to pay education costs at any place qualified to accept federal financial aid (higher education institutions, technical training programs) or to repay qualified student loans. The annual value is tied to the maximum amount of the U.S. Department of Education’s Pell Grant. The value is updated each winter for the following year.</w:t>
      </w:r>
      <w:bookmarkEnd w:id="23"/>
      <w:r w:rsidRPr="00CF6944">
        <w:rPr>
          <w:rFonts w:ascii="Arial" w:hAnsi="Arial" w:cs="Arial"/>
          <w:sz w:val="24"/>
          <w:szCs w:val="24"/>
        </w:rPr>
        <w:t xml:space="preserve"> </w:t>
      </w:r>
    </w:p>
    <w:p w14:paraId="7F4010A7"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Encore Programs:</w:t>
      </w:r>
      <w:r w:rsidRPr="00CF6944">
        <w:rPr>
          <w:rFonts w:ascii="Arial" w:hAnsi="Arial" w:cs="Arial"/>
          <w:sz w:val="24"/>
          <w:szCs w:val="24"/>
        </w:rPr>
        <w:t xml:space="preserve"> Congress set a goal that 10 percent of AmeriCorps funding should support encore service programs that engage a significant number of participants </w:t>
      </w:r>
      <w:proofErr w:type="gramStart"/>
      <w:r w:rsidRPr="00CF6944">
        <w:rPr>
          <w:rFonts w:ascii="Arial" w:hAnsi="Arial" w:cs="Arial"/>
          <w:sz w:val="24"/>
          <w:szCs w:val="24"/>
        </w:rPr>
        <w:t>age</w:t>
      </w:r>
      <w:proofErr w:type="gramEnd"/>
      <w:r w:rsidRPr="00CF6944">
        <w:rPr>
          <w:rFonts w:ascii="Arial" w:hAnsi="Arial" w:cs="Arial"/>
          <w:sz w:val="24"/>
          <w:szCs w:val="24"/>
        </w:rPr>
        <w:t xml:space="preserve"> 55 or older. AmeriCorps seeks to meet that 10 percent target in this competition and encourages encore programs to apply. </w:t>
      </w:r>
    </w:p>
    <w:p w14:paraId="57CBD333" w14:textId="77777777" w:rsidR="00785DAA" w:rsidRPr="00CF6944" w:rsidRDefault="00785DAA" w:rsidP="00785DAA">
      <w:pPr>
        <w:spacing w:before="200"/>
        <w:rPr>
          <w:rFonts w:ascii="Arial" w:hAnsi="Arial" w:cs="Arial"/>
          <w:sz w:val="24"/>
          <w:szCs w:val="24"/>
        </w:rPr>
      </w:pPr>
      <w:r w:rsidRPr="00CF6944">
        <w:rPr>
          <w:rFonts w:ascii="Arial" w:hAnsi="Arial" w:cs="Arial"/>
          <w:b/>
          <w:sz w:val="24"/>
          <w:szCs w:val="24"/>
        </w:rPr>
        <w:t>Enrollment Rate:</w:t>
      </w:r>
      <w:r w:rsidRPr="00CF6944">
        <w:rPr>
          <w:rFonts w:ascii="Arial" w:hAnsi="Arial" w:cs="Arial"/>
          <w:sz w:val="24"/>
          <w:szCs w:val="24"/>
        </w:rPr>
        <w:t xml:space="preserve"> Enrollment rate is calculated as slots filled, plus refill slots filled, divided by slots awarded.</w:t>
      </w:r>
    </w:p>
    <w:p w14:paraId="4172212C"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based program</w:t>
      </w:r>
      <w:r w:rsidRPr="00CF6944">
        <w:rPr>
          <w:rFonts w:ascii="Arial" w:hAnsi="Arial" w:cs="Arial"/>
          <w:sz w:val="24"/>
          <w:szCs w:val="24"/>
        </w:rPr>
        <w:t xml:space="preserve">: a program that has been rigorously evaluated and has demonstrated positive results. </w:t>
      </w:r>
    </w:p>
    <w:p w14:paraId="526F6010" w14:textId="77777777" w:rsidR="00785DAA" w:rsidRPr="00CF6944" w:rsidRDefault="00785DAA" w:rsidP="00785DAA">
      <w:pPr>
        <w:rPr>
          <w:rFonts w:ascii="Arial" w:hAnsi="Arial" w:cs="Arial"/>
          <w:sz w:val="24"/>
          <w:szCs w:val="24"/>
        </w:rPr>
      </w:pPr>
      <w:r w:rsidRPr="00CF6944">
        <w:rPr>
          <w:rFonts w:ascii="Arial" w:hAnsi="Arial" w:cs="Arial"/>
          <w:b/>
          <w:sz w:val="24"/>
          <w:szCs w:val="24"/>
        </w:rPr>
        <w:t>Evidence Informed Program</w:t>
      </w:r>
      <w:r w:rsidRPr="00CF6944">
        <w:rPr>
          <w:rFonts w:ascii="Arial" w:hAnsi="Arial" w:cs="Arial"/>
          <w:sz w:val="24"/>
          <w:szCs w:val="24"/>
        </w:rPr>
        <w:t xml:space="preserve">: uses the best available knowledge, research, and evaluation to guide program design and implementation, but does not have scientific research or rigorous evaluation of the program itself and is not replicating an evidence-based program. </w:t>
      </w:r>
    </w:p>
    <w:p w14:paraId="15C51FCE" w14:textId="77777777" w:rsidR="00785DAA" w:rsidRPr="00CF6944" w:rsidRDefault="00785DAA" w:rsidP="00785DAA">
      <w:pPr>
        <w:rPr>
          <w:rFonts w:ascii="Arial" w:hAnsi="Arial" w:cs="Arial"/>
          <w:sz w:val="24"/>
          <w:szCs w:val="24"/>
        </w:rPr>
      </w:pPr>
      <w:r w:rsidRPr="00CF6944">
        <w:rPr>
          <w:rFonts w:ascii="Arial" w:hAnsi="Arial" w:cs="Arial"/>
          <w:sz w:val="24"/>
          <w:szCs w:val="24"/>
        </w:rPr>
        <w:t>Applicants that have not yet collected data from their own programs may be evidence-informed if they have incorporated research from other evidence-based programs into their program designs.</w:t>
      </w:r>
    </w:p>
    <w:p w14:paraId="4661DB15" w14:textId="77777777" w:rsidR="00785DAA" w:rsidRPr="007F5765" w:rsidRDefault="00785DAA" w:rsidP="00785DAA">
      <w:pPr>
        <w:spacing w:before="200" w:after="200"/>
        <w:rPr>
          <w:rFonts w:ascii="Arial" w:hAnsi="Arial" w:cs="Arial"/>
          <w:sz w:val="24"/>
          <w:szCs w:val="24"/>
        </w:rPr>
      </w:pPr>
      <w:bookmarkStart w:id="24" w:name="_Hlk128393955"/>
      <w:r w:rsidRPr="00CF6944">
        <w:rPr>
          <w:rFonts w:ascii="Arial" w:hAnsi="Arial" w:cs="Arial"/>
          <w:b/>
          <w:sz w:val="24"/>
          <w:szCs w:val="24"/>
        </w:rPr>
        <w:t xml:space="preserve">Fixed amount Grants: </w:t>
      </w:r>
      <w:r w:rsidRPr="00CF6944">
        <w:rPr>
          <w:rFonts w:ascii="Arial" w:hAnsi="Arial" w:cs="Arial"/>
          <w:sz w:val="24"/>
          <w:szCs w:val="24"/>
        </w:rPr>
        <w:t xml:space="preserve">These grants provide a fixed amount of funding per Member Service Year (MSY). The amount does not cover the full cost of program operation so a grantee must obtain </w:t>
      </w:r>
      <w:r w:rsidRPr="007F5765">
        <w:rPr>
          <w:rFonts w:ascii="Arial" w:hAnsi="Arial" w:cs="Arial"/>
          <w:sz w:val="24"/>
          <w:szCs w:val="24"/>
        </w:rPr>
        <w:lastRenderedPageBreak/>
        <w:t>funds and in-kind resources to support the full range of expenses. The award amount is subject to adjustment based on the level of member enrollment and the number who complete the full term of service. Invoices for reimbursement are submitted on a schedule during the budget year and show the members serving along with the hours they completed during the invoiced period.  </w:t>
      </w:r>
    </w:p>
    <w:p w14:paraId="331E85C7" w14:textId="77777777" w:rsidR="00785DAA" w:rsidRPr="007F5765" w:rsidRDefault="00785DAA" w:rsidP="00785DAA">
      <w:pPr>
        <w:spacing w:before="200" w:after="200"/>
        <w:rPr>
          <w:rFonts w:ascii="Arial" w:hAnsi="Arial" w:cs="Arial"/>
          <w:sz w:val="24"/>
          <w:szCs w:val="24"/>
        </w:rPr>
      </w:pPr>
      <w:r w:rsidRPr="007F5765">
        <w:rPr>
          <w:rFonts w:ascii="Arial" w:hAnsi="Arial" w:cs="Arial"/>
          <w:sz w:val="24"/>
          <w:szCs w:val="24"/>
        </w:rPr>
        <w:t>Under fixed</w:t>
      </w:r>
      <w:r w:rsidRPr="007F5765">
        <w:rPr>
          <w:rFonts w:ascii="Cambria Math" w:hAnsi="Cambria Math" w:cs="Cambria Math"/>
          <w:sz w:val="24"/>
          <w:szCs w:val="24"/>
        </w:rPr>
        <w:t>‐</w:t>
      </w:r>
      <w:r w:rsidRPr="007F5765">
        <w:rPr>
          <w:rFonts w:ascii="Arial" w:hAnsi="Arial" w:cs="Arial"/>
          <w:sz w:val="24"/>
          <w:szCs w:val="24"/>
        </w:rPr>
        <w:t>amount grants, grantees have minimal financial reporting.  Fixed</w:t>
      </w:r>
      <w:r w:rsidRPr="007F5765">
        <w:rPr>
          <w:rFonts w:ascii="Cambria Math" w:hAnsi="Cambria Math" w:cs="Cambria Math"/>
          <w:sz w:val="24"/>
          <w:szCs w:val="24"/>
        </w:rPr>
        <w:t>‐</w:t>
      </w:r>
      <w:r w:rsidRPr="007F5765">
        <w:rPr>
          <w:rFonts w:ascii="Arial" w:hAnsi="Arial" w:cs="Arial"/>
          <w:sz w:val="24"/>
          <w:szCs w:val="24"/>
        </w:rPr>
        <w:t>amount grants are exempt from the Office of Management and Budget (OMB) Cost Principles, which means that the amount of the AmeriCorps award is not based on a line-item budget and programs are not required to maintain documentation to support the allowability of expenditures charged to Federal or matching grant funds.</w:t>
      </w:r>
      <w:bookmarkEnd w:id="24"/>
      <w:r w:rsidRPr="007F5765">
        <w:rPr>
          <w:rFonts w:ascii="Arial" w:hAnsi="Arial" w:cs="Arial"/>
          <w:sz w:val="24"/>
          <w:szCs w:val="24"/>
        </w:rPr>
        <w:t xml:space="preserve"> </w:t>
      </w:r>
    </w:p>
    <w:p w14:paraId="34FEF245" w14:textId="77777777" w:rsidR="00785DAA" w:rsidRPr="007F5765" w:rsidRDefault="00785DAA" w:rsidP="00785DAA">
      <w:pPr>
        <w:pStyle w:val="Body0"/>
        <w:tabs>
          <w:tab w:val="clear" w:pos="720"/>
          <w:tab w:val="left" w:pos="450"/>
        </w:tabs>
        <w:ind w:firstLine="0"/>
        <w:rPr>
          <w:rFonts w:ascii="Arial" w:hAnsi="Arial" w:cs="Arial"/>
          <w:sz w:val="24"/>
          <w:szCs w:val="24"/>
        </w:rPr>
      </w:pPr>
      <w:bookmarkStart w:id="25" w:name="FocusAreas"/>
      <w:bookmarkStart w:id="26" w:name="_Toc128332496"/>
      <w:bookmarkStart w:id="27" w:name="_Toc128414530"/>
      <w:bookmarkStart w:id="28" w:name="_Toc128587751"/>
      <w:bookmarkStart w:id="29" w:name="_Toc128644286"/>
      <w:bookmarkStart w:id="30" w:name="_Toc159782930"/>
      <w:r w:rsidRPr="007F5765">
        <w:rPr>
          <w:rStyle w:val="Heading3Char"/>
          <w:rFonts w:cs="Arial"/>
        </w:rPr>
        <w:t>Focus Areas</w:t>
      </w:r>
      <w:bookmarkEnd w:id="25"/>
      <w:r w:rsidRPr="007F5765">
        <w:rPr>
          <w:rStyle w:val="Heading3Char"/>
          <w:rFonts w:cs="Arial"/>
        </w:rPr>
        <w:t xml:space="preserve"> for National Service.</w:t>
      </w:r>
      <w:bookmarkEnd w:id="26"/>
      <w:bookmarkEnd w:id="27"/>
      <w:bookmarkEnd w:id="28"/>
      <w:bookmarkEnd w:id="29"/>
      <w:bookmarkEnd w:id="30"/>
      <w:r w:rsidRPr="007F5765">
        <w:rPr>
          <w:rFonts w:ascii="Arial" w:hAnsi="Arial" w:cs="Arial"/>
          <w:smallCaps/>
          <w:sz w:val="24"/>
          <w:szCs w:val="24"/>
        </w:rPr>
        <w:t xml:space="preserve"> </w:t>
      </w:r>
      <w:r w:rsidRPr="007F5765">
        <w:rPr>
          <w:rFonts w:ascii="Arial" w:hAnsi="Arial" w:cs="Arial"/>
          <w:sz w:val="24"/>
          <w:szCs w:val="24"/>
        </w:rPr>
        <w:t xml:space="preserve">Congress has directed the federal AmeriCorps agency to focus on some specific areas of need. These categories encompass a broad range of service activities. The focus areas below describe </w:t>
      </w:r>
      <w:r w:rsidRPr="007F5765">
        <w:rPr>
          <w:rFonts w:ascii="Arial" w:hAnsi="Arial" w:cs="Arial"/>
          <w:i/>
          <w:sz w:val="24"/>
          <w:szCs w:val="24"/>
          <w:u w:val="single"/>
        </w:rPr>
        <w:t>all</w:t>
      </w:r>
      <w:r w:rsidRPr="007F5765">
        <w:rPr>
          <w:rFonts w:ascii="Arial" w:hAnsi="Arial" w:cs="Arial"/>
          <w:i/>
          <w:sz w:val="24"/>
          <w:szCs w:val="24"/>
        </w:rPr>
        <w:t xml:space="preserve"> permitted</w:t>
      </w:r>
      <w:r w:rsidRPr="007F5765">
        <w:rPr>
          <w:rFonts w:ascii="Arial" w:hAnsi="Arial" w:cs="Arial"/>
          <w:sz w:val="24"/>
          <w:szCs w:val="24"/>
        </w:rPr>
        <w:t xml:space="preserve"> service activities, and each competition identifies a set as funding priorities.</w:t>
      </w:r>
    </w:p>
    <w:p w14:paraId="33A105C7" w14:textId="77777777" w:rsidR="00785DAA" w:rsidRPr="007F5765" w:rsidRDefault="00785DAA" w:rsidP="00290B9D">
      <w:pPr>
        <w:pStyle w:val="ListParagraph"/>
        <w:numPr>
          <w:ilvl w:val="0"/>
          <w:numId w:val="38"/>
        </w:numPr>
        <w:spacing w:before="200"/>
        <w:rPr>
          <w:rFonts w:ascii="Arial" w:hAnsi="Arial" w:cs="Arial"/>
          <w:sz w:val="24"/>
          <w:szCs w:val="24"/>
        </w:rPr>
      </w:pPr>
      <w:r w:rsidRPr="007F5765">
        <w:rPr>
          <w:rFonts w:ascii="Arial" w:hAnsi="Arial" w:cs="Arial"/>
          <w:b/>
          <w:bCs/>
          <w:sz w:val="24"/>
          <w:szCs w:val="24"/>
        </w:rPr>
        <w:t>Disaster Services.</w:t>
      </w:r>
      <w:r w:rsidRPr="007F5765">
        <w:rPr>
          <w:rFonts w:ascii="Arial" w:hAnsi="Arial" w:cs="Arial"/>
          <w:sz w:val="24"/>
          <w:szCs w:val="24"/>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43676C6C" w14:textId="77777777" w:rsidR="00785DAA" w:rsidRPr="007F5765" w:rsidRDefault="00785DAA" w:rsidP="00290B9D">
      <w:pPr>
        <w:pStyle w:val="ListParagraph"/>
        <w:numPr>
          <w:ilvl w:val="0"/>
          <w:numId w:val="38"/>
        </w:numPr>
        <w:rPr>
          <w:rFonts w:ascii="Arial" w:hAnsi="Arial" w:cs="Arial"/>
          <w:sz w:val="24"/>
          <w:szCs w:val="24"/>
        </w:rPr>
      </w:pPr>
      <w:r w:rsidRPr="007F5765">
        <w:rPr>
          <w:rFonts w:ascii="Arial" w:hAnsi="Arial" w:cs="Arial"/>
          <w:b/>
          <w:bCs/>
          <w:sz w:val="24"/>
          <w:szCs w:val="24"/>
        </w:rPr>
        <w:t>Economic Opportunity</w:t>
      </w:r>
      <w:r w:rsidRPr="007F5765">
        <w:rPr>
          <w:rFonts w:ascii="Arial" w:hAnsi="Arial" w:cs="Arial"/>
          <w:sz w:val="24"/>
          <w:szCs w:val="24"/>
        </w:rPr>
        <w:t xml:space="preserve">. Grants will provide support and/or facilitate access to services and resources that contribute to the improved economic well-being and security of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71B74FDC" w14:textId="77777777" w:rsidR="00785DAA" w:rsidRPr="007F5765" w:rsidRDefault="00785DAA" w:rsidP="00290B9D">
      <w:pPr>
        <w:pStyle w:val="ListParagraph"/>
        <w:numPr>
          <w:ilvl w:val="0"/>
          <w:numId w:val="38"/>
        </w:numPr>
        <w:rPr>
          <w:rFonts w:ascii="Arial" w:hAnsi="Arial" w:cs="Arial"/>
          <w:sz w:val="24"/>
          <w:szCs w:val="24"/>
        </w:rPr>
      </w:pPr>
      <w:r w:rsidRPr="007F5765">
        <w:rPr>
          <w:rFonts w:ascii="Arial" w:hAnsi="Arial" w:cs="Arial"/>
          <w:b/>
          <w:bCs/>
          <w:sz w:val="24"/>
          <w:szCs w:val="24"/>
        </w:rPr>
        <w:t xml:space="preserve">Education. </w:t>
      </w:r>
      <w:r w:rsidRPr="007F5765">
        <w:rPr>
          <w:rFonts w:ascii="Arial" w:hAnsi="Arial" w:cs="Arial"/>
          <w:sz w:val="24"/>
          <w:szCs w:val="24"/>
        </w:rPr>
        <w:t xml:space="preserve">Grants will provide support and/or facilitate access to services and resources that contribute to improved educational outcomes for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207FA8F4" w14:textId="77777777" w:rsidR="00785DAA" w:rsidRPr="007F5765" w:rsidRDefault="00785DAA" w:rsidP="00290B9D">
      <w:pPr>
        <w:pStyle w:val="ListParagraph"/>
        <w:numPr>
          <w:ilvl w:val="0"/>
          <w:numId w:val="38"/>
        </w:numPr>
        <w:rPr>
          <w:rFonts w:ascii="Arial" w:hAnsi="Arial" w:cs="Arial"/>
          <w:sz w:val="24"/>
          <w:szCs w:val="24"/>
        </w:rPr>
      </w:pPr>
      <w:r w:rsidRPr="007F5765">
        <w:rPr>
          <w:rFonts w:ascii="Arial" w:hAnsi="Arial" w:cs="Arial"/>
          <w:b/>
          <w:bCs/>
          <w:sz w:val="24"/>
          <w:szCs w:val="24"/>
        </w:rPr>
        <w:t xml:space="preserve">Environmental Stewardship. </w:t>
      </w:r>
      <w:r w:rsidRPr="007F5765">
        <w:rPr>
          <w:rFonts w:ascii="Arial" w:hAnsi="Arial" w:cs="Arial"/>
          <w:sz w:val="24"/>
          <w:szCs w:val="24"/>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5C816032" w14:textId="77777777" w:rsidR="00785DAA" w:rsidRPr="007F5765" w:rsidRDefault="00785DAA" w:rsidP="00290B9D">
      <w:pPr>
        <w:pStyle w:val="ListParagraph"/>
        <w:numPr>
          <w:ilvl w:val="0"/>
          <w:numId w:val="38"/>
        </w:numPr>
        <w:rPr>
          <w:rFonts w:ascii="Arial" w:hAnsi="Arial" w:cs="Arial"/>
          <w:b/>
          <w:sz w:val="24"/>
          <w:szCs w:val="24"/>
        </w:rPr>
      </w:pPr>
      <w:r w:rsidRPr="007F5765">
        <w:rPr>
          <w:rFonts w:ascii="Arial" w:hAnsi="Arial" w:cs="Arial"/>
          <w:b/>
          <w:bCs/>
          <w:sz w:val="24"/>
          <w:szCs w:val="24"/>
        </w:rPr>
        <w:t xml:space="preserve">Healthy Futures. </w:t>
      </w:r>
      <w:r w:rsidRPr="007F5765">
        <w:rPr>
          <w:rFonts w:ascii="Arial" w:hAnsi="Arial" w:cs="Arial"/>
          <w:sz w:val="24"/>
          <w:szCs w:val="24"/>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6A5449E9" w14:textId="77777777" w:rsidR="00785DAA" w:rsidRPr="007F5765" w:rsidRDefault="00785DAA" w:rsidP="00290B9D">
      <w:pPr>
        <w:pStyle w:val="ListParagraph"/>
        <w:numPr>
          <w:ilvl w:val="0"/>
          <w:numId w:val="38"/>
        </w:numPr>
        <w:rPr>
          <w:rFonts w:ascii="Arial" w:hAnsi="Arial" w:cs="Arial"/>
          <w:b/>
          <w:sz w:val="24"/>
          <w:szCs w:val="24"/>
        </w:rPr>
      </w:pPr>
      <w:r w:rsidRPr="007F5765">
        <w:rPr>
          <w:rFonts w:ascii="Arial" w:hAnsi="Arial" w:cs="Arial"/>
          <w:b/>
          <w:bCs/>
          <w:sz w:val="24"/>
          <w:szCs w:val="24"/>
        </w:rPr>
        <w:t xml:space="preserve">Veterans and Military Families. </w:t>
      </w:r>
      <w:r w:rsidRPr="007F5765">
        <w:rPr>
          <w:rFonts w:ascii="Arial" w:hAnsi="Arial" w:cs="Arial"/>
          <w:sz w:val="24"/>
          <w:szCs w:val="24"/>
        </w:rPr>
        <w:t xml:space="preserve">Grants will improve the quality of life of veterans and improve military family well-being; increase the number of veterans, wounded warriors, military service members, and their caregivers, families, and survivors served by AmeriCorps programs; and/or </w:t>
      </w:r>
      <w:r w:rsidRPr="007F5765">
        <w:rPr>
          <w:rFonts w:ascii="Arial" w:hAnsi="Arial" w:cs="Arial"/>
          <w:sz w:val="24"/>
          <w:szCs w:val="24"/>
        </w:rPr>
        <w:lastRenderedPageBreak/>
        <w:t>increase the number of veterans and military family members engaged in service through AmeriCorps programs.</w:t>
      </w:r>
    </w:p>
    <w:p w14:paraId="3EA45120" w14:textId="77777777" w:rsidR="00785DAA" w:rsidRPr="007F5765" w:rsidRDefault="00785DAA" w:rsidP="00290B9D">
      <w:pPr>
        <w:pStyle w:val="ListParagraph"/>
        <w:numPr>
          <w:ilvl w:val="0"/>
          <w:numId w:val="38"/>
        </w:numPr>
        <w:rPr>
          <w:rFonts w:ascii="Arial" w:hAnsi="Arial" w:cs="Arial"/>
          <w:b/>
          <w:sz w:val="24"/>
          <w:szCs w:val="24"/>
        </w:rPr>
      </w:pPr>
      <w:r w:rsidRPr="007F5765">
        <w:rPr>
          <w:rFonts w:ascii="Arial" w:hAnsi="Arial" w:cs="Arial"/>
          <w:b/>
          <w:sz w:val="24"/>
          <w:szCs w:val="24"/>
        </w:rPr>
        <w:t xml:space="preserve">Capacity Building. </w:t>
      </w:r>
      <w:r w:rsidRPr="007F5765">
        <w:rPr>
          <w:rFonts w:ascii="Arial" w:hAnsi="Arial" w:cs="Arial"/>
          <w:sz w:val="24"/>
          <w:szCs w:val="24"/>
        </w:rPr>
        <w:t>As direct service, interventions are the set of activities intended to increase service capacity in the community rather than solely within the grantee. Beneficiaries are organizations that increase their effectiveness, efficiency, and/or program scale/reach as a result.</w:t>
      </w:r>
    </w:p>
    <w:p w14:paraId="40C91E87" w14:textId="33BFC98A" w:rsidR="00785DAA" w:rsidRDefault="00785DAA" w:rsidP="00785DAA">
      <w:pPr>
        <w:rPr>
          <w:rFonts w:ascii="Arial" w:hAnsi="Arial" w:cs="Arial"/>
          <w:sz w:val="24"/>
          <w:szCs w:val="24"/>
        </w:rPr>
      </w:pPr>
      <w:bookmarkStart w:id="31" w:name="_Hlk128393291"/>
      <w:r w:rsidRPr="007F5765">
        <w:rPr>
          <w:rFonts w:ascii="Arial" w:hAnsi="Arial" w:cs="Arial"/>
          <w:b/>
          <w:sz w:val="24"/>
          <w:szCs w:val="24"/>
        </w:rPr>
        <w:t>Grantee Share:</w:t>
      </w:r>
      <w:r w:rsidRPr="007F5765">
        <w:rPr>
          <w:rFonts w:ascii="Arial" w:hAnsi="Arial" w:cs="Arial"/>
          <w:sz w:val="24"/>
          <w:szCs w:val="24"/>
        </w:rPr>
        <w:t xml:space="preserve"> the resources a grantee contributes to operating an AmeriCorps program. Although the grantee share is sometimes informally called “match”, it is the portion of funds, supplies, and human resources not covered by the amount of funding provided through AmeriCorps awards.</w:t>
      </w:r>
    </w:p>
    <w:p w14:paraId="5FA36F4C" w14:textId="3B75A650" w:rsidR="0061794B" w:rsidRPr="0061794B" w:rsidRDefault="0061794B" w:rsidP="00785DAA">
      <w:pPr>
        <w:rPr>
          <w:rFonts w:ascii="Arial" w:hAnsi="Arial" w:cs="Arial"/>
          <w:sz w:val="24"/>
          <w:szCs w:val="24"/>
        </w:rPr>
      </w:pPr>
      <w:r w:rsidRPr="00625766">
        <w:rPr>
          <w:rStyle w:val="ui-provider"/>
          <w:rFonts w:ascii="Arial" w:hAnsi="Arial" w:cs="Arial"/>
          <w:b/>
          <w:bCs/>
          <w:sz w:val="24"/>
          <w:szCs w:val="24"/>
        </w:rPr>
        <w:t>Labor Surplus areas</w:t>
      </w:r>
      <w:r>
        <w:rPr>
          <w:rStyle w:val="ui-provider"/>
          <w:rFonts w:ascii="Arial" w:hAnsi="Arial" w:cs="Arial"/>
          <w:sz w:val="24"/>
          <w:szCs w:val="24"/>
        </w:rPr>
        <w:t xml:space="preserve">. </w:t>
      </w:r>
      <w:r w:rsidRPr="00625766">
        <w:rPr>
          <w:rStyle w:val="ui-provider"/>
          <w:rFonts w:ascii="Arial" w:hAnsi="Arial" w:cs="Arial"/>
          <w:sz w:val="24"/>
          <w:szCs w:val="24"/>
        </w:rPr>
        <w:t xml:space="preserve">Civil </w:t>
      </w:r>
      <w:proofErr w:type="gramStart"/>
      <w:r w:rsidRPr="00625766">
        <w:rPr>
          <w:rStyle w:val="ui-provider"/>
          <w:rFonts w:ascii="Arial" w:hAnsi="Arial" w:cs="Arial"/>
          <w:sz w:val="24"/>
          <w:szCs w:val="24"/>
        </w:rPr>
        <w:t>jurisdictions that</w:t>
      </w:r>
      <w:proofErr w:type="gramEnd"/>
      <w:r w:rsidRPr="00625766">
        <w:rPr>
          <w:rStyle w:val="ui-provider"/>
          <w:rFonts w:ascii="Arial" w:hAnsi="Arial" w:cs="Arial"/>
          <w:sz w:val="24"/>
          <w:szCs w:val="24"/>
        </w:rPr>
        <w:t xml:space="preserve"> have a civilian average annual unemployment rate during the previous two calendar years of 20 percent or more above the average annual civilian unemployment rate for all states during the same 24-month reference period</w:t>
      </w:r>
      <w:r>
        <w:rPr>
          <w:rStyle w:val="ui-provider"/>
          <w:rFonts w:ascii="Arial" w:hAnsi="Arial" w:cs="Arial"/>
          <w:sz w:val="24"/>
          <w:szCs w:val="24"/>
        </w:rPr>
        <w:t>.</w:t>
      </w:r>
      <w:r w:rsidR="008B1A5B" w:rsidRPr="008B1A5B">
        <w:rPr>
          <w:rFonts w:ascii="Arial" w:hAnsi="Arial" w:cs="Arial"/>
          <w:sz w:val="24"/>
          <w:szCs w:val="24"/>
        </w:rPr>
        <w:t xml:space="preserve"> </w:t>
      </w:r>
      <w:r w:rsidR="008B1A5B">
        <w:rPr>
          <w:rFonts w:ascii="Arial" w:hAnsi="Arial" w:cs="Arial"/>
          <w:sz w:val="24"/>
          <w:szCs w:val="24"/>
        </w:rPr>
        <w:t>The US Dept of Labor webpage about labor surplus areas contains a link to a spreadsheet listing all the locations in Maine and other states. (</w:t>
      </w:r>
      <w:r w:rsidR="008B1A5B" w:rsidRPr="008B1A5B">
        <w:rPr>
          <w:rFonts w:ascii="Arial" w:hAnsi="Arial" w:cs="Arial"/>
          <w:sz w:val="24"/>
          <w:szCs w:val="24"/>
        </w:rPr>
        <w:t>https://www.dol.gov/agencies/eta/lsa</w:t>
      </w:r>
      <w:r w:rsidR="008B1A5B">
        <w:rPr>
          <w:rFonts w:ascii="Arial" w:hAnsi="Arial" w:cs="Arial"/>
          <w:sz w:val="24"/>
          <w:szCs w:val="24"/>
        </w:rPr>
        <w:t>)</w:t>
      </w:r>
    </w:p>
    <w:p w14:paraId="7EA4FC14" w14:textId="483755F6" w:rsidR="00785DAA" w:rsidRPr="007F5765" w:rsidRDefault="00785DAA" w:rsidP="00785DAA">
      <w:pPr>
        <w:spacing w:before="200"/>
        <w:rPr>
          <w:rFonts w:ascii="Arial" w:hAnsi="Arial" w:cs="Arial"/>
          <w:sz w:val="24"/>
          <w:szCs w:val="24"/>
        </w:rPr>
      </w:pPr>
      <w:r w:rsidRPr="007F5765">
        <w:rPr>
          <w:rFonts w:ascii="Arial" w:hAnsi="Arial" w:cs="Arial"/>
          <w:b/>
          <w:sz w:val="24"/>
          <w:szCs w:val="24"/>
        </w:rPr>
        <w:t xml:space="preserve">Leveraged Resources: </w:t>
      </w:r>
      <w:r w:rsidRPr="007F5765">
        <w:rPr>
          <w:rFonts w:ascii="Arial" w:hAnsi="Arial" w:cs="Arial"/>
          <w:sz w:val="24"/>
          <w:szCs w:val="24"/>
        </w:rPr>
        <w:t>“Leveraged resources” are all the non-AmeriCorps resources that a grantee uses to support the program.</w:t>
      </w:r>
      <w:r w:rsidR="008B1A5B">
        <w:rPr>
          <w:rFonts w:ascii="Arial" w:hAnsi="Arial" w:cs="Arial"/>
          <w:sz w:val="24"/>
          <w:szCs w:val="24"/>
        </w:rPr>
        <w:t xml:space="preserve"> </w:t>
      </w:r>
    </w:p>
    <w:p w14:paraId="1A677FB5"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hAnsi="Arial" w:cs="Arial"/>
          <w:b/>
          <w:sz w:val="24"/>
          <w:szCs w:val="24"/>
        </w:rPr>
        <w:t>Members</w:t>
      </w:r>
      <w:r w:rsidRPr="007F5765">
        <w:rPr>
          <w:rFonts w:ascii="Arial" w:hAnsi="Arial" w:cs="Arial"/>
          <w:sz w:val="24"/>
          <w:szCs w:val="24"/>
        </w:rPr>
        <w:t xml:space="preserve">: Participants in AmeriCorps are referred to as members - not volunteers. AmeriCorps members are </w:t>
      </w:r>
      <w:r w:rsidRPr="007F5765">
        <w:rPr>
          <w:rFonts w:ascii="Arial" w:eastAsiaTheme="minorHAnsi" w:hAnsi="Arial" w:cs="Arial"/>
          <w:sz w:val="24"/>
          <w:szCs w:val="24"/>
        </w:rPr>
        <w:t>age 17 or older and are recruited, selected, trained, and supervised by the AmeriCorps grant recipient. A member commits to a term of service that is no more than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0F9B00B9" w14:textId="77777777" w:rsidR="00785DAA" w:rsidRPr="007F5765" w:rsidRDefault="00785DAA" w:rsidP="00785DAA">
      <w:pPr>
        <w:spacing w:before="200"/>
        <w:rPr>
          <w:rFonts w:ascii="Arial" w:hAnsi="Arial" w:cs="Arial"/>
          <w:sz w:val="24"/>
          <w:szCs w:val="24"/>
        </w:rPr>
      </w:pPr>
      <w:r w:rsidRPr="007F5765">
        <w:rPr>
          <w:rFonts w:ascii="Arial" w:eastAsiaTheme="minorHAnsi" w:hAnsi="Arial" w:cs="Arial"/>
          <w:sz w:val="24"/>
          <w:szCs w:val="24"/>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bookmarkEnd w:id="31"/>
    <w:p w14:paraId="48777500" w14:textId="77777777" w:rsidR="00785DAA" w:rsidRPr="007F5765" w:rsidRDefault="00785DAA" w:rsidP="00785DAA">
      <w:pPr>
        <w:rPr>
          <w:rFonts w:ascii="Arial" w:hAnsi="Arial" w:cs="Arial"/>
          <w:sz w:val="24"/>
          <w:szCs w:val="24"/>
        </w:rPr>
      </w:pPr>
      <w:r w:rsidRPr="007F5765">
        <w:rPr>
          <w:rFonts w:ascii="Arial" w:hAnsi="Arial" w:cs="Arial"/>
          <w:b/>
          <w:sz w:val="24"/>
          <w:szCs w:val="24"/>
        </w:rPr>
        <w:t>Member Service Location:</w:t>
      </w:r>
      <w:r w:rsidRPr="007F5765">
        <w:rPr>
          <w:rFonts w:ascii="Arial" w:hAnsi="Arial" w:cs="Arial"/>
          <w:sz w:val="24"/>
          <w:szCs w:val="24"/>
        </w:rPr>
        <w:t xml:space="preserve"> A member service location is the site at which an AmeriCorps member is placed to provide his/her service to the community.</w:t>
      </w:r>
    </w:p>
    <w:p w14:paraId="29D058E4" w14:textId="77777777" w:rsidR="00785DAA" w:rsidRPr="007F5765" w:rsidRDefault="00785DAA" w:rsidP="00785DAA">
      <w:pPr>
        <w:rPr>
          <w:rFonts w:ascii="Arial" w:hAnsi="Arial" w:cs="Arial"/>
          <w:sz w:val="24"/>
          <w:szCs w:val="24"/>
        </w:rPr>
      </w:pPr>
      <w:r w:rsidRPr="007F5765">
        <w:rPr>
          <w:rFonts w:ascii="Arial" w:hAnsi="Arial" w:cs="Arial"/>
          <w:b/>
          <w:sz w:val="24"/>
          <w:szCs w:val="24"/>
        </w:rPr>
        <w:t xml:space="preserve">Member Service Year (MSY): </w:t>
      </w:r>
      <w:r w:rsidRPr="007F5765">
        <w:rPr>
          <w:rFonts w:ascii="Arial" w:hAnsi="Arial" w:cs="Arial"/>
          <w:sz w:val="24"/>
          <w:szCs w:val="24"/>
        </w:rPr>
        <w:t>One Member Service Year (MSY) is equivalent to 1700-hours of AmeriCorps   service. A MSY can be divided into parts that match standard shorter terms.</w:t>
      </w:r>
    </w:p>
    <w:p w14:paraId="38EEFF24" w14:textId="77777777" w:rsidR="00785DAA" w:rsidRPr="007F5765" w:rsidRDefault="00785DAA" w:rsidP="00785DAA">
      <w:pPr>
        <w:rPr>
          <w:rFonts w:ascii="Arial" w:hAnsi="Arial" w:cs="Arial"/>
          <w:color w:val="000000" w:themeColor="text1"/>
          <w:sz w:val="24"/>
          <w:szCs w:val="24"/>
        </w:rPr>
      </w:pPr>
      <w:r w:rsidRPr="007F5765">
        <w:rPr>
          <w:rFonts w:ascii="Arial" w:hAnsi="Arial" w:cs="Arial"/>
          <w:b/>
          <w:bCs/>
          <w:color w:val="000000" w:themeColor="text1"/>
          <w:sz w:val="24"/>
          <w:szCs w:val="24"/>
        </w:rPr>
        <w:t>National Direct Applicants</w:t>
      </w:r>
    </w:p>
    <w:p w14:paraId="43BED986" w14:textId="77777777" w:rsidR="00785DAA" w:rsidRPr="007F5765" w:rsidRDefault="00785DAA" w:rsidP="00290B9D">
      <w:pPr>
        <w:pStyle w:val="ListParagraph"/>
        <w:numPr>
          <w:ilvl w:val="0"/>
          <w:numId w:val="39"/>
        </w:numPr>
        <w:rPr>
          <w:rFonts w:ascii="Arial" w:hAnsi="Arial" w:cs="Arial"/>
          <w:color w:val="000000" w:themeColor="text1"/>
          <w:sz w:val="24"/>
          <w:szCs w:val="24"/>
        </w:rPr>
      </w:pPr>
      <w:r w:rsidRPr="007F5765">
        <w:rPr>
          <w:rFonts w:ascii="Arial" w:hAnsi="Arial" w:cs="Arial"/>
          <w:i/>
          <w:iCs/>
          <w:color w:val="000000" w:themeColor="text1"/>
          <w:sz w:val="24"/>
          <w:szCs w:val="24"/>
        </w:rPr>
        <w:t>Multi-state</w:t>
      </w:r>
      <w:r w:rsidRPr="007F5765">
        <w:rPr>
          <w:rFonts w:ascii="Arial" w:hAnsi="Arial" w:cs="Arial"/>
          <w:color w:val="000000" w:themeColor="text1"/>
          <w:sz w:val="24"/>
          <w:szCs w:val="24"/>
        </w:rPr>
        <w:t xml:space="preserve">: Organizations that propose to operate AmeriCorps programs in more than one state or territory apply directly to </w:t>
      </w:r>
      <w:r w:rsidRPr="007F5765">
        <w:rPr>
          <w:rFonts w:ascii="Arial" w:hAnsi="Arial" w:cs="Arial"/>
          <w:bCs/>
          <w:sz w:val="24"/>
          <w:szCs w:val="24"/>
        </w:rPr>
        <w:t>AmeriCorps</w:t>
      </w:r>
      <w:r w:rsidRPr="007F5765">
        <w:rPr>
          <w:rFonts w:ascii="Arial" w:hAnsi="Arial" w:cs="Arial"/>
          <w:color w:val="000000" w:themeColor="text1"/>
          <w:sz w:val="24"/>
          <w:szCs w:val="24"/>
        </w:rPr>
        <w:t>.</w:t>
      </w:r>
    </w:p>
    <w:p w14:paraId="695A7413" w14:textId="77777777" w:rsidR="00EC21B6" w:rsidRPr="00EC21B6" w:rsidRDefault="00785DAA" w:rsidP="00290B9D">
      <w:pPr>
        <w:pStyle w:val="ListParagraph"/>
        <w:numPr>
          <w:ilvl w:val="0"/>
          <w:numId w:val="39"/>
        </w:numPr>
        <w:rPr>
          <w:rFonts w:ascii="Arial" w:hAnsi="Arial" w:cs="Arial"/>
          <w:sz w:val="24"/>
          <w:szCs w:val="24"/>
        </w:rPr>
      </w:pPr>
      <w:proofErr w:type="gramStart"/>
      <w:r w:rsidRPr="00EC21B6">
        <w:rPr>
          <w:rFonts w:ascii="Arial" w:hAnsi="Arial" w:cs="Arial"/>
          <w:i/>
          <w:iCs/>
          <w:color w:val="000000" w:themeColor="text1"/>
          <w:sz w:val="24"/>
          <w:szCs w:val="24"/>
        </w:rPr>
        <w:t>Federally-recognized</w:t>
      </w:r>
      <w:proofErr w:type="gramEnd"/>
      <w:r w:rsidRPr="00EC21B6">
        <w:rPr>
          <w:rFonts w:ascii="Arial" w:hAnsi="Arial" w:cs="Arial"/>
          <w:i/>
          <w:iCs/>
          <w:color w:val="000000" w:themeColor="text1"/>
          <w:sz w:val="24"/>
          <w:szCs w:val="24"/>
        </w:rPr>
        <w:t xml:space="preserve"> Indian Tribes</w:t>
      </w:r>
      <w:r w:rsidRPr="00EC21B6">
        <w:rPr>
          <w:rFonts w:ascii="Arial" w:hAnsi="Arial" w:cs="Arial"/>
          <w:color w:val="000000" w:themeColor="text1"/>
          <w:sz w:val="24"/>
          <w:szCs w:val="24"/>
        </w:rPr>
        <w:t xml:space="preserve">: Applicants that are Indian Tribes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 xml:space="preserve">(see the Eligible Applicants section in the </w:t>
      </w:r>
      <w:r w:rsidRPr="00EC21B6">
        <w:rPr>
          <w:rFonts w:ascii="Arial" w:hAnsi="Arial" w:cs="Arial"/>
          <w:i/>
          <w:iCs/>
          <w:color w:val="000000" w:themeColor="text1"/>
          <w:sz w:val="24"/>
          <w:szCs w:val="24"/>
        </w:rPr>
        <w:t>Notice</w:t>
      </w:r>
      <w:r w:rsidRPr="00EC21B6">
        <w:rPr>
          <w:rFonts w:ascii="Arial" w:hAnsi="Arial" w:cs="Arial"/>
          <w:color w:val="000000" w:themeColor="text1"/>
          <w:sz w:val="24"/>
          <w:szCs w:val="24"/>
        </w:rPr>
        <w:t>.)</w:t>
      </w:r>
      <w:r w:rsidR="00EC21B6" w:rsidRPr="00EC21B6">
        <w:rPr>
          <w:rFonts w:ascii="Arial" w:hAnsi="Arial" w:cs="Arial"/>
          <w:color w:val="000000" w:themeColor="text1"/>
          <w:sz w:val="24"/>
          <w:szCs w:val="24"/>
        </w:rPr>
        <w:t xml:space="preserve">  </w:t>
      </w:r>
    </w:p>
    <w:p w14:paraId="5A0519A1" w14:textId="7EB46382" w:rsidR="00785DAA" w:rsidRPr="00EC21B6" w:rsidRDefault="00785DAA" w:rsidP="00290B9D">
      <w:pPr>
        <w:pStyle w:val="ListParagraph"/>
        <w:numPr>
          <w:ilvl w:val="0"/>
          <w:numId w:val="39"/>
        </w:numPr>
        <w:rPr>
          <w:rFonts w:ascii="Arial" w:hAnsi="Arial" w:cs="Arial"/>
          <w:sz w:val="24"/>
          <w:szCs w:val="24"/>
        </w:rPr>
      </w:pPr>
      <w:r w:rsidRPr="00EC21B6">
        <w:rPr>
          <w:rFonts w:ascii="Arial" w:hAnsi="Arial" w:cs="Arial"/>
          <w:i/>
          <w:iCs/>
          <w:color w:val="000000" w:themeColor="text1"/>
          <w:sz w:val="24"/>
          <w:szCs w:val="24"/>
        </w:rPr>
        <w:t>State and Territories without Commissions</w:t>
      </w:r>
      <w:r w:rsidRPr="00EC21B6">
        <w:rPr>
          <w:rFonts w:ascii="Arial" w:hAnsi="Arial" w:cs="Arial"/>
          <w:color w:val="000000" w:themeColor="text1"/>
          <w:sz w:val="24"/>
          <w:szCs w:val="24"/>
        </w:rPr>
        <w:t xml:space="preserve">: Applicants in South Dakota, American Samoa, the Commonwealth of the Northern Mariana Islands, and the U.S. Virgin Islands apply directly to </w:t>
      </w:r>
      <w:r w:rsidRPr="00EC21B6">
        <w:rPr>
          <w:rFonts w:ascii="Arial" w:hAnsi="Arial" w:cs="Arial"/>
          <w:bCs/>
          <w:sz w:val="24"/>
          <w:szCs w:val="24"/>
        </w:rPr>
        <w:t xml:space="preserve">AmeriCorps </w:t>
      </w:r>
      <w:r w:rsidRPr="00EC21B6">
        <w:rPr>
          <w:rFonts w:ascii="Arial" w:hAnsi="Arial" w:cs="Arial"/>
          <w:color w:val="000000" w:themeColor="text1"/>
          <w:sz w:val="24"/>
          <w:szCs w:val="24"/>
        </w:rPr>
        <w:t>because this State and Territories have not established a State Commission</w:t>
      </w:r>
    </w:p>
    <w:p w14:paraId="10B5267C" w14:textId="77777777" w:rsidR="00785DAA" w:rsidRPr="007F5765" w:rsidRDefault="00785DAA" w:rsidP="00785DAA">
      <w:pPr>
        <w:rPr>
          <w:rFonts w:ascii="Arial" w:hAnsi="Arial" w:cs="Arial"/>
          <w:sz w:val="24"/>
          <w:szCs w:val="24"/>
        </w:rPr>
      </w:pPr>
      <w:r w:rsidRPr="007F5765">
        <w:rPr>
          <w:rFonts w:ascii="Arial" w:hAnsi="Arial" w:cs="Arial"/>
          <w:b/>
          <w:sz w:val="24"/>
          <w:szCs w:val="24"/>
        </w:rPr>
        <w:t>NOFO:</w:t>
      </w:r>
      <w:r w:rsidRPr="007F5765">
        <w:rPr>
          <w:rFonts w:ascii="Arial" w:hAnsi="Arial" w:cs="Arial"/>
          <w:sz w:val="24"/>
          <w:szCs w:val="24"/>
        </w:rPr>
        <w:t xml:space="preserve"> Federal Notice of Funding Opportunity.</w:t>
      </w:r>
    </w:p>
    <w:p w14:paraId="1092133B" w14:textId="77777777" w:rsidR="00785DAA" w:rsidRPr="007F5765" w:rsidRDefault="00785DAA" w:rsidP="00785DAA">
      <w:pPr>
        <w:rPr>
          <w:rFonts w:ascii="Arial" w:hAnsi="Arial" w:cs="Arial"/>
          <w:sz w:val="24"/>
          <w:szCs w:val="24"/>
        </w:rPr>
      </w:pPr>
      <w:r w:rsidRPr="007F5765">
        <w:rPr>
          <w:rFonts w:ascii="Arial" w:hAnsi="Arial" w:cs="Arial"/>
          <w:b/>
          <w:sz w:val="24"/>
          <w:szCs w:val="24"/>
        </w:rPr>
        <w:lastRenderedPageBreak/>
        <w:t xml:space="preserve">Opportunity Youth: </w:t>
      </w:r>
      <w:r w:rsidRPr="007F5765">
        <w:rPr>
          <w:rFonts w:ascii="Arial" w:hAnsi="Arial" w:cs="Arial"/>
          <w:sz w:val="24"/>
          <w:szCs w:val="24"/>
        </w:rPr>
        <w:t xml:space="preserve">Opportunity youth are </w:t>
      </w:r>
      <w:proofErr w:type="gramStart"/>
      <w:r w:rsidRPr="007F5765">
        <w:rPr>
          <w:rFonts w:ascii="Arial" w:hAnsi="Arial" w:cs="Arial"/>
          <w:sz w:val="24"/>
          <w:szCs w:val="24"/>
        </w:rPr>
        <w:t>economically disadvantaged</w:t>
      </w:r>
      <w:proofErr w:type="gramEnd"/>
      <w:r w:rsidRPr="007F5765">
        <w:rPr>
          <w:rFonts w:ascii="Arial" w:hAnsi="Arial" w:cs="Arial"/>
          <w:sz w:val="24"/>
          <w:szCs w:val="24"/>
        </w:rPr>
        <w:t xml:space="preserve"> individuals ages 16-24 who are disconnected from school or work for at least six months. AmeriCorps defines “economically disadvantaged” consistent with the definition used in the member development performance measures, “Receiving or meet the income eligibility requirements to receive: Temporary Aid to Needy Families (TANF), Food Stamps (SNAP), Medicaid, </w:t>
      </w:r>
      <w:r w:rsidRPr="007F5765">
        <w:rPr>
          <w:rFonts w:ascii="Arial" w:hAnsi="Arial" w:cs="Arial"/>
          <w:sz w:val="24"/>
          <w:szCs w:val="24"/>
          <w:shd w:val="clear" w:color="auto" w:fill="FFFFFF"/>
        </w:rPr>
        <w:t>State Children's Health Insurance Program</w:t>
      </w:r>
      <w:r w:rsidRPr="007F5765">
        <w:rPr>
          <w:rFonts w:ascii="Arial" w:hAnsi="Arial" w:cs="Arial"/>
          <w:sz w:val="24"/>
          <w:szCs w:val="24"/>
        </w:rPr>
        <w:t xml:space="preserve"> (SCHIP), Section 8 housing assistance.” AmeriCorps defines “disconnected from school or work” as unemployed, underemployed, and not in school for at least six months prior. </w:t>
      </w:r>
    </w:p>
    <w:p w14:paraId="4EF86A0B" w14:textId="77777777" w:rsidR="00785DAA" w:rsidRPr="007F5765" w:rsidRDefault="00785DAA" w:rsidP="00785DAA">
      <w:pPr>
        <w:rPr>
          <w:rFonts w:ascii="Arial" w:hAnsi="Arial" w:cs="Arial"/>
          <w:sz w:val="24"/>
          <w:szCs w:val="24"/>
        </w:rPr>
      </w:pPr>
      <w:r w:rsidRPr="007F5765">
        <w:rPr>
          <w:rFonts w:ascii="Arial" w:hAnsi="Arial" w:cs="Arial"/>
          <w:b/>
          <w:bCs/>
          <w:sz w:val="24"/>
          <w:szCs w:val="24"/>
        </w:rPr>
        <w:t xml:space="preserve">Other Revenue: </w:t>
      </w:r>
      <w:r w:rsidRPr="007F5765">
        <w:rPr>
          <w:rFonts w:ascii="Arial" w:hAnsi="Arial" w:cs="Arial"/>
          <w:bCs/>
          <w:sz w:val="24"/>
          <w:szCs w:val="24"/>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 AmeriCorps funds that support the program in this field. All fixed grants will have other revenue.</w:t>
      </w:r>
    </w:p>
    <w:p w14:paraId="2B08F6E6" w14:textId="77777777" w:rsidR="00785DAA" w:rsidRPr="007F5765" w:rsidRDefault="00785DAA" w:rsidP="00785DAA">
      <w:pPr>
        <w:overflowPunct/>
        <w:spacing w:before="200"/>
        <w:textAlignment w:val="auto"/>
        <w:rPr>
          <w:rFonts w:ascii="Arial" w:eastAsiaTheme="minorHAnsi" w:hAnsi="Arial" w:cs="Arial"/>
          <w:sz w:val="24"/>
          <w:szCs w:val="24"/>
        </w:rPr>
      </w:pPr>
      <w:r w:rsidRPr="007F5765">
        <w:rPr>
          <w:rFonts w:ascii="Arial" w:eastAsiaTheme="minorHAnsi" w:hAnsi="Arial" w:cs="Arial"/>
          <w:b/>
          <w:bCs/>
          <w:sz w:val="24"/>
          <w:szCs w:val="24"/>
        </w:rPr>
        <w:t>Partner:</w:t>
      </w:r>
      <w:r w:rsidRPr="007F5765">
        <w:rPr>
          <w:rFonts w:ascii="Arial" w:eastAsiaTheme="minorHAnsi" w:hAnsi="Arial" w:cs="Arial"/>
          <w:sz w:val="24"/>
          <w:szCs w:val="24"/>
        </w:rPr>
        <w:t xml:space="preserve"> An organization or agency that contributes to the Corps program by providing specific training, supplies, or financial resources.</w:t>
      </w:r>
    </w:p>
    <w:p w14:paraId="11F4934C" w14:textId="75A5516E" w:rsidR="00785DAA" w:rsidRPr="007F5765" w:rsidRDefault="00785DAA" w:rsidP="00785DAA">
      <w:pPr>
        <w:pStyle w:val="Default"/>
        <w:spacing w:before="200"/>
        <w:rPr>
          <w:rFonts w:ascii="Arial" w:hAnsi="Arial" w:cs="Arial"/>
        </w:rPr>
      </w:pPr>
      <w:bookmarkStart w:id="32" w:name="prohibited_activities"/>
      <w:bookmarkEnd w:id="32"/>
      <w:r w:rsidRPr="007F5765">
        <w:rPr>
          <w:rFonts w:ascii="Arial" w:hAnsi="Arial" w:cs="Arial"/>
          <w:b/>
          <w:bCs/>
        </w:rPr>
        <w:t xml:space="preserve">Prohibited Activities: </w:t>
      </w:r>
      <w:r w:rsidRPr="007F5765">
        <w:rPr>
          <w:rFonts w:ascii="Arial" w:hAnsi="Arial" w:cs="Arial"/>
        </w:rPr>
        <w:t xml:space="preserve">While charging time to the AmeriCorps program, accumulating service or training hours, or otherwise performing activities supported by the AmeriCorps program or AmeriCorps, staff and members may not engage in the following activities (see </w:t>
      </w:r>
      <w:hyperlink r:id="rId15" w:history="1">
        <w:r w:rsidRPr="007F5765">
          <w:rPr>
            <w:rStyle w:val="Hyperlink"/>
            <w:rFonts w:ascii="Arial" w:hAnsi="Arial" w:cs="Arial"/>
          </w:rPr>
          <w:t>45 CFR § 2520.65</w:t>
        </w:r>
      </w:hyperlink>
      <w:r w:rsidRPr="007F5765">
        <w:rPr>
          <w:rFonts w:ascii="Arial" w:hAnsi="Arial" w:cs="Arial"/>
        </w:rPr>
        <w:t xml:space="preserve">): </w:t>
      </w:r>
    </w:p>
    <w:p w14:paraId="6EC397DC"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 xml:space="preserve">Attempting to influence </w:t>
      </w:r>
      <w:proofErr w:type="gramStart"/>
      <w:r w:rsidRPr="007F5765">
        <w:rPr>
          <w:rFonts w:ascii="Arial" w:hAnsi="Arial" w:cs="Arial"/>
          <w:color w:val="000000"/>
          <w:sz w:val="24"/>
          <w:szCs w:val="24"/>
        </w:rPr>
        <w:t>legislation</w:t>
      </w:r>
      <w:proofErr w:type="gramEnd"/>
    </w:p>
    <w:p w14:paraId="60A5B72D"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Organizing or engaging in protests, petitions, boycotts, or strikes</w:t>
      </w:r>
    </w:p>
    <w:p w14:paraId="507114AF"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Assisting, promoting, or deterring union organizing</w:t>
      </w:r>
    </w:p>
    <w:p w14:paraId="1D336786"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Impairing existing contracts for services or collective bargaining agreements</w:t>
      </w:r>
    </w:p>
    <w:p w14:paraId="58175360"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 xml:space="preserve">Engaging in partisan political activities, or other activities designed to influence the outcome of an election to any public </w:t>
      </w:r>
      <w:proofErr w:type="gramStart"/>
      <w:r w:rsidRPr="007F5765">
        <w:rPr>
          <w:rFonts w:ascii="Arial" w:hAnsi="Arial" w:cs="Arial"/>
          <w:color w:val="000000"/>
          <w:sz w:val="24"/>
          <w:szCs w:val="24"/>
        </w:rPr>
        <w:t>office</w:t>
      </w:r>
      <w:proofErr w:type="gramEnd"/>
    </w:p>
    <w:p w14:paraId="11E65F99"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 xml:space="preserve">Participating in, or endorsing, events or activities that are likely to include advocacy for or against political parties, political platforms, political candidates, proposed legislation, or elected </w:t>
      </w:r>
      <w:proofErr w:type="gramStart"/>
      <w:r w:rsidRPr="007F5765">
        <w:rPr>
          <w:rFonts w:ascii="Arial" w:hAnsi="Arial" w:cs="Arial"/>
          <w:color w:val="000000"/>
          <w:sz w:val="24"/>
          <w:szCs w:val="24"/>
        </w:rPr>
        <w:t>officials</w:t>
      </w:r>
      <w:proofErr w:type="gramEnd"/>
    </w:p>
    <w:p w14:paraId="4DEE1C44"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 xml:space="preserve">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proofErr w:type="gramStart"/>
      <w:r w:rsidRPr="007F5765">
        <w:rPr>
          <w:rFonts w:ascii="Arial" w:hAnsi="Arial" w:cs="Arial"/>
          <w:color w:val="000000"/>
          <w:sz w:val="24"/>
          <w:szCs w:val="24"/>
        </w:rPr>
        <w:t>proselytization</w:t>
      </w:r>
      <w:proofErr w:type="gramEnd"/>
    </w:p>
    <w:p w14:paraId="42BF3292" w14:textId="77777777" w:rsidR="00785DAA" w:rsidRPr="007F5765" w:rsidRDefault="00785DAA" w:rsidP="00290B9D">
      <w:pPr>
        <w:pStyle w:val="ListParagraph"/>
        <w:numPr>
          <w:ilvl w:val="0"/>
          <w:numId w:val="41"/>
        </w:numPr>
        <w:rPr>
          <w:rFonts w:ascii="Arial" w:hAnsi="Arial" w:cs="Arial"/>
          <w:color w:val="000000"/>
          <w:sz w:val="24"/>
          <w:szCs w:val="24"/>
        </w:rPr>
      </w:pPr>
      <w:r w:rsidRPr="007F5765">
        <w:rPr>
          <w:rFonts w:ascii="Arial" w:hAnsi="Arial" w:cs="Arial"/>
          <w:color w:val="000000"/>
          <w:sz w:val="24"/>
          <w:szCs w:val="24"/>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7F5765">
        <w:rPr>
          <w:rFonts w:ascii="Arial" w:hAnsi="Arial" w:cs="Arial"/>
          <w:sz w:val="24"/>
          <w:szCs w:val="24"/>
        </w:rPr>
        <w:t>AmeriCorps</w:t>
      </w:r>
      <w:r w:rsidRPr="007F5765" w:rsidDel="002A0F9D">
        <w:rPr>
          <w:rFonts w:ascii="Arial" w:hAnsi="Arial" w:cs="Arial"/>
          <w:color w:val="000000"/>
          <w:sz w:val="24"/>
          <w:szCs w:val="24"/>
        </w:rPr>
        <w:t xml:space="preserve"> </w:t>
      </w:r>
      <w:r w:rsidRPr="007F5765">
        <w:rPr>
          <w:rFonts w:ascii="Arial" w:hAnsi="Arial" w:cs="Arial"/>
          <w:color w:val="000000"/>
          <w:sz w:val="24"/>
          <w:szCs w:val="24"/>
        </w:rPr>
        <w:t xml:space="preserve">assistance is not used to support those religious </w:t>
      </w:r>
      <w:proofErr w:type="gramStart"/>
      <w:r w:rsidRPr="007F5765">
        <w:rPr>
          <w:rFonts w:ascii="Arial" w:hAnsi="Arial" w:cs="Arial"/>
          <w:color w:val="000000"/>
          <w:sz w:val="24"/>
          <w:szCs w:val="24"/>
        </w:rPr>
        <w:t>activities</w:t>
      </w:r>
      <w:proofErr w:type="gramEnd"/>
    </w:p>
    <w:p w14:paraId="3C03EB06" w14:textId="77777777" w:rsidR="00785DAA" w:rsidRPr="007F5765" w:rsidRDefault="00785DAA" w:rsidP="00290B9D">
      <w:pPr>
        <w:pStyle w:val="ListParagraph"/>
        <w:numPr>
          <w:ilvl w:val="0"/>
          <w:numId w:val="41"/>
        </w:numPr>
        <w:rPr>
          <w:rFonts w:ascii="Arial" w:hAnsi="Arial" w:cs="Arial"/>
          <w:sz w:val="24"/>
          <w:szCs w:val="24"/>
        </w:rPr>
      </w:pPr>
      <w:r w:rsidRPr="007F5765">
        <w:rPr>
          <w:rFonts w:ascii="Arial" w:hAnsi="Arial" w:cs="Arial"/>
          <w:sz w:val="24"/>
          <w:szCs w:val="24"/>
        </w:rPr>
        <w:t>Conducting a voter registration drive or using AmeriCorps</w:t>
      </w:r>
      <w:r w:rsidRPr="007F5765" w:rsidDel="002A0F9D">
        <w:rPr>
          <w:rFonts w:ascii="Arial" w:hAnsi="Arial" w:cs="Arial"/>
          <w:sz w:val="24"/>
          <w:szCs w:val="24"/>
        </w:rPr>
        <w:t xml:space="preserve"> </w:t>
      </w:r>
      <w:r w:rsidRPr="007F5765">
        <w:rPr>
          <w:rFonts w:ascii="Arial" w:hAnsi="Arial" w:cs="Arial"/>
          <w:sz w:val="24"/>
          <w:szCs w:val="24"/>
        </w:rPr>
        <w:t xml:space="preserve">funds to conduct a voter registration </w:t>
      </w:r>
      <w:proofErr w:type="gramStart"/>
      <w:r w:rsidRPr="007F5765">
        <w:rPr>
          <w:rFonts w:ascii="Arial" w:hAnsi="Arial" w:cs="Arial"/>
          <w:sz w:val="24"/>
          <w:szCs w:val="24"/>
        </w:rPr>
        <w:t>drive</w:t>
      </w:r>
      <w:proofErr w:type="gramEnd"/>
    </w:p>
    <w:p w14:paraId="7D5C12CD" w14:textId="77777777" w:rsidR="00785DAA" w:rsidRPr="007F5765" w:rsidRDefault="00785DAA" w:rsidP="00290B9D">
      <w:pPr>
        <w:pStyle w:val="ListParagraph"/>
        <w:numPr>
          <w:ilvl w:val="0"/>
          <w:numId w:val="41"/>
        </w:numPr>
        <w:rPr>
          <w:rFonts w:ascii="Arial" w:hAnsi="Arial" w:cs="Arial"/>
          <w:sz w:val="24"/>
          <w:szCs w:val="24"/>
        </w:rPr>
      </w:pPr>
      <w:r w:rsidRPr="007F5765">
        <w:rPr>
          <w:rFonts w:ascii="Arial" w:hAnsi="Arial" w:cs="Arial"/>
          <w:sz w:val="24"/>
          <w:szCs w:val="24"/>
        </w:rPr>
        <w:t>Providing abortion services or referrals for receipt of such services</w:t>
      </w:r>
    </w:p>
    <w:p w14:paraId="504A4991" w14:textId="77777777" w:rsidR="00785DAA" w:rsidRPr="007F5765" w:rsidRDefault="00785DAA" w:rsidP="00290B9D">
      <w:pPr>
        <w:pStyle w:val="ListParagraph"/>
        <w:numPr>
          <w:ilvl w:val="0"/>
          <w:numId w:val="41"/>
        </w:numPr>
        <w:rPr>
          <w:rFonts w:ascii="Arial" w:hAnsi="Arial" w:cs="Arial"/>
          <w:sz w:val="24"/>
          <w:szCs w:val="24"/>
        </w:rPr>
      </w:pPr>
      <w:r w:rsidRPr="007F5765">
        <w:rPr>
          <w:rFonts w:ascii="Arial" w:hAnsi="Arial" w:cs="Arial"/>
          <w:sz w:val="24"/>
          <w:szCs w:val="24"/>
        </w:rPr>
        <w:t>Such other activities as AmeriCorps</w:t>
      </w:r>
      <w:r w:rsidRPr="007F5765" w:rsidDel="002A0F9D">
        <w:rPr>
          <w:rFonts w:ascii="Arial" w:hAnsi="Arial" w:cs="Arial"/>
          <w:sz w:val="24"/>
          <w:szCs w:val="24"/>
        </w:rPr>
        <w:t xml:space="preserve"> </w:t>
      </w:r>
      <w:r w:rsidRPr="007F5765">
        <w:rPr>
          <w:rFonts w:ascii="Arial" w:hAnsi="Arial" w:cs="Arial"/>
          <w:sz w:val="24"/>
          <w:szCs w:val="24"/>
        </w:rPr>
        <w:t xml:space="preserve">may </w:t>
      </w:r>
      <w:proofErr w:type="gramStart"/>
      <w:r w:rsidRPr="007F5765">
        <w:rPr>
          <w:rFonts w:ascii="Arial" w:hAnsi="Arial" w:cs="Arial"/>
          <w:sz w:val="24"/>
          <w:szCs w:val="24"/>
        </w:rPr>
        <w:t>prohibit</w:t>
      </w:r>
      <w:proofErr w:type="gramEnd"/>
      <w:r w:rsidRPr="007F5765">
        <w:rPr>
          <w:rFonts w:ascii="Arial" w:hAnsi="Arial" w:cs="Arial"/>
          <w:sz w:val="24"/>
          <w:szCs w:val="24"/>
        </w:rPr>
        <w:t xml:space="preserve">. </w:t>
      </w:r>
    </w:p>
    <w:p w14:paraId="4CF52CB2" w14:textId="77777777" w:rsidR="00785DAA" w:rsidRPr="007F5765" w:rsidRDefault="00785DAA" w:rsidP="00785DAA">
      <w:pPr>
        <w:spacing w:before="200"/>
        <w:rPr>
          <w:rFonts w:ascii="Arial" w:hAnsi="Arial" w:cs="Arial"/>
          <w:bCs/>
          <w:sz w:val="24"/>
          <w:szCs w:val="24"/>
        </w:rPr>
      </w:pPr>
      <w:r w:rsidRPr="007F5765">
        <w:rPr>
          <w:rFonts w:ascii="Arial" w:hAnsi="Arial" w:cs="Arial"/>
          <w:sz w:val="24"/>
          <w:szCs w:val="24"/>
        </w:rPr>
        <w:lastRenderedPageBreak/>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F5765" w:rsidDel="002A0F9D">
        <w:rPr>
          <w:rFonts w:ascii="Arial" w:hAnsi="Arial" w:cs="Arial"/>
          <w:sz w:val="24"/>
          <w:szCs w:val="24"/>
        </w:rPr>
        <w:t xml:space="preserve"> </w:t>
      </w:r>
      <w:r w:rsidRPr="007F5765">
        <w:rPr>
          <w:rFonts w:ascii="Arial" w:hAnsi="Arial" w:cs="Arial"/>
          <w:sz w:val="24"/>
          <w:szCs w:val="24"/>
        </w:rPr>
        <w:t>funds.</w:t>
      </w:r>
    </w:p>
    <w:p w14:paraId="74C08D84" w14:textId="77777777" w:rsidR="00785DAA" w:rsidRPr="007F5765" w:rsidRDefault="00785DAA" w:rsidP="00785DAA">
      <w:pPr>
        <w:overflowPunct/>
        <w:spacing w:before="200"/>
        <w:textAlignment w:val="auto"/>
        <w:rPr>
          <w:rFonts w:ascii="Arial" w:hAnsi="Arial" w:cs="Arial"/>
          <w:b/>
          <w:bCs/>
          <w:sz w:val="24"/>
          <w:szCs w:val="24"/>
        </w:rPr>
      </w:pPr>
      <w:r w:rsidRPr="007F5765">
        <w:rPr>
          <w:rFonts w:ascii="Arial" w:eastAsiaTheme="minorHAnsi" w:hAnsi="Arial" w:cs="Arial"/>
          <w:b/>
          <w:bCs/>
          <w:sz w:val="24"/>
          <w:szCs w:val="24"/>
        </w:rPr>
        <w:t>Project:</w:t>
      </w:r>
      <w:r w:rsidRPr="007F5765">
        <w:rPr>
          <w:rFonts w:ascii="Arial" w:eastAsiaTheme="minorHAnsi" w:hAnsi="Arial" w:cs="Arial"/>
          <w:sz w:val="24"/>
          <w:szCs w:val="24"/>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1A01ED87"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Qualifying Standards for Climate Corps Programs: </w:t>
      </w:r>
      <w:r w:rsidRPr="007F5765">
        <w:rPr>
          <w:rFonts w:ascii="Arial" w:hAnsi="Arial" w:cs="Arial"/>
          <w:sz w:val="24"/>
          <w:szCs w:val="24"/>
        </w:rPr>
        <w:t>To be considered one of the Maine Climate Corps programs, a community service corps must:</w:t>
      </w:r>
    </w:p>
    <w:p w14:paraId="57020F29"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exhibit the traits of high-quality service programs.</w:t>
      </w:r>
    </w:p>
    <w:p w14:paraId="050C7DCD"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 xml:space="preserve">contribute directly to the goals of the State of Maine’s </w:t>
      </w:r>
      <w:r w:rsidRPr="007F5765">
        <w:rPr>
          <w:rFonts w:ascii="Arial" w:eastAsiaTheme="minorHAnsi" w:hAnsi="Arial" w:cs="Arial"/>
          <w:i/>
          <w:iCs/>
          <w:sz w:val="24"/>
          <w:szCs w:val="24"/>
        </w:rPr>
        <w:t>Climate Action Plan</w:t>
      </w:r>
      <w:r w:rsidRPr="007F5765">
        <w:rPr>
          <w:rFonts w:ascii="Arial" w:eastAsiaTheme="minorHAnsi" w:hAnsi="Arial" w:cs="Arial"/>
          <w:sz w:val="24"/>
          <w:szCs w:val="24"/>
        </w:rPr>
        <w:t>.</w:t>
      </w:r>
    </w:p>
    <w:p w14:paraId="4B42D626"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 xml:space="preserve">individually focus on responses to climate change that are aligned with the sponsoring organization’s demonstrated area of expertise. </w:t>
      </w:r>
    </w:p>
    <w:p w14:paraId="5E1E3DE1"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implement service activities based on current, good science.</w:t>
      </w:r>
    </w:p>
    <w:p w14:paraId="4938C4EB"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be deliberate in its actions addressing equity, justice, and accessibility.</w:t>
      </w:r>
    </w:p>
    <w:p w14:paraId="21E73F98"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collaborate with organizations and agencies who share the goals of the program but who do not have the capacity to independently operate a Climate Corps program.</w:t>
      </w:r>
    </w:p>
    <w:p w14:paraId="3F7F63FD" w14:textId="77777777" w:rsidR="00785DAA" w:rsidRPr="007F5765" w:rsidRDefault="00785DAA" w:rsidP="00290B9D">
      <w:pPr>
        <w:pStyle w:val="ListParagraph"/>
        <w:numPr>
          <w:ilvl w:val="0"/>
          <w:numId w:val="40"/>
        </w:numPr>
        <w:rPr>
          <w:rFonts w:ascii="Arial" w:eastAsiaTheme="minorHAnsi" w:hAnsi="Arial" w:cs="Arial"/>
          <w:sz w:val="24"/>
          <w:szCs w:val="24"/>
        </w:rPr>
      </w:pPr>
      <w:r w:rsidRPr="007F5765">
        <w:rPr>
          <w:rFonts w:ascii="Arial" w:eastAsiaTheme="minorHAnsi" w:hAnsi="Arial" w:cs="Arial"/>
          <w:sz w:val="24"/>
          <w:szCs w:val="24"/>
        </w:rPr>
        <w:t>coordinates goals, service actions, Corps member training, recruitment, and community outreach in a formal State Climate Corps Directors Team convened by Volunteer Maine.</w:t>
      </w:r>
    </w:p>
    <w:p w14:paraId="152BBC7A" w14:textId="77777777" w:rsidR="00785DAA" w:rsidRPr="007F5765" w:rsidRDefault="00785DAA" w:rsidP="00290B9D">
      <w:pPr>
        <w:pStyle w:val="ListParagraph"/>
        <w:numPr>
          <w:ilvl w:val="0"/>
          <w:numId w:val="40"/>
        </w:numPr>
        <w:rPr>
          <w:rFonts w:ascii="Arial" w:hAnsi="Arial" w:cs="Arial"/>
          <w:sz w:val="24"/>
          <w:szCs w:val="24"/>
        </w:rPr>
      </w:pPr>
      <w:r w:rsidRPr="007F5765">
        <w:rPr>
          <w:rFonts w:ascii="Arial" w:eastAsiaTheme="minorHAnsi" w:hAnsi="Arial" w:cs="Arial"/>
          <w:sz w:val="24"/>
          <w:szCs w:val="24"/>
        </w:rPr>
        <w:t>meet any state or federal standards or requirements set for being identified as a Climate Corps program.</w:t>
      </w:r>
    </w:p>
    <w:p w14:paraId="49EA4672" w14:textId="77777777" w:rsidR="00785DAA" w:rsidRPr="007F5765" w:rsidRDefault="00785DAA" w:rsidP="00785DAA">
      <w:pPr>
        <w:spacing w:before="200"/>
        <w:rPr>
          <w:rFonts w:ascii="Arial" w:hAnsi="Arial" w:cs="Arial"/>
          <w:sz w:val="24"/>
          <w:szCs w:val="24"/>
        </w:rPr>
      </w:pPr>
      <w:r w:rsidRPr="007F5765">
        <w:rPr>
          <w:rFonts w:ascii="Arial" w:hAnsi="Arial" w:cs="Arial"/>
          <w:b/>
          <w:bCs/>
          <w:sz w:val="24"/>
          <w:szCs w:val="24"/>
        </w:rPr>
        <w:t xml:space="preserve">Retention Rate: </w:t>
      </w:r>
      <w:r w:rsidRPr="007F5765">
        <w:rPr>
          <w:rFonts w:ascii="Arial" w:hAnsi="Arial" w:cs="Arial"/>
          <w:sz w:val="24"/>
          <w:szCs w:val="24"/>
        </w:rPr>
        <w:t>Retention rate is calculated as the number of members exited with award (full or partial award) divided by the number of members enrolled.</w:t>
      </w:r>
    </w:p>
    <w:p w14:paraId="3B9D711C" w14:textId="77777777" w:rsidR="00785DAA" w:rsidRPr="007F5765" w:rsidRDefault="00785DAA" w:rsidP="00785DAA">
      <w:pPr>
        <w:pStyle w:val="ListParagraph"/>
        <w:spacing w:before="120"/>
        <w:ind w:left="0"/>
        <w:rPr>
          <w:rFonts w:ascii="Arial" w:hAnsi="Arial" w:cs="Arial"/>
          <w:sz w:val="24"/>
          <w:szCs w:val="24"/>
        </w:rPr>
      </w:pPr>
      <w:r w:rsidRPr="007F5765">
        <w:rPr>
          <w:rFonts w:ascii="Arial" w:hAnsi="Arial" w:cs="Arial"/>
          <w:b/>
          <w:sz w:val="24"/>
          <w:szCs w:val="24"/>
        </w:rPr>
        <w:t xml:space="preserve">Reducing and/or Preventing Prescription Drug and Opioid Abuse: </w:t>
      </w:r>
      <w:r w:rsidRPr="007F5765">
        <w:rPr>
          <w:rFonts w:ascii="Arial" w:hAnsi="Arial" w:cs="Arial"/>
          <w:sz w:val="24"/>
          <w:szCs w:val="24"/>
        </w:rPr>
        <w:t xml:space="preserve">AmeriCorps is interested in any program models that seek to address the prescription drug and opioid abuse crisis in America. </w:t>
      </w:r>
    </w:p>
    <w:p w14:paraId="22091604" w14:textId="77777777" w:rsidR="00785DAA" w:rsidRPr="007F5765" w:rsidRDefault="00785DAA" w:rsidP="00785DAA">
      <w:pPr>
        <w:pStyle w:val="NormalWeb"/>
        <w:spacing w:before="120" w:beforeAutospacing="0" w:after="0" w:afterAutospacing="0"/>
        <w:rPr>
          <w:rFonts w:cs="Arial"/>
        </w:rPr>
      </w:pPr>
      <w:r w:rsidRPr="007F5765">
        <w:rPr>
          <w:rFonts w:cs="Arial"/>
          <w:b/>
          <w:bCs/>
        </w:rPr>
        <w:t xml:space="preserve">Rural Communities: </w:t>
      </w:r>
      <w:r w:rsidRPr="007F5765">
        <w:rPr>
          <w:rFonts w:cs="Arial"/>
          <w:bCs/>
        </w:rPr>
        <w:t xml:space="preserve">AmeriCorps uses rural-urban continuum (RUCA) codes to classify program addresses as either rural or urban. RUCA codes classify U.S. census tracts using measures of population density, urbanization, and daily commuting. Applicants may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 For more information about RUCA codes, please visit the USDA website found here: </w:t>
      </w:r>
      <w:hyperlink r:id="rId16" w:history="1">
        <w:r w:rsidRPr="007F5765">
          <w:rPr>
            <w:rStyle w:val="Hyperlink"/>
            <w:rFonts w:cs="Arial"/>
          </w:rPr>
          <w:t>https://www.ers.usda.gov/data-products/rural-urban-continuum-codes/</w:t>
        </w:r>
      </w:hyperlink>
      <w:r w:rsidRPr="007F5765">
        <w:rPr>
          <w:rFonts w:cs="Arial"/>
        </w:rPr>
        <w:t xml:space="preserve">). </w:t>
      </w:r>
    </w:p>
    <w:p w14:paraId="519E5EEF" w14:textId="77777777" w:rsidR="00785DAA" w:rsidRPr="007F5765" w:rsidRDefault="00785DAA" w:rsidP="00785DAA">
      <w:pPr>
        <w:pStyle w:val="Default"/>
        <w:spacing w:before="120" w:after="120"/>
        <w:rPr>
          <w:rFonts w:ascii="Arial" w:hAnsi="Arial" w:cs="Arial"/>
        </w:rPr>
      </w:pPr>
      <w:r w:rsidRPr="007F5765">
        <w:rPr>
          <w:rFonts w:ascii="Arial" w:hAnsi="Arial" w:cs="Arial"/>
          <w:b/>
          <w:bCs/>
        </w:rPr>
        <w:t xml:space="preserve">Rural Intermediaries: </w:t>
      </w:r>
      <w:r w:rsidRPr="007F5765">
        <w:rPr>
          <w:rFonts w:ascii="Arial" w:hAnsi="Arial" w:cs="Arial"/>
        </w:rPr>
        <w:t xml:space="preserve">AmeriCorps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Thus,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43ACDB9A" w14:textId="77777777" w:rsidR="00785DAA" w:rsidRPr="007F5765" w:rsidRDefault="00785DAA" w:rsidP="00785DAA">
      <w:pPr>
        <w:spacing w:before="200"/>
        <w:rPr>
          <w:rFonts w:ascii="Arial" w:hAnsi="Arial" w:cs="Arial"/>
          <w:sz w:val="24"/>
          <w:szCs w:val="24"/>
        </w:rPr>
      </w:pPr>
      <w:r w:rsidRPr="007F5765">
        <w:rPr>
          <w:rFonts w:ascii="Arial" w:hAnsi="Arial" w:cs="Arial"/>
          <w:b/>
          <w:sz w:val="24"/>
          <w:szCs w:val="24"/>
        </w:rPr>
        <w:lastRenderedPageBreak/>
        <w:t>Same intervention described in the application:</w:t>
      </w:r>
      <w:r w:rsidRPr="007F5765">
        <w:rPr>
          <w:rFonts w:ascii="Arial" w:hAnsi="Arial" w:cs="Arial"/>
          <w:b/>
          <w:sz w:val="24"/>
          <w:szCs w:val="24"/>
          <w:lang w:val="en"/>
        </w:rPr>
        <w:t xml:space="preserve"> </w:t>
      </w:r>
      <w:r w:rsidRPr="007F5765">
        <w:rPr>
          <w:rFonts w:ascii="Arial" w:hAnsi="Arial" w:cs="Arial"/>
          <w:sz w:val="24"/>
          <w:szCs w:val="24"/>
        </w:rPr>
        <w:t>The intervention evaluated in submitted evaluation reports must match the intervention proposed in the application in the following areas, all of which must be clearly described in the Program Design and Logic Model sections of the application:</w:t>
      </w:r>
    </w:p>
    <w:p w14:paraId="5971888C" w14:textId="77777777" w:rsidR="00785DAA" w:rsidRPr="007F5765" w:rsidRDefault="00785DAA" w:rsidP="00290B9D">
      <w:pPr>
        <w:pStyle w:val="ListParagraph"/>
        <w:numPr>
          <w:ilvl w:val="0"/>
          <w:numId w:val="42"/>
        </w:numPr>
        <w:spacing w:before="120"/>
        <w:rPr>
          <w:rFonts w:ascii="Arial" w:hAnsi="Arial" w:cs="Arial"/>
          <w:sz w:val="24"/>
          <w:szCs w:val="24"/>
        </w:rPr>
      </w:pPr>
      <w:r w:rsidRPr="007F5765">
        <w:rPr>
          <w:rFonts w:ascii="Arial" w:hAnsi="Arial" w:cs="Arial"/>
          <w:sz w:val="24"/>
          <w:szCs w:val="24"/>
        </w:rPr>
        <w:t xml:space="preserve">Characteristics of the beneficiary population, including evidence of current or historic inequities facing the population </w:t>
      </w:r>
    </w:p>
    <w:p w14:paraId="73904862" w14:textId="77777777" w:rsidR="00785DAA" w:rsidRPr="007F5765" w:rsidRDefault="00785DAA" w:rsidP="00290B9D">
      <w:pPr>
        <w:pStyle w:val="ListParagraph"/>
        <w:numPr>
          <w:ilvl w:val="0"/>
          <w:numId w:val="42"/>
        </w:numPr>
        <w:spacing w:before="200"/>
        <w:rPr>
          <w:rFonts w:ascii="Arial" w:hAnsi="Arial" w:cs="Arial"/>
          <w:sz w:val="24"/>
          <w:szCs w:val="24"/>
        </w:rPr>
      </w:pPr>
      <w:r w:rsidRPr="007F5765">
        <w:rPr>
          <w:rFonts w:ascii="Arial" w:hAnsi="Arial" w:cs="Arial"/>
          <w:sz w:val="24"/>
          <w:szCs w:val="24"/>
        </w:rPr>
        <w:t xml:space="preserve">Characteristics of the population delivering the intervention </w:t>
      </w:r>
    </w:p>
    <w:p w14:paraId="0135DC87" w14:textId="77777777" w:rsidR="00785DAA" w:rsidRPr="007F5765" w:rsidRDefault="00785DAA" w:rsidP="00290B9D">
      <w:pPr>
        <w:pStyle w:val="ListParagraph"/>
        <w:numPr>
          <w:ilvl w:val="0"/>
          <w:numId w:val="42"/>
        </w:numPr>
        <w:spacing w:before="200"/>
        <w:rPr>
          <w:rFonts w:ascii="Arial" w:hAnsi="Arial" w:cs="Arial"/>
          <w:sz w:val="24"/>
          <w:szCs w:val="24"/>
        </w:rPr>
      </w:pPr>
      <w:r w:rsidRPr="007F5765">
        <w:rPr>
          <w:rFonts w:ascii="Arial" w:hAnsi="Arial" w:cs="Arial"/>
          <w:sz w:val="24"/>
          <w:szCs w:val="24"/>
        </w:rPr>
        <w:t xml:space="preserve">Dosage (frequency, duration) and design of the intervention, including all key components and </w:t>
      </w:r>
      <w:proofErr w:type="gramStart"/>
      <w:r w:rsidRPr="007F5765">
        <w:rPr>
          <w:rFonts w:ascii="Arial" w:hAnsi="Arial" w:cs="Arial"/>
          <w:sz w:val="24"/>
          <w:szCs w:val="24"/>
        </w:rPr>
        <w:t>activities</w:t>
      </w:r>
      <w:proofErr w:type="gramEnd"/>
      <w:r w:rsidRPr="007F5765">
        <w:rPr>
          <w:rFonts w:ascii="Arial" w:hAnsi="Arial" w:cs="Arial"/>
          <w:sz w:val="24"/>
          <w:szCs w:val="24"/>
        </w:rPr>
        <w:t xml:space="preserve">  </w:t>
      </w:r>
    </w:p>
    <w:p w14:paraId="0A59E384" w14:textId="77777777" w:rsidR="00785DAA" w:rsidRPr="007F5765" w:rsidRDefault="00785DAA" w:rsidP="00290B9D">
      <w:pPr>
        <w:pStyle w:val="ListParagraph"/>
        <w:numPr>
          <w:ilvl w:val="0"/>
          <w:numId w:val="42"/>
        </w:numPr>
        <w:spacing w:before="200"/>
        <w:rPr>
          <w:rFonts w:ascii="Arial" w:hAnsi="Arial" w:cs="Arial"/>
          <w:sz w:val="24"/>
          <w:szCs w:val="24"/>
        </w:rPr>
      </w:pPr>
      <w:r w:rsidRPr="007F5765">
        <w:rPr>
          <w:rFonts w:ascii="Arial" w:hAnsi="Arial" w:cs="Arial"/>
          <w:sz w:val="24"/>
          <w:szCs w:val="24"/>
        </w:rPr>
        <w:t xml:space="preserve">The context in which the intervention is </w:t>
      </w:r>
      <w:proofErr w:type="gramStart"/>
      <w:r w:rsidRPr="007F5765">
        <w:rPr>
          <w:rFonts w:ascii="Arial" w:hAnsi="Arial" w:cs="Arial"/>
          <w:sz w:val="24"/>
          <w:szCs w:val="24"/>
        </w:rPr>
        <w:t>delivered</w:t>
      </w:r>
      <w:proofErr w:type="gramEnd"/>
      <w:r w:rsidRPr="007F5765">
        <w:rPr>
          <w:rFonts w:ascii="Arial" w:hAnsi="Arial" w:cs="Arial"/>
          <w:sz w:val="24"/>
          <w:szCs w:val="24"/>
        </w:rPr>
        <w:t xml:space="preserve"> </w:t>
      </w:r>
    </w:p>
    <w:p w14:paraId="3579E279" w14:textId="77777777" w:rsidR="00785DAA" w:rsidRPr="007F5765" w:rsidRDefault="00785DAA" w:rsidP="00290B9D">
      <w:pPr>
        <w:pStyle w:val="ListParagraph"/>
        <w:numPr>
          <w:ilvl w:val="0"/>
          <w:numId w:val="42"/>
        </w:numPr>
        <w:tabs>
          <w:tab w:val="left" w:pos="3808"/>
        </w:tabs>
        <w:spacing w:before="200"/>
        <w:rPr>
          <w:rFonts w:ascii="Arial" w:hAnsi="Arial" w:cs="Arial"/>
          <w:sz w:val="24"/>
          <w:szCs w:val="24"/>
        </w:rPr>
      </w:pPr>
      <w:r w:rsidRPr="007F5765">
        <w:rPr>
          <w:rFonts w:ascii="Arial" w:hAnsi="Arial" w:cs="Arial"/>
          <w:sz w:val="24"/>
          <w:szCs w:val="24"/>
        </w:rPr>
        <w:t>Outcomes of the intervention</w:t>
      </w:r>
    </w:p>
    <w:p w14:paraId="1FF1FEAF" w14:textId="77777777" w:rsidR="00785DAA" w:rsidRPr="007F5765" w:rsidRDefault="00785DAA" w:rsidP="00785DAA">
      <w:pPr>
        <w:pStyle w:val="NormalWeb"/>
        <w:spacing w:before="120" w:beforeAutospacing="0" w:after="0" w:afterAutospacing="0"/>
        <w:rPr>
          <w:rFonts w:cs="Arial"/>
        </w:rPr>
      </w:pPr>
      <w:r w:rsidRPr="007F5765">
        <w:rPr>
          <w:rFonts w:cs="Arial"/>
        </w:rPr>
        <w:t>Evaluation reports that do not sufficiently match the intervention proposed by the applicant will not be considered applicable and will not be reviewed or receive any points.</w:t>
      </w:r>
    </w:p>
    <w:p w14:paraId="21C43CB8" w14:textId="77777777" w:rsidR="00785DAA" w:rsidRPr="007F5765" w:rsidRDefault="00785DAA" w:rsidP="00785DAA">
      <w:pPr>
        <w:rPr>
          <w:rFonts w:ascii="Arial" w:hAnsi="Arial" w:cs="Arial"/>
          <w:sz w:val="24"/>
          <w:szCs w:val="24"/>
        </w:rPr>
      </w:pPr>
      <w:bookmarkStart w:id="33" w:name="same_project"/>
      <w:bookmarkEnd w:id="33"/>
      <w:r w:rsidRPr="007F5765">
        <w:rPr>
          <w:rFonts w:ascii="Arial" w:hAnsi="Arial" w:cs="Arial"/>
          <w:b/>
          <w:sz w:val="24"/>
          <w:szCs w:val="24"/>
        </w:rPr>
        <w:t xml:space="preserve">Same Project: </w:t>
      </w:r>
      <w:r w:rsidRPr="007F5765">
        <w:rPr>
          <w:rFonts w:ascii="Arial" w:hAnsi="Arial" w:cs="Arial"/>
          <w:sz w:val="24"/>
          <w:szCs w:val="24"/>
        </w:rPr>
        <w:t xml:space="preserve">Two projects will be considered the same if they: Address the same issue areas, address the same priorities, address the same objectives, serve the same target communities and population, or utilize the same sites. Programs must get approval from their AmeriCorps program officers to be </w:t>
      </w:r>
      <w:proofErr w:type="gramStart"/>
      <w:r w:rsidRPr="007F5765">
        <w:rPr>
          <w:rFonts w:ascii="Arial" w:hAnsi="Arial" w:cs="Arial"/>
          <w:sz w:val="24"/>
          <w:szCs w:val="24"/>
        </w:rPr>
        <w:t>considered</w:t>
      </w:r>
      <w:proofErr w:type="gramEnd"/>
      <w:r w:rsidRPr="007F5765">
        <w:rPr>
          <w:rFonts w:ascii="Arial" w:hAnsi="Arial" w:cs="Arial"/>
          <w:sz w:val="24"/>
          <w:szCs w:val="24"/>
        </w:rPr>
        <w:t xml:space="preserve"> a new project. </w:t>
      </w:r>
    </w:p>
    <w:p w14:paraId="005A1AB7" w14:textId="63579A78" w:rsidR="00785DAA" w:rsidRPr="007F5765" w:rsidRDefault="00785DAA" w:rsidP="00785DAA">
      <w:pPr>
        <w:rPr>
          <w:rFonts w:ascii="Arial" w:hAnsi="Arial" w:cs="Arial"/>
          <w:sz w:val="24"/>
          <w:szCs w:val="24"/>
        </w:rPr>
      </w:pPr>
      <w:r w:rsidRPr="007F5765">
        <w:rPr>
          <w:rFonts w:ascii="Arial" w:hAnsi="Arial" w:cs="Arial"/>
          <w:sz w:val="24"/>
          <w:szCs w:val="24"/>
        </w:rPr>
        <w:t xml:space="preserve">Current and previous grantees need to get approval from their Program Officer to be </w:t>
      </w:r>
      <w:proofErr w:type="gramStart"/>
      <w:r w:rsidRPr="007F5765">
        <w:rPr>
          <w:rFonts w:ascii="Arial" w:hAnsi="Arial" w:cs="Arial"/>
          <w:sz w:val="24"/>
          <w:szCs w:val="24"/>
        </w:rPr>
        <w:t>considered</w:t>
      </w:r>
      <w:proofErr w:type="gramEnd"/>
      <w:r w:rsidRPr="007F5765">
        <w:rPr>
          <w:rFonts w:ascii="Arial" w:hAnsi="Arial" w:cs="Arial"/>
          <w:sz w:val="24"/>
          <w:szCs w:val="24"/>
        </w:rPr>
        <w:t xml:space="preserve"> a new project. AmeriCorps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w:t>
      </w:r>
      <w:hyperlink r:id="rId17" w:history="1">
        <w:r w:rsidRPr="007F5765">
          <w:rPr>
            <w:rStyle w:val="Hyperlink"/>
            <w:rFonts w:ascii="Arial" w:hAnsi="Arial" w:cs="Arial"/>
            <w:sz w:val="24"/>
            <w:szCs w:val="24"/>
          </w:rPr>
          <w:t>2522.340</w:t>
        </w:r>
      </w:hyperlink>
      <w:r w:rsidRPr="007F5765">
        <w:rPr>
          <w:rFonts w:ascii="Arial" w:hAnsi="Arial" w:cs="Arial"/>
          <w:sz w:val="24"/>
          <w:szCs w:val="24"/>
        </w:rPr>
        <w:t xml:space="preserve">). </w:t>
      </w:r>
    </w:p>
    <w:p w14:paraId="1BBF96FB" w14:textId="77777777" w:rsidR="00785DAA" w:rsidRPr="007F5765" w:rsidRDefault="00785DAA" w:rsidP="00785DAA">
      <w:pPr>
        <w:rPr>
          <w:rStyle w:val="Hyperlink"/>
          <w:rFonts w:ascii="Arial" w:hAnsi="Arial" w:cs="Arial"/>
          <w:sz w:val="24"/>
          <w:szCs w:val="24"/>
        </w:rPr>
      </w:pPr>
      <w:r w:rsidRPr="007F5765">
        <w:rPr>
          <w:rFonts w:ascii="Arial" w:hAnsi="Arial" w:cs="Arial"/>
          <w:b/>
          <w:sz w:val="24"/>
          <w:szCs w:val="24"/>
        </w:rPr>
        <w:t>Single-State Applicants</w:t>
      </w:r>
      <w:r w:rsidRPr="007F5765">
        <w:rPr>
          <w:rFonts w:ascii="Arial" w:hAnsi="Arial" w:cs="Arial"/>
          <w:sz w:val="24"/>
          <w:szCs w:val="24"/>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7F5765">
        <w:rPr>
          <w:rFonts w:ascii="Arial" w:hAnsi="Arial" w:cs="Arial"/>
          <w:bCs/>
          <w:sz w:val="24"/>
          <w:szCs w:val="24"/>
        </w:rPr>
        <w:t xml:space="preserve">AmeriCorps </w:t>
      </w:r>
      <w:r w:rsidRPr="007F5765">
        <w:rPr>
          <w:rFonts w:ascii="Arial" w:hAnsi="Arial" w:cs="Arial"/>
          <w:sz w:val="24"/>
          <w:szCs w:val="24"/>
        </w:rPr>
        <w:t>the applicants it selects to compete for funding.</w:t>
      </w:r>
    </w:p>
    <w:p w14:paraId="200FCD04" w14:textId="77777777" w:rsidR="00785DAA" w:rsidRPr="007F5765" w:rsidRDefault="00785DAA" w:rsidP="00785DAA">
      <w:pPr>
        <w:spacing w:before="200" w:after="160" w:line="22" w:lineRule="atLeast"/>
        <w:rPr>
          <w:rFonts w:ascii="Arial" w:hAnsi="Arial" w:cs="Arial"/>
          <w:sz w:val="24"/>
          <w:szCs w:val="24"/>
        </w:rPr>
      </w:pPr>
      <w:bookmarkStart w:id="34" w:name="glossaryTermsDefinitions"/>
      <w:bookmarkStart w:id="35" w:name="UnallowableActivities"/>
      <w:bookmarkEnd w:id="34"/>
      <w:bookmarkEnd w:id="35"/>
      <w:r w:rsidRPr="007F5765">
        <w:rPr>
          <w:rFonts w:ascii="Arial" w:hAnsi="Arial" w:cs="Arial"/>
          <w:b/>
          <w:bCs/>
          <w:sz w:val="24"/>
          <w:szCs w:val="24"/>
        </w:rPr>
        <w:t>Unallowable Activities</w:t>
      </w:r>
      <w:r w:rsidRPr="007F5765">
        <w:rPr>
          <w:rFonts w:ascii="Arial" w:hAnsi="Arial" w:cs="Arial"/>
          <w:sz w:val="24"/>
          <w:szCs w:val="24"/>
        </w:rPr>
        <w:t xml:space="preserve">: In addition to the </w:t>
      </w:r>
      <w:r w:rsidRPr="007F5765">
        <w:rPr>
          <w:rFonts w:ascii="Arial" w:hAnsi="Arial" w:cs="Arial"/>
          <w:i/>
          <w:iCs/>
          <w:sz w:val="24"/>
          <w:szCs w:val="24"/>
        </w:rPr>
        <w:t>Prohibited Activities</w:t>
      </w:r>
      <w:r w:rsidRPr="007F5765">
        <w:rPr>
          <w:rFonts w:ascii="Arial" w:hAnsi="Arial" w:cs="Arial"/>
          <w:sz w:val="24"/>
          <w:szCs w:val="24"/>
        </w:rPr>
        <w:t xml:space="preserve">, the following restrictions also apply to the service of AmeriCorps members:  </w:t>
      </w:r>
    </w:p>
    <w:p w14:paraId="1938CC4D" w14:textId="651ABC3C" w:rsidR="00785DAA" w:rsidRPr="007F5765" w:rsidRDefault="00785DAA" w:rsidP="00785DAA">
      <w:pPr>
        <w:spacing w:before="0" w:after="160" w:line="22" w:lineRule="atLeast"/>
        <w:rPr>
          <w:rFonts w:ascii="Arial" w:hAnsi="Arial" w:cs="Arial"/>
          <w:iCs/>
          <w:color w:val="000000"/>
          <w:sz w:val="24"/>
          <w:szCs w:val="24"/>
        </w:rPr>
      </w:pPr>
      <w:bookmarkStart w:id="36" w:name="_Hlk108195559"/>
      <w:r w:rsidRPr="007F5765">
        <w:rPr>
          <w:rFonts w:ascii="Arial" w:hAnsi="Arial" w:cs="Arial"/>
          <w:i/>
          <w:iCs/>
          <w:color w:val="000000" w:themeColor="text1"/>
          <w:sz w:val="24"/>
          <w:szCs w:val="24"/>
        </w:rPr>
        <w:t>Nonduplication</w:t>
      </w:r>
      <w:bookmarkEnd w:id="36"/>
      <w:r w:rsidRPr="007F5765">
        <w:rPr>
          <w:rFonts w:ascii="Arial" w:hAnsi="Arial" w:cs="Arial"/>
          <w:color w:val="000000" w:themeColor="text1"/>
          <w:sz w:val="24"/>
          <w:szCs w:val="24"/>
        </w:rPr>
        <w:t xml:space="preserve">. </w:t>
      </w:r>
      <w:r w:rsidRPr="007F5765">
        <w:rPr>
          <w:rFonts w:ascii="Arial" w:hAnsi="Arial" w:cs="Arial"/>
          <w:sz w:val="24"/>
          <w:szCs w:val="24"/>
        </w:rPr>
        <w:t>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w:t>
      </w:r>
      <w:r w:rsidR="006E55AA">
        <w:rPr>
          <w:rFonts w:ascii="Arial" w:hAnsi="Arial" w:cs="Arial"/>
          <w:sz w:val="24"/>
          <w:szCs w:val="24"/>
        </w:rPr>
        <w:t>-</w:t>
      </w:r>
      <w:r w:rsidRPr="007F5765">
        <w:rPr>
          <w:rFonts w:ascii="Arial" w:hAnsi="Arial" w:cs="Arial"/>
          <w:sz w:val="24"/>
          <w:szCs w:val="24"/>
        </w:rPr>
        <w:t xml:space="preserve">displacement” requirements. </w:t>
      </w:r>
      <w:r w:rsidRPr="007F5765">
        <w:rPr>
          <w:rFonts w:ascii="Arial" w:hAnsi="Arial" w:cs="Arial"/>
          <w:color w:val="000000"/>
          <w:sz w:val="24"/>
          <w:szCs w:val="24"/>
        </w:rPr>
        <w:t>Note: In section below Corporation = AmeriCorps</w:t>
      </w:r>
    </w:p>
    <w:p w14:paraId="33026224" w14:textId="33F5506A" w:rsidR="00785DAA" w:rsidRPr="007F5765" w:rsidRDefault="00785DAA" w:rsidP="00785DAA">
      <w:pPr>
        <w:spacing w:before="0" w:line="22" w:lineRule="atLeast"/>
        <w:rPr>
          <w:rFonts w:ascii="Arial" w:hAnsi="Arial" w:cs="Arial"/>
          <w:iCs/>
          <w:color w:val="000000"/>
          <w:sz w:val="24"/>
          <w:szCs w:val="24"/>
        </w:rPr>
      </w:pPr>
      <w:r w:rsidRPr="007F5765">
        <w:rPr>
          <w:rFonts w:ascii="Arial" w:hAnsi="Arial" w:cs="Arial"/>
          <w:i/>
          <w:color w:val="000000"/>
          <w:sz w:val="24"/>
          <w:szCs w:val="24"/>
        </w:rPr>
        <w:t>Non</w:t>
      </w:r>
      <w:r w:rsidR="006E55AA">
        <w:rPr>
          <w:rFonts w:ascii="Arial" w:hAnsi="Arial" w:cs="Arial"/>
          <w:i/>
          <w:color w:val="000000"/>
          <w:sz w:val="24"/>
          <w:szCs w:val="24"/>
        </w:rPr>
        <w:t>-</w:t>
      </w:r>
      <w:r w:rsidRPr="007F5765">
        <w:rPr>
          <w:rFonts w:ascii="Arial" w:hAnsi="Arial" w:cs="Arial"/>
          <w:i/>
          <w:color w:val="000000"/>
          <w:sz w:val="24"/>
          <w:szCs w:val="24"/>
        </w:rPr>
        <w:t>displacement</w:t>
      </w:r>
      <w:r w:rsidRPr="007F5765">
        <w:rPr>
          <w:rFonts w:ascii="Arial" w:hAnsi="Arial" w:cs="Arial"/>
          <w:iCs/>
          <w:color w:val="000000"/>
          <w:sz w:val="24"/>
          <w:szCs w:val="24"/>
        </w:rPr>
        <w:t xml:space="preserve">. </w:t>
      </w:r>
    </w:p>
    <w:p w14:paraId="7D7BD372"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employer may not displace an employee or position, including partial displacement such as reduction in hours, wages, or employment benefits, </w:t>
      </w:r>
      <w:proofErr w:type="gramStart"/>
      <w:r w:rsidRPr="007F5765">
        <w:rPr>
          <w:rFonts w:ascii="Arial" w:hAnsi="Arial" w:cs="Arial"/>
          <w:color w:val="000000"/>
          <w:sz w:val="24"/>
          <w:szCs w:val="24"/>
        </w:rPr>
        <w:t>as a result of</w:t>
      </w:r>
      <w:proofErr w:type="gramEnd"/>
      <w:r w:rsidRPr="007F5765">
        <w:rPr>
          <w:rFonts w:ascii="Arial" w:hAnsi="Arial" w:cs="Arial"/>
          <w:color w:val="000000"/>
          <w:sz w:val="24"/>
          <w:szCs w:val="24"/>
        </w:rPr>
        <w:t xml:space="preserve"> the use by such employer of a participant in a program receiving Corporation assistance. </w:t>
      </w:r>
    </w:p>
    <w:p w14:paraId="126BAA7D"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An organization may not displace a volunteer by using a participant in a program receiving Corporation assistance. </w:t>
      </w:r>
    </w:p>
    <w:p w14:paraId="47782A71"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service opportunity will not be created under this chapter that will infringe in any manner on the promotional opportunity of an employed individual. </w:t>
      </w:r>
    </w:p>
    <w:p w14:paraId="68011142" w14:textId="77777777" w:rsidR="00785DAA" w:rsidRPr="007F5765" w:rsidRDefault="00785DAA" w:rsidP="00290B9D">
      <w:pPr>
        <w:pStyle w:val="ListParagraph"/>
        <w:numPr>
          <w:ilvl w:val="1"/>
          <w:numId w:val="30"/>
        </w:numPr>
        <w:autoSpaceDE w:val="0"/>
        <w:autoSpaceDN w:val="0"/>
        <w:adjustRightInd w:val="0"/>
        <w:spacing w:line="22" w:lineRule="atLeast"/>
        <w:ind w:left="360"/>
        <w:rPr>
          <w:rFonts w:ascii="Arial" w:hAnsi="Arial" w:cs="Arial"/>
          <w:color w:val="000000"/>
          <w:sz w:val="24"/>
          <w:szCs w:val="24"/>
        </w:rPr>
      </w:pPr>
      <w:r w:rsidRPr="007F5765">
        <w:rPr>
          <w:rFonts w:ascii="Arial" w:hAnsi="Arial" w:cs="Arial"/>
          <w:color w:val="000000"/>
          <w:sz w:val="24"/>
          <w:szCs w:val="24"/>
        </w:rPr>
        <w:lastRenderedPageBreak/>
        <w:t xml:space="preserve">A participant in a program receiving Corporation assistance may not perform any services or duties or engage in activities that would otherwise be performed by an employee as part of the assigned duties of such employee. </w:t>
      </w:r>
    </w:p>
    <w:p w14:paraId="0BFFF383" w14:textId="77777777" w:rsidR="00785DAA" w:rsidRPr="007F5765" w:rsidRDefault="00785DAA" w:rsidP="00290B9D">
      <w:pPr>
        <w:pStyle w:val="Default"/>
        <w:numPr>
          <w:ilvl w:val="1"/>
          <w:numId w:val="30"/>
        </w:numPr>
        <w:spacing w:line="22" w:lineRule="atLeast"/>
        <w:ind w:left="360"/>
        <w:contextualSpacing/>
        <w:rPr>
          <w:rFonts w:ascii="Arial" w:hAnsi="Arial" w:cs="Arial"/>
        </w:rPr>
      </w:pPr>
      <w:r w:rsidRPr="007F5765">
        <w:rPr>
          <w:rFonts w:ascii="Arial" w:hAnsi="Arial" w:cs="Arial"/>
        </w:rPr>
        <w:t xml:space="preserve">A participant in any program receiving assistance may not perform any services or duties, or engage in activities, that— </w:t>
      </w:r>
    </w:p>
    <w:p w14:paraId="752D9698"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Will supplant the hiring of employed workers; or </w:t>
      </w:r>
    </w:p>
    <w:p w14:paraId="70F73349"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Are services, duties, or activities with respect to which an individual has recall rights pursuant to a collective bargaining agreement or applicable personnel procedures. </w:t>
      </w:r>
    </w:p>
    <w:p w14:paraId="56777147" w14:textId="77777777" w:rsidR="00785DAA" w:rsidRPr="007F5765" w:rsidRDefault="00785DAA" w:rsidP="00290B9D">
      <w:pPr>
        <w:pStyle w:val="ListParagraph"/>
        <w:numPr>
          <w:ilvl w:val="1"/>
          <w:numId w:val="30"/>
        </w:numPr>
        <w:autoSpaceDE w:val="0"/>
        <w:autoSpaceDN w:val="0"/>
        <w:adjustRightInd w:val="0"/>
        <w:spacing w:after="160" w:line="22" w:lineRule="atLeast"/>
        <w:ind w:left="360"/>
        <w:rPr>
          <w:rFonts w:ascii="Arial" w:hAnsi="Arial" w:cs="Arial"/>
          <w:color w:val="000000"/>
          <w:sz w:val="24"/>
          <w:szCs w:val="24"/>
        </w:rPr>
      </w:pPr>
      <w:r w:rsidRPr="007F5765">
        <w:rPr>
          <w:rFonts w:ascii="Arial" w:hAnsi="Arial" w:cs="Arial"/>
          <w:color w:val="000000"/>
          <w:sz w:val="24"/>
          <w:szCs w:val="24"/>
        </w:rPr>
        <w:t xml:space="preserve">A participant in any program receiving assistance may not perform services or duties that have been performed by or were assigned to any— </w:t>
      </w:r>
    </w:p>
    <w:p w14:paraId="3F41911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Presently employed </w:t>
      </w:r>
      <w:proofErr w:type="gramStart"/>
      <w:r w:rsidRPr="007F5765">
        <w:rPr>
          <w:rFonts w:ascii="Arial" w:hAnsi="Arial" w:cs="Arial"/>
          <w:color w:val="000000"/>
          <w:sz w:val="24"/>
          <w:szCs w:val="24"/>
        </w:rPr>
        <w:t>worker;</w:t>
      </w:r>
      <w:proofErr w:type="gramEnd"/>
      <w:r w:rsidRPr="007F5765">
        <w:rPr>
          <w:rFonts w:ascii="Arial" w:hAnsi="Arial" w:cs="Arial"/>
          <w:color w:val="000000"/>
          <w:sz w:val="24"/>
          <w:szCs w:val="24"/>
        </w:rPr>
        <w:t xml:space="preserve"> </w:t>
      </w:r>
    </w:p>
    <w:p w14:paraId="51676F67"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recently resigned or was </w:t>
      </w:r>
      <w:proofErr w:type="gramStart"/>
      <w:r w:rsidRPr="007F5765">
        <w:rPr>
          <w:rFonts w:ascii="Arial" w:hAnsi="Arial" w:cs="Arial"/>
          <w:color w:val="000000"/>
          <w:sz w:val="24"/>
          <w:szCs w:val="24"/>
        </w:rPr>
        <w:t>discharged;</w:t>
      </w:r>
      <w:proofErr w:type="gramEnd"/>
      <w:r w:rsidRPr="007F5765">
        <w:rPr>
          <w:rFonts w:ascii="Arial" w:hAnsi="Arial" w:cs="Arial"/>
          <w:color w:val="000000"/>
          <w:sz w:val="24"/>
          <w:szCs w:val="24"/>
        </w:rPr>
        <w:t xml:space="preserve"> </w:t>
      </w:r>
    </w:p>
    <w:p w14:paraId="082992AB"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color w:val="000000"/>
          <w:sz w:val="24"/>
          <w:szCs w:val="24"/>
        </w:rPr>
      </w:pPr>
      <w:r w:rsidRPr="007F5765">
        <w:rPr>
          <w:rFonts w:ascii="Arial" w:hAnsi="Arial" w:cs="Arial"/>
          <w:color w:val="000000"/>
          <w:sz w:val="24"/>
          <w:szCs w:val="24"/>
        </w:rPr>
        <w:t xml:space="preserve">Employee who is subject to a reduction in force or who has recall rights pursuant to a collective bargaining agreement or applicable personnel </w:t>
      </w:r>
      <w:proofErr w:type="gramStart"/>
      <w:r w:rsidRPr="007F5765">
        <w:rPr>
          <w:rFonts w:ascii="Arial" w:hAnsi="Arial" w:cs="Arial"/>
          <w:color w:val="000000"/>
          <w:sz w:val="24"/>
          <w:szCs w:val="24"/>
        </w:rPr>
        <w:t>procedures;</w:t>
      </w:r>
      <w:proofErr w:type="gramEnd"/>
      <w:r w:rsidRPr="007F5765">
        <w:rPr>
          <w:rFonts w:ascii="Arial" w:hAnsi="Arial" w:cs="Arial"/>
          <w:color w:val="000000"/>
          <w:sz w:val="24"/>
          <w:szCs w:val="24"/>
        </w:rPr>
        <w:t xml:space="preserve"> </w:t>
      </w:r>
    </w:p>
    <w:p w14:paraId="3DEC7234"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 xml:space="preserve">Employee who is on leave (terminal, temporary, vacation, emergency, or sick); or </w:t>
      </w:r>
    </w:p>
    <w:p w14:paraId="32E604B1" w14:textId="77777777" w:rsidR="00785DAA" w:rsidRPr="007F5765" w:rsidRDefault="00785DAA" w:rsidP="00290B9D">
      <w:pPr>
        <w:pStyle w:val="ListParagraph"/>
        <w:numPr>
          <w:ilvl w:val="2"/>
          <w:numId w:val="30"/>
        </w:numPr>
        <w:autoSpaceDE w:val="0"/>
        <w:autoSpaceDN w:val="0"/>
        <w:adjustRightInd w:val="0"/>
        <w:spacing w:after="160" w:line="22" w:lineRule="atLeast"/>
        <w:ind w:left="1008" w:hanging="288"/>
        <w:rPr>
          <w:rFonts w:ascii="Arial" w:hAnsi="Arial" w:cs="Arial"/>
          <w:sz w:val="24"/>
          <w:szCs w:val="24"/>
        </w:rPr>
      </w:pPr>
      <w:r w:rsidRPr="007F5765">
        <w:rPr>
          <w:rFonts w:ascii="Arial" w:hAnsi="Arial" w:cs="Arial"/>
          <w:color w:val="000000"/>
          <w:sz w:val="24"/>
          <w:szCs w:val="24"/>
        </w:rPr>
        <w:t>Employee who is on strike or who is being locked out.</w:t>
      </w:r>
    </w:p>
    <w:p w14:paraId="3D4EBEF0"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Supplantation.</w:t>
      </w:r>
      <w:r w:rsidRPr="007F5765">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0FFBF5A" w14:textId="77777777" w:rsidR="00785DAA" w:rsidRPr="007F5765" w:rsidRDefault="00785DAA" w:rsidP="00785DAA">
      <w:pPr>
        <w:pStyle w:val="NormalWeb"/>
        <w:spacing w:before="0" w:beforeAutospacing="0" w:after="160" w:afterAutospacing="0" w:line="22" w:lineRule="atLeast"/>
        <w:rPr>
          <w:rFonts w:cs="Arial"/>
        </w:rPr>
      </w:pPr>
      <w:r w:rsidRPr="007F5765">
        <w:rPr>
          <w:rFonts w:cs="Arial"/>
          <w:i/>
          <w:iCs/>
        </w:rPr>
        <w:t>Religious use.</w:t>
      </w:r>
      <w:r w:rsidRPr="007F5765">
        <w:rPr>
          <w:rFonts w:cs="Arial"/>
        </w:rPr>
        <w:t xml:space="preserve"> Corporation assistance may not be used to provide religious instruction, conduct worship services, or engage in any form of proselytization. </w:t>
      </w:r>
    </w:p>
    <w:p w14:paraId="3E5CA215" w14:textId="547594B5" w:rsidR="00785DAA" w:rsidRDefault="00785DAA" w:rsidP="00785DAA">
      <w:pPr>
        <w:pStyle w:val="NormalWeb"/>
        <w:spacing w:before="0" w:beforeAutospacing="0" w:after="160" w:afterAutospacing="0" w:line="22" w:lineRule="atLeast"/>
        <w:rPr>
          <w:rFonts w:cs="Arial"/>
        </w:rPr>
      </w:pPr>
      <w:r w:rsidRPr="007F5765">
        <w:rPr>
          <w:rFonts w:cs="Arial"/>
          <w:i/>
          <w:iCs/>
        </w:rPr>
        <w:t>Political activity.</w:t>
      </w:r>
      <w:r w:rsidRPr="007F5765">
        <w:rPr>
          <w:rFonts w:cs="Arial"/>
        </w:rPr>
        <w:t xml:space="preserve"> Corporation assistance may not be used to assist, promote, or deter union organizing; or finance, directly or indirectly, any activity designed to influence the outcome of a Federal, </w:t>
      </w:r>
      <w:proofErr w:type="gramStart"/>
      <w:r w:rsidRPr="007F5765">
        <w:rPr>
          <w:rFonts w:cs="Arial"/>
        </w:rPr>
        <w:t>State</w:t>
      </w:r>
      <w:proofErr w:type="gramEnd"/>
      <w:r w:rsidRPr="007F5765">
        <w:rPr>
          <w:rFonts w:cs="Arial"/>
        </w:rPr>
        <w:t xml:space="preserve"> or local election to public office. </w:t>
      </w:r>
    </w:p>
    <w:p w14:paraId="3DD6B61A" w14:textId="69F65B5D" w:rsidR="00EC21B6" w:rsidRDefault="00EC21B6">
      <w:pPr>
        <w:overflowPunct/>
        <w:autoSpaceDE/>
        <w:autoSpaceDN/>
        <w:adjustRightInd/>
        <w:spacing w:before="0"/>
        <w:textAlignment w:val="auto"/>
        <w:rPr>
          <w:rFonts w:ascii="Arial" w:hAnsi="Arial" w:cs="Arial"/>
          <w:sz w:val="24"/>
          <w:szCs w:val="24"/>
        </w:rPr>
      </w:pPr>
      <w:r>
        <w:rPr>
          <w:rFonts w:cs="Arial"/>
        </w:rPr>
        <w:br w:type="page"/>
      </w:r>
    </w:p>
    <w:p w14:paraId="2AD83141" w14:textId="42A47321" w:rsidR="00FD032A" w:rsidRPr="0035711E" w:rsidRDefault="00FD032A" w:rsidP="0035711E">
      <w:pPr>
        <w:pStyle w:val="Title"/>
      </w:pPr>
      <w:bookmarkStart w:id="37" w:name="_Toc368947607"/>
      <w:bookmarkStart w:id="38" w:name="_Toc529197767"/>
      <w:r w:rsidRPr="0035711E">
        <w:lastRenderedPageBreak/>
        <w:t>PART I.  OVERVIEW OF GRANT OPPORTUNITY</w:t>
      </w:r>
    </w:p>
    <w:p w14:paraId="2CE8D89F" w14:textId="1F62C2CF" w:rsidR="00815C33" w:rsidRPr="00FE3351" w:rsidRDefault="007F2B4B" w:rsidP="00FE3351">
      <w:pPr>
        <w:pStyle w:val="Heading1"/>
      </w:pPr>
      <w:bookmarkStart w:id="39" w:name="_Toc159782931"/>
      <w:r w:rsidRPr="00C06184">
        <w:t>A</w:t>
      </w:r>
      <w:r w:rsidR="00C70EA1" w:rsidRPr="00C06184">
        <w:t xml:space="preserve">.  </w:t>
      </w:r>
      <w:bookmarkEnd w:id="37"/>
      <w:bookmarkEnd w:id="38"/>
      <w:r w:rsidR="00815C33">
        <w:t>Background</w:t>
      </w:r>
      <w:bookmarkStart w:id="40" w:name="_Toc368947608"/>
      <w:bookmarkStart w:id="41" w:name="_Toc464227191"/>
      <w:bookmarkStart w:id="42" w:name="_Toc464465343"/>
      <w:bookmarkStart w:id="43" w:name="_Toc464465711"/>
      <w:bookmarkStart w:id="44" w:name="_Toc529197768"/>
      <w:bookmarkStart w:id="45" w:name="_Toc53056179"/>
      <w:bookmarkStart w:id="46" w:name="_Toc53069095"/>
      <w:bookmarkStart w:id="47" w:name="_Toc128587753"/>
      <w:bookmarkStart w:id="48" w:name="_Toc128644288"/>
      <w:r w:rsidR="00C747EA">
        <w:t xml:space="preserve"> and Purpose</w:t>
      </w:r>
      <w:bookmarkEnd w:id="39"/>
    </w:p>
    <w:p w14:paraId="1B42108E" w14:textId="35619DD3" w:rsidR="00FE3351" w:rsidRDefault="00FE3351" w:rsidP="00FE3351">
      <w:pPr>
        <w:pStyle w:val="Heading2"/>
      </w:pPr>
      <w:bookmarkStart w:id="49" w:name="_Toc159782932"/>
      <w:r>
        <w:t xml:space="preserve">I. Program Grants Are </w:t>
      </w:r>
      <w:r w:rsidR="00C747EA">
        <w:t>A Federal-State Partnership</w:t>
      </w:r>
      <w:bookmarkEnd w:id="49"/>
    </w:p>
    <w:p w14:paraId="316FCAE5" w14:textId="41BE4F76" w:rsidR="00B75A05" w:rsidRPr="00815C33" w:rsidRDefault="001D6B3B" w:rsidP="00815C33">
      <w:pPr>
        <w:pStyle w:val="Heading3"/>
      </w:pPr>
      <w:bookmarkStart w:id="50" w:name="_Toc159782933"/>
      <w:r w:rsidRPr="007F5765">
        <w:rPr>
          <w:rFonts w:cs="Arial"/>
          <w:noProof/>
        </w:rPr>
        <w:drawing>
          <wp:anchor distT="0" distB="0" distL="114300" distR="114300" simplePos="0" relativeHeight="251663360" behindDoc="0" locked="0" layoutInCell="1" allowOverlap="1" wp14:anchorId="00D31BE0" wp14:editId="7577C6F9">
            <wp:simplePos x="0" y="0"/>
            <wp:positionH relativeFrom="margin">
              <wp:posOffset>5504180</wp:posOffset>
            </wp:positionH>
            <wp:positionV relativeFrom="paragraph">
              <wp:posOffset>144087</wp:posOffset>
            </wp:positionV>
            <wp:extent cx="1097280" cy="1097280"/>
            <wp:effectExtent l="0" t="0" r="762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vertical_150px.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D24223" w:rsidRPr="00815C33">
        <w:t>Volunteer Maine (</w:t>
      </w:r>
      <w:r w:rsidR="00C70EA1" w:rsidRPr="00815C33">
        <w:t>The Maine Commission for Community Service</w:t>
      </w:r>
      <w:bookmarkEnd w:id="40"/>
      <w:bookmarkEnd w:id="41"/>
      <w:bookmarkEnd w:id="42"/>
      <w:bookmarkEnd w:id="43"/>
      <w:bookmarkEnd w:id="44"/>
      <w:r w:rsidR="00D24223" w:rsidRPr="00815C33">
        <w:t>)</w:t>
      </w:r>
      <w:bookmarkStart w:id="51" w:name="_Toc368947610"/>
      <w:bookmarkStart w:id="52" w:name="_Toc529197770"/>
      <w:bookmarkEnd w:id="45"/>
      <w:bookmarkEnd w:id="46"/>
      <w:bookmarkEnd w:id="47"/>
      <w:bookmarkEnd w:id="48"/>
      <w:bookmarkEnd w:id="50"/>
    </w:p>
    <w:p w14:paraId="28C78CCF" w14:textId="28362F38" w:rsidR="00B75A05" w:rsidRPr="007F5765" w:rsidRDefault="00B75A05" w:rsidP="00B75A05">
      <w:pPr>
        <w:pStyle w:val="Body0"/>
        <w:ind w:firstLine="0"/>
        <w:rPr>
          <w:rFonts w:ascii="Arial" w:hAnsi="Arial" w:cs="Arial"/>
          <w:sz w:val="24"/>
          <w:szCs w:val="24"/>
        </w:rPr>
      </w:pPr>
      <w:r w:rsidRPr="007F5765">
        <w:rPr>
          <w:rFonts w:ascii="Arial" w:hAnsi="Arial" w:cs="Arial"/>
          <w:noProof/>
          <w:sz w:val="24"/>
          <w:szCs w:val="24"/>
        </w:rPr>
        <w:t xml:space="preserve">Volunteer Maine </w:t>
      </w:r>
      <w:r w:rsidR="00C747EA">
        <w:rPr>
          <w:rFonts w:ascii="Arial" w:hAnsi="Arial" w:cs="Arial"/>
          <w:noProof/>
          <w:sz w:val="24"/>
          <w:szCs w:val="24"/>
        </w:rPr>
        <w:t>is the state government partner</w:t>
      </w:r>
      <w:r w:rsidR="009E7F75">
        <w:rPr>
          <w:rFonts w:ascii="Arial" w:hAnsi="Arial" w:cs="Arial"/>
          <w:noProof/>
          <w:sz w:val="24"/>
          <w:szCs w:val="24"/>
        </w:rPr>
        <w:t xml:space="preserve"> for the federal AmeriCorps agency</w:t>
      </w:r>
      <w:r w:rsidR="00C747EA">
        <w:rPr>
          <w:rFonts w:ascii="Arial" w:hAnsi="Arial" w:cs="Arial"/>
          <w:noProof/>
          <w:sz w:val="24"/>
          <w:szCs w:val="24"/>
        </w:rPr>
        <w:t xml:space="preserve">. It </w:t>
      </w:r>
      <w:r w:rsidRPr="007F5765">
        <w:rPr>
          <w:rFonts w:ascii="Arial" w:hAnsi="Arial" w:cs="Arial"/>
          <w:sz w:val="24"/>
          <w:szCs w:val="24"/>
        </w:rPr>
        <w:t>builds capacity and sustainability in Maine’s volunteer and service communities by funding programs, developing volunteer managers, fostering adoption of high-quality volunteer management practices, raising awareness of sector issues, and promoting service as a strategy.</w:t>
      </w:r>
      <w:r w:rsidRPr="007F5765">
        <w:rPr>
          <w:rFonts w:ascii="Arial" w:hAnsi="Arial" w:cs="Arial"/>
          <w:noProof/>
          <w:sz w:val="24"/>
          <w:szCs w:val="24"/>
        </w:rPr>
        <w:t xml:space="preserve"> </w:t>
      </w:r>
    </w:p>
    <w:p w14:paraId="0A719DF8" w14:textId="55915635"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Established in 1994, the agency was known as the Maine Commission for </w:t>
      </w:r>
      <w:r w:rsidR="001D6B3B">
        <w:rPr>
          <w:rFonts w:ascii="Arial" w:hAnsi="Arial" w:cs="Arial"/>
          <w:sz w:val="24"/>
          <w:szCs w:val="24"/>
        </w:rPr>
        <w:t>C</w:t>
      </w:r>
      <w:r w:rsidRPr="007F5765">
        <w:rPr>
          <w:rFonts w:ascii="Arial" w:hAnsi="Arial" w:cs="Arial"/>
          <w:sz w:val="24"/>
          <w:szCs w:val="24"/>
        </w:rPr>
        <w:t xml:space="preserve">ommunity Service, the statutory name. In 2002, the Commission launched Volunteer Maine as its outreach to volunteer programs that were not part of National Service. In 2019, the two identities were merged, and Volunteer Maine became the Commission’s primary identity. The mission has not changed.  Volunteer Maine fosters </w:t>
      </w:r>
      <w:r w:rsidRPr="007F5765">
        <w:rPr>
          <w:rFonts w:ascii="Arial" w:hAnsi="Arial" w:cs="Arial"/>
          <w:color w:val="111111"/>
          <w:sz w:val="24"/>
          <w:szCs w:val="24"/>
          <w:shd w:val="clear" w:color="auto" w:fill="FFFFFF"/>
        </w:rPr>
        <w:t>and inspires community service and volunteerism to address critical needs in the State of Maine.</w:t>
      </w:r>
      <w:r w:rsidRPr="007F5765">
        <w:rPr>
          <w:rFonts w:ascii="Arial" w:hAnsi="Arial" w:cs="Arial"/>
          <w:sz w:val="24"/>
          <w:szCs w:val="24"/>
        </w:rPr>
        <w:t xml:space="preserve">   </w:t>
      </w:r>
    </w:p>
    <w:p w14:paraId="43C5F27C" w14:textId="256B5E98" w:rsidR="00B75A05" w:rsidRPr="007F5765" w:rsidRDefault="00B75A05" w:rsidP="00B75A05">
      <w:pPr>
        <w:pStyle w:val="Body0"/>
        <w:ind w:firstLine="0"/>
        <w:rPr>
          <w:rFonts w:ascii="Arial" w:hAnsi="Arial" w:cs="Arial"/>
          <w:sz w:val="24"/>
          <w:szCs w:val="24"/>
        </w:rPr>
      </w:pPr>
      <w:bookmarkStart w:id="53" w:name="_Toc116307331"/>
      <w:r w:rsidRPr="007F5765">
        <w:rPr>
          <w:rFonts w:ascii="Arial" w:hAnsi="Arial" w:cs="Arial"/>
          <w:sz w:val="24"/>
          <w:szCs w:val="24"/>
        </w:rPr>
        <w:t>As the State of Maine partner for the federal agency, AmeriCorps, Volunteer Maine has several very specific legal responsibilities related to AmeriCorps and National Service.  These include:</w:t>
      </w:r>
    </w:p>
    <w:p w14:paraId="1BF44C27" w14:textId="77777777" w:rsidR="00B75A05" w:rsidRPr="007F5765" w:rsidRDefault="00B75A05" w:rsidP="00B75A05">
      <w:pPr>
        <w:numPr>
          <w:ilvl w:val="0"/>
          <w:numId w:val="3"/>
        </w:numPr>
        <w:rPr>
          <w:rFonts w:ascii="Arial" w:hAnsi="Arial" w:cs="Arial"/>
          <w:sz w:val="24"/>
          <w:szCs w:val="24"/>
        </w:rPr>
      </w:pPr>
      <w:r w:rsidRPr="007F5765">
        <w:rPr>
          <w:rFonts w:ascii="Arial" w:hAnsi="Arial" w:cs="Arial"/>
          <w:sz w:val="24"/>
          <w:szCs w:val="24"/>
        </w:rPr>
        <w:t xml:space="preserve">providing training and technical assistance to local nonprofit organizations and other entities that want to plan and apply for funding to implement national service </w:t>
      </w:r>
      <w:proofErr w:type="gramStart"/>
      <w:r w:rsidRPr="007F5765">
        <w:rPr>
          <w:rFonts w:ascii="Arial" w:hAnsi="Arial" w:cs="Arial"/>
          <w:sz w:val="24"/>
          <w:szCs w:val="24"/>
        </w:rPr>
        <w:t>programs;</w:t>
      </w:r>
      <w:proofErr w:type="gramEnd"/>
    </w:p>
    <w:p w14:paraId="061A2420"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selecting programs to be funded under the National and Community Service </w:t>
      </w:r>
      <w:proofErr w:type="gramStart"/>
      <w:r w:rsidRPr="007F5765">
        <w:rPr>
          <w:rFonts w:ascii="Arial" w:hAnsi="Arial" w:cs="Arial"/>
          <w:sz w:val="24"/>
          <w:szCs w:val="24"/>
        </w:rPr>
        <w:t>Act;</w:t>
      </w:r>
      <w:proofErr w:type="gramEnd"/>
    </w:p>
    <w:p w14:paraId="33E89CB1"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pre-selecting programs to compete for funding under AmeriCorps State </w:t>
      </w:r>
      <w:proofErr w:type="gramStart"/>
      <w:r w:rsidRPr="007F5765">
        <w:rPr>
          <w:rFonts w:ascii="Arial" w:hAnsi="Arial" w:cs="Arial"/>
          <w:sz w:val="24"/>
          <w:szCs w:val="24"/>
        </w:rPr>
        <w:t>Competitive;</w:t>
      </w:r>
      <w:proofErr w:type="gramEnd"/>
    </w:p>
    <w:p w14:paraId="7DD00D8F"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 xml:space="preserve">providing training and technical assistance to National Service programs in </w:t>
      </w:r>
      <w:proofErr w:type="gramStart"/>
      <w:r w:rsidRPr="007F5765">
        <w:rPr>
          <w:rFonts w:ascii="Arial" w:hAnsi="Arial" w:cs="Arial"/>
          <w:sz w:val="24"/>
          <w:szCs w:val="24"/>
        </w:rPr>
        <w:t>Maine;</w:t>
      </w:r>
      <w:proofErr w:type="gramEnd"/>
    </w:p>
    <w:p w14:paraId="31A5304B" w14:textId="77777777" w:rsidR="00B75A05" w:rsidRPr="007F5765" w:rsidRDefault="00B75A05" w:rsidP="00B75A05">
      <w:pPr>
        <w:numPr>
          <w:ilvl w:val="0"/>
          <w:numId w:val="3"/>
        </w:numPr>
        <w:spacing w:before="0"/>
        <w:rPr>
          <w:rFonts w:ascii="Arial" w:hAnsi="Arial" w:cs="Arial"/>
          <w:sz w:val="24"/>
          <w:szCs w:val="24"/>
        </w:rPr>
      </w:pPr>
      <w:r w:rsidRPr="007F5765">
        <w:rPr>
          <w:rFonts w:ascii="Arial" w:hAnsi="Arial" w:cs="Arial"/>
          <w:sz w:val="24"/>
          <w:szCs w:val="24"/>
        </w:rPr>
        <w:t>evaluating, monitoring, and administering grant programs.</w:t>
      </w:r>
    </w:p>
    <w:p w14:paraId="293A8524" w14:textId="77777777"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All Commission activities -- those related to the wider volunteer sector as well as National Service -- and its funding priorities flow from its Strategic Plan.  To learn more about the Commission, visit </w:t>
      </w:r>
      <w:r w:rsidRPr="007F5765">
        <w:rPr>
          <w:rStyle w:val="Hyperlink"/>
          <w:rFonts w:ascii="Arial" w:hAnsi="Arial" w:cs="Arial"/>
          <w:sz w:val="24"/>
          <w:szCs w:val="24"/>
        </w:rPr>
        <w:t xml:space="preserve"> </w:t>
      </w:r>
      <w:hyperlink r:id="rId19" w:history="1">
        <w:r w:rsidRPr="007F5765">
          <w:rPr>
            <w:rStyle w:val="Hyperlink"/>
            <w:rFonts w:ascii="Arial" w:hAnsi="Arial" w:cs="Arial"/>
            <w:sz w:val="24"/>
            <w:szCs w:val="24"/>
          </w:rPr>
          <w:t>VolunteerMaine.gov</w:t>
        </w:r>
      </w:hyperlink>
    </w:p>
    <w:p w14:paraId="45126C07" w14:textId="5C7DD99C" w:rsidR="00B75A05" w:rsidRPr="00CE0E7A" w:rsidRDefault="00B75A05" w:rsidP="0035711E">
      <w:pPr>
        <w:pStyle w:val="Heading3"/>
      </w:pPr>
      <w:bookmarkStart w:id="54" w:name="_Toc64377896"/>
      <w:bookmarkStart w:id="55" w:name="_Toc128587754"/>
      <w:bookmarkStart w:id="56" w:name="_Toc128644289"/>
      <w:bookmarkStart w:id="57" w:name="_Toc159782934"/>
      <w:bookmarkEnd w:id="53"/>
      <w:r>
        <w:t>AmeriCorps, the federal agency</w:t>
      </w:r>
      <w:bookmarkEnd w:id="54"/>
      <w:bookmarkEnd w:id="55"/>
      <w:bookmarkEnd w:id="56"/>
      <w:bookmarkEnd w:id="57"/>
    </w:p>
    <w:p w14:paraId="6EC719FD" w14:textId="40782B62" w:rsidR="00B75A05" w:rsidRPr="007F5765" w:rsidRDefault="00B75A05" w:rsidP="00B75A05">
      <w:pPr>
        <w:rPr>
          <w:rFonts w:ascii="Arial" w:hAnsi="Arial" w:cs="Arial"/>
          <w:sz w:val="24"/>
          <w:szCs w:val="24"/>
        </w:rPr>
      </w:pPr>
      <w:r w:rsidRPr="007F5765">
        <w:rPr>
          <w:rFonts w:ascii="Arial" w:hAnsi="Arial" w:cs="Arial"/>
          <w:noProof/>
          <w:sz w:val="24"/>
          <w:szCs w:val="24"/>
        </w:rPr>
        <w:drawing>
          <wp:anchor distT="0" distB="0" distL="114300" distR="114300" simplePos="0" relativeHeight="251660288" behindDoc="1" locked="0" layoutInCell="1" allowOverlap="1" wp14:anchorId="7D75F2DE" wp14:editId="75456BF4">
            <wp:simplePos x="0" y="0"/>
            <wp:positionH relativeFrom="margin">
              <wp:align>left</wp:align>
            </wp:positionH>
            <wp:positionV relativeFrom="paragraph">
              <wp:posOffset>106045</wp:posOffset>
            </wp:positionV>
            <wp:extent cx="1250315" cy="859155"/>
            <wp:effectExtent l="0" t="0" r="6985" b="0"/>
            <wp:wrapSquare wrapText="bothSides"/>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50315" cy="859155"/>
                    </a:xfrm>
                    <a:prstGeom prst="rect">
                      <a:avLst/>
                    </a:prstGeom>
                    <a:noFill/>
                  </pic:spPr>
                </pic:pic>
              </a:graphicData>
            </a:graphic>
            <wp14:sizeRelH relativeFrom="page">
              <wp14:pctWidth>0</wp14:pctWidth>
            </wp14:sizeRelH>
            <wp14:sizeRelV relativeFrom="page">
              <wp14:pctHeight>0</wp14:pctHeight>
            </wp14:sizeRelV>
          </wp:anchor>
        </w:drawing>
      </w:r>
      <w:r w:rsidRPr="007F5765">
        <w:rPr>
          <w:rFonts w:ascii="Arial" w:hAnsi="Arial" w:cs="Arial"/>
          <w:sz w:val="24"/>
          <w:szCs w:val="24"/>
        </w:rPr>
        <w:t xml:space="preserve">In 2020, the federal agency rebranded itself from the Corporation for National and Community Service to AmeriCorps. The federal agency was established in 1994 and among the grant programs it manages </w:t>
      </w:r>
      <w:proofErr w:type="gramStart"/>
      <w:r w:rsidRPr="007F5765">
        <w:rPr>
          <w:rFonts w:ascii="Arial" w:hAnsi="Arial" w:cs="Arial"/>
          <w:sz w:val="24"/>
          <w:szCs w:val="24"/>
        </w:rPr>
        <w:t>are</w:t>
      </w:r>
      <w:proofErr w:type="gramEnd"/>
      <w:r w:rsidRPr="007F5765">
        <w:rPr>
          <w:rFonts w:ascii="Arial" w:hAnsi="Arial" w:cs="Arial"/>
          <w:sz w:val="24"/>
          <w:szCs w:val="24"/>
        </w:rPr>
        <w:t xml:space="preserve">  </w:t>
      </w:r>
    </w:p>
    <w:p w14:paraId="673CE9C1" w14:textId="77777777"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sz w:val="24"/>
          <w:szCs w:val="24"/>
        </w:rPr>
        <w:t>Foster Grandparents, RSVP, and Senior Companion Program; and</w:t>
      </w:r>
    </w:p>
    <w:p w14:paraId="26E09237" w14:textId="349A4F70" w:rsidR="00B75A05" w:rsidRPr="007F5765" w:rsidRDefault="00B75A05" w:rsidP="00B75A05">
      <w:pPr>
        <w:numPr>
          <w:ilvl w:val="0"/>
          <w:numId w:val="4"/>
        </w:numPr>
        <w:tabs>
          <w:tab w:val="clear" w:pos="720"/>
          <w:tab w:val="num" w:pos="810"/>
        </w:tabs>
        <w:ind w:left="810"/>
        <w:rPr>
          <w:rFonts w:ascii="Arial" w:hAnsi="Arial" w:cs="Arial"/>
          <w:sz w:val="24"/>
          <w:szCs w:val="24"/>
        </w:rPr>
      </w:pPr>
      <w:r w:rsidRPr="007F5765">
        <w:rPr>
          <w:rFonts w:ascii="Arial" w:hAnsi="Arial" w:cs="Arial"/>
          <w:bCs/>
          <w:sz w:val="24"/>
          <w:szCs w:val="24"/>
        </w:rPr>
        <w:t>AmeriCorps</w:t>
      </w:r>
      <w:r w:rsidRPr="007F5765">
        <w:rPr>
          <w:rFonts w:ascii="Arial" w:hAnsi="Arial" w:cs="Arial"/>
          <w:sz w:val="24"/>
          <w:szCs w:val="24"/>
        </w:rPr>
        <w:t xml:space="preserve"> VISTA, the National Civilian Community Corps programs, and AmeriCorps State/National (the crew program). </w:t>
      </w:r>
    </w:p>
    <w:p w14:paraId="1056208D" w14:textId="47DE63B2" w:rsidR="00B75A05" w:rsidRPr="007F5765" w:rsidRDefault="00B75A05" w:rsidP="00B75A05">
      <w:pPr>
        <w:rPr>
          <w:rFonts w:ascii="Arial" w:hAnsi="Arial" w:cs="Arial"/>
          <w:sz w:val="24"/>
          <w:szCs w:val="24"/>
        </w:rPr>
      </w:pPr>
      <w:r w:rsidRPr="007F5765">
        <w:rPr>
          <w:rFonts w:ascii="Arial" w:hAnsi="Arial" w:cs="Arial"/>
          <w:sz w:val="24"/>
          <w:szCs w:val="24"/>
        </w:rPr>
        <w:t xml:space="preserve">The federal agency mission is to </w:t>
      </w:r>
      <w:r w:rsidRPr="007F5765">
        <w:rPr>
          <w:rFonts w:ascii="Arial" w:hAnsi="Arial" w:cs="Arial"/>
          <w:color w:val="222222"/>
          <w:sz w:val="24"/>
          <w:szCs w:val="24"/>
        </w:rPr>
        <w:t>improve lives, strengthen communities and fortify the civic health of the United States.</w:t>
      </w:r>
      <w:r w:rsidRPr="007F5765">
        <w:rPr>
          <w:rFonts w:ascii="Arial" w:hAnsi="Arial" w:cs="Arial"/>
          <w:sz w:val="24"/>
          <w:szCs w:val="24"/>
        </w:rPr>
        <w:t xml:space="preserve"> </w:t>
      </w:r>
    </w:p>
    <w:p w14:paraId="532B6929" w14:textId="7D9427E4" w:rsidR="00B75A05" w:rsidRPr="007F5765" w:rsidRDefault="00B75A05" w:rsidP="00B75A05">
      <w:pPr>
        <w:pStyle w:val="Body0"/>
        <w:ind w:firstLine="0"/>
        <w:rPr>
          <w:rFonts w:ascii="Arial" w:hAnsi="Arial" w:cs="Arial"/>
          <w:sz w:val="24"/>
          <w:szCs w:val="24"/>
        </w:rPr>
      </w:pPr>
      <w:r w:rsidRPr="007F5765">
        <w:rPr>
          <w:rFonts w:ascii="Arial" w:hAnsi="Arial" w:cs="Arial"/>
          <w:sz w:val="24"/>
          <w:szCs w:val="24"/>
        </w:rPr>
        <w:t xml:space="preserve">To accomplish these goals, </w:t>
      </w:r>
      <w:r w:rsidR="00DA68E1">
        <w:rPr>
          <w:rFonts w:ascii="Arial" w:hAnsi="Arial" w:cs="Arial"/>
          <w:kern w:val="1"/>
          <w:sz w:val="24"/>
          <w:szCs w:val="24"/>
        </w:rPr>
        <w:t>AmeriCorps</w:t>
      </w:r>
      <w:r w:rsidRPr="007F5765">
        <w:rPr>
          <w:rFonts w:ascii="Arial" w:hAnsi="Arial" w:cs="Arial"/>
          <w:sz w:val="24"/>
          <w:szCs w:val="24"/>
        </w:rPr>
        <w:t xml:space="preserve"> provides grants as well as training and technical assistance to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436E1C9E" w14:textId="3F0EF4C4" w:rsidR="00B75A05" w:rsidRPr="007F5765" w:rsidRDefault="00B75A05" w:rsidP="00B75A05">
      <w:pPr>
        <w:pStyle w:val="Body0"/>
        <w:ind w:firstLine="0"/>
        <w:rPr>
          <w:rStyle w:val="Heading3Char"/>
          <w:rFonts w:cs="Arial"/>
        </w:rPr>
      </w:pPr>
      <w:r w:rsidRPr="007F5765">
        <w:rPr>
          <w:rFonts w:ascii="Arial" w:hAnsi="Arial" w:cs="Arial"/>
          <w:sz w:val="24"/>
          <w:szCs w:val="24"/>
        </w:rPr>
        <w:t xml:space="preserve">For more information on </w:t>
      </w:r>
      <w:r w:rsidR="00DA68E1">
        <w:rPr>
          <w:rFonts w:ascii="Arial" w:hAnsi="Arial" w:cs="Arial"/>
          <w:kern w:val="1"/>
          <w:sz w:val="24"/>
          <w:szCs w:val="24"/>
        </w:rPr>
        <w:t>AmeriCorps</w:t>
      </w:r>
      <w:r w:rsidRPr="007F5765">
        <w:rPr>
          <w:rFonts w:ascii="Arial" w:hAnsi="Arial" w:cs="Arial"/>
          <w:sz w:val="24"/>
          <w:szCs w:val="24"/>
        </w:rPr>
        <w:t xml:space="preserve">, visit </w:t>
      </w:r>
      <w:r w:rsidRPr="007F5765">
        <w:rPr>
          <w:rStyle w:val="Heading3Char"/>
          <w:rFonts w:cs="Arial"/>
        </w:rPr>
        <w:t xml:space="preserve"> </w:t>
      </w:r>
      <w:hyperlink r:id="rId21" w:history="1">
        <w:r w:rsidRPr="007F5765">
          <w:rPr>
            <w:rStyle w:val="Hyperlink"/>
            <w:rFonts w:ascii="Arial" w:hAnsi="Arial" w:cs="Arial"/>
            <w:sz w:val="24"/>
            <w:szCs w:val="24"/>
          </w:rPr>
          <w:t>AmeriCorps.gov</w:t>
        </w:r>
      </w:hyperlink>
      <w:r w:rsidRPr="007F5765">
        <w:rPr>
          <w:rStyle w:val="Heading3Char"/>
          <w:rFonts w:cs="Arial"/>
          <w:b w:val="0"/>
        </w:rPr>
        <w:t>.</w:t>
      </w:r>
      <w:r w:rsidRPr="007F5765">
        <w:rPr>
          <w:rStyle w:val="Heading3Char"/>
          <w:rFonts w:cs="Arial"/>
        </w:rPr>
        <w:t xml:space="preserve"> </w:t>
      </w:r>
    </w:p>
    <w:p w14:paraId="0184629B" w14:textId="09188DC3" w:rsidR="00C747EA" w:rsidRPr="00C747EA" w:rsidRDefault="00C747EA" w:rsidP="00C747EA">
      <w:pPr>
        <w:pStyle w:val="Heading2"/>
      </w:pPr>
      <w:bookmarkStart w:id="58" w:name="_Toc159782935"/>
      <w:r w:rsidRPr="00C747EA">
        <w:rPr>
          <w:rStyle w:val="InitialStyle"/>
          <w:rFonts w:ascii="Arial" w:hAnsi="Arial"/>
        </w:rPr>
        <w:lastRenderedPageBreak/>
        <w:t>II. Competition Purpose</w:t>
      </w:r>
      <w:bookmarkEnd w:id="58"/>
    </w:p>
    <w:p w14:paraId="4EC78563" w14:textId="77777777" w:rsidR="00C747EA" w:rsidRDefault="00C747EA" w:rsidP="00C747EA">
      <w:pPr>
        <w:rPr>
          <w:rFonts w:ascii="Arial" w:hAnsi="Arial" w:cs="Arial"/>
          <w:sz w:val="24"/>
          <w:szCs w:val="24"/>
        </w:rPr>
      </w:pPr>
      <w:r w:rsidRPr="00940B2D">
        <w:rPr>
          <w:rFonts w:ascii="Arial" w:hAnsi="Arial" w:cs="Arial"/>
          <w:sz w:val="24"/>
          <w:szCs w:val="24"/>
        </w:rPr>
        <w:t>Volunteer Maine, the Commission for Community</w:t>
      </w:r>
      <w:r>
        <w:rPr>
          <w:rFonts w:ascii="Arial" w:hAnsi="Arial" w:cs="Arial"/>
          <w:sz w:val="24"/>
          <w:szCs w:val="24"/>
        </w:rPr>
        <w:t xml:space="preserve"> </w:t>
      </w:r>
      <w:r w:rsidRPr="00940B2D">
        <w:rPr>
          <w:rFonts w:ascii="Arial" w:hAnsi="Arial" w:cs="Arial"/>
          <w:sz w:val="24"/>
          <w:szCs w:val="24"/>
        </w:rPr>
        <w:t>Service, is seeking proposals for AmeriCorps</w:t>
      </w:r>
      <w:r>
        <w:rPr>
          <w:rFonts w:ascii="Arial" w:hAnsi="Arial" w:cs="Arial"/>
          <w:sz w:val="24"/>
          <w:szCs w:val="24"/>
        </w:rPr>
        <w:t xml:space="preserve"> </w:t>
      </w:r>
      <w:r w:rsidRPr="00940B2D">
        <w:rPr>
          <w:rFonts w:ascii="Arial" w:hAnsi="Arial" w:cs="Arial"/>
          <w:sz w:val="24"/>
          <w:szCs w:val="24"/>
        </w:rPr>
        <w:t xml:space="preserve">programs under Maine AmeriCorps </w:t>
      </w:r>
      <w:r>
        <w:rPr>
          <w:rFonts w:ascii="Arial" w:hAnsi="Arial" w:cs="Arial"/>
          <w:sz w:val="24"/>
          <w:szCs w:val="24"/>
        </w:rPr>
        <w:t xml:space="preserve">Standard </w:t>
      </w:r>
      <w:r w:rsidRPr="00940B2D">
        <w:rPr>
          <w:rFonts w:ascii="Arial" w:hAnsi="Arial" w:cs="Arial"/>
          <w:sz w:val="24"/>
          <w:szCs w:val="24"/>
        </w:rPr>
        <w:t>Formula grant competition. Programs must have sufficient service</w:t>
      </w:r>
      <w:r>
        <w:rPr>
          <w:rFonts w:ascii="Arial" w:hAnsi="Arial" w:cs="Arial"/>
          <w:sz w:val="24"/>
          <w:szCs w:val="24"/>
        </w:rPr>
        <w:t xml:space="preserve"> </w:t>
      </w:r>
      <w:r w:rsidRPr="00940B2D">
        <w:rPr>
          <w:rFonts w:ascii="Arial" w:hAnsi="Arial" w:cs="Arial"/>
          <w:sz w:val="24"/>
          <w:szCs w:val="24"/>
        </w:rPr>
        <w:t>work to account for at least 1</w:t>
      </w:r>
      <w:r>
        <w:rPr>
          <w:rFonts w:ascii="Arial" w:hAnsi="Arial" w:cs="Arial"/>
          <w:sz w:val="24"/>
          <w:szCs w:val="24"/>
        </w:rPr>
        <w:t>3</w:t>
      </w:r>
      <w:r w:rsidRPr="00940B2D">
        <w:rPr>
          <w:rFonts w:ascii="Arial" w:hAnsi="Arial" w:cs="Arial"/>
          <w:sz w:val="24"/>
          <w:szCs w:val="24"/>
        </w:rPr>
        <w:t>,</w:t>
      </w:r>
      <w:r>
        <w:rPr>
          <w:rFonts w:ascii="Arial" w:hAnsi="Arial" w:cs="Arial"/>
          <w:sz w:val="24"/>
          <w:szCs w:val="24"/>
        </w:rPr>
        <w:t>6</w:t>
      </w:r>
      <w:r w:rsidRPr="00940B2D">
        <w:rPr>
          <w:rFonts w:ascii="Arial" w:hAnsi="Arial" w:cs="Arial"/>
          <w:sz w:val="24"/>
          <w:szCs w:val="24"/>
        </w:rPr>
        <w:t>00 hours of</w:t>
      </w:r>
      <w:r>
        <w:rPr>
          <w:rFonts w:ascii="Arial" w:hAnsi="Arial" w:cs="Arial"/>
          <w:sz w:val="24"/>
          <w:szCs w:val="24"/>
        </w:rPr>
        <w:t xml:space="preserve"> </w:t>
      </w:r>
      <w:r w:rsidRPr="00940B2D">
        <w:rPr>
          <w:rFonts w:ascii="Arial" w:hAnsi="Arial" w:cs="Arial"/>
          <w:sz w:val="24"/>
          <w:szCs w:val="24"/>
        </w:rPr>
        <w:t>service by AmeriCorps members in each of three</w:t>
      </w:r>
      <w:r>
        <w:rPr>
          <w:rFonts w:ascii="Arial" w:hAnsi="Arial" w:cs="Arial"/>
          <w:sz w:val="24"/>
          <w:szCs w:val="24"/>
        </w:rPr>
        <w:t xml:space="preserve"> </w:t>
      </w:r>
      <w:r w:rsidRPr="00940B2D">
        <w:rPr>
          <w:rFonts w:ascii="Arial" w:hAnsi="Arial" w:cs="Arial"/>
          <w:sz w:val="24"/>
          <w:szCs w:val="24"/>
        </w:rPr>
        <w:t>years.</w:t>
      </w:r>
    </w:p>
    <w:p w14:paraId="614A7E16" w14:textId="77777777" w:rsidR="00BD5487" w:rsidRDefault="00C747EA" w:rsidP="00BD5487">
      <w:pPr>
        <w:rPr>
          <w:rFonts w:ascii="Arial" w:hAnsi="Arial" w:cs="Arial"/>
          <w:sz w:val="24"/>
          <w:szCs w:val="24"/>
        </w:rPr>
      </w:pPr>
      <w:r w:rsidRPr="00BD5487">
        <w:rPr>
          <w:rFonts w:ascii="Arial" w:hAnsi="Arial" w:cs="Arial"/>
          <w:sz w:val="24"/>
          <w:szCs w:val="24"/>
        </w:rPr>
        <w:t>Applicants must implement an evidence-based program model that addresses a critical local need</w:t>
      </w:r>
      <w:r w:rsidR="00BD5487" w:rsidRPr="00BD5487">
        <w:rPr>
          <w:rFonts w:ascii="Arial" w:hAnsi="Arial" w:cs="Arial"/>
          <w:sz w:val="24"/>
          <w:szCs w:val="24"/>
        </w:rPr>
        <w:t>.</w:t>
      </w:r>
      <w:r w:rsidRPr="00BD5487">
        <w:rPr>
          <w:rFonts w:ascii="Arial" w:hAnsi="Arial" w:cs="Arial"/>
          <w:sz w:val="24"/>
          <w:szCs w:val="24"/>
        </w:rPr>
        <w:t xml:space="preserve"> </w:t>
      </w:r>
      <w:r w:rsidR="00BD5487" w:rsidRPr="007F5765">
        <w:rPr>
          <w:rFonts w:ascii="Arial" w:hAnsi="Arial" w:cs="Arial"/>
          <w:sz w:val="24"/>
          <w:szCs w:val="24"/>
        </w:rPr>
        <w:t xml:space="preserve">Congress directed </w:t>
      </w:r>
      <w:r w:rsidR="00BD5487">
        <w:rPr>
          <w:rFonts w:ascii="Arial" w:hAnsi="Arial" w:cs="Arial"/>
          <w:sz w:val="24"/>
          <w:szCs w:val="24"/>
        </w:rPr>
        <w:t>AmeriCorps</w:t>
      </w:r>
      <w:r w:rsidR="00BD5487" w:rsidRPr="007F5765">
        <w:rPr>
          <w:rFonts w:ascii="Arial" w:hAnsi="Arial" w:cs="Arial"/>
          <w:sz w:val="24"/>
          <w:szCs w:val="24"/>
        </w:rPr>
        <w:t xml:space="preserve"> to focus efforts on six categories of issues. </w:t>
      </w:r>
      <w:r w:rsidR="00BD5487">
        <w:rPr>
          <w:rFonts w:ascii="Arial" w:hAnsi="Arial" w:cs="Arial"/>
          <w:sz w:val="24"/>
          <w:szCs w:val="24"/>
        </w:rPr>
        <w:t xml:space="preserve">Within those categories, states can set priorities for grant investments based on the needs of their state.  </w:t>
      </w:r>
    </w:p>
    <w:p w14:paraId="23CDF2C8" w14:textId="1F636D2A" w:rsidR="00BD5487" w:rsidRPr="007F5765" w:rsidRDefault="00BD5487" w:rsidP="00BD5487">
      <w:pPr>
        <w:rPr>
          <w:rFonts w:ascii="Arial" w:hAnsi="Arial" w:cs="Arial"/>
          <w:sz w:val="24"/>
          <w:szCs w:val="24"/>
        </w:rPr>
      </w:pPr>
      <w:r>
        <w:rPr>
          <w:rFonts w:ascii="Arial" w:hAnsi="Arial" w:cs="Arial"/>
          <w:sz w:val="24"/>
          <w:szCs w:val="24"/>
        </w:rPr>
        <w:t>Volunteer Maine will accept p</w:t>
      </w:r>
      <w:r w:rsidRPr="007F5765">
        <w:rPr>
          <w:rFonts w:ascii="Arial" w:hAnsi="Arial" w:cs="Arial"/>
          <w:sz w:val="24"/>
          <w:szCs w:val="24"/>
        </w:rPr>
        <w:t xml:space="preserve">roposals </w:t>
      </w:r>
      <w:r>
        <w:rPr>
          <w:rFonts w:ascii="Arial" w:hAnsi="Arial" w:cs="Arial"/>
          <w:sz w:val="24"/>
          <w:szCs w:val="24"/>
        </w:rPr>
        <w:t xml:space="preserve">that fit within any of the Focus Areas </w:t>
      </w:r>
      <w:r w:rsidRPr="007F5765">
        <w:rPr>
          <w:rFonts w:ascii="Arial" w:hAnsi="Arial" w:cs="Arial"/>
          <w:sz w:val="24"/>
          <w:szCs w:val="24"/>
        </w:rPr>
        <w:t xml:space="preserve">described on page </w:t>
      </w:r>
      <w:r w:rsidRPr="007F5765">
        <w:rPr>
          <w:rFonts w:ascii="Arial" w:hAnsi="Arial" w:cs="Arial"/>
          <w:sz w:val="24"/>
          <w:szCs w:val="24"/>
        </w:rPr>
        <w:fldChar w:fldCharType="begin"/>
      </w:r>
      <w:r w:rsidRPr="007F5765">
        <w:rPr>
          <w:rFonts w:ascii="Arial" w:hAnsi="Arial" w:cs="Arial"/>
          <w:sz w:val="24"/>
          <w:szCs w:val="24"/>
        </w:rPr>
        <w:instrText xml:space="preserve"> PAGEREF FocusAreas \h </w:instrText>
      </w:r>
      <w:r w:rsidRPr="007F5765">
        <w:rPr>
          <w:rFonts w:ascii="Arial" w:hAnsi="Arial" w:cs="Arial"/>
          <w:sz w:val="24"/>
          <w:szCs w:val="24"/>
        </w:rPr>
      </w:r>
      <w:r w:rsidRPr="007F5765">
        <w:rPr>
          <w:rFonts w:ascii="Arial" w:hAnsi="Arial" w:cs="Arial"/>
          <w:sz w:val="24"/>
          <w:szCs w:val="24"/>
        </w:rPr>
        <w:fldChar w:fldCharType="separate"/>
      </w:r>
      <w:r w:rsidR="00905384">
        <w:rPr>
          <w:rFonts w:ascii="Arial" w:hAnsi="Arial" w:cs="Arial"/>
          <w:noProof/>
          <w:sz w:val="24"/>
          <w:szCs w:val="24"/>
        </w:rPr>
        <w:t>6</w:t>
      </w:r>
      <w:r w:rsidRPr="007F5765">
        <w:rPr>
          <w:rFonts w:ascii="Arial" w:hAnsi="Arial" w:cs="Arial"/>
          <w:sz w:val="24"/>
          <w:szCs w:val="24"/>
        </w:rPr>
        <w:fldChar w:fldCharType="end"/>
      </w:r>
      <w:r>
        <w:rPr>
          <w:rFonts w:ascii="Arial" w:hAnsi="Arial" w:cs="Arial"/>
          <w:sz w:val="24"/>
          <w:szCs w:val="24"/>
        </w:rPr>
        <w:t xml:space="preserve"> but it will </w:t>
      </w:r>
      <w:r w:rsidRPr="007F5765">
        <w:rPr>
          <w:rFonts w:ascii="Arial" w:hAnsi="Arial" w:cs="Arial"/>
          <w:sz w:val="24"/>
          <w:szCs w:val="24"/>
        </w:rPr>
        <w:t xml:space="preserve">award </w:t>
      </w:r>
      <w:r w:rsidR="00A2756F">
        <w:rPr>
          <w:rFonts w:ascii="Arial" w:hAnsi="Arial" w:cs="Arial"/>
          <w:sz w:val="24"/>
          <w:szCs w:val="24"/>
        </w:rPr>
        <w:t>additional</w:t>
      </w:r>
      <w:r w:rsidRPr="007F5765">
        <w:rPr>
          <w:rFonts w:ascii="Arial" w:hAnsi="Arial" w:cs="Arial"/>
          <w:sz w:val="24"/>
          <w:szCs w:val="24"/>
        </w:rPr>
        <w:t xml:space="preserve"> points to applications </w:t>
      </w:r>
      <w:r>
        <w:rPr>
          <w:rFonts w:ascii="Arial" w:hAnsi="Arial" w:cs="Arial"/>
          <w:sz w:val="24"/>
          <w:szCs w:val="24"/>
        </w:rPr>
        <w:t xml:space="preserve">aligned with Volunteer Maine’s funding priorities. </w:t>
      </w:r>
      <w:bookmarkStart w:id="59" w:name="Commission_funding_priorities"/>
      <w:bookmarkEnd w:id="59"/>
      <w:r>
        <w:rPr>
          <w:rFonts w:ascii="Arial" w:hAnsi="Arial" w:cs="Arial"/>
          <w:sz w:val="24"/>
          <w:szCs w:val="24"/>
        </w:rPr>
        <w:t xml:space="preserve">These priority </w:t>
      </w:r>
      <w:r w:rsidRPr="007F5765">
        <w:rPr>
          <w:rFonts w:ascii="Arial" w:hAnsi="Arial" w:cs="Arial"/>
          <w:sz w:val="24"/>
          <w:szCs w:val="24"/>
        </w:rPr>
        <w:t>areas</w:t>
      </w:r>
      <w:r>
        <w:rPr>
          <w:rFonts w:ascii="Arial" w:hAnsi="Arial" w:cs="Arial"/>
          <w:sz w:val="24"/>
          <w:szCs w:val="24"/>
        </w:rPr>
        <w:t xml:space="preserve"> are</w:t>
      </w:r>
      <w:r w:rsidRPr="007F5765">
        <w:rPr>
          <w:rFonts w:ascii="Arial" w:hAnsi="Arial" w:cs="Arial"/>
          <w:sz w:val="24"/>
          <w:szCs w:val="24"/>
        </w:rPr>
        <w:t>:</w:t>
      </w:r>
    </w:p>
    <w:p w14:paraId="2EE7AF02" w14:textId="77777777"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 xml:space="preserve">Public Health – including domestic violence, abuse or neglect, substance use, emergency preparedness/response, adverse childhood experiences, and mental </w:t>
      </w:r>
      <w:proofErr w:type="gramStart"/>
      <w:r w:rsidRPr="007F5765">
        <w:rPr>
          <w:rFonts w:ascii="Arial" w:hAnsi="Arial" w:cs="Arial"/>
          <w:color w:val="141414"/>
          <w:sz w:val="24"/>
          <w:szCs w:val="24"/>
          <w:shd w:val="clear" w:color="auto" w:fill="FFFFFF"/>
        </w:rPr>
        <w:t>health;</w:t>
      </w:r>
      <w:proofErr w:type="gramEnd"/>
      <w:r w:rsidRPr="007F5765">
        <w:rPr>
          <w:rFonts w:ascii="Arial" w:hAnsi="Arial" w:cs="Arial"/>
          <w:color w:val="141414"/>
          <w:sz w:val="24"/>
          <w:szCs w:val="24"/>
          <w:shd w:val="clear" w:color="auto" w:fill="FFFFFF"/>
        </w:rPr>
        <w:t xml:space="preserve"> </w:t>
      </w:r>
    </w:p>
    <w:p w14:paraId="0931BD17" w14:textId="1E0029ED"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 xml:space="preserve">Workforce development – combining service with skill development or certifications that lead to post-service </w:t>
      </w:r>
      <w:r w:rsidR="000F50E9" w:rsidRPr="007F5765">
        <w:rPr>
          <w:rFonts w:ascii="Arial" w:hAnsi="Arial" w:cs="Arial"/>
          <w:color w:val="141414"/>
          <w:sz w:val="24"/>
          <w:szCs w:val="24"/>
          <w:shd w:val="clear" w:color="auto" w:fill="FFFFFF"/>
        </w:rPr>
        <w:t>employment.</w:t>
      </w:r>
    </w:p>
    <w:p w14:paraId="542FDB45" w14:textId="77777777"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 xml:space="preserve">Housing – affordable and safe housing; home energy conservation, weatherization, or repair including programs that perform the modifications, teach homeowners DIY skills, or help residents connect with programs that offer financial assistance to accomplish the </w:t>
      </w:r>
      <w:proofErr w:type="gramStart"/>
      <w:r w:rsidRPr="007F5765">
        <w:rPr>
          <w:rFonts w:ascii="Arial" w:hAnsi="Arial" w:cs="Arial"/>
          <w:color w:val="141414"/>
          <w:sz w:val="24"/>
          <w:szCs w:val="24"/>
          <w:shd w:val="clear" w:color="auto" w:fill="FFFFFF"/>
        </w:rPr>
        <w:t>projects</w:t>
      </w:r>
      <w:proofErr w:type="gramEnd"/>
    </w:p>
    <w:p w14:paraId="4AFBBD95" w14:textId="77777777" w:rsidR="00BD5487" w:rsidRPr="007F5765"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 xml:space="preserve">Climate action compatible with </w:t>
      </w:r>
      <w:r w:rsidRPr="007F5765">
        <w:rPr>
          <w:rFonts w:ascii="Arial" w:hAnsi="Arial" w:cs="Arial"/>
          <w:i/>
          <w:iCs/>
          <w:color w:val="141414"/>
          <w:sz w:val="24"/>
          <w:szCs w:val="24"/>
          <w:shd w:val="clear" w:color="auto" w:fill="FFFFFF"/>
        </w:rPr>
        <w:t>Maine Won’t Wait</w:t>
      </w:r>
      <w:r w:rsidRPr="007F5765">
        <w:rPr>
          <w:rFonts w:ascii="Arial" w:hAnsi="Arial" w:cs="Arial"/>
          <w:color w:val="141414"/>
          <w:sz w:val="24"/>
          <w:szCs w:val="24"/>
          <w:shd w:val="clear" w:color="auto" w:fill="FFFFFF"/>
        </w:rPr>
        <w:t xml:space="preserve"> (the state climate action plan) and Maine Climate Corps; and, </w:t>
      </w:r>
    </w:p>
    <w:p w14:paraId="59FD5ED4" w14:textId="37B40E51" w:rsidR="00BD5487" w:rsidRPr="0035711E" w:rsidRDefault="00BD5487" w:rsidP="00290B9D">
      <w:pPr>
        <w:pStyle w:val="ListParagraph"/>
        <w:numPr>
          <w:ilvl w:val="0"/>
          <w:numId w:val="44"/>
        </w:numPr>
        <w:spacing w:before="60"/>
        <w:rPr>
          <w:rFonts w:ascii="Arial" w:hAnsi="Arial" w:cs="Arial"/>
          <w:sz w:val="24"/>
          <w:szCs w:val="24"/>
        </w:rPr>
      </w:pPr>
      <w:r w:rsidRPr="007F5765">
        <w:rPr>
          <w:rFonts w:ascii="Arial" w:hAnsi="Arial" w:cs="Arial"/>
          <w:color w:val="141414"/>
          <w:sz w:val="24"/>
          <w:szCs w:val="24"/>
          <w:shd w:val="clear" w:color="auto" w:fill="FFFFFF"/>
        </w:rPr>
        <w:t>Environmental/community resilience, adaptation, and sustainability including emergency preparedness.</w:t>
      </w:r>
    </w:p>
    <w:p w14:paraId="7513AA1C" w14:textId="517DD1FD" w:rsidR="00A2756F" w:rsidRDefault="00A2756F" w:rsidP="00A2756F">
      <w:pPr>
        <w:pStyle w:val="Body0"/>
        <w:ind w:firstLine="0"/>
        <w:rPr>
          <w:rFonts w:ascii="Arial" w:hAnsi="Arial" w:cs="Arial"/>
          <w:sz w:val="24"/>
          <w:szCs w:val="24"/>
        </w:rPr>
      </w:pPr>
      <w:r>
        <w:rPr>
          <w:rFonts w:ascii="Arial" w:hAnsi="Arial" w:cs="Arial"/>
          <w:sz w:val="24"/>
          <w:szCs w:val="24"/>
        </w:rPr>
        <w:t xml:space="preserve">In addition, </w:t>
      </w:r>
      <w:r w:rsidRPr="000F016E">
        <w:rPr>
          <w:rFonts w:ascii="Arial" w:hAnsi="Arial" w:cs="Arial"/>
          <w:sz w:val="24"/>
          <w:szCs w:val="24"/>
        </w:rPr>
        <w:t xml:space="preserve">Volunteer Maine will give </w:t>
      </w:r>
      <w:bookmarkStart w:id="60" w:name="Commission_preferences"/>
      <w:bookmarkEnd w:id="60"/>
      <w:r w:rsidRPr="000F016E">
        <w:rPr>
          <w:rFonts w:ascii="Arial" w:hAnsi="Arial" w:cs="Arial"/>
          <w:sz w:val="24"/>
          <w:szCs w:val="24"/>
        </w:rPr>
        <w:t xml:space="preserve">preference points to </w:t>
      </w:r>
      <w:proofErr w:type="gramStart"/>
      <w:r w:rsidRPr="000F016E">
        <w:rPr>
          <w:rFonts w:ascii="Arial" w:hAnsi="Arial" w:cs="Arial"/>
          <w:sz w:val="24"/>
          <w:szCs w:val="24"/>
        </w:rPr>
        <w:t>applications</w:t>
      </w:r>
      <w:proofErr w:type="gramEnd"/>
    </w:p>
    <w:p w14:paraId="0E71EF6F" w14:textId="081D1502" w:rsidR="00A2756F" w:rsidRDefault="00A2756F" w:rsidP="00290B9D">
      <w:pPr>
        <w:pStyle w:val="Body0"/>
        <w:numPr>
          <w:ilvl w:val="0"/>
          <w:numId w:val="54"/>
        </w:numPr>
        <w:tabs>
          <w:tab w:val="clear" w:pos="720"/>
          <w:tab w:val="left" w:pos="810"/>
        </w:tabs>
        <w:spacing w:before="60"/>
        <w:ind w:hanging="346"/>
        <w:rPr>
          <w:rFonts w:ascii="Arial" w:hAnsi="Arial" w:cs="Arial"/>
          <w:sz w:val="24"/>
          <w:szCs w:val="24"/>
        </w:rPr>
      </w:pPr>
      <w:r>
        <w:rPr>
          <w:rFonts w:ascii="Arial" w:hAnsi="Arial" w:cs="Arial"/>
          <w:sz w:val="24"/>
          <w:szCs w:val="24"/>
        </w:rPr>
        <w:t>F</w:t>
      </w:r>
      <w:r w:rsidRPr="004A00F4">
        <w:rPr>
          <w:rFonts w:ascii="Arial" w:hAnsi="Arial" w:cs="Arial"/>
          <w:sz w:val="24"/>
          <w:szCs w:val="24"/>
        </w:rPr>
        <w:t>rom partnerships or coalitions whose members represent local organizations working together to implement a common evidence-based approach to a community problem. Partnerships are expected to either build on existing cooperative efforts or draw new partners together in ways that do not duplicate existing community efforts.  One member of the coalition must serve as the legal applicant and lead sponsor for the program.  It must be evident in the proposal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43FB2128" w14:textId="77777777" w:rsidR="00A2756F" w:rsidRPr="004A00F4" w:rsidRDefault="00A2756F" w:rsidP="00290B9D">
      <w:pPr>
        <w:pStyle w:val="Body0"/>
        <w:numPr>
          <w:ilvl w:val="0"/>
          <w:numId w:val="54"/>
        </w:numPr>
        <w:spacing w:before="60"/>
        <w:rPr>
          <w:rFonts w:ascii="Arial" w:hAnsi="Arial" w:cs="Arial"/>
          <w:sz w:val="24"/>
          <w:szCs w:val="24"/>
        </w:rPr>
      </w:pPr>
      <w:r>
        <w:rPr>
          <w:rFonts w:ascii="Arial" w:hAnsi="Arial" w:cs="Arial"/>
          <w:sz w:val="24"/>
          <w:szCs w:val="24"/>
        </w:rPr>
        <w:t>S</w:t>
      </w:r>
      <w:r w:rsidRPr="009C5800">
        <w:rPr>
          <w:rFonts w:ascii="Arial" w:hAnsi="Arial" w:cs="Arial"/>
          <w:sz w:val="24"/>
          <w:szCs w:val="24"/>
        </w:rPr>
        <w:t xml:space="preserve">ubmitted by an organization led by or primarily supporting </w:t>
      </w:r>
      <w:r>
        <w:rPr>
          <w:rFonts w:ascii="Arial" w:hAnsi="Arial" w:cs="Arial"/>
          <w:sz w:val="24"/>
          <w:szCs w:val="24"/>
        </w:rPr>
        <w:t xml:space="preserve">or recruiting participants from </w:t>
      </w:r>
      <w:r w:rsidRPr="009C5800">
        <w:rPr>
          <w:rFonts w:ascii="Arial" w:hAnsi="Arial" w:cs="Arial"/>
          <w:sz w:val="24"/>
          <w:szCs w:val="24"/>
        </w:rPr>
        <w:t>historically marginalized communities and/or people.</w:t>
      </w:r>
    </w:p>
    <w:p w14:paraId="31E33922" w14:textId="77777777" w:rsidR="00A2756F" w:rsidRDefault="00A2756F" w:rsidP="00C747EA">
      <w:pPr>
        <w:pStyle w:val="ListParagraph"/>
        <w:ind w:left="0"/>
        <w:rPr>
          <w:rFonts w:ascii="Arial" w:hAnsi="Arial" w:cs="Arial"/>
          <w:sz w:val="24"/>
          <w:szCs w:val="24"/>
        </w:rPr>
      </w:pPr>
    </w:p>
    <w:p w14:paraId="6DD72F99" w14:textId="51973BF0" w:rsidR="00C747EA" w:rsidRDefault="00C747EA" w:rsidP="00C747EA">
      <w:pPr>
        <w:pStyle w:val="ListParagraph"/>
        <w:ind w:left="0"/>
        <w:rPr>
          <w:rFonts w:ascii="Arial" w:hAnsi="Arial" w:cs="Arial"/>
          <w:sz w:val="24"/>
          <w:szCs w:val="24"/>
        </w:rPr>
      </w:pPr>
      <w:r w:rsidRPr="00E244D3">
        <w:rPr>
          <w:rFonts w:ascii="Arial" w:hAnsi="Arial" w:cs="Arial"/>
          <w:sz w:val="24"/>
          <w:szCs w:val="24"/>
        </w:rPr>
        <w:t xml:space="preserve">This document </w:t>
      </w:r>
      <w:proofErr w:type="gramStart"/>
      <w:r>
        <w:rPr>
          <w:rFonts w:ascii="Arial" w:hAnsi="Arial" w:cs="Arial"/>
          <w:sz w:val="24"/>
          <w:szCs w:val="24"/>
        </w:rPr>
        <w:t>contains</w:t>
      </w:r>
      <w:proofErr w:type="gramEnd"/>
      <w:r>
        <w:rPr>
          <w:rFonts w:ascii="Arial" w:hAnsi="Arial" w:cs="Arial"/>
          <w:sz w:val="24"/>
          <w:szCs w:val="24"/>
        </w:rPr>
        <w:t xml:space="preserve"> </w:t>
      </w:r>
    </w:p>
    <w:p w14:paraId="734A032E" w14:textId="77777777" w:rsidR="00C747EA" w:rsidRDefault="00C747EA" w:rsidP="00290B9D">
      <w:pPr>
        <w:numPr>
          <w:ilvl w:val="1"/>
          <w:numId w:val="37"/>
        </w:numPr>
        <w:tabs>
          <w:tab w:val="clear" w:pos="1440"/>
          <w:tab w:val="left" w:pos="90"/>
          <w:tab w:val="num" w:pos="720"/>
          <w:tab w:val="left" w:pos="1530"/>
        </w:tabs>
        <w:spacing w:before="60"/>
        <w:ind w:left="360" w:firstLine="0"/>
        <w:rPr>
          <w:rFonts w:ascii="Arial" w:hAnsi="Arial" w:cs="Arial"/>
          <w:sz w:val="24"/>
          <w:szCs w:val="24"/>
        </w:rPr>
      </w:pPr>
      <w:r w:rsidRPr="009C351F">
        <w:rPr>
          <w:rFonts w:ascii="Arial" w:hAnsi="Arial" w:cs="Arial"/>
          <w:sz w:val="24"/>
          <w:szCs w:val="24"/>
        </w:rPr>
        <w:t xml:space="preserve">An introduction to AmeriCorps and its service </w:t>
      </w:r>
      <w:proofErr w:type="gramStart"/>
      <w:r w:rsidRPr="009C351F">
        <w:rPr>
          <w:rFonts w:ascii="Arial" w:hAnsi="Arial" w:cs="Arial"/>
          <w:sz w:val="24"/>
          <w:szCs w:val="24"/>
        </w:rPr>
        <w:t>culture;</w:t>
      </w:r>
      <w:proofErr w:type="gramEnd"/>
      <w:r w:rsidRPr="009C351F">
        <w:rPr>
          <w:rFonts w:ascii="Arial" w:hAnsi="Arial" w:cs="Arial"/>
          <w:sz w:val="24"/>
          <w:szCs w:val="24"/>
        </w:rPr>
        <w:t xml:space="preserve"> </w:t>
      </w:r>
    </w:p>
    <w:p w14:paraId="7968ECA0" w14:textId="77777777" w:rsidR="00C747EA" w:rsidRDefault="00C747EA" w:rsidP="00290B9D">
      <w:pPr>
        <w:numPr>
          <w:ilvl w:val="1"/>
          <w:numId w:val="37"/>
        </w:numPr>
        <w:tabs>
          <w:tab w:val="clear" w:pos="1440"/>
          <w:tab w:val="num" w:pos="720"/>
          <w:tab w:val="left" w:pos="1530"/>
        </w:tabs>
        <w:spacing w:before="60"/>
        <w:ind w:left="360" w:firstLine="0"/>
        <w:rPr>
          <w:rFonts w:ascii="Arial" w:hAnsi="Arial" w:cs="Arial"/>
          <w:sz w:val="24"/>
          <w:szCs w:val="24"/>
        </w:rPr>
      </w:pPr>
      <w:r w:rsidRPr="009C351F">
        <w:rPr>
          <w:rFonts w:ascii="Arial" w:hAnsi="Arial" w:cs="Arial"/>
          <w:sz w:val="24"/>
          <w:szCs w:val="24"/>
        </w:rPr>
        <w:t xml:space="preserve">Guidance on designing an AmeriCorps </w:t>
      </w:r>
      <w:proofErr w:type="gramStart"/>
      <w:r w:rsidRPr="009C351F">
        <w:rPr>
          <w:rFonts w:ascii="Arial" w:hAnsi="Arial" w:cs="Arial"/>
          <w:sz w:val="24"/>
          <w:szCs w:val="24"/>
        </w:rPr>
        <w:t>program;</w:t>
      </w:r>
      <w:proofErr w:type="gramEnd"/>
      <w:r w:rsidRPr="009C351F">
        <w:rPr>
          <w:rFonts w:ascii="Arial" w:hAnsi="Arial" w:cs="Arial"/>
          <w:sz w:val="24"/>
          <w:szCs w:val="24"/>
        </w:rPr>
        <w:t xml:space="preserve"> </w:t>
      </w:r>
    </w:p>
    <w:p w14:paraId="494AAC23" w14:textId="77777777" w:rsidR="00C747EA" w:rsidRDefault="00C747EA" w:rsidP="00290B9D">
      <w:pPr>
        <w:numPr>
          <w:ilvl w:val="1"/>
          <w:numId w:val="37"/>
        </w:numPr>
        <w:tabs>
          <w:tab w:val="clear" w:pos="1440"/>
          <w:tab w:val="num" w:pos="720"/>
          <w:tab w:val="left" w:pos="1530"/>
        </w:tabs>
        <w:spacing w:before="60"/>
        <w:ind w:left="360" w:firstLine="0"/>
        <w:rPr>
          <w:rFonts w:ascii="Arial" w:hAnsi="Arial" w:cs="Arial"/>
          <w:sz w:val="24"/>
          <w:szCs w:val="24"/>
        </w:rPr>
      </w:pPr>
      <w:r w:rsidRPr="009C351F">
        <w:rPr>
          <w:rFonts w:ascii="Arial" w:hAnsi="Arial" w:cs="Arial"/>
          <w:sz w:val="24"/>
          <w:szCs w:val="24"/>
        </w:rPr>
        <w:t>instructions for submitting applications</w:t>
      </w:r>
      <w:r>
        <w:rPr>
          <w:rFonts w:ascii="Arial" w:hAnsi="Arial" w:cs="Arial"/>
          <w:sz w:val="24"/>
          <w:szCs w:val="24"/>
        </w:rPr>
        <w:t>;</w:t>
      </w:r>
      <w:r w:rsidRPr="009C351F">
        <w:rPr>
          <w:rFonts w:ascii="Arial" w:hAnsi="Arial" w:cs="Arial"/>
          <w:sz w:val="24"/>
          <w:szCs w:val="24"/>
        </w:rPr>
        <w:t xml:space="preserve"> </w:t>
      </w:r>
      <w:r>
        <w:rPr>
          <w:rFonts w:ascii="Arial" w:hAnsi="Arial" w:cs="Arial"/>
          <w:sz w:val="24"/>
          <w:szCs w:val="24"/>
        </w:rPr>
        <w:t>and</w:t>
      </w:r>
    </w:p>
    <w:p w14:paraId="50BA97DA" w14:textId="77777777" w:rsidR="00C747EA" w:rsidRPr="009C351F" w:rsidRDefault="00C747EA" w:rsidP="00290B9D">
      <w:pPr>
        <w:numPr>
          <w:ilvl w:val="1"/>
          <w:numId w:val="37"/>
        </w:numPr>
        <w:tabs>
          <w:tab w:val="clear" w:pos="1440"/>
          <w:tab w:val="left" w:pos="720"/>
          <w:tab w:val="left" w:pos="1530"/>
        </w:tabs>
        <w:spacing w:before="60"/>
        <w:ind w:left="720"/>
        <w:rPr>
          <w:rFonts w:ascii="Arial" w:hAnsi="Arial" w:cs="Arial"/>
          <w:sz w:val="24"/>
          <w:szCs w:val="24"/>
        </w:rPr>
      </w:pPr>
      <w:r w:rsidRPr="009C351F">
        <w:rPr>
          <w:rFonts w:ascii="Arial" w:hAnsi="Arial" w:cs="Arial"/>
          <w:sz w:val="24"/>
          <w:szCs w:val="24"/>
        </w:rPr>
        <w:t xml:space="preserve">the procedure and criteria by which the awarded Applicant(s) will be selected, and the </w:t>
      </w:r>
      <w:r>
        <w:rPr>
          <w:rFonts w:ascii="Arial" w:hAnsi="Arial" w:cs="Arial"/>
          <w:sz w:val="24"/>
          <w:szCs w:val="24"/>
        </w:rPr>
        <w:t>federal grant</w:t>
      </w:r>
      <w:r w:rsidRPr="009C351F">
        <w:rPr>
          <w:rFonts w:ascii="Arial" w:hAnsi="Arial" w:cs="Arial"/>
          <w:sz w:val="24"/>
          <w:szCs w:val="24"/>
        </w:rPr>
        <w:t xml:space="preserve"> terms </w:t>
      </w:r>
      <w:r>
        <w:rPr>
          <w:rFonts w:ascii="Arial" w:hAnsi="Arial" w:cs="Arial"/>
          <w:sz w:val="24"/>
          <w:szCs w:val="24"/>
        </w:rPr>
        <w:t xml:space="preserve">and conditions </w:t>
      </w:r>
      <w:r w:rsidRPr="009C351F">
        <w:rPr>
          <w:rFonts w:ascii="Arial" w:hAnsi="Arial" w:cs="Arial"/>
          <w:sz w:val="24"/>
          <w:szCs w:val="24"/>
        </w:rPr>
        <w:t xml:space="preserve">which will govern </w:t>
      </w:r>
      <w:r>
        <w:rPr>
          <w:rFonts w:ascii="Arial" w:hAnsi="Arial" w:cs="Arial"/>
          <w:sz w:val="24"/>
          <w:szCs w:val="24"/>
        </w:rPr>
        <w:t>program</w:t>
      </w:r>
      <w:r w:rsidRPr="009C351F">
        <w:rPr>
          <w:rFonts w:ascii="Arial" w:hAnsi="Arial" w:cs="Arial"/>
          <w:sz w:val="24"/>
          <w:szCs w:val="24"/>
        </w:rPr>
        <w:t xml:space="preserve"> </w:t>
      </w:r>
      <w:r>
        <w:rPr>
          <w:rFonts w:ascii="Arial" w:hAnsi="Arial" w:cs="Arial"/>
          <w:sz w:val="24"/>
          <w:szCs w:val="24"/>
        </w:rPr>
        <w:t>implementation</w:t>
      </w:r>
      <w:r w:rsidRPr="009C351F">
        <w:rPr>
          <w:rFonts w:ascii="Arial" w:hAnsi="Arial" w:cs="Arial"/>
          <w:sz w:val="24"/>
          <w:szCs w:val="24"/>
        </w:rPr>
        <w:t>.</w:t>
      </w:r>
    </w:p>
    <w:p w14:paraId="44780E87" w14:textId="04F89500" w:rsidR="00C747EA" w:rsidRPr="0035711E" w:rsidRDefault="0035711E" w:rsidP="0035711E">
      <w:pPr>
        <w:pStyle w:val="Heading2"/>
        <w:rPr>
          <w:rStyle w:val="Heading3Char"/>
          <w:b/>
          <w:i w:val="0"/>
          <w:szCs w:val="28"/>
        </w:rPr>
      </w:pPr>
      <w:bookmarkStart w:id="61" w:name="_Toc159782936"/>
      <w:r w:rsidRPr="0035711E">
        <w:rPr>
          <w:rStyle w:val="Heading3Char"/>
          <w:b/>
          <w:i w:val="0"/>
          <w:szCs w:val="28"/>
        </w:rPr>
        <w:lastRenderedPageBreak/>
        <w:t>III</w:t>
      </w:r>
      <w:r w:rsidR="00C747EA" w:rsidRPr="0035711E">
        <w:rPr>
          <w:rStyle w:val="Heading3Char"/>
          <w:b/>
          <w:i w:val="0"/>
          <w:szCs w:val="28"/>
        </w:rPr>
        <w:t>. Program Information</w:t>
      </w:r>
      <w:bookmarkEnd w:id="61"/>
    </w:p>
    <w:p w14:paraId="6CBE45C4" w14:textId="5A4D5528" w:rsidR="009E7F75" w:rsidRDefault="009E7F75" w:rsidP="009E7F75">
      <w:pPr>
        <w:pStyle w:val="Heading3"/>
      </w:pPr>
      <w:bookmarkStart w:id="62" w:name="_Toc159782937"/>
      <w:r>
        <w:t>AmeriCorps’ Three Programs: Check that th</w:t>
      </w:r>
      <w:r w:rsidR="0035711E">
        <w:t>is</w:t>
      </w:r>
      <w:r>
        <w:t xml:space="preserve"> grant is the one you want.</w:t>
      </w:r>
      <w:bookmarkEnd w:id="62"/>
    </w:p>
    <w:p w14:paraId="526961CE" w14:textId="37F1377B" w:rsidR="009E7F75" w:rsidRPr="000F016E" w:rsidRDefault="00A2756F" w:rsidP="00A2756F">
      <w:pPr>
        <w:tabs>
          <w:tab w:val="left" w:pos="648"/>
          <w:tab w:val="left" w:pos="1080"/>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rPr>
          <w:rFonts w:ascii="Arial" w:hAnsi="Arial" w:cs="Arial"/>
          <w:sz w:val="24"/>
          <w:szCs w:val="24"/>
        </w:rPr>
      </w:pPr>
      <w:r w:rsidRPr="000F016E">
        <w:rPr>
          <w:rFonts w:ascii="Arial" w:hAnsi="Arial" w:cs="Arial"/>
          <w:noProof/>
          <w:sz w:val="24"/>
          <w:szCs w:val="24"/>
        </w:rPr>
        <w:drawing>
          <wp:anchor distT="0" distB="0" distL="114300" distR="114300" simplePos="0" relativeHeight="251715072" behindDoc="1" locked="0" layoutInCell="1" allowOverlap="1" wp14:anchorId="778379F7" wp14:editId="278FD0A2">
            <wp:simplePos x="0" y="0"/>
            <wp:positionH relativeFrom="margin">
              <wp:posOffset>5689600</wp:posOffset>
            </wp:positionH>
            <wp:positionV relativeFrom="paragraph">
              <wp:posOffset>64135</wp:posOffset>
            </wp:positionV>
            <wp:extent cx="995045" cy="685800"/>
            <wp:effectExtent l="0" t="0" r="0" b="0"/>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95045" cy="685800"/>
                    </a:xfrm>
                    <a:prstGeom prst="rect">
                      <a:avLst/>
                    </a:prstGeom>
                    <a:noFill/>
                  </pic:spPr>
                </pic:pic>
              </a:graphicData>
            </a:graphic>
            <wp14:sizeRelH relativeFrom="page">
              <wp14:pctWidth>0</wp14:pctWidth>
            </wp14:sizeRelH>
            <wp14:sizeRelV relativeFrom="page">
              <wp14:pctHeight>0</wp14:pctHeight>
            </wp14:sizeRelV>
          </wp:anchor>
        </w:drawing>
      </w:r>
      <w:r w:rsidR="009E7F75" w:rsidRPr="000F016E">
        <w:rPr>
          <w:rFonts w:ascii="Arial" w:hAnsi="Arial" w:cs="Arial"/>
          <w:sz w:val="24"/>
          <w:szCs w:val="24"/>
        </w:rPr>
        <w:t xml:space="preserve">AmeriCorps is a national service program with three distinct branches:  </w:t>
      </w:r>
    </w:p>
    <w:p w14:paraId="2FDA0197" w14:textId="258A5CBC" w:rsidR="009E7F75" w:rsidRPr="000F016E"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AmeriCorps State and National (team-based programs),</w:t>
      </w:r>
    </w:p>
    <w:p w14:paraId="597BCAF5" w14:textId="02735F97" w:rsidR="009E7F75" w:rsidRPr="000F016E" w:rsidRDefault="009E7F75" w:rsidP="009E7F75">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ascii="Arial" w:hAnsi="Arial" w:cs="Arial"/>
          <w:sz w:val="24"/>
          <w:szCs w:val="24"/>
        </w:rPr>
      </w:pPr>
      <w:r w:rsidRPr="000F016E">
        <w:rPr>
          <w:rFonts w:ascii="Arial" w:hAnsi="Arial" w:cs="Arial"/>
          <w:sz w:val="24"/>
          <w:szCs w:val="24"/>
        </w:rPr>
        <w:t xml:space="preserve">AmeriCorps VISTA, and </w:t>
      </w:r>
    </w:p>
    <w:p w14:paraId="7D25EF51" w14:textId="77777777" w:rsidR="009E7F75" w:rsidRPr="000F016E" w:rsidRDefault="009E7F75" w:rsidP="009E7F75">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ascii="Arial" w:hAnsi="Arial" w:cs="Arial"/>
          <w:sz w:val="24"/>
          <w:szCs w:val="24"/>
        </w:rPr>
      </w:pPr>
      <w:r w:rsidRPr="000F016E">
        <w:rPr>
          <w:rFonts w:ascii="Arial" w:hAnsi="Arial" w:cs="Arial"/>
          <w:sz w:val="24"/>
          <w:szCs w:val="24"/>
        </w:rPr>
        <w:t xml:space="preserve">the National Civilian Community Corps (NCCC).  </w:t>
      </w:r>
    </w:p>
    <w:p w14:paraId="67395D96" w14:textId="16D85FBC" w:rsidR="009E7F75" w:rsidRDefault="009E7F75" w:rsidP="009E7F75">
      <w:pPr>
        <w:rPr>
          <w:rFonts w:ascii="Arial" w:hAnsi="Arial" w:cs="Arial"/>
          <w:sz w:val="24"/>
          <w:szCs w:val="24"/>
        </w:rPr>
      </w:pPr>
      <w:r w:rsidRPr="00C37456">
        <w:rPr>
          <w:rFonts w:ascii="Arial" w:hAnsi="Arial" w:cs="Arial"/>
          <w:sz w:val="24"/>
          <w:szCs w:val="24"/>
        </w:rPr>
        <w:t xml:space="preserve">The </w:t>
      </w:r>
      <w:r>
        <w:rPr>
          <w:rFonts w:ascii="Arial" w:hAnsi="Arial" w:cs="Arial"/>
          <w:sz w:val="24"/>
          <w:szCs w:val="24"/>
        </w:rPr>
        <w:t xml:space="preserve">following </w:t>
      </w:r>
      <w:r w:rsidRPr="00C37456">
        <w:rPr>
          <w:rFonts w:ascii="Arial" w:hAnsi="Arial" w:cs="Arial"/>
          <w:sz w:val="24"/>
          <w:szCs w:val="24"/>
        </w:rPr>
        <w:t xml:space="preserve">chart shows a comparison of program traits. </w:t>
      </w:r>
      <w:r>
        <w:rPr>
          <w:rFonts w:ascii="Arial" w:hAnsi="Arial" w:cs="Arial"/>
          <w:sz w:val="24"/>
          <w:szCs w:val="24"/>
        </w:rPr>
        <w:t xml:space="preserve">AmeriCorps VISTA and National Civilian Community Corps proposals are submitted directly to the federal agency. </w:t>
      </w:r>
      <w:r w:rsidRPr="000F016E">
        <w:rPr>
          <w:rFonts w:ascii="Arial" w:hAnsi="Arial" w:cs="Arial"/>
          <w:sz w:val="24"/>
          <w:szCs w:val="24"/>
        </w:rPr>
        <w:t xml:space="preserve">AmeriCorps National programs are multi-state or national nonprofit organizations that </w:t>
      </w:r>
      <w:r>
        <w:rPr>
          <w:rFonts w:ascii="Arial" w:hAnsi="Arial" w:cs="Arial"/>
          <w:sz w:val="24"/>
          <w:szCs w:val="24"/>
        </w:rPr>
        <w:t xml:space="preserve">also </w:t>
      </w:r>
      <w:r w:rsidRPr="000F016E">
        <w:rPr>
          <w:rFonts w:ascii="Arial" w:hAnsi="Arial" w:cs="Arial"/>
          <w:sz w:val="24"/>
          <w:szCs w:val="24"/>
        </w:rPr>
        <w:t xml:space="preserve">submit proposals directly to </w:t>
      </w:r>
      <w:r w:rsidR="00DA68E1">
        <w:rPr>
          <w:rFonts w:ascii="Arial" w:hAnsi="Arial" w:cs="Arial"/>
          <w:kern w:val="1"/>
          <w:sz w:val="24"/>
          <w:szCs w:val="24"/>
        </w:rPr>
        <w:t>AmeriCorps</w:t>
      </w:r>
      <w:r w:rsidRPr="000F016E">
        <w:rPr>
          <w:rFonts w:ascii="Arial" w:hAnsi="Arial" w:cs="Arial"/>
          <w:sz w:val="24"/>
          <w:szCs w:val="24"/>
        </w:rPr>
        <w:t xml:space="preserve">. </w:t>
      </w:r>
    </w:p>
    <w:p w14:paraId="3A8E3FA6" w14:textId="4CA7E12B" w:rsidR="008F27E0" w:rsidRPr="00A2756F" w:rsidRDefault="009E7F75" w:rsidP="00A2756F">
      <w:pPr>
        <w:rPr>
          <w:rFonts w:ascii="Arial" w:hAnsi="Arial" w:cs="Arial"/>
          <w:sz w:val="24"/>
          <w:szCs w:val="24"/>
        </w:rPr>
      </w:pPr>
      <w:r>
        <w:rPr>
          <w:rFonts w:ascii="Arial" w:hAnsi="Arial" w:cs="Arial"/>
          <w:sz w:val="24"/>
          <w:szCs w:val="24"/>
        </w:rPr>
        <w:t>Instructions in this document are for AmeriCorps State, meaning the proposal would operate a program only in Maine; funding decisions will be made by the Commission; and the Commission will be responsible for issuing the grant cooperative agreement as well as compliance oversight.</w:t>
      </w:r>
      <w:r w:rsidRPr="000F016E">
        <w:rPr>
          <w:rFonts w:ascii="Arial" w:hAnsi="Arial" w:cs="Arial"/>
          <w:sz w:val="24"/>
          <w:szCs w:val="24"/>
        </w:rPr>
        <w:t xml:space="preserve"> </w:t>
      </w:r>
    </w:p>
    <w:p w14:paraId="01B8C664" w14:textId="77777777" w:rsidR="00C37456" w:rsidRPr="004E52A8" w:rsidRDefault="00C37456" w:rsidP="00C37456">
      <w:pPr>
        <w:overflowPunct/>
        <w:autoSpaceDE/>
        <w:autoSpaceDN/>
        <w:adjustRightInd/>
        <w:spacing w:before="0"/>
        <w:textAlignment w:val="auto"/>
        <w:rPr>
          <w:rFonts w:ascii="Arial" w:hAnsi="Arial" w:cs="Arial"/>
          <w:sz w:val="24"/>
          <w:szCs w:val="24"/>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7"/>
        <w:gridCol w:w="1447"/>
        <w:gridCol w:w="1436"/>
        <w:gridCol w:w="1342"/>
      </w:tblGrid>
      <w:tr w:rsidR="00C37456" w:rsidRPr="002146D0" w14:paraId="0F64032B" w14:textId="77777777" w:rsidTr="00AF0489">
        <w:trPr>
          <w:tblHeader/>
        </w:trPr>
        <w:tc>
          <w:tcPr>
            <w:tcW w:w="6277" w:type="dxa"/>
            <w:tcBorders>
              <w:right w:val="single" w:sz="6" w:space="0" w:color="333399"/>
            </w:tcBorders>
            <w:shd w:val="clear" w:color="auto" w:fill="auto"/>
          </w:tcPr>
          <w:p w14:paraId="7E2C9725" w14:textId="77777777" w:rsidR="00C37456" w:rsidRPr="002146D0" w:rsidRDefault="00C37456" w:rsidP="00AF0489">
            <w:pPr>
              <w:spacing w:before="60"/>
              <w:rPr>
                <w:rFonts w:ascii="Arial" w:hAnsi="Arial" w:cs="Arial"/>
                <w:b/>
                <w:sz w:val="20"/>
              </w:rPr>
            </w:pPr>
            <w:r w:rsidRPr="007308C4">
              <w:rPr>
                <w:rFonts w:ascii="Arial" w:hAnsi="Arial" w:cs="Arial"/>
                <w:b/>
                <w:sz w:val="20"/>
              </w:rPr>
              <w:t>Comparison of AmeriCorps program t</w:t>
            </w:r>
            <w:r w:rsidRPr="00BE0828">
              <w:rPr>
                <w:rFonts w:ascii="Arial" w:hAnsi="Arial" w:cs="Arial"/>
                <w:b/>
                <w:sz w:val="20"/>
              </w:rPr>
              <w:t xml:space="preserve">ypes and grants </w:t>
            </w:r>
            <w:r w:rsidRPr="00BE0828">
              <w:rPr>
                <w:rFonts w:ascii="Arial" w:hAnsi="Arial" w:cs="Arial"/>
                <w:b/>
                <w:sz w:val="20"/>
              </w:rPr>
              <w:br/>
              <w:t>(examples; not complete)</w:t>
            </w:r>
          </w:p>
        </w:tc>
        <w:tc>
          <w:tcPr>
            <w:tcW w:w="1447" w:type="dxa"/>
            <w:tcBorders>
              <w:left w:val="single" w:sz="6" w:space="0" w:color="333399"/>
              <w:right w:val="single" w:sz="24" w:space="0" w:color="auto"/>
            </w:tcBorders>
            <w:shd w:val="clear" w:color="auto" w:fill="auto"/>
            <w:vAlign w:val="center"/>
          </w:tcPr>
          <w:p w14:paraId="0FAF7076" w14:textId="77777777" w:rsidR="00C37456" w:rsidRPr="002146D0" w:rsidRDefault="00C37456" w:rsidP="00AF0489">
            <w:pPr>
              <w:jc w:val="center"/>
              <w:rPr>
                <w:rFonts w:ascii="Arial" w:hAnsi="Arial" w:cs="Arial"/>
                <w:sz w:val="20"/>
              </w:rPr>
            </w:pPr>
            <w:r w:rsidRPr="002146D0">
              <w:rPr>
                <w:rFonts w:ascii="Arial" w:hAnsi="Arial" w:cs="Arial"/>
                <w:sz w:val="20"/>
              </w:rPr>
              <w:t>AmeriCorps State/</w:t>
            </w:r>
            <w:proofErr w:type="spellStart"/>
            <w:r w:rsidRPr="002146D0">
              <w:rPr>
                <w:rFonts w:ascii="Arial" w:hAnsi="Arial" w:cs="Arial"/>
                <w:sz w:val="20"/>
              </w:rPr>
              <w:t>Nat’l</w:t>
            </w:r>
            <w:proofErr w:type="spellEnd"/>
          </w:p>
        </w:tc>
        <w:tc>
          <w:tcPr>
            <w:tcW w:w="1436" w:type="dxa"/>
            <w:tcBorders>
              <w:left w:val="single" w:sz="24" w:space="0" w:color="auto"/>
              <w:bottom w:val="single" w:sz="4" w:space="0" w:color="auto"/>
            </w:tcBorders>
            <w:shd w:val="clear" w:color="auto" w:fill="auto"/>
          </w:tcPr>
          <w:p w14:paraId="587A28D2" w14:textId="77777777" w:rsidR="00C37456" w:rsidRPr="002146D0" w:rsidRDefault="00C37456" w:rsidP="00AF0489">
            <w:pPr>
              <w:jc w:val="center"/>
              <w:rPr>
                <w:rFonts w:ascii="Arial" w:hAnsi="Arial" w:cs="Arial"/>
                <w:sz w:val="20"/>
              </w:rPr>
            </w:pPr>
            <w:r w:rsidRPr="002146D0">
              <w:rPr>
                <w:rFonts w:ascii="Arial" w:hAnsi="Arial" w:cs="Arial"/>
                <w:sz w:val="20"/>
              </w:rPr>
              <w:t>AmeriCorps VISTA</w:t>
            </w:r>
          </w:p>
        </w:tc>
        <w:tc>
          <w:tcPr>
            <w:tcW w:w="1342" w:type="dxa"/>
            <w:tcBorders>
              <w:bottom w:val="single" w:sz="4" w:space="0" w:color="auto"/>
            </w:tcBorders>
            <w:shd w:val="clear" w:color="auto" w:fill="auto"/>
          </w:tcPr>
          <w:p w14:paraId="617CE4D7" w14:textId="77777777" w:rsidR="00C37456" w:rsidRPr="002146D0" w:rsidRDefault="00C37456" w:rsidP="00AF0489">
            <w:pPr>
              <w:jc w:val="center"/>
              <w:rPr>
                <w:rFonts w:ascii="Arial" w:hAnsi="Arial" w:cs="Arial"/>
                <w:sz w:val="20"/>
              </w:rPr>
            </w:pPr>
            <w:r w:rsidRPr="002146D0">
              <w:rPr>
                <w:rFonts w:ascii="Arial" w:hAnsi="Arial" w:cs="Arial"/>
                <w:sz w:val="20"/>
              </w:rPr>
              <w:t>AmeriCorps NCCC</w:t>
            </w:r>
          </w:p>
        </w:tc>
      </w:tr>
      <w:tr w:rsidR="00C37456" w:rsidRPr="002146D0" w14:paraId="02013B4D" w14:textId="77777777" w:rsidTr="00AF0489">
        <w:trPr>
          <w:trHeight w:val="350"/>
        </w:trPr>
        <w:tc>
          <w:tcPr>
            <w:tcW w:w="6277" w:type="dxa"/>
            <w:shd w:val="clear" w:color="auto" w:fill="auto"/>
            <w:vAlign w:val="center"/>
          </w:tcPr>
          <w:p w14:paraId="0ADA5427" w14:textId="77777777" w:rsidR="00C37456" w:rsidRPr="00BE0828" w:rsidRDefault="00C37456" w:rsidP="00AF0489">
            <w:pPr>
              <w:spacing w:before="60"/>
              <w:rPr>
                <w:rFonts w:ascii="Arial" w:hAnsi="Arial" w:cs="Arial"/>
                <w:sz w:val="20"/>
              </w:rPr>
            </w:pPr>
            <w:r w:rsidRPr="007308C4">
              <w:rPr>
                <w:rFonts w:ascii="Arial" w:hAnsi="Arial" w:cs="Arial"/>
                <w:sz w:val="20"/>
              </w:rPr>
              <w:t>Grant $$ are awarded to local or national agencies</w:t>
            </w:r>
          </w:p>
        </w:tc>
        <w:tc>
          <w:tcPr>
            <w:tcW w:w="1447" w:type="dxa"/>
            <w:shd w:val="clear" w:color="auto" w:fill="auto"/>
            <w:vAlign w:val="center"/>
          </w:tcPr>
          <w:p w14:paraId="74DB133D" w14:textId="77777777" w:rsidR="00C37456" w:rsidRPr="002146D0" w:rsidRDefault="00C37456" w:rsidP="00AF0489">
            <w:pPr>
              <w:spacing w:beforeLines="50"/>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vAlign w:val="center"/>
          </w:tcPr>
          <w:p w14:paraId="137DF869" w14:textId="77777777" w:rsidR="00C37456" w:rsidRPr="002146D0" w:rsidRDefault="00C37456" w:rsidP="00AF0489">
            <w:pPr>
              <w:spacing w:beforeLines="50"/>
              <w:ind w:hanging="18"/>
              <w:rPr>
                <w:rFonts w:ascii="Arial" w:hAnsi="Arial" w:cs="Arial"/>
                <w:sz w:val="20"/>
              </w:rPr>
            </w:pPr>
          </w:p>
        </w:tc>
        <w:tc>
          <w:tcPr>
            <w:tcW w:w="1342" w:type="dxa"/>
            <w:shd w:val="clear" w:color="auto" w:fill="auto"/>
            <w:vAlign w:val="center"/>
          </w:tcPr>
          <w:p w14:paraId="62AF8153" w14:textId="77777777" w:rsidR="00C37456" w:rsidRPr="002146D0" w:rsidRDefault="00C37456" w:rsidP="00AF0489">
            <w:pPr>
              <w:spacing w:beforeLines="50"/>
              <w:ind w:hanging="18"/>
              <w:rPr>
                <w:rFonts w:ascii="Arial" w:hAnsi="Arial" w:cs="Arial"/>
                <w:sz w:val="20"/>
              </w:rPr>
            </w:pPr>
          </w:p>
        </w:tc>
      </w:tr>
      <w:tr w:rsidR="00C37456" w:rsidRPr="002146D0" w14:paraId="649C9901" w14:textId="77777777" w:rsidTr="00AF0489">
        <w:tc>
          <w:tcPr>
            <w:tcW w:w="6277" w:type="dxa"/>
            <w:shd w:val="clear" w:color="auto" w:fill="auto"/>
          </w:tcPr>
          <w:p w14:paraId="044CACE7" w14:textId="4407EAA6" w:rsidR="00C37456" w:rsidRPr="00BE0828" w:rsidRDefault="00C37456" w:rsidP="00AF0489">
            <w:pPr>
              <w:spacing w:beforeLines="20" w:before="48"/>
              <w:rPr>
                <w:rFonts w:ascii="Arial" w:hAnsi="Arial" w:cs="Arial"/>
                <w:sz w:val="20"/>
              </w:rPr>
            </w:pPr>
            <w:r w:rsidRPr="007308C4">
              <w:rPr>
                <w:rFonts w:ascii="Arial" w:hAnsi="Arial" w:cs="Arial"/>
                <w:sz w:val="20"/>
              </w:rPr>
              <w:t xml:space="preserve">Grants consist of 1) </w:t>
            </w:r>
            <w:r w:rsidR="002A11FE">
              <w:rPr>
                <w:rFonts w:ascii="Arial" w:hAnsi="Arial" w:cs="Arial"/>
                <w:sz w:val="20"/>
              </w:rPr>
              <w:t>multiple</w:t>
            </w:r>
            <w:r w:rsidRPr="007308C4">
              <w:rPr>
                <w:rFonts w:ascii="Arial" w:hAnsi="Arial" w:cs="Arial"/>
                <w:sz w:val="20"/>
              </w:rPr>
              <w:t xml:space="preserve"> AmeriCorps positions </w:t>
            </w:r>
            <w:r w:rsidR="002A11FE">
              <w:rPr>
                <w:rFonts w:ascii="Arial" w:hAnsi="Arial" w:cs="Arial"/>
                <w:sz w:val="20"/>
              </w:rPr>
              <w:t xml:space="preserve">(a team) </w:t>
            </w:r>
            <w:r w:rsidRPr="007308C4">
              <w:rPr>
                <w:rFonts w:ascii="Arial" w:hAnsi="Arial" w:cs="Arial"/>
                <w:sz w:val="20"/>
              </w:rPr>
              <w:t xml:space="preserve">needed to achieve performance measure </w:t>
            </w:r>
            <w:r w:rsidR="002A11FE" w:rsidRPr="007308C4">
              <w:rPr>
                <w:rFonts w:ascii="Arial" w:hAnsi="Arial" w:cs="Arial"/>
                <w:sz w:val="20"/>
              </w:rPr>
              <w:t xml:space="preserve">targets </w:t>
            </w:r>
            <w:r w:rsidRPr="007308C4">
              <w:rPr>
                <w:rFonts w:ascii="Arial" w:hAnsi="Arial" w:cs="Arial"/>
                <w:sz w:val="20"/>
              </w:rPr>
              <w:t xml:space="preserve">and 2) federal funds to support members in the positions </w:t>
            </w:r>
          </w:p>
        </w:tc>
        <w:tc>
          <w:tcPr>
            <w:tcW w:w="1447" w:type="dxa"/>
            <w:shd w:val="clear" w:color="auto" w:fill="auto"/>
          </w:tcPr>
          <w:p w14:paraId="0C91C8AE"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FCC6C81"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706B6F60"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3962A531" w14:textId="77777777" w:rsidTr="00AF0489">
        <w:tc>
          <w:tcPr>
            <w:tcW w:w="6277" w:type="dxa"/>
            <w:shd w:val="clear" w:color="auto" w:fill="auto"/>
          </w:tcPr>
          <w:p w14:paraId="66A6A130" w14:textId="773EE19E" w:rsidR="00C37456" w:rsidRPr="002146D0" w:rsidRDefault="00C37456" w:rsidP="00AF0489">
            <w:pPr>
              <w:spacing w:beforeLines="20" w:before="48"/>
              <w:rPr>
                <w:rFonts w:ascii="Arial" w:hAnsi="Arial" w:cs="Arial"/>
                <w:sz w:val="20"/>
              </w:rPr>
            </w:pPr>
            <w:r w:rsidRPr="007308C4">
              <w:rPr>
                <w:rFonts w:ascii="Arial" w:hAnsi="Arial" w:cs="Arial"/>
                <w:sz w:val="20"/>
              </w:rPr>
              <w:t xml:space="preserve">Grants include only authorization (allocation) of AmeriCorps </w:t>
            </w:r>
            <w:r w:rsidRPr="00BE0828">
              <w:rPr>
                <w:rFonts w:ascii="Arial" w:hAnsi="Arial" w:cs="Arial"/>
                <w:sz w:val="20"/>
              </w:rPr>
              <w:t xml:space="preserve">positions. Grantees may be required to reimburse the federal agency for living allowance expense of </w:t>
            </w:r>
            <w:r w:rsidR="002A11FE">
              <w:rPr>
                <w:rFonts w:ascii="Arial" w:hAnsi="Arial" w:cs="Arial"/>
                <w:sz w:val="20"/>
              </w:rPr>
              <w:t>some</w:t>
            </w:r>
            <w:r w:rsidRPr="00BE0828">
              <w:rPr>
                <w:rFonts w:ascii="Arial" w:hAnsi="Arial" w:cs="Arial"/>
                <w:sz w:val="20"/>
              </w:rPr>
              <w:t xml:space="preserve"> AmeriCorps positions.</w:t>
            </w:r>
          </w:p>
        </w:tc>
        <w:tc>
          <w:tcPr>
            <w:tcW w:w="1447" w:type="dxa"/>
            <w:shd w:val="clear" w:color="auto" w:fill="auto"/>
          </w:tcPr>
          <w:p w14:paraId="2182A8DF" w14:textId="77777777" w:rsidR="00C37456" w:rsidRPr="002146D0" w:rsidRDefault="00C37456" w:rsidP="00AF0489">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2C954536"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58CE60E"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0A4B9273" w14:textId="77777777" w:rsidTr="00AF0489">
        <w:tc>
          <w:tcPr>
            <w:tcW w:w="6277" w:type="dxa"/>
            <w:shd w:val="clear" w:color="auto" w:fill="auto"/>
          </w:tcPr>
          <w:p w14:paraId="18681741" w14:textId="77777777" w:rsidR="00C37456" w:rsidRPr="00BE0828" w:rsidRDefault="00C37456" w:rsidP="00AF0489">
            <w:pPr>
              <w:spacing w:beforeLines="20" w:before="48"/>
              <w:rPr>
                <w:rFonts w:ascii="Arial" w:hAnsi="Arial" w:cs="Arial"/>
                <w:sz w:val="20"/>
              </w:rPr>
            </w:pPr>
            <w:r w:rsidRPr="007308C4">
              <w:rPr>
                <w:rFonts w:ascii="Arial" w:hAnsi="Arial" w:cs="Arial"/>
                <w:sz w:val="20"/>
              </w:rPr>
              <w:t xml:space="preserve">Payment of AmeriCorps member stipends and benefits is handled directly by the federal agency </w:t>
            </w:r>
          </w:p>
        </w:tc>
        <w:tc>
          <w:tcPr>
            <w:tcW w:w="1447" w:type="dxa"/>
            <w:shd w:val="clear" w:color="auto" w:fill="auto"/>
          </w:tcPr>
          <w:p w14:paraId="6C50D2E8" w14:textId="77777777" w:rsidR="00C37456" w:rsidRPr="002146D0" w:rsidRDefault="00C37456" w:rsidP="00AF0489">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73B7F441"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3226A0E"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692F1112" w14:textId="77777777" w:rsidTr="00AF0489">
        <w:tc>
          <w:tcPr>
            <w:tcW w:w="6277" w:type="dxa"/>
            <w:shd w:val="clear" w:color="auto" w:fill="auto"/>
          </w:tcPr>
          <w:p w14:paraId="103E06E5" w14:textId="4A303289" w:rsidR="00C37456" w:rsidRPr="002146D0" w:rsidRDefault="00C37456" w:rsidP="00AF0489">
            <w:pPr>
              <w:spacing w:beforeLines="20" w:before="48"/>
              <w:rPr>
                <w:rFonts w:ascii="Arial" w:hAnsi="Arial" w:cs="Arial"/>
                <w:sz w:val="20"/>
              </w:rPr>
            </w:pPr>
            <w:r w:rsidRPr="007308C4">
              <w:rPr>
                <w:rFonts w:ascii="Arial" w:hAnsi="Arial" w:cs="Arial"/>
                <w:sz w:val="20"/>
              </w:rPr>
              <w:t xml:space="preserve">Grant </w:t>
            </w:r>
            <w:r w:rsidRPr="00BE0828">
              <w:rPr>
                <w:rFonts w:ascii="Arial" w:hAnsi="Arial" w:cs="Arial"/>
                <w:sz w:val="20"/>
              </w:rPr>
              <w:t xml:space="preserve">requires that local cash and in-kind resources to carry out program </w:t>
            </w:r>
            <w:r w:rsidR="002A11FE">
              <w:rPr>
                <w:rFonts w:ascii="Arial" w:hAnsi="Arial" w:cs="Arial"/>
                <w:sz w:val="20"/>
              </w:rPr>
              <w:t>direct service activities.</w:t>
            </w:r>
          </w:p>
        </w:tc>
        <w:tc>
          <w:tcPr>
            <w:tcW w:w="1447" w:type="dxa"/>
            <w:shd w:val="clear" w:color="auto" w:fill="auto"/>
          </w:tcPr>
          <w:p w14:paraId="369B2CC0"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A108602"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66F1E6C5"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16FA85C1" w14:textId="77777777" w:rsidTr="00AF0489">
        <w:tc>
          <w:tcPr>
            <w:tcW w:w="6277" w:type="dxa"/>
            <w:shd w:val="clear" w:color="auto" w:fill="auto"/>
          </w:tcPr>
          <w:p w14:paraId="4DAEC2E5" w14:textId="77777777" w:rsidR="00C37456" w:rsidRPr="002146D0" w:rsidRDefault="00C37456" w:rsidP="00AF0489">
            <w:pPr>
              <w:spacing w:beforeLines="20" w:before="48"/>
              <w:rPr>
                <w:rFonts w:ascii="Arial" w:hAnsi="Arial" w:cs="Arial"/>
                <w:sz w:val="20"/>
              </w:rPr>
            </w:pPr>
            <w:r w:rsidRPr="007308C4">
              <w:rPr>
                <w:rFonts w:ascii="Arial" w:hAnsi="Arial" w:cs="Arial"/>
                <w:sz w:val="20"/>
              </w:rPr>
              <w:t xml:space="preserve">Categories of community needs addressed include Healthy Futures, Education, Veterans and </w:t>
            </w:r>
            <w:r w:rsidRPr="00BE0828">
              <w:rPr>
                <w:rFonts w:ascii="Arial" w:hAnsi="Arial" w:cs="Arial"/>
                <w:sz w:val="20"/>
              </w:rPr>
              <w:t>Military Families, Economic Opportunity, Disaster Services, Environmental Stewardship, Capacity Building</w:t>
            </w:r>
          </w:p>
        </w:tc>
        <w:tc>
          <w:tcPr>
            <w:tcW w:w="1447" w:type="dxa"/>
            <w:shd w:val="clear" w:color="auto" w:fill="auto"/>
          </w:tcPr>
          <w:p w14:paraId="44779F7C"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C2E3F26"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55396C3F"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3D75E16B" w14:textId="77777777" w:rsidTr="00AF0489">
        <w:tc>
          <w:tcPr>
            <w:tcW w:w="6277" w:type="dxa"/>
            <w:shd w:val="clear" w:color="auto" w:fill="auto"/>
          </w:tcPr>
          <w:p w14:paraId="23EA00ED" w14:textId="77777777" w:rsidR="00C37456" w:rsidRPr="00BE0828" w:rsidRDefault="00C37456" w:rsidP="00AF0489">
            <w:pPr>
              <w:spacing w:beforeLines="20" w:before="48"/>
              <w:rPr>
                <w:rFonts w:ascii="Arial" w:hAnsi="Arial" w:cs="Arial"/>
                <w:b/>
                <w:sz w:val="20"/>
              </w:rPr>
            </w:pPr>
            <w:r w:rsidRPr="007308C4">
              <w:rPr>
                <w:rFonts w:ascii="Arial" w:hAnsi="Arial" w:cs="Arial"/>
                <w:sz w:val="20"/>
              </w:rPr>
              <w:t>Primary mission is poverty alleviation</w:t>
            </w:r>
          </w:p>
        </w:tc>
        <w:tc>
          <w:tcPr>
            <w:tcW w:w="1447" w:type="dxa"/>
            <w:shd w:val="clear" w:color="auto" w:fill="auto"/>
          </w:tcPr>
          <w:p w14:paraId="63324655" w14:textId="77777777" w:rsidR="00C37456" w:rsidRPr="002146D0" w:rsidRDefault="00C37456" w:rsidP="00AF0489">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1AC11A99"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7D2632C0"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14BC6D6B" w14:textId="77777777" w:rsidTr="00AF0489">
        <w:tc>
          <w:tcPr>
            <w:tcW w:w="6277" w:type="dxa"/>
            <w:shd w:val="clear" w:color="auto" w:fill="auto"/>
          </w:tcPr>
          <w:p w14:paraId="6E558E79" w14:textId="77777777" w:rsidR="00C37456" w:rsidRPr="00BE0828" w:rsidRDefault="00C37456" w:rsidP="00AF0489">
            <w:pPr>
              <w:spacing w:beforeLines="20" w:before="48"/>
              <w:rPr>
                <w:rFonts w:ascii="Arial" w:hAnsi="Arial" w:cs="Arial"/>
                <w:sz w:val="20"/>
              </w:rPr>
            </w:pPr>
            <w:r w:rsidRPr="007308C4">
              <w:rPr>
                <w:rFonts w:ascii="Arial" w:hAnsi="Arial" w:cs="Arial"/>
                <w:sz w:val="20"/>
              </w:rPr>
              <w:t>Primary mission is disaster response and recovery</w:t>
            </w:r>
          </w:p>
        </w:tc>
        <w:tc>
          <w:tcPr>
            <w:tcW w:w="1447" w:type="dxa"/>
            <w:shd w:val="clear" w:color="auto" w:fill="auto"/>
          </w:tcPr>
          <w:p w14:paraId="6347B888" w14:textId="77777777" w:rsidR="00C37456" w:rsidRPr="002146D0" w:rsidRDefault="00C37456" w:rsidP="00AF0489">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17F2DEB"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17117B85"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589F6AF0" w14:textId="77777777" w:rsidTr="00AF0489">
        <w:tc>
          <w:tcPr>
            <w:tcW w:w="6277" w:type="dxa"/>
            <w:shd w:val="clear" w:color="auto" w:fill="auto"/>
          </w:tcPr>
          <w:p w14:paraId="1BBE5C05" w14:textId="77777777" w:rsidR="00C37456" w:rsidRPr="002146D0" w:rsidRDefault="00C37456" w:rsidP="00AF0489">
            <w:pPr>
              <w:spacing w:beforeLines="20" w:before="48"/>
              <w:rPr>
                <w:rFonts w:ascii="Arial" w:hAnsi="Arial" w:cs="Arial"/>
                <w:sz w:val="20"/>
              </w:rPr>
            </w:pPr>
            <w:r w:rsidRPr="007308C4">
              <w:rPr>
                <w:rFonts w:ascii="Arial" w:hAnsi="Arial" w:cs="Arial"/>
                <w:sz w:val="20"/>
              </w:rPr>
              <w:t xml:space="preserve">Grantees are required to mobilize local </w:t>
            </w:r>
            <w:r w:rsidRPr="00BE0828">
              <w:rPr>
                <w:rFonts w:ascii="Arial" w:hAnsi="Arial" w:cs="Arial"/>
                <w:sz w:val="20"/>
              </w:rPr>
              <w:t>volunteers who become the future providers of the service</w:t>
            </w:r>
          </w:p>
        </w:tc>
        <w:tc>
          <w:tcPr>
            <w:tcW w:w="1447" w:type="dxa"/>
            <w:shd w:val="clear" w:color="auto" w:fill="auto"/>
          </w:tcPr>
          <w:p w14:paraId="70DCDD7E"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642A1505"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3D755089" w14:textId="77777777" w:rsidR="00C37456" w:rsidRPr="002146D0" w:rsidRDefault="00C37456" w:rsidP="00AF0489">
            <w:pPr>
              <w:spacing w:beforeLines="20" w:before="48"/>
              <w:ind w:firstLine="720"/>
              <w:jc w:val="center"/>
              <w:rPr>
                <w:rFonts w:ascii="Arial" w:hAnsi="Arial" w:cs="Arial"/>
                <w:sz w:val="20"/>
              </w:rPr>
            </w:pPr>
          </w:p>
        </w:tc>
      </w:tr>
      <w:tr w:rsidR="00C37456" w:rsidRPr="002146D0" w14:paraId="28E16FE8" w14:textId="77777777" w:rsidTr="00AF0489">
        <w:tc>
          <w:tcPr>
            <w:tcW w:w="6277" w:type="dxa"/>
            <w:shd w:val="clear" w:color="auto" w:fill="auto"/>
          </w:tcPr>
          <w:p w14:paraId="76D66ADA" w14:textId="77777777" w:rsidR="00C37456" w:rsidRPr="00BE0828" w:rsidRDefault="00C37456" w:rsidP="00AF0489">
            <w:pPr>
              <w:spacing w:beforeLines="20" w:before="48"/>
              <w:rPr>
                <w:rFonts w:ascii="Arial" w:hAnsi="Arial" w:cs="Arial"/>
                <w:sz w:val="20"/>
              </w:rPr>
            </w:pPr>
            <w:r w:rsidRPr="007308C4">
              <w:rPr>
                <w:rFonts w:ascii="Arial" w:hAnsi="Arial" w:cs="Arial"/>
                <w:sz w:val="20"/>
              </w:rPr>
              <w:t>Program is required to use one set (output, outcome) of the standardized national performance measures for intervention and capacity building.</w:t>
            </w:r>
          </w:p>
        </w:tc>
        <w:tc>
          <w:tcPr>
            <w:tcW w:w="1447" w:type="dxa"/>
            <w:shd w:val="clear" w:color="auto" w:fill="auto"/>
          </w:tcPr>
          <w:p w14:paraId="1ACE1C17"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0187199"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74CAF337"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5AA0373C" w14:textId="77777777" w:rsidTr="00AF0489">
        <w:tc>
          <w:tcPr>
            <w:tcW w:w="6277" w:type="dxa"/>
            <w:shd w:val="clear" w:color="auto" w:fill="auto"/>
          </w:tcPr>
          <w:p w14:paraId="6B8ED28C" w14:textId="77777777" w:rsidR="00C37456" w:rsidRPr="00BE0828" w:rsidRDefault="00C37456" w:rsidP="00AF0489">
            <w:pPr>
              <w:spacing w:beforeLines="20" w:before="48"/>
              <w:rPr>
                <w:rFonts w:ascii="Arial" w:hAnsi="Arial" w:cs="Arial"/>
                <w:sz w:val="20"/>
              </w:rPr>
            </w:pPr>
            <w:r w:rsidRPr="007308C4">
              <w:rPr>
                <w:rFonts w:ascii="Arial" w:hAnsi="Arial" w:cs="Arial"/>
                <w:sz w:val="20"/>
              </w:rPr>
              <w:t>Members serve in teams</w:t>
            </w:r>
          </w:p>
        </w:tc>
        <w:tc>
          <w:tcPr>
            <w:tcW w:w="1447" w:type="dxa"/>
            <w:shd w:val="clear" w:color="auto" w:fill="auto"/>
          </w:tcPr>
          <w:p w14:paraId="613038B2"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1FBFDFA"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0B4B1639"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r>
      <w:tr w:rsidR="00C37456" w:rsidRPr="002146D0" w14:paraId="1C7AF0B2" w14:textId="77777777" w:rsidTr="00AF0489">
        <w:tc>
          <w:tcPr>
            <w:tcW w:w="6277" w:type="dxa"/>
            <w:shd w:val="clear" w:color="auto" w:fill="auto"/>
          </w:tcPr>
          <w:p w14:paraId="4F73F148" w14:textId="77777777" w:rsidR="00C37456" w:rsidRPr="002146D0" w:rsidRDefault="00C37456" w:rsidP="00AF0489">
            <w:pPr>
              <w:spacing w:beforeLines="20" w:before="48"/>
              <w:rPr>
                <w:rFonts w:ascii="Arial" w:hAnsi="Arial" w:cs="Arial"/>
                <w:sz w:val="20"/>
              </w:rPr>
            </w:pPr>
            <w:r w:rsidRPr="007308C4">
              <w:rPr>
                <w:rFonts w:ascii="Arial" w:hAnsi="Arial" w:cs="Arial"/>
                <w:sz w:val="20"/>
              </w:rPr>
              <w:t xml:space="preserve">Members can </w:t>
            </w:r>
            <w:r w:rsidRPr="00BE0828">
              <w:rPr>
                <w:rFonts w:ascii="Arial" w:hAnsi="Arial" w:cs="Arial"/>
                <w:sz w:val="20"/>
              </w:rPr>
              <w:t>serve terms of less than 1700 hours over a 12-month period except in the Rural State AmeriCorps model.</w:t>
            </w:r>
          </w:p>
        </w:tc>
        <w:tc>
          <w:tcPr>
            <w:tcW w:w="1447" w:type="dxa"/>
            <w:shd w:val="clear" w:color="auto" w:fill="auto"/>
          </w:tcPr>
          <w:p w14:paraId="2DFC33FE"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3F637323"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6544D3B7" w14:textId="77777777" w:rsidR="00C37456" w:rsidRPr="002146D0" w:rsidRDefault="00C37456" w:rsidP="00AF0489">
            <w:pPr>
              <w:spacing w:beforeLines="20" w:before="48"/>
              <w:ind w:hanging="18"/>
              <w:jc w:val="center"/>
              <w:rPr>
                <w:rFonts w:ascii="Arial" w:hAnsi="Arial" w:cs="Arial"/>
                <w:sz w:val="20"/>
              </w:rPr>
            </w:pPr>
          </w:p>
        </w:tc>
      </w:tr>
      <w:tr w:rsidR="00C37456" w:rsidRPr="002146D0" w14:paraId="5B27B318" w14:textId="77777777" w:rsidTr="00AF0489">
        <w:tc>
          <w:tcPr>
            <w:tcW w:w="6277" w:type="dxa"/>
            <w:shd w:val="clear" w:color="auto" w:fill="auto"/>
          </w:tcPr>
          <w:p w14:paraId="33708EA4" w14:textId="77777777" w:rsidR="00C37456" w:rsidRPr="00BE0828" w:rsidRDefault="00C37456" w:rsidP="00AF0489">
            <w:pPr>
              <w:spacing w:beforeLines="20" w:before="48"/>
              <w:rPr>
                <w:rFonts w:ascii="Arial" w:hAnsi="Arial" w:cs="Arial"/>
                <w:sz w:val="20"/>
              </w:rPr>
            </w:pPr>
            <w:r w:rsidRPr="007308C4">
              <w:rPr>
                <w:rFonts w:ascii="Arial" w:hAnsi="Arial" w:cs="Arial"/>
                <w:sz w:val="20"/>
              </w:rPr>
              <w:t>Members who successfully complete service always qualify for an education award</w:t>
            </w:r>
          </w:p>
        </w:tc>
        <w:tc>
          <w:tcPr>
            <w:tcW w:w="1447" w:type="dxa"/>
            <w:shd w:val="clear" w:color="auto" w:fill="auto"/>
          </w:tcPr>
          <w:p w14:paraId="001D0957"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74FC0753" w14:textId="3F48CC73" w:rsidR="00C37456" w:rsidRPr="002146D0" w:rsidRDefault="00C37456" w:rsidP="00AF0489">
            <w:pPr>
              <w:spacing w:beforeLines="20" w:before="48"/>
              <w:jc w:val="center"/>
              <w:rPr>
                <w:rFonts w:ascii="Arial" w:hAnsi="Arial" w:cs="Arial"/>
                <w:sz w:val="20"/>
              </w:rPr>
            </w:pPr>
            <w:r w:rsidRPr="002146D0">
              <w:rPr>
                <w:rFonts w:ascii="Arial" w:hAnsi="Arial" w:cs="Arial"/>
                <w:sz w:val="20"/>
              </w:rPr>
              <w:t>may choose cash stipend</w:t>
            </w:r>
          </w:p>
        </w:tc>
        <w:tc>
          <w:tcPr>
            <w:tcW w:w="1342" w:type="dxa"/>
            <w:shd w:val="clear" w:color="auto" w:fill="auto"/>
          </w:tcPr>
          <w:p w14:paraId="03B1E841" w14:textId="77777777" w:rsidR="00C37456" w:rsidRPr="002146D0" w:rsidRDefault="00C37456" w:rsidP="00AF0489">
            <w:pPr>
              <w:spacing w:beforeLines="20" w:before="48"/>
              <w:jc w:val="center"/>
              <w:rPr>
                <w:rFonts w:ascii="Arial" w:hAnsi="Arial" w:cs="Arial"/>
                <w:sz w:val="20"/>
              </w:rPr>
            </w:pPr>
            <w:r w:rsidRPr="002146D0">
              <w:rPr>
                <w:rFonts w:ascii="Arial" w:hAnsi="Arial" w:cs="Arial"/>
                <w:sz w:val="20"/>
              </w:rPr>
              <w:t>X</w:t>
            </w:r>
          </w:p>
        </w:tc>
      </w:tr>
      <w:tr w:rsidR="00C37456" w:rsidRPr="002146D0" w14:paraId="71BC4AC8" w14:textId="77777777" w:rsidTr="00AF0489">
        <w:tc>
          <w:tcPr>
            <w:tcW w:w="6277" w:type="dxa"/>
            <w:shd w:val="clear" w:color="auto" w:fill="auto"/>
          </w:tcPr>
          <w:p w14:paraId="1D0E8360" w14:textId="77777777" w:rsidR="00C37456" w:rsidRPr="002146D0" w:rsidRDefault="00C37456" w:rsidP="00AF0489">
            <w:pPr>
              <w:spacing w:beforeLines="20" w:before="48"/>
              <w:rPr>
                <w:rFonts w:ascii="Arial" w:hAnsi="Arial" w:cs="Arial"/>
                <w:sz w:val="20"/>
              </w:rPr>
            </w:pPr>
            <w:r w:rsidRPr="007308C4">
              <w:rPr>
                <w:rFonts w:ascii="Arial" w:hAnsi="Arial" w:cs="Arial"/>
                <w:sz w:val="20"/>
              </w:rPr>
              <w:t xml:space="preserve">Members may have other </w:t>
            </w:r>
            <w:r w:rsidRPr="00BE0828">
              <w:rPr>
                <w:rFonts w:ascii="Arial" w:hAnsi="Arial" w:cs="Arial"/>
                <w:sz w:val="20"/>
              </w:rPr>
              <w:t>employment or be in college if it does not interfere with their service term</w:t>
            </w:r>
          </w:p>
        </w:tc>
        <w:tc>
          <w:tcPr>
            <w:tcW w:w="1447" w:type="dxa"/>
            <w:shd w:val="clear" w:color="auto" w:fill="auto"/>
          </w:tcPr>
          <w:p w14:paraId="50D2C3AE"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40A9C0D4" w14:textId="77777777" w:rsidR="00C37456" w:rsidRPr="002146D0" w:rsidRDefault="00C37456" w:rsidP="00AF0489">
            <w:pPr>
              <w:spacing w:beforeLines="20" w:before="48"/>
              <w:ind w:firstLine="10"/>
              <w:jc w:val="center"/>
              <w:rPr>
                <w:rFonts w:ascii="Arial" w:hAnsi="Arial" w:cs="Arial"/>
                <w:sz w:val="20"/>
              </w:rPr>
            </w:pPr>
            <w:r w:rsidRPr="002146D0">
              <w:rPr>
                <w:rFonts w:ascii="Arial" w:hAnsi="Arial" w:cs="Arial"/>
                <w:sz w:val="20"/>
              </w:rPr>
              <w:t>X</w:t>
            </w:r>
          </w:p>
        </w:tc>
        <w:tc>
          <w:tcPr>
            <w:tcW w:w="1342" w:type="dxa"/>
            <w:shd w:val="clear" w:color="auto" w:fill="auto"/>
          </w:tcPr>
          <w:p w14:paraId="4B575DF5" w14:textId="77777777" w:rsidR="00C37456" w:rsidRPr="002146D0" w:rsidRDefault="00C37456" w:rsidP="00AF0489">
            <w:pPr>
              <w:spacing w:beforeLines="20" w:before="48"/>
              <w:jc w:val="center"/>
              <w:rPr>
                <w:rFonts w:ascii="Arial" w:hAnsi="Arial" w:cs="Arial"/>
                <w:sz w:val="20"/>
              </w:rPr>
            </w:pPr>
          </w:p>
        </w:tc>
      </w:tr>
      <w:tr w:rsidR="00C37456" w:rsidRPr="002146D0" w14:paraId="0E8789FC" w14:textId="77777777" w:rsidTr="00AF0489">
        <w:tc>
          <w:tcPr>
            <w:tcW w:w="6277" w:type="dxa"/>
            <w:shd w:val="clear" w:color="auto" w:fill="auto"/>
          </w:tcPr>
          <w:p w14:paraId="5F8DBF22" w14:textId="77777777" w:rsidR="00C37456" w:rsidRPr="00BE0828" w:rsidRDefault="00C37456" w:rsidP="00AF0489">
            <w:pPr>
              <w:spacing w:beforeLines="20" w:before="48"/>
              <w:rPr>
                <w:rFonts w:ascii="Arial" w:hAnsi="Arial" w:cs="Arial"/>
                <w:sz w:val="20"/>
              </w:rPr>
            </w:pPr>
            <w:r w:rsidRPr="007308C4">
              <w:rPr>
                <w:rFonts w:ascii="Arial" w:hAnsi="Arial" w:cs="Arial"/>
                <w:sz w:val="20"/>
              </w:rPr>
              <w:t>Members must be between 18 and 24 years of age</w:t>
            </w:r>
          </w:p>
        </w:tc>
        <w:tc>
          <w:tcPr>
            <w:tcW w:w="1447" w:type="dxa"/>
            <w:shd w:val="clear" w:color="auto" w:fill="auto"/>
          </w:tcPr>
          <w:p w14:paraId="5BEA6B85" w14:textId="77777777" w:rsidR="00C37456" w:rsidRPr="002146D0" w:rsidRDefault="00C37456" w:rsidP="00AF0489">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4B2BA3EF" w14:textId="77777777" w:rsidR="00C37456" w:rsidRPr="002146D0" w:rsidRDefault="00C37456" w:rsidP="00AF0489">
            <w:pPr>
              <w:spacing w:beforeLines="20" w:before="48"/>
              <w:ind w:firstLine="720"/>
              <w:jc w:val="center"/>
              <w:rPr>
                <w:rFonts w:ascii="Arial" w:hAnsi="Arial" w:cs="Arial"/>
                <w:sz w:val="20"/>
              </w:rPr>
            </w:pPr>
          </w:p>
        </w:tc>
        <w:tc>
          <w:tcPr>
            <w:tcW w:w="1342" w:type="dxa"/>
            <w:shd w:val="clear" w:color="auto" w:fill="auto"/>
          </w:tcPr>
          <w:p w14:paraId="643CE0C3" w14:textId="77777777" w:rsidR="00C37456" w:rsidRPr="002146D0" w:rsidRDefault="00C37456" w:rsidP="00AF0489">
            <w:pPr>
              <w:spacing w:beforeLines="20" w:before="48"/>
              <w:jc w:val="center"/>
              <w:rPr>
                <w:rFonts w:ascii="Arial" w:hAnsi="Arial" w:cs="Arial"/>
                <w:sz w:val="20"/>
              </w:rPr>
            </w:pPr>
            <w:r w:rsidRPr="002146D0">
              <w:rPr>
                <w:rFonts w:ascii="Arial" w:hAnsi="Arial" w:cs="Arial"/>
                <w:sz w:val="20"/>
              </w:rPr>
              <w:t>X</w:t>
            </w:r>
          </w:p>
        </w:tc>
      </w:tr>
      <w:tr w:rsidR="00C37456" w:rsidRPr="002146D0" w14:paraId="5F316C24" w14:textId="77777777" w:rsidTr="00AF0489">
        <w:tc>
          <w:tcPr>
            <w:tcW w:w="6277" w:type="dxa"/>
            <w:shd w:val="clear" w:color="auto" w:fill="auto"/>
          </w:tcPr>
          <w:p w14:paraId="00C546AB" w14:textId="00DCFF9F" w:rsidR="00C37456" w:rsidRPr="00BE0828" w:rsidRDefault="00C37456" w:rsidP="00AF0489">
            <w:pPr>
              <w:spacing w:beforeLines="20" w:before="48"/>
              <w:rPr>
                <w:rFonts w:ascii="Arial" w:hAnsi="Arial" w:cs="Arial"/>
                <w:sz w:val="20"/>
              </w:rPr>
            </w:pPr>
            <w:r w:rsidRPr="007308C4">
              <w:rPr>
                <w:rFonts w:ascii="Arial" w:hAnsi="Arial" w:cs="Arial"/>
                <w:sz w:val="20"/>
              </w:rPr>
              <w:t>Members must be at least 17 years of age and out of school. There is no upper age limit.</w:t>
            </w:r>
          </w:p>
        </w:tc>
        <w:tc>
          <w:tcPr>
            <w:tcW w:w="1447" w:type="dxa"/>
            <w:shd w:val="clear" w:color="auto" w:fill="auto"/>
          </w:tcPr>
          <w:p w14:paraId="2B34B17D"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tcBorders>
            <w:shd w:val="clear" w:color="auto" w:fill="auto"/>
          </w:tcPr>
          <w:p w14:paraId="1F89D810" w14:textId="77777777" w:rsidR="00C37456" w:rsidRPr="002146D0" w:rsidRDefault="00C37456" w:rsidP="00AF0489">
            <w:pPr>
              <w:spacing w:beforeLines="20" w:before="48"/>
              <w:ind w:hanging="18"/>
              <w:jc w:val="center"/>
              <w:rPr>
                <w:rFonts w:ascii="Arial" w:hAnsi="Arial" w:cs="Arial"/>
                <w:sz w:val="20"/>
              </w:rPr>
            </w:pPr>
          </w:p>
        </w:tc>
        <w:tc>
          <w:tcPr>
            <w:tcW w:w="1342" w:type="dxa"/>
            <w:shd w:val="clear" w:color="auto" w:fill="auto"/>
          </w:tcPr>
          <w:p w14:paraId="0632A004" w14:textId="77777777" w:rsidR="00C37456" w:rsidRPr="002146D0" w:rsidRDefault="00C37456" w:rsidP="00AF0489">
            <w:pPr>
              <w:spacing w:beforeLines="20" w:before="48"/>
              <w:ind w:firstLine="720"/>
              <w:jc w:val="center"/>
              <w:rPr>
                <w:rFonts w:ascii="Arial" w:hAnsi="Arial" w:cs="Arial"/>
                <w:sz w:val="20"/>
              </w:rPr>
            </w:pPr>
          </w:p>
        </w:tc>
      </w:tr>
      <w:tr w:rsidR="00C37456" w:rsidRPr="002146D0" w14:paraId="080B8E99" w14:textId="77777777" w:rsidTr="00AF0489">
        <w:tc>
          <w:tcPr>
            <w:tcW w:w="6277" w:type="dxa"/>
            <w:shd w:val="clear" w:color="auto" w:fill="auto"/>
          </w:tcPr>
          <w:p w14:paraId="060E897F" w14:textId="77777777" w:rsidR="00C37456" w:rsidRPr="00BE0828" w:rsidRDefault="00C37456" w:rsidP="00AF0489">
            <w:pPr>
              <w:spacing w:beforeLines="20" w:before="48"/>
              <w:rPr>
                <w:rFonts w:ascii="Arial" w:hAnsi="Arial" w:cs="Arial"/>
                <w:sz w:val="20"/>
              </w:rPr>
            </w:pPr>
            <w:r w:rsidRPr="007308C4">
              <w:rPr>
                <w:rFonts w:ascii="Arial" w:hAnsi="Arial" w:cs="Arial"/>
                <w:sz w:val="20"/>
              </w:rPr>
              <w:t xml:space="preserve">Members generally need some college or a degree </w:t>
            </w:r>
          </w:p>
        </w:tc>
        <w:tc>
          <w:tcPr>
            <w:tcW w:w="1447" w:type="dxa"/>
            <w:shd w:val="clear" w:color="auto" w:fill="auto"/>
          </w:tcPr>
          <w:p w14:paraId="76BD71D9" w14:textId="77777777" w:rsidR="00C37456" w:rsidRPr="002146D0" w:rsidRDefault="00C37456" w:rsidP="00AF0489">
            <w:pPr>
              <w:spacing w:beforeLines="20" w:before="48"/>
              <w:ind w:firstLine="72"/>
              <w:jc w:val="center"/>
              <w:rPr>
                <w:rFonts w:ascii="Arial" w:hAnsi="Arial" w:cs="Arial"/>
                <w:sz w:val="20"/>
              </w:rPr>
            </w:pPr>
          </w:p>
        </w:tc>
        <w:tc>
          <w:tcPr>
            <w:tcW w:w="1436" w:type="dxa"/>
            <w:tcBorders>
              <w:left w:val="single" w:sz="24" w:space="0" w:color="auto"/>
            </w:tcBorders>
            <w:shd w:val="clear" w:color="auto" w:fill="auto"/>
          </w:tcPr>
          <w:p w14:paraId="5CC5922F" w14:textId="77777777" w:rsidR="00C37456" w:rsidRPr="002146D0" w:rsidRDefault="00C37456" w:rsidP="00AF0489">
            <w:pPr>
              <w:spacing w:beforeLines="20" w:before="48"/>
              <w:ind w:hanging="18"/>
              <w:jc w:val="center"/>
              <w:rPr>
                <w:rFonts w:ascii="Arial" w:hAnsi="Arial" w:cs="Arial"/>
                <w:sz w:val="20"/>
              </w:rPr>
            </w:pPr>
            <w:r w:rsidRPr="002146D0">
              <w:rPr>
                <w:rFonts w:ascii="Arial" w:hAnsi="Arial" w:cs="Arial"/>
                <w:sz w:val="20"/>
              </w:rPr>
              <w:t>X</w:t>
            </w:r>
          </w:p>
        </w:tc>
        <w:tc>
          <w:tcPr>
            <w:tcW w:w="1342" w:type="dxa"/>
            <w:shd w:val="clear" w:color="auto" w:fill="auto"/>
          </w:tcPr>
          <w:p w14:paraId="2285F4C3" w14:textId="77777777" w:rsidR="00C37456" w:rsidRPr="002146D0" w:rsidRDefault="00C37456" w:rsidP="00AF0489">
            <w:pPr>
              <w:spacing w:beforeLines="20" w:before="48"/>
              <w:ind w:firstLine="720"/>
              <w:jc w:val="center"/>
              <w:rPr>
                <w:rFonts w:ascii="Arial" w:hAnsi="Arial" w:cs="Arial"/>
                <w:sz w:val="20"/>
              </w:rPr>
            </w:pPr>
          </w:p>
        </w:tc>
      </w:tr>
      <w:tr w:rsidR="00C37456" w:rsidRPr="002146D0" w14:paraId="74EA0924" w14:textId="77777777" w:rsidTr="00AF0489">
        <w:tc>
          <w:tcPr>
            <w:tcW w:w="6277" w:type="dxa"/>
            <w:tcBorders>
              <w:bottom w:val="single" w:sz="4" w:space="0" w:color="auto"/>
            </w:tcBorders>
            <w:shd w:val="clear" w:color="auto" w:fill="auto"/>
          </w:tcPr>
          <w:p w14:paraId="3E6A2813" w14:textId="2D30AC25" w:rsidR="00C37456" w:rsidRPr="00BE0828" w:rsidRDefault="00C37456" w:rsidP="00AF0489">
            <w:pPr>
              <w:spacing w:beforeLines="20" w:before="48"/>
              <w:rPr>
                <w:rFonts w:ascii="Arial" w:hAnsi="Arial" w:cs="Arial"/>
                <w:sz w:val="20"/>
              </w:rPr>
            </w:pPr>
            <w:r w:rsidRPr="007308C4">
              <w:rPr>
                <w:rFonts w:ascii="Arial" w:hAnsi="Arial" w:cs="Arial"/>
                <w:sz w:val="20"/>
              </w:rPr>
              <w:lastRenderedPageBreak/>
              <w:t xml:space="preserve">Members who are 55 years of age or older at the start of service and successfully complete </w:t>
            </w:r>
            <w:r w:rsidR="00A2756F">
              <w:rPr>
                <w:rFonts w:ascii="Arial" w:hAnsi="Arial" w:cs="Arial"/>
                <w:sz w:val="20"/>
              </w:rPr>
              <w:t>their</w:t>
            </w:r>
            <w:r w:rsidRPr="007308C4">
              <w:rPr>
                <w:rFonts w:ascii="Arial" w:hAnsi="Arial" w:cs="Arial"/>
                <w:sz w:val="20"/>
              </w:rPr>
              <w:t xml:space="preserve"> service may transfer the use of the Education Award to a child, grandchild, or foster child.</w:t>
            </w:r>
          </w:p>
        </w:tc>
        <w:tc>
          <w:tcPr>
            <w:tcW w:w="1447" w:type="dxa"/>
            <w:tcBorders>
              <w:bottom w:val="single" w:sz="4" w:space="0" w:color="auto"/>
            </w:tcBorders>
            <w:shd w:val="clear" w:color="auto" w:fill="auto"/>
          </w:tcPr>
          <w:p w14:paraId="099025FD" w14:textId="77777777" w:rsidR="00C37456" w:rsidRPr="002146D0" w:rsidRDefault="00C37456" w:rsidP="00AF0489">
            <w:pPr>
              <w:spacing w:beforeLines="20" w:before="48"/>
              <w:ind w:firstLine="72"/>
              <w:jc w:val="center"/>
              <w:rPr>
                <w:rFonts w:ascii="Arial" w:hAnsi="Arial" w:cs="Arial"/>
                <w:sz w:val="20"/>
              </w:rPr>
            </w:pPr>
            <w:r w:rsidRPr="002146D0">
              <w:rPr>
                <w:rFonts w:ascii="Arial" w:hAnsi="Arial" w:cs="Arial"/>
                <w:sz w:val="20"/>
              </w:rPr>
              <w:t>X</w:t>
            </w:r>
          </w:p>
        </w:tc>
        <w:tc>
          <w:tcPr>
            <w:tcW w:w="1436" w:type="dxa"/>
            <w:tcBorders>
              <w:left w:val="single" w:sz="24" w:space="0" w:color="auto"/>
              <w:bottom w:val="single" w:sz="4" w:space="0" w:color="auto"/>
            </w:tcBorders>
            <w:shd w:val="clear" w:color="auto" w:fill="auto"/>
          </w:tcPr>
          <w:p w14:paraId="7A0E2084" w14:textId="77777777" w:rsidR="00C37456" w:rsidRPr="002146D0" w:rsidRDefault="00C37456" w:rsidP="00AF0489">
            <w:pPr>
              <w:spacing w:beforeLines="20" w:before="48"/>
              <w:ind w:hanging="18"/>
              <w:jc w:val="center"/>
              <w:rPr>
                <w:rFonts w:ascii="Arial" w:hAnsi="Arial" w:cs="Arial"/>
                <w:sz w:val="20"/>
              </w:rPr>
            </w:pPr>
          </w:p>
        </w:tc>
        <w:tc>
          <w:tcPr>
            <w:tcW w:w="1342" w:type="dxa"/>
            <w:tcBorders>
              <w:bottom w:val="single" w:sz="4" w:space="0" w:color="auto"/>
            </w:tcBorders>
            <w:shd w:val="clear" w:color="auto" w:fill="auto"/>
          </w:tcPr>
          <w:p w14:paraId="0B025E58" w14:textId="77777777" w:rsidR="00C37456" w:rsidRPr="002146D0" w:rsidRDefault="00C37456" w:rsidP="00AF0489">
            <w:pPr>
              <w:spacing w:beforeLines="20" w:before="48"/>
              <w:ind w:firstLine="720"/>
              <w:jc w:val="center"/>
              <w:rPr>
                <w:rFonts w:ascii="Arial" w:hAnsi="Arial" w:cs="Arial"/>
                <w:sz w:val="20"/>
              </w:rPr>
            </w:pPr>
          </w:p>
        </w:tc>
      </w:tr>
    </w:tbl>
    <w:p w14:paraId="516DAC9A" w14:textId="25E9079C" w:rsidR="00C37456" w:rsidRDefault="00C37456" w:rsidP="00C37456"/>
    <w:p w14:paraId="596F84AA" w14:textId="7B75C1DF" w:rsidR="008F27E0" w:rsidRPr="00C06184" w:rsidRDefault="008F27E0" w:rsidP="008F27E0">
      <w:pPr>
        <w:pStyle w:val="Heading3"/>
      </w:pPr>
      <w:bookmarkStart w:id="63" w:name="_Toc159782938"/>
      <w:r w:rsidRPr="00C06184">
        <w:t xml:space="preserve">AmeriCorps State Program </w:t>
      </w:r>
      <w:r w:rsidR="00271396">
        <w:t>Overview</w:t>
      </w:r>
      <w:bookmarkEnd w:id="63"/>
    </w:p>
    <w:p w14:paraId="6C857D39" w14:textId="77777777" w:rsidR="008F27E0" w:rsidRDefault="008F27E0" w:rsidP="008F27E0">
      <w:pPr>
        <w:pStyle w:val="NormalWeb"/>
        <w:spacing w:beforeAutospacing="0" w:after="0" w:afterAutospacing="0"/>
        <w:rPr>
          <w:rFonts w:cs="Arial"/>
        </w:rPr>
      </w:pPr>
      <w:r w:rsidRPr="007308C4">
        <w:rPr>
          <w:noProof/>
        </w:rPr>
        <w:drawing>
          <wp:anchor distT="0" distB="0" distL="114300" distR="114300" simplePos="0" relativeHeight="251717120" behindDoc="0" locked="0" layoutInCell="1" allowOverlap="1" wp14:anchorId="4BD1BA9D" wp14:editId="3BBC646F">
            <wp:simplePos x="0" y="0"/>
            <wp:positionH relativeFrom="margin">
              <wp:posOffset>4846320</wp:posOffset>
            </wp:positionH>
            <wp:positionV relativeFrom="paragraph">
              <wp:posOffset>68580</wp:posOffset>
            </wp:positionV>
            <wp:extent cx="1828800" cy="1680893"/>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28800" cy="1680893"/>
                    </a:xfrm>
                    <a:prstGeom prst="rect">
                      <a:avLst/>
                    </a:prstGeom>
                  </pic:spPr>
                </pic:pic>
              </a:graphicData>
            </a:graphic>
            <wp14:sizeRelH relativeFrom="margin">
              <wp14:pctWidth>0</wp14:pctWidth>
            </wp14:sizeRelH>
            <wp14:sizeRelV relativeFrom="margin">
              <wp14:pctHeight>0</wp14:pctHeight>
            </wp14:sizeRelV>
          </wp:anchor>
        </w:drawing>
      </w:r>
      <w:r w:rsidRPr="007F5765">
        <w:rPr>
          <w:rFonts w:cs="Arial"/>
        </w:rPr>
        <w:t xml:space="preserve">The AmeriCorps State program is referred to as the “Domestic Peace Corps.” Grants are awarded to eligible organizations to implement evidence-based direct service programs in which AmeriCorps members provide the human resources to carry out the program. </w:t>
      </w:r>
    </w:p>
    <w:p w14:paraId="059DF0D1" w14:textId="77777777" w:rsidR="008F27E0" w:rsidRDefault="008F27E0" w:rsidP="008F27E0">
      <w:pPr>
        <w:pStyle w:val="NormalWeb"/>
        <w:spacing w:beforeAutospacing="0" w:after="0" w:afterAutospacing="0"/>
        <w:rPr>
          <w:rFonts w:cs="Arial"/>
        </w:rPr>
      </w:pPr>
      <w:r w:rsidRPr="007F5765">
        <w:rPr>
          <w:rFonts w:cs="Arial"/>
        </w:rPr>
        <w:t>The service activities target high priority, critical needs in specific communities with the goal of measurably improving/changing the situation. (The federal agency refers to the service activities as “the intervention.”) AmeriCorps also builds the capacity of the community to meet its own needs</w:t>
      </w:r>
      <w:r>
        <w:rPr>
          <w:rFonts w:cs="Arial"/>
        </w:rPr>
        <w:t xml:space="preserve"> and be more resilient. It does so</w:t>
      </w:r>
      <w:r w:rsidRPr="007F5765">
        <w:rPr>
          <w:rFonts w:cs="Arial"/>
        </w:rPr>
        <w:t xml:space="preserve"> by engaging citizens as volunteers who serve alongside the AmeriCorps members. </w:t>
      </w:r>
    </w:p>
    <w:p w14:paraId="26415A2E" w14:textId="25493C60" w:rsidR="008F27E0" w:rsidRPr="007F5765" w:rsidRDefault="008F27E0" w:rsidP="008F27E0">
      <w:pPr>
        <w:pStyle w:val="NormalWeb"/>
        <w:spacing w:beforeAutospacing="0" w:after="0" w:afterAutospacing="0"/>
        <w:rPr>
          <w:rFonts w:cs="Arial"/>
        </w:rPr>
      </w:pPr>
      <w:r w:rsidRPr="007F5765">
        <w:rPr>
          <w:rFonts w:cs="Arial"/>
        </w:rPr>
        <w:t xml:space="preserve">The third goal of AmeriCorps is to develop the skills, knowledge, and abilities of those who serve. The development focuses not only on the service work but also community and civic engagement, enabling these individuals to lead community initiatives after their year of service. </w:t>
      </w:r>
    </w:p>
    <w:p w14:paraId="342D6A2F" w14:textId="7ABAC33F" w:rsidR="008F27E0" w:rsidRPr="007F5765" w:rsidRDefault="008F27E0" w:rsidP="008F27E0">
      <w:pPr>
        <w:pStyle w:val="NormalWeb"/>
        <w:rPr>
          <w:rFonts w:cs="Arial"/>
        </w:rPr>
      </w:pPr>
      <w:r w:rsidRPr="007F5765">
        <w:rPr>
          <w:rFonts w:cs="Arial"/>
        </w:rPr>
        <w:t xml:space="preserve">Organizations that operate local AmeriCorps programs identify solutions proven to impact the need </w:t>
      </w:r>
      <w:r>
        <w:rPr>
          <w:rFonts w:cs="Arial"/>
        </w:rPr>
        <w:t>they intend to address. They</w:t>
      </w:r>
      <w:r w:rsidRPr="007F5765">
        <w:rPr>
          <w:rFonts w:cs="Arial"/>
        </w:rPr>
        <w:t xml:space="preserve"> design how a team of members will implement the program as they serve full- or part-time for one year or during a season. The activities must require at least </w:t>
      </w:r>
      <w:r>
        <w:rPr>
          <w:rFonts w:cs="Arial"/>
        </w:rPr>
        <w:t xml:space="preserve">13,600 </w:t>
      </w:r>
      <w:r w:rsidRPr="007F5765">
        <w:rPr>
          <w:rFonts w:cs="Arial"/>
        </w:rPr>
        <w:t xml:space="preserve">hours of service each year by </w:t>
      </w:r>
      <w:proofErr w:type="gramStart"/>
      <w:r w:rsidRPr="007F5765">
        <w:rPr>
          <w:rFonts w:cs="Arial"/>
        </w:rPr>
        <w:t>the</w:t>
      </w:r>
      <w:proofErr w:type="gramEnd"/>
      <w:r w:rsidRPr="007F5765">
        <w:rPr>
          <w:rFonts w:cs="Arial"/>
        </w:rPr>
        <w:t xml:space="preserve"> team of at least </w:t>
      </w:r>
      <w:r>
        <w:rPr>
          <w:rFonts w:cs="Arial"/>
        </w:rPr>
        <w:t>8</w:t>
      </w:r>
      <w:r w:rsidRPr="007F5765">
        <w:rPr>
          <w:rFonts w:cs="Arial"/>
        </w:rPr>
        <w:t xml:space="preserve"> AmeriCorps members. A Member Service Year (MSY) is to the AmeriCorps world what a Fulltime Equivalent (FTE) is to the employment world. MSYs can be divided into multiple positions.</w:t>
      </w:r>
    </w:p>
    <w:p w14:paraId="4D4F4DE3" w14:textId="77777777" w:rsidR="008F27E0" w:rsidRPr="007F5765" w:rsidRDefault="008F27E0" w:rsidP="008F27E0">
      <w:pPr>
        <w:pStyle w:val="NormalWeb"/>
        <w:spacing w:before="120" w:beforeAutospacing="0" w:after="0" w:afterAutospacing="0"/>
        <w:rPr>
          <w:rFonts w:cs="Arial"/>
        </w:rPr>
      </w:pPr>
      <w:bookmarkStart w:id="64" w:name="_Toc368947611"/>
      <w:bookmarkStart w:id="65" w:name="_Toc529197771"/>
      <w:bookmarkStart w:id="66" w:name="_Toc53056182"/>
      <w:r w:rsidRPr="007F5765">
        <w:rPr>
          <w:rFonts w:cs="Arial"/>
        </w:rPr>
        <w:t xml:space="preserve">Terms of full-time service for each member may be 1700, 1200, 900, 675, 450, or 300 hours. The length of a term will depend on the program design. Seasonal winter or summer programs generally use terms that are 900 hours or less. School year programs typically rely on 1200-hour terms. </w:t>
      </w:r>
    </w:p>
    <w:p w14:paraId="766BDBDF" w14:textId="77777777" w:rsidR="008F27E0" w:rsidRPr="007F5765" w:rsidRDefault="008F27E0" w:rsidP="008F27E0">
      <w:pPr>
        <w:pStyle w:val="NormalWeb"/>
        <w:spacing w:before="120" w:beforeAutospacing="0" w:after="0" w:afterAutospacing="0"/>
        <w:rPr>
          <w:rFonts w:cs="Arial"/>
        </w:rPr>
      </w:pPr>
      <w:r w:rsidRPr="007F5765">
        <w:rPr>
          <w:rFonts w:cs="Arial"/>
        </w:rPr>
        <w:t>AmeriCorps members serve with a single organization and help in one of three ways:</w:t>
      </w:r>
    </w:p>
    <w:p w14:paraId="22DEF51F" w14:textId="77777777" w:rsidR="008F27E0" w:rsidRPr="007F5765" w:rsidRDefault="008F27E0" w:rsidP="00290B9D">
      <w:pPr>
        <w:pStyle w:val="NormalWeb"/>
        <w:numPr>
          <w:ilvl w:val="0"/>
          <w:numId w:val="43"/>
        </w:numPr>
        <w:spacing w:before="0" w:beforeAutospacing="0"/>
        <w:rPr>
          <w:rFonts w:cs="Arial"/>
        </w:rPr>
      </w:pPr>
      <w:r w:rsidRPr="007F5765">
        <w:rPr>
          <w:rFonts w:cs="Arial"/>
        </w:rPr>
        <w:t xml:space="preserve">Increase the amount of service provided through an evidence-based program </w:t>
      </w:r>
      <w:proofErr w:type="gramStart"/>
      <w:r w:rsidRPr="007F5765">
        <w:rPr>
          <w:rFonts w:cs="Arial"/>
        </w:rPr>
        <w:t>in order to</w:t>
      </w:r>
      <w:proofErr w:type="gramEnd"/>
      <w:r w:rsidRPr="007F5765">
        <w:rPr>
          <w:rFonts w:cs="Arial"/>
        </w:rPr>
        <w:t xml:space="preserve"> overcome unusual demand or delay in accessing the service.</w:t>
      </w:r>
    </w:p>
    <w:p w14:paraId="5E6E6A85" w14:textId="77777777" w:rsidR="008F27E0" w:rsidRPr="007F5765" w:rsidRDefault="008F27E0" w:rsidP="00290B9D">
      <w:pPr>
        <w:pStyle w:val="NormalWeb"/>
        <w:numPr>
          <w:ilvl w:val="0"/>
          <w:numId w:val="43"/>
        </w:numPr>
        <w:rPr>
          <w:rFonts w:cs="Arial"/>
        </w:rPr>
      </w:pPr>
      <w:r w:rsidRPr="007F5765">
        <w:rPr>
          <w:rFonts w:cs="Arial"/>
        </w:rPr>
        <w:t xml:space="preserve">Provide new services to an organization’s clients/customers through an evidence-based program </w:t>
      </w:r>
      <w:proofErr w:type="gramStart"/>
      <w:r w:rsidRPr="007F5765">
        <w:rPr>
          <w:rFonts w:cs="Arial"/>
        </w:rPr>
        <w:t>in order to</w:t>
      </w:r>
      <w:proofErr w:type="gramEnd"/>
      <w:r w:rsidRPr="007F5765">
        <w:rPr>
          <w:rFonts w:cs="Arial"/>
        </w:rPr>
        <w:t xml:space="preserve"> address an unmet need.</w:t>
      </w:r>
    </w:p>
    <w:p w14:paraId="4CF95C5D" w14:textId="77777777" w:rsidR="008F27E0" w:rsidRPr="007F5765" w:rsidRDefault="008F27E0" w:rsidP="00290B9D">
      <w:pPr>
        <w:pStyle w:val="NormalWeb"/>
        <w:numPr>
          <w:ilvl w:val="0"/>
          <w:numId w:val="43"/>
        </w:numPr>
        <w:spacing w:after="120" w:afterAutospacing="0"/>
        <w:rPr>
          <w:rFonts w:cs="Arial"/>
        </w:rPr>
      </w:pPr>
      <w:r w:rsidRPr="007F5765">
        <w:rPr>
          <w:rFonts w:cs="Arial"/>
        </w:rPr>
        <w:t>Extend to a new population or region a proven program model that addresses a local need.</w:t>
      </w:r>
    </w:p>
    <w:p w14:paraId="155932C8" w14:textId="7B06B304" w:rsidR="008F27E0" w:rsidRPr="007F5765" w:rsidRDefault="008F27E0" w:rsidP="008F27E0">
      <w:pPr>
        <w:pStyle w:val="NormalWeb"/>
        <w:spacing w:before="120" w:beforeAutospacing="0" w:after="0" w:afterAutospacing="0"/>
        <w:rPr>
          <w:rFonts w:cs="Arial"/>
        </w:rPr>
      </w:pPr>
      <w:r w:rsidRPr="007F5765">
        <w:rPr>
          <w:rFonts w:cs="Arial"/>
        </w:rPr>
        <w:t xml:space="preserve">An AmeriCorps member is an individual who is enrolled in an approved national service position and engages in community service. Members serving full-time receive a living allowance and other benefits. The organizations that receive grants are responsible for recruiting, selecting, and supervising AmeriCorps members to serve in their programs. They must provide the members with full role descriptions and work plans in addition to documenting the eligibility of AmeriCorps members to serve and receive the </w:t>
      </w:r>
      <w:r w:rsidR="00A81806">
        <w:rPr>
          <w:rFonts w:cs="Arial"/>
        </w:rPr>
        <w:t xml:space="preserve">federal benefits, including the </w:t>
      </w:r>
      <w:r w:rsidRPr="007F5765">
        <w:rPr>
          <w:rFonts w:cs="Arial"/>
        </w:rPr>
        <w:t>education award. They help members acquire skills, training, education, certifications, and experience which they can carry into the workforce and future service to their communities.</w:t>
      </w:r>
    </w:p>
    <w:p w14:paraId="19FDD1B7" w14:textId="0416D657" w:rsidR="008F27E0" w:rsidRPr="007F5765" w:rsidRDefault="008F27E0" w:rsidP="008F27E0">
      <w:pPr>
        <w:pStyle w:val="NormalWeb"/>
        <w:spacing w:before="120" w:beforeAutospacing="0" w:after="0" w:afterAutospacing="0"/>
        <w:rPr>
          <w:rFonts w:cs="Arial"/>
        </w:rPr>
      </w:pPr>
      <w:r w:rsidRPr="007F5765">
        <w:rPr>
          <w:rFonts w:cs="Arial"/>
        </w:rPr>
        <w:lastRenderedPageBreak/>
        <w:t xml:space="preserve">Note that AmeriCorps members </w:t>
      </w:r>
      <w:r w:rsidRPr="007F5765">
        <w:rPr>
          <w:rFonts w:cs="Arial"/>
          <w:i/>
        </w:rPr>
        <w:t>may not</w:t>
      </w:r>
      <w:r w:rsidRPr="007F5765">
        <w:rPr>
          <w:rFonts w:cs="Arial"/>
        </w:rPr>
        <w:t xml:space="preserve"> do research, strategic planning, grant-writing, or other indirect service activities</w:t>
      </w:r>
      <w:r w:rsidR="00A81806">
        <w:rPr>
          <w:rFonts w:cs="Arial"/>
        </w:rPr>
        <w:t xml:space="preserve"> that AmeriCorps VISTA members do</w:t>
      </w:r>
      <w:r w:rsidRPr="007F5765">
        <w:rPr>
          <w:rFonts w:cs="Arial"/>
        </w:rPr>
        <w:t xml:space="preserve">. At least 80% of </w:t>
      </w:r>
      <w:r w:rsidR="001B5F88" w:rsidRPr="007F5765">
        <w:rPr>
          <w:rFonts w:cs="Arial"/>
        </w:rPr>
        <w:t>members’</w:t>
      </w:r>
      <w:r w:rsidRPr="007F5765">
        <w:rPr>
          <w:rFonts w:cs="Arial"/>
        </w:rPr>
        <w:t xml:space="preserve"> time </w:t>
      </w:r>
      <w:r w:rsidR="00A81806">
        <w:rPr>
          <w:rFonts w:cs="Arial"/>
        </w:rPr>
        <w:t xml:space="preserve">supported by this competition </w:t>
      </w:r>
      <w:r w:rsidRPr="007F5765">
        <w:rPr>
          <w:rFonts w:cs="Arial"/>
        </w:rPr>
        <w:t xml:space="preserve">must be spent on </w:t>
      </w:r>
      <w:r w:rsidRPr="00A81806">
        <w:rPr>
          <w:rFonts w:cs="Arial"/>
          <w:i/>
          <w:iCs/>
        </w:rPr>
        <w:t>direct</w:t>
      </w:r>
      <w:r w:rsidRPr="007F5765">
        <w:rPr>
          <w:rFonts w:cs="Arial"/>
        </w:rPr>
        <w:t xml:space="preserve"> service to the public. </w:t>
      </w:r>
    </w:p>
    <w:p w14:paraId="39630FA8" w14:textId="492F4A39" w:rsidR="008F27E0" w:rsidRPr="007F5765" w:rsidRDefault="008F27E0" w:rsidP="008F27E0">
      <w:pPr>
        <w:pStyle w:val="NormalWeb"/>
        <w:spacing w:before="120" w:beforeAutospacing="0" w:after="0" w:afterAutospacing="0"/>
        <w:rPr>
          <w:rFonts w:cs="Arial"/>
        </w:rPr>
      </w:pPr>
      <w:r w:rsidRPr="007F5765">
        <w:rPr>
          <w:rFonts w:cs="Arial"/>
        </w:rPr>
        <w:t xml:space="preserve">One way to discern </w:t>
      </w:r>
      <w:r w:rsidR="00A81806" w:rsidRPr="007F5765">
        <w:rPr>
          <w:rFonts w:cs="Arial"/>
        </w:rPr>
        <w:t xml:space="preserve">direct </w:t>
      </w:r>
      <w:r w:rsidRPr="007F5765">
        <w:rPr>
          <w:rFonts w:cs="Arial"/>
        </w:rPr>
        <w:t xml:space="preserve">from </w:t>
      </w:r>
      <w:r w:rsidR="00A81806" w:rsidRPr="007F5765">
        <w:rPr>
          <w:rFonts w:cs="Arial"/>
        </w:rPr>
        <w:t xml:space="preserve">indirect </w:t>
      </w:r>
      <w:r w:rsidRPr="007F5765">
        <w:rPr>
          <w:rFonts w:cs="Arial"/>
        </w:rPr>
        <w:t>service is to ask</w:t>
      </w:r>
      <w:r>
        <w:rPr>
          <w:rFonts w:cs="Arial"/>
        </w:rPr>
        <w:t>,</w:t>
      </w:r>
      <w:r w:rsidRPr="007F5765">
        <w:rPr>
          <w:rFonts w:cs="Arial"/>
        </w:rPr>
        <w:t xml:space="preserve"> who is the primary beneficiary? If it is the organization in which the AmeriCorps member serves, then it is </w:t>
      </w:r>
      <w:r w:rsidRPr="007F5765">
        <w:rPr>
          <w:rFonts w:cs="Arial"/>
          <w:i/>
        </w:rPr>
        <w:t>indirect</w:t>
      </w:r>
      <w:r w:rsidRPr="007F5765">
        <w:rPr>
          <w:rFonts w:cs="Arial"/>
        </w:rPr>
        <w:t xml:space="preserve">. As an example, the organization has a better ability to meet its mission because AmeriCorps developed new resources or researched community needs or supported agency planning activities. </w:t>
      </w:r>
    </w:p>
    <w:p w14:paraId="285C6006" w14:textId="77777777" w:rsidR="008F27E0" w:rsidRPr="007F5765" w:rsidRDefault="008F27E0" w:rsidP="008F27E0">
      <w:pPr>
        <w:pStyle w:val="NormalWeb"/>
        <w:spacing w:before="120" w:beforeAutospacing="0" w:after="0" w:afterAutospacing="0"/>
        <w:rPr>
          <w:rFonts w:cs="Arial"/>
        </w:rPr>
      </w:pPr>
      <w:r w:rsidRPr="007F5765">
        <w:rPr>
          <w:rFonts w:cs="Arial"/>
        </w:rPr>
        <w:t xml:space="preserve">If the primary beneficiary is a customer/client/community, then the service is </w:t>
      </w:r>
      <w:r w:rsidRPr="007F5765">
        <w:rPr>
          <w:rFonts w:cs="Arial"/>
          <w:i/>
        </w:rPr>
        <w:t>direct.</w:t>
      </w:r>
      <w:r w:rsidRPr="007F5765">
        <w:rPr>
          <w:rFonts w:cs="Arial"/>
        </w:rPr>
        <w:t xml:space="preserve"> For example, the community or people who come to the organization for assistance receive the help they seek because AmeriCorps is adding human resources to the organization and increasing its ability to provide services.</w:t>
      </w:r>
    </w:p>
    <w:p w14:paraId="7ADC7E4C" w14:textId="3FECF761" w:rsidR="008F27E0" w:rsidRPr="007F5765" w:rsidRDefault="008F27E0" w:rsidP="008F27E0">
      <w:pPr>
        <w:rPr>
          <w:rFonts w:ascii="Arial" w:hAnsi="Arial" w:cs="Arial"/>
          <w:sz w:val="24"/>
          <w:szCs w:val="24"/>
        </w:rPr>
      </w:pPr>
      <w:r w:rsidRPr="007F5765">
        <w:rPr>
          <w:rFonts w:ascii="Arial" w:hAnsi="Arial" w:cs="Arial"/>
          <w:sz w:val="24"/>
          <w:szCs w:val="24"/>
        </w:rPr>
        <w:t xml:space="preserve">AmeriCorps direct service may occur at the grantee organization’s </w:t>
      </w:r>
      <w:r w:rsidR="001B5F88" w:rsidRPr="007F5765">
        <w:rPr>
          <w:rFonts w:ascii="Arial" w:hAnsi="Arial" w:cs="Arial"/>
          <w:sz w:val="24"/>
          <w:szCs w:val="24"/>
        </w:rPr>
        <w:t>site,</w:t>
      </w:r>
      <w:r w:rsidRPr="007F5765">
        <w:rPr>
          <w:rFonts w:ascii="Arial" w:hAnsi="Arial" w:cs="Arial"/>
          <w:sz w:val="24"/>
          <w:szCs w:val="24"/>
        </w:rPr>
        <w:t xml:space="preserve"> or it may occur out in the community. For instance, a program for diabetics that combines meal planning, nutrition education, and exercise may occur at sites where participants can conveniently gather. Still, the members are directed in their work by the grantee and the program is tightly identified as “belonging” to the grantee. In another example, a school district may decide to formalize and strengthen how it brings volunteers into </w:t>
      </w:r>
      <w:r>
        <w:rPr>
          <w:rFonts w:ascii="Arial" w:hAnsi="Arial" w:cs="Arial"/>
          <w:sz w:val="24"/>
          <w:szCs w:val="24"/>
        </w:rPr>
        <w:t xml:space="preserve">schools to </w:t>
      </w:r>
      <w:r w:rsidRPr="007F5765">
        <w:rPr>
          <w:rFonts w:ascii="Arial" w:hAnsi="Arial" w:cs="Arial"/>
          <w:sz w:val="24"/>
          <w:szCs w:val="24"/>
        </w:rPr>
        <w:t xml:space="preserve">assist. The AmeriCorps members might work with staff in several locations to identify volunteer roles, describe positions, recruit new people, and set up other systems. Even though the AmeriCorps members help staff in several school buildings, they are still serving in one district, under one supervisor, with one work plan. </w:t>
      </w:r>
    </w:p>
    <w:p w14:paraId="77E62BAF" w14:textId="77777777" w:rsidR="008F27E0" w:rsidRPr="007F5765" w:rsidRDefault="008F27E0" w:rsidP="008F27E0">
      <w:pPr>
        <w:pStyle w:val="NormalWeb"/>
        <w:spacing w:before="120" w:beforeAutospacing="0" w:after="0" w:afterAutospacing="0"/>
        <w:rPr>
          <w:rFonts w:cs="Arial"/>
        </w:rPr>
      </w:pPr>
      <w:r w:rsidRPr="007F5765">
        <w:rPr>
          <w:rFonts w:cs="Arial"/>
        </w:rPr>
        <w:t xml:space="preserve">As AmeriCorps members carry out the direct service, they also build the capacity of the grant recipient to sustain the work after the start-up and implementation “boost” from AmeriCorps. During their service, AmeriCorps members recruit community volunteers to serve alongside them and implement volunteer management systems that help the agency document volunteer contributions to service accomplishments. </w:t>
      </w:r>
    </w:p>
    <w:p w14:paraId="5426BF00" w14:textId="77777777" w:rsidR="008F27E0" w:rsidRPr="007308C4" w:rsidRDefault="008F27E0" w:rsidP="008F27E0">
      <w:pPr>
        <w:pStyle w:val="NormalWeb"/>
        <w:spacing w:before="120" w:beforeAutospacing="0" w:after="0" w:afterAutospacing="0"/>
        <w:rPr>
          <w:rFonts w:cs="Arial"/>
        </w:rPr>
      </w:pPr>
      <w:r w:rsidRPr="007F5765">
        <w:rPr>
          <w:rFonts w:cs="Arial"/>
        </w:rPr>
        <w:t xml:space="preserve">AmeriCorps grantees receive training and technical assistance from the Volunteer Maine staff </w:t>
      </w:r>
      <w:proofErr w:type="gramStart"/>
      <w:r w:rsidRPr="007F5765">
        <w:rPr>
          <w:rFonts w:cs="Arial"/>
        </w:rPr>
        <w:t>in order to</w:t>
      </w:r>
      <w:proofErr w:type="gramEnd"/>
      <w:r w:rsidRPr="007F5765">
        <w:rPr>
          <w:rFonts w:cs="Arial"/>
        </w:rPr>
        <w:t xml:space="preserve"> build their internal capacity. Thus, Maine AmeriCorps represents a “quadruple bottom line” because those who benefit from the services are changed; the community is changed; AmeriCorps members who serve change; and the grantee organization is changed.</w:t>
      </w:r>
    </w:p>
    <w:p w14:paraId="4C505FD1" w14:textId="71BEAFB1" w:rsidR="00A81806" w:rsidRPr="00C61E3D" w:rsidRDefault="00A81806" w:rsidP="00A81806">
      <w:pPr>
        <w:pStyle w:val="Body0"/>
        <w:ind w:firstLine="0"/>
        <w:rPr>
          <w:rFonts w:ascii="Arial" w:hAnsi="Arial" w:cs="Arial"/>
          <w:sz w:val="24"/>
          <w:szCs w:val="24"/>
        </w:rPr>
      </w:pPr>
      <w:bookmarkStart w:id="67" w:name="_Toc339908436"/>
      <w:bookmarkStart w:id="68" w:name="_Toc368947631"/>
      <w:bookmarkStart w:id="69" w:name="_Toc529197793"/>
      <w:bookmarkStart w:id="70" w:name="_Toc53056204"/>
      <w:bookmarkEnd w:id="64"/>
      <w:bookmarkEnd w:id="65"/>
      <w:bookmarkEnd w:id="66"/>
      <w:r w:rsidRPr="00C61E3D">
        <w:rPr>
          <w:rFonts w:ascii="Arial" w:hAnsi="Arial" w:cs="Arial"/>
          <w:sz w:val="24"/>
          <w:szCs w:val="24"/>
        </w:rPr>
        <w:t xml:space="preserve">In rural states, AmeriCorps programs often partner with </w:t>
      </w:r>
      <w:r w:rsidR="001B5F88" w:rsidRPr="00C61E3D">
        <w:rPr>
          <w:rFonts w:ascii="Arial" w:hAnsi="Arial" w:cs="Arial"/>
          <w:sz w:val="24"/>
          <w:szCs w:val="24"/>
        </w:rPr>
        <w:t>nearby</w:t>
      </w:r>
      <w:r w:rsidRPr="00C61E3D">
        <w:rPr>
          <w:rFonts w:ascii="Arial" w:hAnsi="Arial" w:cs="Arial"/>
          <w:sz w:val="24"/>
          <w:szCs w:val="24"/>
        </w:rPr>
        <w:t xml:space="preserve"> organizations whose mission and service interests are closely aligned with that of the AmeriCorps grantee. Partners commit to addressing the problem targeted in the grant by implementing </w:t>
      </w:r>
      <w:r w:rsidRPr="00C61E3D">
        <w:rPr>
          <w:rFonts w:ascii="Arial" w:hAnsi="Arial" w:cs="Arial"/>
          <w:i/>
          <w:iCs/>
          <w:sz w:val="24"/>
          <w:szCs w:val="24"/>
          <w:u w:val="single"/>
        </w:rPr>
        <w:t>the same evidence-based AmeriCorps program model</w:t>
      </w:r>
      <w:r w:rsidRPr="00C61E3D">
        <w:rPr>
          <w:rFonts w:ascii="Arial" w:hAnsi="Arial" w:cs="Arial"/>
          <w:sz w:val="24"/>
          <w:szCs w:val="24"/>
        </w:rPr>
        <w:t xml:space="preserve"> under the direction of the grantee organization.  The AmeriCorps members serve at partner/host sites under formal written agreements (including member work plans) with the AmeriCorps grantee. </w:t>
      </w:r>
    </w:p>
    <w:p w14:paraId="4278C46B" w14:textId="77777777" w:rsidR="00A81806" w:rsidRPr="00C61E3D" w:rsidRDefault="00A81806" w:rsidP="00A81806">
      <w:pPr>
        <w:pStyle w:val="Body0"/>
        <w:ind w:firstLine="0"/>
        <w:rPr>
          <w:rFonts w:ascii="Arial" w:hAnsi="Arial" w:cs="Arial"/>
          <w:sz w:val="24"/>
          <w:szCs w:val="24"/>
        </w:rPr>
      </w:pPr>
      <w:r w:rsidRPr="00C61E3D">
        <w:rPr>
          <w:rFonts w:ascii="Arial" w:hAnsi="Arial" w:cs="Arial"/>
          <w:sz w:val="24"/>
          <w:szCs w:val="24"/>
        </w:rPr>
        <w:t>Partners that serve host sites must be selected in a manner that reflects the criteria outlined in 45 CFR 2522.475:</w:t>
      </w:r>
    </w:p>
    <w:p w14:paraId="2E142180" w14:textId="1DBE91A6"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quality of the national service program proposed to be supported by a </w:t>
      </w:r>
      <w:r w:rsidR="001B5F88" w:rsidRPr="00C61E3D">
        <w:rPr>
          <w:rFonts w:ascii="Arial" w:hAnsi="Arial" w:cs="Arial"/>
          <w:sz w:val="24"/>
          <w:szCs w:val="24"/>
        </w:rPr>
        <w:t>grant.</w:t>
      </w:r>
      <w:r w:rsidRPr="00C61E3D">
        <w:rPr>
          <w:rFonts w:ascii="Arial" w:hAnsi="Arial" w:cs="Arial"/>
          <w:sz w:val="24"/>
          <w:szCs w:val="24"/>
        </w:rPr>
        <w:t xml:space="preserve"> </w:t>
      </w:r>
    </w:p>
    <w:p w14:paraId="5556032A"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innovative aspects of the national service program, and the feasibility of replicating the program. </w:t>
      </w:r>
    </w:p>
    <w:p w14:paraId="5FC45007"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sustainability of the national service program. </w:t>
      </w:r>
    </w:p>
    <w:p w14:paraId="093EFA5B"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The quality of the leadership, the past performance, and the extent to which the program builds on existing programs. </w:t>
      </w:r>
    </w:p>
    <w:p w14:paraId="5017386B"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lastRenderedPageBreak/>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25DC4607"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The extent to which projects would be conducted in one of the areas listed in §2522.450(c)(1) through (5) of this subpart.</w:t>
      </w:r>
    </w:p>
    <w:p w14:paraId="0E773644" w14:textId="77777777"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 The extent to which the application is consistent with the application [approved by] the State in which the projects would be conducted. </w:t>
      </w:r>
    </w:p>
    <w:p w14:paraId="0E697944" w14:textId="138EDEB8" w:rsidR="00A81806" w:rsidRPr="00C61E3D" w:rsidRDefault="00A81806" w:rsidP="00290B9D">
      <w:pPr>
        <w:pStyle w:val="Body0"/>
        <w:numPr>
          <w:ilvl w:val="0"/>
          <w:numId w:val="28"/>
        </w:numPr>
        <w:rPr>
          <w:rFonts w:ascii="Arial" w:hAnsi="Arial" w:cs="Arial"/>
          <w:sz w:val="24"/>
          <w:szCs w:val="24"/>
        </w:rPr>
      </w:pPr>
      <w:r w:rsidRPr="00C61E3D">
        <w:rPr>
          <w:rFonts w:ascii="Arial" w:hAnsi="Arial" w:cs="Arial"/>
          <w:sz w:val="24"/>
          <w:szCs w:val="24"/>
        </w:rPr>
        <w:t xml:space="preserve">Such other criteria as the Corporation considers to be </w:t>
      </w:r>
      <w:r w:rsidR="001B5F88" w:rsidRPr="00C61E3D">
        <w:rPr>
          <w:rFonts w:ascii="Arial" w:hAnsi="Arial" w:cs="Arial"/>
          <w:sz w:val="24"/>
          <w:szCs w:val="24"/>
        </w:rPr>
        <w:t>appropriate.</w:t>
      </w:r>
      <w:r w:rsidRPr="00C61E3D">
        <w:rPr>
          <w:rFonts w:ascii="Arial" w:hAnsi="Arial" w:cs="Arial"/>
          <w:sz w:val="24"/>
          <w:szCs w:val="24"/>
        </w:rPr>
        <w:t xml:space="preserve"> </w:t>
      </w:r>
    </w:p>
    <w:p w14:paraId="4D1CBB04" w14:textId="6F9B8F8E" w:rsidR="008F27E0" w:rsidRPr="00C61E3D" w:rsidRDefault="008F27E0" w:rsidP="008F27E0">
      <w:pPr>
        <w:pStyle w:val="Body0"/>
        <w:ind w:firstLine="0"/>
        <w:rPr>
          <w:rFonts w:ascii="Arial" w:hAnsi="Arial" w:cs="Arial"/>
          <w:sz w:val="24"/>
          <w:szCs w:val="24"/>
        </w:rPr>
      </w:pPr>
      <w:bookmarkStart w:id="71" w:name="_Hlk143545309"/>
      <w:bookmarkEnd w:id="67"/>
      <w:bookmarkEnd w:id="68"/>
      <w:bookmarkEnd w:id="69"/>
      <w:bookmarkEnd w:id="70"/>
      <w:r w:rsidRPr="00C61E3D">
        <w:rPr>
          <w:rFonts w:ascii="Arial" w:hAnsi="Arial" w:cs="Arial"/>
          <w:sz w:val="24"/>
          <w:szCs w:val="24"/>
        </w:rPr>
        <w:t xml:space="preserve">Organizations that receive AmeriCorps grants are responsible for recruiting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623F5B79"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 xml:space="preserve">The federal agency has created a central recruiting site for AmeriCorps (see </w:t>
      </w:r>
      <w:hyperlink r:id="rId24" w:history="1">
        <w:r w:rsidRPr="00C61E3D">
          <w:rPr>
            <w:rStyle w:val="Hyperlink"/>
            <w:rFonts w:ascii="Arial" w:hAnsi="Arial" w:cs="Arial"/>
            <w:sz w:val="24"/>
            <w:szCs w:val="24"/>
          </w:rPr>
          <w:t>https://americorps.gov/join</w:t>
        </w:r>
      </w:hyperlink>
      <w:r w:rsidRPr="00C61E3D">
        <w:rPr>
          <w:rFonts w:ascii="Arial" w:hAnsi="Arial" w:cs="Arial"/>
          <w:sz w:val="24"/>
          <w:szCs w:val="24"/>
        </w:rPr>
        <w:t xml:space="preserve"> ). Funded grantees </w:t>
      </w:r>
      <w:proofErr w:type="gramStart"/>
      <w:r w:rsidRPr="00C61E3D">
        <w:rPr>
          <w:rFonts w:ascii="Arial" w:hAnsi="Arial" w:cs="Arial"/>
          <w:sz w:val="24"/>
          <w:szCs w:val="24"/>
        </w:rPr>
        <w:t>are able to</w:t>
      </w:r>
      <w:proofErr w:type="gramEnd"/>
      <w:r w:rsidRPr="00C61E3D">
        <w:rPr>
          <w:rFonts w:ascii="Arial" w:hAnsi="Arial" w:cs="Arial"/>
          <w:sz w:val="24"/>
          <w:szCs w:val="24"/>
        </w:rPr>
        <w:t xml:space="preserve"> establish accounts and receive applications from potential members directly through this portal </w:t>
      </w:r>
      <w:r w:rsidRPr="00C61E3D">
        <w:rPr>
          <w:rFonts w:ascii="Arial" w:hAnsi="Arial" w:cs="Arial"/>
          <w:i/>
          <w:iCs/>
          <w:sz w:val="24"/>
          <w:szCs w:val="24"/>
        </w:rPr>
        <w:t>after</w:t>
      </w:r>
      <w:r w:rsidRPr="00C61E3D">
        <w:rPr>
          <w:rFonts w:ascii="Arial" w:hAnsi="Arial" w:cs="Arial"/>
          <w:sz w:val="24"/>
          <w:szCs w:val="24"/>
        </w:rPr>
        <w:t xml:space="preserve"> awards are final. </w:t>
      </w:r>
    </w:p>
    <w:p w14:paraId="33A514B0"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There is also a nationwide site, ServiceYear.org, that specializes in connecting young adults with extended (full year or half) service opportunities. Maine AmeriCorps programs have had success there as well as on Idealist.org, Craigslist, and job sites that permit volunteer listings.</w:t>
      </w:r>
    </w:p>
    <w:bookmarkEnd w:id="71"/>
    <w:p w14:paraId="5F1774B5" w14:textId="77777777" w:rsidR="008F27E0" w:rsidRPr="00C61E3D" w:rsidRDefault="008F27E0" w:rsidP="008F27E0">
      <w:pPr>
        <w:rPr>
          <w:rFonts w:ascii="Arial" w:hAnsi="Arial" w:cs="Arial"/>
          <w:sz w:val="24"/>
          <w:szCs w:val="24"/>
        </w:rPr>
      </w:pPr>
      <w:r w:rsidRPr="00C61E3D">
        <w:rPr>
          <w:rFonts w:ascii="Arial" w:hAnsi="Arial" w:cs="Arial"/>
          <w:b/>
          <w:bCs/>
          <w:sz w:val="24"/>
          <w:szCs w:val="24"/>
        </w:rPr>
        <w:t xml:space="preserve">Grantee Share of Project. </w:t>
      </w:r>
      <w:r w:rsidRPr="00C61E3D">
        <w:rPr>
          <w:rFonts w:ascii="Arial" w:hAnsi="Arial" w:cs="Arial"/>
          <w:sz w:val="24"/>
          <w:szCs w:val="24"/>
        </w:rPr>
        <w:t xml:space="preserve">AmeriCorps grants </w:t>
      </w:r>
      <w:r w:rsidRPr="00C61E3D">
        <w:rPr>
          <w:rFonts w:ascii="Arial" w:hAnsi="Arial" w:cs="Arial"/>
          <w:i/>
          <w:sz w:val="24"/>
          <w:szCs w:val="24"/>
        </w:rPr>
        <w:t>partially</w:t>
      </w:r>
      <w:r w:rsidRPr="00C61E3D">
        <w:rPr>
          <w:rFonts w:ascii="Arial" w:hAnsi="Arial" w:cs="Arial"/>
          <w:sz w:val="24"/>
          <w:szCs w:val="24"/>
        </w:rPr>
        <w:t xml:space="preserve"> cover the expense of operating an AmeriCorps program and </w:t>
      </w:r>
      <w:r w:rsidRPr="00C61E3D">
        <w:rPr>
          <w:rFonts w:ascii="Arial" w:hAnsi="Arial" w:cs="Arial"/>
          <w:i/>
          <w:sz w:val="24"/>
          <w:szCs w:val="24"/>
        </w:rPr>
        <w:t xml:space="preserve">do not </w:t>
      </w:r>
      <w:r w:rsidRPr="00C61E3D">
        <w:rPr>
          <w:rFonts w:ascii="Arial" w:hAnsi="Arial" w:cs="Arial"/>
          <w:sz w:val="24"/>
          <w:szCs w:val="24"/>
        </w:rPr>
        <w:t xml:space="preserve">cover general organizational expenses. Additional cash and in-kind resources are required. </w:t>
      </w:r>
      <w:bookmarkStart w:id="72" w:name="matchsources"/>
      <w:bookmarkEnd w:id="72"/>
      <w:r w:rsidRPr="00C61E3D">
        <w:rPr>
          <w:rFonts w:ascii="Arial" w:hAnsi="Arial" w:cs="Arial"/>
          <w:sz w:val="24"/>
          <w:szCs w:val="24"/>
        </w:rPr>
        <w:t>In AmeriCorps, the term “in-kind” is restricted to non-cash resources provided to the program by third parties. Resources paid by the applicant organization from unrestricted funds (space, office supplies, etc.) are considered cash support because these can be identified in the agency accounting system. Both in-kind and cash typically make up the local grantee share.</w:t>
      </w:r>
    </w:p>
    <w:p w14:paraId="21E53C9E"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 xml:space="preserve">The program must raise some non-federal cash as part of the local share.  State or municipal public funds as well as private donations from corporate, philanthropic, nonprofit, or individuals can be used as </w:t>
      </w:r>
      <w:proofErr w:type="gramStart"/>
      <w:r w:rsidRPr="00C61E3D">
        <w:rPr>
          <w:rFonts w:ascii="Arial" w:hAnsi="Arial" w:cs="Arial"/>
          <w:sz w:val="24"/>
          <w:szCs w:val="24"/>
        </w:rPr>
        <w:t>match</w:t>
      </w:r>
      <w:proofErr w:type="gramEnd"/>
      <w:r w:rsidRPr="00C61E3D">
        <w:rPr>
          <w:rFonts w:ascii="Arial" w:hAnsi="Arial" w:cs="Arial"/>
          <w:sz w:val="24"/>
          <w:szCs w:val="24"/>
        </w:rPr>
        <w:t xml:space="preserve">. </w:t>
      </w:r>
    </w:p>
    <w:p w14:paraId="72532C59"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 xml:space="preserve">Some federal agencies have agreed that their funds may be used as part of the AmeriCorps grantee share. Because the allowable funds vary by program within each agency (HUD, OJJDP, Interior, Education, FEMA, etc.) please discuss the use of other federal funds with the awarding federal agency </w:t>
      </w:r>
      <w:r w:rsidRPr="00C61E3D">
        <w:rPr>
          <w:rFonts w:ascii="Arial" w:hAnsi="Arial" w:cs="Arial"/>
          <w:i/>
          <w:iCs/>
          <w:sz w:val="24"/>
          <w:szCs w:val="24"/>
        </w:rPr>
        <w:t>prior to submitting</w:t>
      </w:r>
      <w:r w:rsidRPr="00C61E3D">
        <w:rPr>
          <w:rFonts w:ascii="Arial" w:hAnsi="Arial" w:cs="Arial"/>
          <w:sz w:val="24"/>
          <w:szCs w:val="24"/>
        </w:rPr>
        <w:t xml:space="preserve"> your AmeriCorps application. Have the agency document permission or concurrence in writing. Be sure that federal funds passed through by state agencies get the same pre-application permission if they are part of the grantee share.</w:t>
      </w:r>
    </w:p>
    <w:p w14:paraId="7BD93FF3" w14:textId="77777777"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Grantees that use other federal funds as local share should be aware they will have to track and report the amount and source of other federal funds on quarterly source of funds reports.</w:t>
      </w:r>
    </w:p>
    <w:p w14:paraId="58774397" w14:textId="493AF0C8" w:rsidR="008F27E0" w:rsidRDefault="008F27E0" w:rsidP="008F27E0">
      <w:pPr>
        <w:pStyle w:val="Body0"/>
        <w:ind w:firstLine="0"/>
        <w:rPr>
          <w:rFonts w:ascii="Arial" w:hAnsi="Arial" w:cs="Arial"/>
          <w:i/>
          <w:sz w:val="24"/>
          <w:szCs w:val="24"/>
        </w:rPr>
      </w:pPr>
      <w:r w:rsidRPr="00C61E3D">
        <w:rPr>
          <w:rFonts w:ascii="Arial" w:hAnsi="Arial" w:cs="Arial"/>
          <w:i/>
          <w:sz w:val="24"/>
          <w:szCs w:val="24"/>
        </w:rPr>
        <w:t>NOTE: Because Fixed amount grants are not required to match AmeriCorps funds and, therefore, there is no restriction on the mix or type of federal, state, public, private, cash or in-kind support used to operate the program.</w:t>
      </w:r>
    </w:p>
    <w:p w14:paraId="5882C169" w14:textId="55354FBF" w:rsidR="00434559" w:rsidRDefault="00271396" w:rsidP="00271396">
      <w:pPr>
        <w:pStyle w:val="Body0"/>
        <w:ind w:firstLine="0"/>
        <w:rPr>
          <w:rFonts w:ascii="Arial" w:hAnsi="Arial" w:cs="Arial"/>
          <w:sz w:val="24"/>
          <w:szCs w:val="24"/>
        </w:rPr>
      </w:pPr>
      <w:bookmarkStart w:id="73" w:name="_Toc477111759"/>
      <w:bookmarkStart w:id="74" w:name="_Toc477112455"/>
      <w:bookmarkStart w:id="75" w:name="_Toc527562082"/>
      <w:bookmarkStart w:id="76" w:name="_Toc19263787"/>
      <w:bookmarkStart w:id="77" w:name="_Toc33367149"/>
      <w:bookmarkStart w:id="78" w:name="_Toc33432227"/>
      <w:bookmarkStart w:id="79" w:name="_Toc64377921"/>
      <w:bookmarkStart w:id="80" w:name="_Toc65062150"/>
      <w:bookmarkStart w:id="81" w:name="_Toc109732820"/>
      <w:bookmarkStart w:id="82" w:name="_Toc128414557"/>
      <w:bookmarkStart w:id="83" w:name="_Toc128587782"/>
      <w:bookmarkStart w:id="84" w:name="_Toc128644317"/>
      <w:bookmarkStart w:id="85" w:name="_Toc159782939"/>
      <w:r>
        <w:rPr>
          <w:rStyle w:val="Heading3Char"/>
          <w:rFonts w:cs="Arial"/>
          <w:b w:val="0"/>
          <w:bCs/>
          <w:i w:val="0"/>
          <w:iCs/>
        </w:rPr>
        <w:t xml:space="preserve">Internal </w:t>
      </w:r>
      <w:r w:rsidRPr="00271396">
        <w:rPr>
          <w:rStyle w:val="Heading3Char"/>
          <w:rFonts w:cs="Arial"/>
          <w:b w:val="0"/>
          <w:bCs/>
          <w:i w:val="0"/>
          <w:iCs/>
        </w:rPr>
        <w:t>Plannin</w:t>
      </w:r>
      <w:r>
        <w:rPr>
          <w:rStyle w:val="Heading3Char"/>
          <w:rFonts w:cs="Arial"/>
          <w:b w:val="0"/>
          <w:bCs/>
          <w:i w:val="0"/>
          <w:iCs/>
        </w:rPr>
        <w:t>g</w:t>
      </w:r>
      <w:r w:rsidRPr="00B814E9">
        <w:rPr>
          <w:rStyle w:val="Heading3Char"/>
          <w:rFonts w:cs="Arial"/>
        </w:rPr>
        <w:t>.</w:t>
      </w:r>
      <w:bookmarkEnd w:id="73"/>
      <w:bookmarkEnd w:id="74"/>
      <w:bookmarkEnd w:id="75"/>
      <w:bookmarkEnd w:id="76"/>
      <w:bookmarkEnd w:id="77"/>
      <w:bookmarkEnd w:id="78"/>
      <w:bookmarkEnd w:id="79"/>
      <w:bookmarkEnd w:id="80"/>
      <w:bookmarkEnd w:id="81"/>
      <w:bookmarkEnd w:id="82"/>
      <w:bookmarkEnd w:id="83"/>
      <w:bookmarkEnd w:id="84"/>
      <w:bookmarkEnd w:id="85"/>
      <w:r w:rsidRPr="00B814E9">
        <w:rPr>
          <w:rStyle w:val="Heading3Char"/>
          <w:rFonts w:cs="Arial"/>
        </w:rPr>
        <w:t xml:space="preserve"> </w:t>
      </w:r>
      <w:r w:rsidRPr="00B814E9">
        <w:rPr>
          <w:rFonts w:ascii="Arial" w:hAnsi="Arial" w:cs="Arial"/>
          <w:sz w:val="24"/>
          <w:szCs w:val="24"/>
        </w:rPr>
        <w:t xml:space="preserve">A critical element to success in AmeriCorps is planning how the additional human resources (members serving) will be </w:t>
      </w:r>
      <w:r w:rsidR="00434559">
        <w:rPr>
          <w:rFonts w:ascii="Arial" w:hAnsi="Arial" w:cs="Arial"/>
          <w:sz w:val="24"/>
          <w:szCs w:val="24"/>
        </w:rPr>
        <w:t xml:space="preserve">integrated into agency operations through recruitment, selection, </w:t>
      </w:r>
      <w:r w:rsidR="00401C6B" w:rsidRPr="00B814E9">
        <w:rPr>
          <w:rFonts w:ascii="Arial" w:hAnsi="Arial" w:cs="Arial"/>
          <w:sz w:val="24"/>
          <w:szCs w:val="24"/>
        </w:rPr>
        <w:t xml:space="preserve">orientation, </w:t>
      </w:r>
      <w:r w:rsidRPr="00B814E9">
        <w:rPr>
          <w:rFonts w:ascii="Arial" w:hAnsi="Arial" w:cs="Arial"/>
          <w:sz w:val="24"/>
          <w:szCs w:val="24"/>
        </w:rPr>
        <w:t xml:space="preserve">supervision, </w:t>
      </w:r>
      <w:r w:rsidR="00401C6B">
        <w:rPr>
          <w:rFonts w:ascii="Arial" w:hAnsi="Arial" w:cs="Arial"/>
          <w:sz w:val="24"/>
          <w:szCs w:val="24"/>
        </w:rPr>
        <w:t xml:space="preserve">responsibilities, </w:t>
      </w:r>
      <w:r w:rsidRPr="00B814E9">
        <w:rPr>
          <w:rFonts w:ascii="Arial" w:hAnsi="Arial" w:cs="Arial"/>
          <w:sz w:val="24"/>
          <w:szCs w:val="24"/>
        </w:rPr>
        <w:t xml:space="preserve">training, </w:t>
      </w:r>
      <w:r w:rsidR="00401C6B">
        <w:rPr>
          <w:rFonts w:ascii="Arial" w:hAnsi="Arial" w:cs="Arial"/>
          <w:sz w:val="24"/>
          <w:szCs w:val="24"/>
        </w:rPr>
        <w:t xml:space="preserve">daily </w:t>
      </w:r>
      <w:proofErr w:type="gramStart"/>
      <w:r w:rsidR="00401C6B">
        <w:rPr>
          <w:rFonts w:ascii="Arial" w:hAnsi="Arial" w:cs="Arial"/>
          <w:sz w:val="24"/>
          <w:szCs w:val="24"/>
        </w:rPr>
        <w:t>schedule</w:t>
      </w:r>
      <w:proofErr w:type="gramEnd"/>
      <w:r w:rsidR="00401C6B">
        <w:rPr>
          <w:rFonts w:ascii="Arial" w:hAnsi="Arial" w:cs="Arial"/>
          <w:sz w:val="24"/>
          <w:szCs w:val="24"/>
        </w:rPr>
        <w:t xml:space="preserve"> and tasks</w:t>
      </w:r>
      <w:r w:rsidRPr="00B814E9">
        <w:rPr>
          <w:rFonts w:ascii="Arial" w:hAnsi="Arial" w:cs="Arial"/>
          <w:sz w:val="24"/>
          <w:szCs w:val="24"/>
        </w:rPr>
        <w:t xml:space="preserve">, who they will </w:t>
      </w:r>
      <w:r w:rsidRPr="00B814E9">
        <w:rPr>
          <w:rFonts w:ascii="Arial" w:hAnsi="Arial" w:cs="Arial"/>
          <w:sz w:val="24"/>
          <w:szCs w:val="24"/>
        </w:rPr>
        <w:lastRenderedPageBreak/>
        <w:t xml:space="preserve">need access to and when, </w:t>
      </w:r>
      <w:r w:rsidR="00401C6B">
        <w:rPr>
          <w:rFonts w:ascii="Arial" w:hAnsi="Arial" w:cs="Arial"/>
          <w:sz w:val="24"/>
          <w:szCs w:val="24"/>
        </w:rPr>
        <w:t xml:space="preserve">performance evaluation, </w:t>
      </w:r>
      <w:r w:rsidRPr="00B814E9">
        <w:rPr>
          <w:rFonts w:ascii="Arial" w:hAnsi="Arial" w:cs="Arial"/>
          <w:sz w:val="24"/>
          <w:szCs w:val="24"/>
        </w:rPr>
        <w:t xml:space="preserve">etc. </w:t>
      </w:r>
      <w:r>
        <w:rPr>
          <w:rFonts w:ascii="Arial" w:hAnsi="Arial" w:cs="Arial"/>
          <w:sz w:val="24"/>
          <w:szCs w:val="24"/>
        </w:rPr>
        <w:t xml:space="preserve">A solid plan that is ready for implementation has involved all critical internal agency partners in </w:t>
      </w:r>
      <w:r w:rsidR="00434559">
        <w:rPr>
          <w:rFonts w:ascii="Arial" w:hAnsi="Arial" w:cs="Arial"/>
          <w:sz w:val="24"/>
          <w:szCs w:val="24"/>
        </w:rPr>
        <w:t xml:space="preserve">the preparations. Risk management is apprised of the tasks and confirms AmeriCorps members will be covered by insurance. Financial staff understand the regulations around living allowances, reimbursements, policies, and procedures related to AmeriCorps. Senior leadership agrees to commit the local resources </w:t>
      </w:r>
      <w:r w:rsidR="005A4972">
        <w:rPr>
          <w:rFonts w:ascii="Arial" w:hAnsi="Arial" w:cs="Arial"/>
          <w:sz w:val="24"/>
          <w:szCs w:val="24"/>
        </w:rPr>
        <w:t>necessary,</w:t>
      </w:r>
      <w:r w:rsidR="00434559">
        <w:rPr>
          <w:rFonts w:ascii="Arial" w:hAnsi="Arial" w:cs="Arial"/>
          <w:sz w:val="24"/>
          <w:szCs w:val="24"/>
        </w:rPr>
        <w:t xml:space="preserve"> and marketing </w:t>
      </w:r>
      <w:proofErr w:type="gramStart"/>
      <w:r w:rsidR="00434559">
        <w:rPr>
          <w:rFonts w:ascii="Arial" w:hAnsi="Arial" w:cs="Arial"/>
          <w:sz w:val="24"/>
          <w:szCs w:val="24"/>
        </w:rPr>
        <w:t>agree</w:t>
      </w:r>
      <w:proofErr w:type="gramEnd"/>
      <w:r w:rsidR="00434559">
        <w:rPr>
          <w:rFonts w:ascii="Arial" w:hAnsi="Arial" w:cs="Arial"/>
          <w:sz w:val="24"/>
          <w:szCs w:val="24"/>
        </w:rPr>
        <w:t xml:space="preserve"> to help educate the agency constituents and public about the program’s presence. </w:t>
      </w:r>
    </w:p>
    <w:p w14:paraId="78104DBB" w14:textId="3B8A5D27" w:rsidR="00401C6B" w:rsidRPr="00C61E3D" w:rsidRDefault="00271396" w:rsidP="00401C6B">
      <w:pPr>
        <w:pStyle w:val="Body0"/>
        <w:ind w:firstLine="0"/>
        <w:rPr>
          <w:sz w:val="24"/>
          <w:szCs w:val="24"/>
        </w:rPr>
      </w:pPr>
      <w:r w:rsidRPr="00B814E9">
        <w:rPr>
          <w:rFonts w:ascii="Arial" w:hAnsi="Arial" w:cs="Arial"/>
          <w:sz w:val="24"/>
          <w:szCs w:val="24"/>
        </w:rPr>
        <w:t xml:space="preserve">Because part of their assignment will be engaging community members as volunteers to assist with the program, the organization </w:t>
      </w:r>
      <w:r w:rsidR="00434559">
        <w:rPr>
          <w:rFonts w:ascii="Arial" w:hAnsi="Arial" w:cs="Arial"/>
          <w:sz w:val="24"/>
          <w:szCs w:val="24"/>
        </w:rPr>
        <w:t xml:space="preserve">also </w:t>
      </w:r>
      <w:r w:rsidRPr="00B814E9">
        <w:rPr>
          <w:rFonts w:ascii="Arial" w:hAnsi="Arial" w:cs="Arial"/>
          <w:sz w:val="24"/>
          <w:szCs w:val="24"/>
        </w:rPr>
        <w:t>needs to have a clear assessment of internal support and systems that will permit volunteers to contribute</w:t>
      </w:r>
      <w:r w:rsidRPr="00B814E9">
        <w:rPr>
          <w:rStyle w:val="Hyperlink"/>
          <w:rFonts w:ascii="Arial" w:hAnsi="Arial" w:cs="Arial"/>
          <w:color w:val="auto"/>
          <w:sz w:val="24"/>
          <w:szCs w:val="24"/>
          <w:u w:val="none"/>
        </w:rPr>
        <w:t>.</w:t>
      </w:r>
      <w:r w:rsidR="00434559">
        <w:rPr>
          <w:rStyle w:val="Hyperlink"/>
          <w:rFonts w:ascii="Arial" w:hAnsi="Arial" w:cs="Arial"/>
          <w:color w:val="auto"/>
          <w:sz w:val="24"/>
          <w:szCs w:val="24"/>
          <w:u w:val="none"/>
        </w:rPr>
        <w:t xml:space="preserve"> This assessment also reveals the program operating elements an applicant needs to implement during AmeriCorps start-up. </w:t>
      </w:r>
      <w:r w:rsidR="00401C6B">
        <w:rPr>
          <w:rFonts w:ascii="Arial" w:hAnsi="Arial" w:cs="Arial"/>
          <w:sz w:val="24"/>
          <w:szCs w:val="24"/>
        </w:rPr>
        <w:t>A</w:t>
      </w:r>
      <w:r w:rsidR="00401C6B" w:rsidRPr="00C61E3D">
        <w:rPr>
          <w:rFonts w:ascii="Arial" w:hAnsi="Arial" w:cs="Arial"/>
          <w:sz w:val="24"/>
          <w:szCs w:val="24"/>
          <w:u w:val="single"/>
        </w:rPr>
        <w:t xml:space="preserve"> strong AmeriCorps program design relies on implementation of all the essential practices in volunteer management</w:t>
      </w:r>
      <w:r w:rsidR="00401C6B" w:rsidRPr="00C61E3D">
        <w:rPr>
          <w:rFonts w:ascii="Arial" w:hAnsi="Arial" w:cs="Arial"/>
          <w:sz w:val="24"/>
          <w:szCs w:val="24"/>
        </w:rPr>
        <w:t xml:space="preserve"> from “day one” of operations. For a list of these</w:t>
      </w:r>
      <w:r w:rsidR="00401C6B" w:rsidRPr="00C61E3D">
        <w:rPr>
          <w:rStyle w:val="Hyperlink"/>
          <w:rFonts w:ascii="Arial" w:hAnsi="Arial" w:cs="Arial"/>
          <w:color w:val="auto"/>
          <w:sz w:val="24"/>
          <w:szCs w:val="24"/>
          <w:u w:val="none"/>
        </w:rPr>
        <w:t xml:space="preserve"> see Attachment </w:t>
      </w:r>
      <w:r w:rsidR="004F1D9A">
        <w:rPr>
          <w:rStyle w:val="Hyperlink"/>
          <w:rFonts w:ascii="Arial" w:hAnsi="Arial" w:cs="Arial"/>
          <w:color w:val="auto"/>
          <w:sz w:val="24"/>
          <w:szCs w:val="24"/>
          <w:u w:val="none"/>
        </w:rPr>
        <w:t>F</w:t>
      </w:r>
      <w:r w:rsidR="00401C6B" w:rsidRPr="00C61E3D">
        <w:rPr>
          <w:rStyle w:val="Hyperlink"/>
          <w:rFonts w:ascii="Arial" w:hAnsi="Arial" w:cs="Arial"/>
          <w:color w:val="auto"/>
          <w:sz w:val="24"/>
          <w:szCs w:val="24"/>
          <w:u w:val="none"/>
        </w:rPr>
        <w:t xml:space="preserve"> (page </w:t>
      </w:r>
      <w:r w:rsidR="004F1D9A">
        <w:rPr>
          <w:rStyle w:val="Hyperlink"/>
          <w:rFonts w:ascii="Arial" w:hAnsi="Arial" w:cs="Arial"/>
          <w:color w:val="auto"/>
          <w:sz w:val="24"/>
          <w:szCs w:val="24"/>
          <w:u w:val="none"/>
        </w:rPr>
        <w:fldChar w:fldCharType="begin"/>
      </w:r>
      <w:r w:rsidR="004F1D9A">
        <w:rPr>
          <w:rStyle w:val="Hyperlink"/>
          <w:rFonts w:ascii="Arial" w:hAnsi="Arial" w:cs="Arial"/>
          <w:color w:val="auto"/>
          <w:sz w:val="24"/>
          <w:szCs w:val="24"/>
          <w:u w:val="none"/>
        </w:rPr>
        <w:instrText xml:space="preserve"> PAGEREF Appendix_F \h </w:instrText>
      </w:r>
      <w:r w:rsidR="004F1D9A">
        <w:rPr>
          <w:rStyle w:val="Hyperlink"/>
          <w:rFonts w:ascii="Arial" w:hAnsi="Arial" w:cs="Arial"/>
          <w:color w:val="auto"/>
          <w:sz w:val="24"/>
          <w:szCs w:val="24"/>
          <w:u w:val="none"/>
        </w:rPr>
      </w:r>
      <w:r w:rsidR="004F1D9A">
        <w:rPr>
          <w:rStyle w:val="Hyperlink"/>
          <w:rFonts w:ascii="Arial" w:hAnsi="Arial" w:cs="Arial"/>
          <w:color w:val="auto"/>
          <w:sz w:val="24"/>
          <w:szCs w:val="24"/>
          <w:u w:val="none"/>
        </w:rPr>
        <w:fldChar w:fldCharType="separate"/>
      </w:r>
      <w:r w:rsidR="00905384">
        <w:rPr>
          <w:rStyle w:val="Hyperlink"/>
          <w:rFonts w:ascii="Arial" w:hAnsi="Arial" w:cs="Arial"/>
          <w:noProof/>
          <w:color w:val="auto"/>
          <w:sz w:val="24"/>
          <w:szCs w:val="24"/>
          <w:u w:val="none"/>
        </w:rPr>
        <w:t>65</w:t>
      </w:r>
      <w:r w:rsidR="004F1D9A">
        <w:rPr>
          <w:rStyle w:val="Hyperlink"/>
          <w:rFonts w:ascii="Arial" w:hAnsi="Arial" w:cs="Arial"/>
          <w:color w:val="auto"/>
          <w:sz w:val="24"/>
          <w:szCs w:val="24"/>
          <w:u w:val="none"/>
        </w:rPr>
        <w:fldChar w:fldCharType="end"/>
      </w:r>
      <w:r w:rsidR="00401C6B" w:rsidRPr="00C61E3D">
        <w:rPr>
          <w:rStyle w:val="Hyperlink"/>
          <w:rFonts w:ascii="Arial" w:hAnsi="Arial" w:cs="Arial"/>
          <w:color w:val="auto"/>
          <w:sz w:val="24"/>
          <w:szCs w:val="24"/>
          <w:u w:val="none"/>
        </w:rPr>
        <w:t>)</w:t>
      </w:r>
      <w:r w:rsidR="004F1D9A">
        <w:rPr>
          <w:rStyle w:val="Hyperlink"/>
          <w:rFonts w:ascii="Arial" w:hAnsi="Arial" w:cs="Arial"/>
          <w:color w:val="auto"/>
          <w:sz w:val="24"/>
          <w:szCs w:val="24"/>
          <w:u w:val="none"/>
        </w:rPr>
        <w:t>.</w:t>
      </w:r>
    </w:p>
    <w:p w14:paraId="2482EBE2" w14:textId="77777777" w:rsidR="00401C6B" w:rsidRPr="00C61E3D" w:rsidRDefault="00401C6B" w:rsidP="00401C6B">
      <w:pPr>
        <w:overflowPunct/>
        <w:autoSpaceDE/>
        <w:autoSpaceDN/>
        <w:adjustRightInd/>
        <w:textAlignment w:val="auto"/>
        <w:rPr>
          <w:rFonts w:ascii="Arial" w:hAnsi="Arial" w:cs="Arial"/>
          <w:sz w:val="24"/>
          <w:szCs w:val="24"/>
        </w:rPr>
      </w:pPr>
      <w:r w:rsidRPr="00C61E3D">
        <w:rPr>
          <w:rFonts w:ascii="Arial" w:hAnsi="Arial" w:cs="Arial"/>
          <w:sz w:val="24"/>
          <w:szCs w:val="24"/>
        </w:rPr>
        <w:t xml:space="preserve">Examples of the essential volunteer program practices that </w:t>
      </w:r>
      <w:r>
        <w:rPr>
          <w:rFonts w:ascii="Arial" w:hAnsi="Arial" w:cs="Arial"/>
          <w:sz w:val="24"/>
          <w:szCs w:val="24"/>
        </w:rPr>
        <w:t>required by</w:t>
      </w:r>
      <w:r w:rsidRPr="00C61E3D">
        <w:rPr>
          <w:rFonts w:ascii="Arial" w:hAnsi="Arial" w:cs="Arial"/>
          <w:sz w:val="24"/>
          <w:szCs w:val="24"/>
        </w:rPr>
        <w:t xml:space="preserve"> AmeriCorps </w:t>
      </w:r>
      <w:proofErr w:type="gramStart"/>
      <w:r w:rsidRPr="00C61E3D">
        <w:rPr>
          <w:rFonts w:ascii="Arial" w:hAnsi="Arial" w:cs="Arial"/>
          <w:sz w:val="24"/>
          <w:szCs w:val="24"/>
        </w:rPr>
        <w:t>include</w:t>
      </w:r>
      <w:proofErr w:type="gramEnd"/>
      <w:r w:rsidRPr="00C61E3D">
        <w:rPr>
          <w:rFonts w:ascii="Arial" w:hAnsi="Arial" w:cs="Arial"/>
          <w:sz w:val="24"/>
          <w:szCs w:val="24"/>
        </w:rPr>
        <w:t xml:space="preserve"> </w:t>
      </w:r>
    </w:p>
    <w:p w14:paraId="4D9FF4C6" w14:textId="77777777" w:rsidR="00401C6B" w:rsidRPr="00C61E3D" w:rsidRDefault="00401C6B" w:rsidP="00290B9D">
      <w:pPr>
        <w:pStyle w:val="Body0"/>
        <w:numPr>
          <w:ilvl w:val="0"/>
          <w:numId w:val="15"/>
        </w:numPr>
        <w:tabs>
          <w:tab w:val="clear" w:pos="720"/>
          <w:tab w:val="left" w:pos="360"/>
        </w:tabs>
        <w:ind w:left="360"/>
        <w:rPr>
          <w:rFonts w:ascii="Arial" w:hAnsi="Arial" w:cs="Arial"/>
          <w:sz w:val="24"/>
          <w:szCs w:val="24"/>
        </w:rPr>
      </w:pPr>
      <w:r w:rsidRPr="00C61E3D">
        <w:rPr>
          <w:rFonts w:ascii="Arial" w:hAnsi="Arial" w:cs="Arial"/>
          <w:sz w:val="24"/>
          <w:szCs w:val="24"/>
        </w:rPr>
        <w:t xml:space="preserve">a selection process that is consistent with the published role description and includes a background </w:t>
      </w:r>
      <w:proofErr w:type="gramStart"/>
      <w:r w:rsidRPr="00C61E3D">
        <w:rPr>
          <w:rFonts w:ascii="Arial" w:hAnsi="Arial" w:cs="Arial"/>
          <w:sz w:val="24"/>
          <w:szCs w:val="24"/>
        </w:rPr>
        <w:t>check;</w:t>
      </w:r>
      <w:proofErr w:type="gramEnd"/>
      <w:r w:rsidRPr="00C61E3D">
        <w:rPr>
          <w:rFonts w:ascii="Arial" w:hAnsi="Arial" w:cs="Arial"/>
          <w:sz w:val="24"/>
          <w:szCs w:val="24"/>
        </w:rPr>
        <w:t xml:space="preserve"> </w:t>
      </w:r>
    </w:p>
    <w:p w14:paraId="0C7E2833"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pre-service orientation to the program purpose and </w:t>
      </w:r>
      <w:proofErr w:type="gramStart"/>
      <w:r w:rsidRPr="00C61E3D">
        <w:rPr>
          <w:rFonts w:ascii="Arial" w:hAnsi="Arial" w:cs="Arial"/>
          <w:sz w:val="24"/>
          <w:szCs w:val="24"/>
        </w:rPr>
        <w:t>goals;</w:t>
      </w:r>
      <w:proofErr w:type="gramEnd"/>
      <w:r w:rsidRPr="00C61E3D">
        <w:rPr>
          <w:rFonts w:ascii="Arial" w:hAnsi="Arial" w:cs="Arial"/>
          <w:sz w:val="24"/>
          <w:szCs w:val="24"/>
        </w:rPr>
        <w:t xml:space="preserve"> </w:t>
      </w:r>
    </w:p>
    <w:p w14:paraId="5ED8DEF4"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 service agreement specifying the responsibilities, expectations, length of service, causes for dismissal and so </w:t>
      </w:r>
      <w:proofErr w:type="gramStart"/>
      <w:r w:rsidRPr="00C61E3D">
        <w:rPr>
          <w:rFonts w:ascii="Arial" w:hAnsi="Arial" w:cs="Arial"/>
          <w:sz w:val="24"/>
          <w:szCs w:val="24"/>
        </w:rPr>
        <w:t>forth;</w:t>
      </w:r>
      <w:proofErr w:type="gramEnd"/>
      <w:r w:rsidRPr="00C61E3D">
        <w:rPr>
          <w:rFonts w:ascii="Arial" w:hAnsi="Arial" w:cs="Arial"/>
          <w:sz w:val="24"/>
          <w:szCs w:val="24"/>
        </w:rPr>
        <w:t xml:space="preserve"> </w:t>
      </w:r>
    </w:p>
    <w:p w14:paraId="40EE19D9"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skill training before and during the term that assures quality </w:t>
      </w:r>
      <w:proofErr w:type="gramStart"/>
      <w:r w:rsidRPr="00C61E3D">
        <w:rPr>
          <w:rFonts w:ascii="Arial" w:hAnsi="Arial" w:cs="Arial"/>
          <w:sz w:val="24"/>
          <w:szCs w:val="24"/>
        </w:rPr>
        <w:t>service;</w:t>
      </w:r>
      <w:proofErr w:type="gramEnd"/>
      <w:r w:rsidRPr="00C61E3D">
        <w:rPr>
          <w:rFonts w:ascii="Arial" w:hAnsi="Arial" w:cs="Arial"/>
          <w:sz w:val="24"/>
          <w:szCs w:val="24"/>
        </w:rPr>
        <w:t xml:space="preserve"> </w:t>
      </w:r>
    </w:p>
    <w:p w14:paraId="09626031"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documentation of hours served and the work </w:t>
      </w:r>
      <w:proofErr w:type="gramStart"/>
      <w:r w:rsidRPr="00C61E3D">
        <w:rPr>
          <w:rFonts w:ascii="Arial" w:hAnsi="Arial" w:cs="Arial"/>
          <w:sz w:val="24"/>
          <w:szCs w:val="24"/>
        </w:rPr>
        <w:t>accomplished;</w:t>
      </w:r>
      <w:proofErr w:type="gramEnd"/>
      <w:r w:rsidRPr="00C61E3D">
        <w:rPr>
          <w:rFonts w:ascii="Arial" w:hAnsi="Arial" w:cs="Arial"/>
          <w:sz w:val="24"/>
          <w:szCs w:val="24"/>
        </w:rPr>
        <w:t xml:space="preserve"> </w:t>
      </w:r>
    </w:p>
    <w:p w14:paraId="1E1100C9"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assignment to a supervisor; and </w:t>
      </w:r>
    </w:p>
    <w:p w14:paraId="0D57CF5A" w14:textId="77777777" w:rsidR="00401C6B" w:rsidRPr="00C61E3D" w:rsidRDefault="00401C6B" w:rsidP="00290B9D">
      <w:pPr>
        <w:pStyle w:val="Body0"/>
        <w:numPr>
          <w:ilvl w:val="0"/>
          <w:numId w:val="15"/>
        </w:numPr>
        <w:tabs>
          <w:tab w:val="clear" w:pos="720"/>
          <w:tab w:val="left" w:pos="360"/>
        </w:tabs>
        <w:spacing w:before="0"/>
        <w:ind w:left="360"/>
        <w:rPr>
          <w:rFonts w:ascii="Arial" w:hAnsi="Arial" w:cs="Arial"/>
          <w:sz w:val="24"/>
          <w:szCs w:val="24"/>
        </w:rPr>
      </w:pPr>
      <w:r w:rsidRPr="00C61E3D">
        <w:rPr>
          <w:rFonts w:ascii="Arial" w:hAnsi="Arial" w:cs="Arial"/>
          <w:sz w:val="24"/>
          <w:szCs w:val="24"/>
        </w:rPr>
        <w:t xml:space="preserve">orientation of the supervisor to the program goals and expectations. </w:t>
      </w:r>
    </w:p>
    <w:p w14:paraId="18FD683C" w14:textId="77777777" w:rsidR="0035711E" w:rsidRDefault="00271396" w:rsidP="0035711E">
      <w:pPr>
        <w:pStyle w:val="Heading4"/>
      </w:pPr>
      <w:r>
        <w:t>Determining the AmeriCorps team size</w:t>
      </w:r>
    </w:p>
    <w:p w14:paraId="7268CA80" w14:textId="4C4185E0" w:rsidR="008F27E0" w:rsidRPr="00C61E3D" w:rsidRDefault="008F27E0" w:rsidP="008F27E0">
      <w:pPr>
        <w:pStyle w:val="Body0"/>
        <w:ind w:firstLine="0"/>
        <w:rPr>
          <w:rFonts w:ascii="Arial" w:hAnsi="Arial" w:cs="Arial"/>
          <w:sz w:val="24"/>
          <w:szCs w:val="24"/>
        </w:rPr>
      </w:pPr>
      <w:r w:rsidRPr="00C61E3D">
        <w:rPr>
          <w:rFonts w:ascii="Arial" w:hAnsi="Arial" w:cs="Arial"/>
          <w:sz w:val="24"/>
          <w:szCs w:val="24"/>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seasonal service such as weather-dependent housing rehab or summer youth programs.</w:t>
      </w:r>
    </w:p>
    <w:p w14:paraId="392D77C0" w14:textId="77777777" w:rsidR="008F27E0" w:rsidRPr="00C61E3D" w:rsidRDefault="008F27E0" w:rsidP="008F27E0">
      <w:pPr>
        <w:pStyle w:val="Body0"/>
        <w:spacing w:after="120"/>
        <w:ind w:firstLine="0"/>
        <w:rPr>
          <w:rFonts w:ascii="Arial" w:hAnsi="Arial" w:cs="Arial"/>
          <w:i/>
          <w:iCs/>
          <w:sz w:val="24"/>
          <w:szCs w:val="24"/>
        </w:rPr>
      </w:pPr>
      <w:r w:rsidRPr="00C61E3D">
        <w:rPr>
          <w:rFonts w:ascii="Arial" w:hAnsi="Arial" w:cs="Arial"/>
          <w:sz w:val="24"/>
          <w:szCs w:val="24"/>
        </w:rPr>
        <w:t xml:space="preserve">A single Member Service Year (MSY) is at least 1700 hours which a person serving full-time completes within 12 months (52 weeks). An MSY can be split into multiple positions. See the following chart for service term options and MSY equivalents.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8F27E0" w:rsidRPr="00A31E3F" w14:paraId="55A714CC" w14:textId="77777777" w:rsidTr="003476E0">
        <w:tc>
          <w:tcPr>
            <w:tcW w:w="1778" w:type="dxa"/>
          </w:tcPr>
          <w:p w14:paraId="2057E648" w14:textId="77777777" w:rsidR="008F27E0" w:rsidRPr="00A31E3F" w:rsidRDefault="008F27E0" w:rsidP="003476E0">
            <w:pPr>
              <w:rPr>
                <w:rFonts w:ascii="Arial" w:hAnsi="Arial" w:cs="Arial"/>
                <w:b/>
                <w:sz w:val="20"/>
              </w:rPr>
            </w:pPr>
            <w:r w:rsidRPr="00A31E3F">
              <w:rPr>
                <w:rFonts w:ascii="Arial" w:hAnsi="Arial" w:cs="Arial"/>
                <w:b/>
                <w:sz w:val="20"/>
              </w:rPr>
              <w:t>SERVICE TERM OPTIONS FOR MEMBERS</w:t>
            </w:r>
          </w:p>
        </w:tc>
        <w:tc>
          <w:tcPr>
            <w:tcW w:w="1367" w:type="dxa"/>
            <w:tcBorders>
              <w:top w:val="single" w:sz="4" w:space="0" w:color="auto"/>
              <w:bottom w:val="single" w:sz="4" w:space="0" w:color="auto"/>
            </w:tcBorders>
          </w:tcPr>
          <w:p w14:paraId="672A105A" w14:textId="77777777" w:rsidR="008F27E0" w:rsidRPr="00A31E3F" w:rsidRDefault="008F27E0" w:rsidP="003476E0">
            <w:pPr>
              <w:rPr>
                <w:rFonts w:ascii="Arial" w:hAnsi="Arial" w:cs="Arial"/>
                <w:b/>
                <w:sz w:val="20"/>
              </w:rPr>
            </w:pPr>
            <w:r w:rsidRPr="00A31E3F">
              <w:rPr>
                <w:rFonts w:ascii="Arial" w:hAnsi="Arial" w:cs="Arial"/>
                <w:b/>
                <w:sz w:val="20"/>
              </w:rPr>
              <w:t xml:space="preserve">Service term minimum hours </w:t>
            </w:r>
          </w:p>
        </w:tc>
        <w:tc>
          <w:tcPr>
            <w:tcW w:w="839" w:type="dxa"/>
            <w:tcBorders>
              <w:top w:val="single" w:sz="4" w:space="0" w:color="auto"/>
              <w:bottom w:val="single" w:sz="4" w:space="0" w:color="auto"/>
            </w:tcBorders>
          </w:tcPr>
          <w:p w14:paraId="53C22F60" w14:textId="77777777" w:rsidR="008F27E0" w:rsidRPr="00A31E3F" w:rsidRDefault="008F27E0" w:rsidP="003476E0">
            <w:pPr>
              <w:jc w:val="center"/>
              <w:rPr>
                <w:rFonts w:ascii="Arial" w:hAnsi="Arial" w:cs="Arial"/>
                <w:b/>
                <w:sz w:val="20"/>
              </w:rPr>
            </w:pPr>
            <w:r w:rsidRPr="00A31E3F">
              <w:rPr>
                <w:rFonts w:ascii="Arial" w:hAnsi="Arial" w:cs="Arial"/>
                <w:b/>
                <w:sz w:val="20"/>
              </w:rPr>
              <w:t>MSY</w:t>
            </w:r>
            <w:r w:rsidRPr="00A31E3F">
              <w:rPr>
                <w:rFonts w:ascii="Arial" w:hAnsi="Arial" w:cs="Arial"/>
                <w:b/>
                <w:sz w:val="20"/>
              </w:rPr>
              <w:br/>
              <w:t>Value</w:t>
            </w:r>
          </w:p>
        </w:tc>
        <w:tc>
          <w:tcPr>
            <w:tcW w:w="1410" w:type="dxa"/>
            <w:tcBorders>
              <w:top w:val="single" w:sz="4" w:space="0" w:color="auto"/>
              <w:bottom w:val="single" w:sz="4" w:space="0" w:color="auto"/>
            </w:tcBorders>
          </w:tcPr>
          <w:p w14:paraId="5BA0582E" w14:textId="77777777" w:rsidR="008F27E0" w:rsidRPr="00A31E3F" w:rsidRDefault="008F27E0" w:rsidP="003476E0">
            <w:pPr>
              <w:pStyle w:val="Body0"/>
              <w:ind w:firstLine="0"/>
              <w:rPr>
                <w:rFonts w:ascii="Arial" w:hAnsi="Arial" w:cs="Arial"/>
                <w:b/>
                <w:sz w:val="20"/>
              </w:rPr>
            </w:pPr>
            <w:r w:rsidRPr="00A31E3F">
              <w:rPr>
                <w:rFonts w:ascii="Arial" w:hAnsi="Arial" w:cs="Arial"/>
                <w:b/>
                <w:sz w:val="20"/>
              </w:rPr>
              <w:t>1 MSY converts to no more than...</w:t>
            </w:r>
          </w:p>
        </w:tc>
        <w:tc>
          <w:tcPr>
            <w:tcW w:w="1235" w:type="dxa"/>
            <w:tcBorders>
              <w:top w:val="single" w:sz="4" w:space="0" w:color="auto"/>
              <w:bottom w:val="single" w:sz="4" w:space="0" w:color="auto"/>
              <w:right w:val="single" w:sz="4" w:space="0" w:color="auto"/>
            </w:tcBorders>
          </w:tcPr>
          <w:p w14:paraId="3163C28A" w14:textId="77777777" w:rsidR="008F27E0" w:rsidRPr="00A31E3F" w:rsidRDefault="008F27E0" w:rsidP="003476E0">
            <w:pPr>
              <w:pStyle w:val="Body0"/>
              <w:ind w:firstLine="0"/>
              <w:rPr>
                <w:rFonts w:ascii="Arial" w:hAnsi="Arial" w:cs="Arial"/>
                <w:b/>
                <w:sz w:val="20"/>
              </w:rPr>
            </w:pPr>
            <w:r w:rsidRPr="00A31E3F">
              <w:rPr>
                <w:rFonts w:ascii="Arial" w:hAnsi="Arial" w:cs="Arial"/>
                <w:b/>
                <w:sz w:val="20"/>
              </w:rPr>
              <w:t>MSY equivalent</w:t>
            </w:r>
          </w:p>
        </w:tc>
        <w:tc>
          <w:tcPr>
            <w:tcW w:w="1849" w:type="dxa"/>
            <w:tcBorders>
              <w:top w:val="single" w:sz="4" w:space="0" w:color="auto"/>
              <w:left w:val="single" w:sz="4" w:space="0" w:color="auto"/>
              <w:bottom w:val="single" w:sz="4" w:space="0" w:color="auto"/>
            </w:tcBorders>
          </w:tcPr>
          <w:p w14:paraId="5B2AFC33" w14:textId="77777777" w:rsidR="008F27E0" w:rsidRPr="00A31E3F" w:rsidRDefault="008F27E0" w:rsidP="003476E0">
            <w:pPr>
              <w:pStyle w:val="Body0"/>
              <w:ind w:firstLine="0"/>
              <w:jc w:val="right"/>
              <w:rPr>
                <w:rFonts w:ascii="Arial" w:hAnsi="Arial" w:cs="Arial"/>
                <w:b/>
                <w:sz w:val="20"/>
              </w:rPr>
            </w:pPr>
            <w:r w:rsidRPr="00A31E3F">
              <w:rPr>
                <w:rFonts w:ascii="Arial" w:hAnsi="Arial" w:cs="Arial"/>
                <w:b/>
                <w:sz w:val="20"/>
              </w:rPr>
              <w:t xml:space="preserve"># of weeks to complete term if serving 40 </w:t>
            </w:r>
            <w:proofErr w:type="spellStart"/>
            <w:r w:rsidRPr="00A31E3F">
              <w:rPr>
                <w:rFonts w:ascii="Arial" w:hAnsi="Arial" w:cs="Arial"/>
                <w:b/>
                <w:sz w:val="20"/>
              </w:rPr>
              <w:t>hrs</w:t>
            </w:r>
            <w:proofErr w:type="spellEnd"/>
            <w:r w:rsidRPr="00A31E3F">
              <w:rPr>
                <w:rFonts w:ascii="Arial" w:hAnsi="Arial" w:cs="Arial"/>
                <w:b/>
                <w:sz w:val="20"/>
              </w:rPr>
              <w:t>/</w:t>
            </w:r>
            <w:proofErr w:type="spellStart"/>
            <w:r w:rsidRPr="00A31E3F">
              <w:rPr>
                <w:rFonts w:ascii="Arial" w:hAnsi="Arial" w:cs="Arial"/>
                <w:b/>
                <w:sz w:val="20"/>
              </w:rPr>
              <w:t>wk</w:t>
            </w:r>
            <w:proofErr w:type="spellEnd"/>
          </w:p>
        </w:tc>
        <w:tc>
          <w:tcPr>
            <w:tcW w:w="2098" w:type="dxa"/>
            <w:tcBorders>
              <w:top w:val="single" w:sz="4" w:space="0" w:color="auto"/>
              <w:bottom w:val="single" w:sz="4" w:space="0" w:color="auto"/>
            </w:tcBorders>
          </w:tcPr>
          <w:p w14:paraId="1B1A2917" w14:textId="77777777" w:rsidR="008F27E0" w:rsidRPr="00A31E3F" w:rsidRDefault="008F27E0" w:rsidP="003476E0">
            <w:pPr>
              <w:pStyle w:val="Body0"/>
              <w:ind w:firstLine="0"/>
              <w:jc w:val="right"/>
              <w:rPr>
                <w:rFonts w:ascii="Arial" w:hAnsi="Arial" w:cs="Arial"/>
                <w:b/>
                <w:sz w:val="20"/>
              </w:rPr>
            </w:pPr>
            <w:r w:rsidRPr="00A31E3F">
              <w:rPr>
                <w:rFonts w:ascii="Arial" w:hAnsi="Arial" w:cs="Arial"/>
                <w:b/>
                <w:sz w:val="20"/>
              </w:rPr>
              <w:t xml:space="preserve"># hours/week required if term of service is 1 </w:t>
            </w:r>
            <w:proofErr w:type="spellStart"/>
            <w:r w:rsidRPr="00A31E3F">
              <w:rPr>
                <w:rFonts w:ascii="Arial" w:hAnsi="Arial" w:cs="Arial"/>
                <w:b/>
                <w:sz w:val="20"/>
              </w:rPr>
              <w:t>yr</w:t>
            </w:r>
            <w:proofErr w:type="spellEnd"/>
            <w:r w:rsidRPr="00A31E3F">
              <w:rPr>
                <w:rFonts w:ascii="Arial" w:hAnsi="Arial" w:cs="Arial"/>
                <w:b/>
                <w:sz w:val="20"/>
              </w:rPr>
              <w:t xml:space="preserve"> (52 </w:t>
            </w:r>
            <w:proofErr w:type="spellStart"/>
            <w:r w:rsidRPr="00A31E3F">
              <w:rPr>
                <w:rFonts w:ascii="Arial" w:hAnsi="Arial" w:cs="Arial"/>
                <w:b/>
                <w:sz w:val="20"/>
              </w:rPr>
              <w:t>wks</w:t>
            </w:r>
            <w:proofErr w:type="spellEnd"/>
            <w:r w:rsidRPr="00A31E3F">
              <w:rPr>
                <w:rFonts w:ascii="Arial" w:hAnsi="Arial" w:cs="Arial"/>
                <w:b/>
                <w:sz w:val="20"/>
              </w:rPr>
              <w:t>)</w:t>
            </w:r>
          </w:p>
        </w:tc>
      </w:tr>
      <w:tr w:rsidR="008F27E0" w:rsidRPr="00A31E3F" w14:paraId="7B2D8702" w14:textId="77777777" w:rsidTr="003476E0">
        <w:tc>
          <w:tcPr>
            <w:tcW w:w="1778" w:type="dxa"/>
          </w:tcPr>
          <w:p w14:paraId="05D5ADDB" w14:textId="77777777" w:rsidR="008F27E0" w:rsidRPr="00A31E3F" w:rsidRDefault="008F27E0" w:rsidP="003476E0">
            <w:pPr>
              <w:spacing w:before="60"/>
              <w:rPr>
                <w:rFonts w:ascii="Arial" w:hAnsi="Arial" w:cs="Arial"/>
                <w:sz w:val="20"/>
              </w:rPr>
            </w:pPr>
            <w:r w:rsidRPr="00A31E3F">
              <w:rPr>
                <w:rFonts w:ascii="Arial" w:hAnsi="Arial" w:cs="Arial"/>
                <w:sz w:val="20"/>
              </w:rPr>
              <w:t>Full-time</w:t>
            </w:r>
          </w:p>
        </w:tc>
        <w:tc>
          <w:tcPr>
            <w:tcW w:w="1367" w:type="dxa"/>
            <w:tcBorders>
              <w:top w:val="single" w:sz="4" w:space="0" w:color="auto"/>
            </w:tcBorders>
          </w:tcPr>
          <w:p w14:paraId="717B5291" w14:textId="77777777" w:rsidR="008F27E0" w:rsidRPr="00A31E3F" w:rsidRDefault="008F27E0" w:rsidP="003476E0">
            <w:pPr>
              <w:spacing w:before="60"/>
              <w:rPr>
                <w:rFonts w:ascii="Arial" w:hAnsi="Arial" w:cs="Arial"/>
                <w:sz w:val="20"/>
              </w:rPr>
            </w:pPr>
            <w:r w:rsidRPr="00A31E3F">
              <w:rPr>
                <w:rFonts w:ascii="Arial" w:hAnsi="Arial" w:cs="Arial"/>
                <w:sz w:val="20"/>
              </w:rPr>
              <w:t>1,700</w:t>
            </w:r>
          </w:p>
        </w:tc>
        <w:tc>
          <w:tcPr>
            <w:tcW w:w="839" w:type="dxa"/>
            <w:tcBorders>
              <w:top w:val="single" w:sz="4" w:space="0" w:color="auto"/>
            </w:tcBorders>
          </w:tcPr>
          <w:p w14:paraId="231B84BB" w14:textId="77777777" w:rsidR="008F27E0" w:rsidRPr="00A31E3F" w:rsidRDefault="008F27E0" w:rsidP="003476E0">
            <w:pPr>
              <w:spacing w:before="60"/>
              <w:jc w:val="right"/>
              <w:rPr>
                <w:rFonts w:ascii="Arial" w:hAnsi="Arial" w:cs="Arial"/>
                <w:sz w:val="20"/>
              </w:rPr>
            </w:pPr>
            <w:r w:rsidRPr="00A31E3F">
              <w:rPr>
                <w:rFonts w:ascii="Arial" w:hAnsi="Arial" w:cs="Arial"/>
                <w:sz w:val="20"/>
              </w:rPr>
              <w:t>1.00</w:t>
            </w:r>
          </w:p>
        </w:tc>
        <w:tc>
          <w:tcPr>
            <w:tcW w:w="1410" w:type="dxa"/>
            <w:tcBorders>
              <w:top w:val="single" w:sz="4" w:space="0" w:color="auto"/>
            </w:tcBorders>
          </w:tcPr>
          <w:p w14:paraId="71BFBDBE" w14:textId="77777777" w:rsidR="008F27E0" w:rsidRPr="00A31E3F" w:rsidRDefault="008F27E0" w:rsidP="003476E0">
            <w:pPr>
              <w:spacing w:before="60"/>
              <w:jc w:val="right"/>
              <w:rPr>
                <w:rFonts w:ascii="Arial" w:hAnsi="Arial" w:cs="Arial"/>
                <w:sz w:val="20"/>
              </w:rPr>
            </w:pPr>
            <w:r w:rsidRPr="00A31E3F">
              <w:rPr>
                <w:rFonts w:ascii="Arial" w:hAnsi="Arial" w:cs="Arial"/>
                <w:sz w:val="20"/>
              </w:rPr>
              <w:t>--------------</w:t>
            </w:r>
          </w:p>
        </w:tc>
        <w:tc>
          <w:tcPr>
            <w:tcW w:w="1235" w:type="dxa"/>
            <w:tcBorders>
              <w:top w:val="single" w:sz="4" w:space="0" w:color="auto"/>
              <w:right w:val="single" w:sz="4" w:space="0" w:color="auto"/>
            </w:tcBorders>
          </w:tcPr>
          <w:p w14:paraId="63DF0A9F" w14:textId="77777777" w:rsidR="008F27E0" w:rsidRPr="00A31E3F" w:rsidRDefault="008F27E0" w:rsidP="003476E0">
            <w:pPr>
              <w:spacing w:before="60"/>
              <w:jc w:val="right"/>
              <w:rPr>
                <w:rFonts w:ascii="Arial" w:hAnsi="Arial" w:cs="Arial"/>
                <w:sz w:val="20"/>
              </w:rPr>
            </w:pPr>
            <w:r w:rsidRPr="00A31E3F">
              <w:rPr>
                <w:rFonts w:ascii="Arial" w:hAnsi="Arial" w:cs="Arial"/>
                <w:sz w:val="20"/>
              </w:rPr>
              <w:t>---------------</w:t>
            </w:r>
          </w:p>
        </w:tc>
        <w:tc>
          <w:tcPr>
            <w:tcW w:w="1849" w:type="dxa"/>
            <w:tcBorders>
              <w:top w:val="single" w:sz="4" w:space="0" w:color="auto"/>
              <w:left w:val="single" w:sz="4" w:space="0" w:color="auto"/>
            </w:tcBorders>
          </w:tcPr>
          <w:p w14:paraId="7EA7657A" w14:textId="77777777" w:rsidR="008F27E0" w:rsidRPr="00A31E3F" w:rsidRDefault="008F27E0" w:rsidP="003476E0">
            <w:pPr>
              <w:spacing w:before="60"/>
              <w:jc w:val="right"/>
              <w:rPr>
                <w:rFonts w:ascii="Arial" w:hAnsi="Arial" w:cs="Arial"/>
                <w:sz w:val="20"/>
              </w:rPr>
            </w:pPr>
            <w:r w:rsidRPr="00A31E3F">
              <w:rPr>
                <w:rFonts w:ascii="Arial" w:hAnsi="Arial" w:cs="Arial"/>
                <w:sz w:val="20"/>
              </w:rPr>
              <w:t>42.5 weeks</w:t>
            </w:r>
          </w:p>
        </w:tc>
        <w:tc>
          <w:tcPr>
            <w:tcW w:w="2098" w:type="dxa"/>
            <w:tcBorders>
              <w:top w:val="single" w:sz="4" w:space="0" w:color="auto"/>
            </w:tcBorders>
          </w:tcPr>
          <w:p w14:paraId="76ECF2DA" w14:textId="77777777" w:rsidR="008F27E0" w:rsidRPr="00A31E3F" w:rsidRDefault="008F27E0" w:rsidP="003476E0">
            <w:pPr>
              <w:spacing w:before="60"/>
              <w:jc w:val="right"/>
              <w:rPr>
                <w:rFonts w:ascii="Arial" w:hAnsi="Arial" w:cs="Arial"/>
                <w:sz w:val="20"/>
              </w:rPr>
            </w:pPr>
            <w:r w:rsidRPr="00A31E3F">
              <w:rPr>
                <w:rFonts w:ascii="Arial" w:hAnsi="Arial" w:cs="Arial"/>
                <w:sz w:val="20"/>
              </w:rPr>
              <w:t xml:space="preserve">33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8F27E0" w:rsidRPr="00A31E3F" w14:paraId="10806024" w14:textId="77777777" w:rsidTr="003476E0">
        <w:tc>
          <w:tcPr>
            <w:tcW w:w="1778" w:type="dxa"/>
          </w:tcPr>
          <w:p w14:paraId="1CA154A2" w14:textId="77777777" w:rsidR="008F27E0" w:rsidRPr="00A31E3F" w:rsidRDefault="008F27E0" w:rsidP="003476E0">
            <w:pPr>
              <w:spacing w:before="60"/>
              <w:rPr>
                <w:rFonts w:ascii="Arial" w:hAnsi="Arial" w:cs="Arial"/>
                <w:sz w:val="20"/>
              </w:rPr>
            </w:pPr>
            <w:r w:rsidRPr="00A31E3F">
              <w:rPr>
                <w:rFonts w:ascii="Arial" w:hAnsi="Arial" w:cs="Arial"/>
                <w:sz w:val="20"/>
              </w:rPr>
              <w:t>Three Quarter time</w:t>
            </w:r>
          </w:p>
        </w:tc>
        <w:tc>
          <w:tcPr>
            <w:tcW w:w="1367" w:type="dxa"/>
          </w:tcPr>
          <w:p w14:paraId="74389CE5" w14:textId="77777777" w:rsidR="008F27E0" w:rsidRPr="00A31E3F" w:rsidRDefault="008F27E0" w:rsidP="003476E0">
            <w:pPr>
              <w:spacing w:before="60"/>
              <w:rPr>
                <w:rFonts w:ascii="Arial" w:hAnsi="Arial" w:cs="Arial"/>
                <w:sz w:val="20"/>
              </w:rPr>
            </w:pPr>
            <w:r w:rsidRPr="00A31E3F">
              <w:rPr>
                <w:rFonts w:ascii="Arial" w:hAnsi="Arial" w:cs="Arial"/>
                <w:sz w:val="20"/>
              </w:rPr>
              <w:t>1,200</w:t>
            </w:r>
          </w:p>
        </w:tc>
        <w:tc>
          <w:tcPr>
            <w:tcW w:w="839" w:type="dxa"/>
          </w:tcPr>
          <w:p w14:paraId="3AE7F96C" w14:textId="77777777" w:rsidR="008F27E0" w:rsidRPr="00A31E3F" w:rsidRDefault="008F27E0" w:rsidP="003476E0">
            <w:pPr>
              <w:spacing w:before="60"/>
              <w:jc w:val="right"/>
              <w:rPr>
                <w:rFonts w:ascii="Arial" w:hAnsi="Arial" w:cs="Arial"/>
                <w:sz w:val="20"/>
              </w:rPr>
            </w:pPr>
            <w:r w:rsidRPr="00A31E3F">
              <w:rPr>
                <w:rFonts w:ascii="Arial" w:hAnsi="Arial" w:cs="Arial"/>
                <w:sz w:val="20"/>
              </w:rPr>
              <w:t>0.70</w:t>
            </w:r>
          </w:p>
        </w:tc>
        <w:tc>
          <w:tcPr>
            <w:tcW w:w="1410" w:type="dxa"/>
          </w:tcPr>
          <w:p w14:paraId="7058845D"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No conversion</w:t>
            </w:r>
          </w:p>
        </w:tc>
        <w:tc>
          <w:tcPr>
            <w:tcW w:w="1235" w:type="dxa"/>
            <w:tcBorders>
              <w:right w:val="single" w:sz="4" w:space="0" w:color="auto"/>
            </w:tcBorders>
          </w:tcPr>
          <w:p w14:paraId="0EDAE5B7"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0.7 MSY</w:t>
            </w:r>
          </w:p>
        </w:tc>
        <w:tc>
          <w:tcPr>
            <w:tcW w:w="1849" w:type="dxa"/>
            <w:tcBorders>
              <w:left w:val="single" w:sz="4" w:space="0" w:color="auto"/>
            </w:tcBorders>
          </w:tcPr>
          <w:p w14:paraId="7EAB4FC1"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30.0 weeks</w:t>
            </w:r>
          </w:p>
        </w:tc>
        <w:tc>
          <w:tcPr>
            <w:tcW w:w="2098" w:type="dxa"/>
          </w:tcPr>
          <w:p w14:paraId="0D1F9AC0"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 xml:space="preserve">23.1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8F27E0" w:rsidRPr="00A31E3F" w14:paraId="60BC49D2" w14:textId="77777777" w:rsidTr="003476E0">
        <w:tc>
          <w:tcPr>
            <w:tcW w:w="1778" w:type="dxa"/>
          </w:tcPr>
          <w:p w14:paraId="27F4F4E2" w14:textId="77777777" w:rsidR="008F27E0" w:rsidRPr="00A31E3F" w:rsidRDefault="008F27E0" w:rsidP="003476E0">
            <w:pPr>
              <w:spacing w:before="60"/>
              <w:rPr>
                <w:rFonts w:ascii="Arial" w:hAnsi="Arial" w:cs="Arial"/>
                <w:sz w:val="20"/>
              </w:rPr>
            </w:pPr>
            <w:r w:rsidRPr="00A31E3F">
              <w:rPr>
                <w:rFonts w:ascii="Arial" w:hAnsi="Arial" w:cs="Arial"/>
                <w:sz w:val="20"/>
              </w:rPr>
              <w:t>Half-Time</w:t>
            </w:r>
          </w:p>
        </w:tc>
        <w:tc>
          <w:tcPr>
            <w:tcW w:w="1367" w:type="dxa"/>
          </w:tcPr>
          <w:p w14:paraId="7B635797" w14:textId="77777777" w:rsidR="008F27E0" w:rsidRPr="00A31E3F" w:rsidRDefault="008F27E0" w:rsidP="003476E0">
            <w:pPr>
              <w:spacing w:before="60"/>
              <w:rPr>
                <w:rFonts w:ascii="Arial" w:hAnsi="Arial" w:cs="Arial"/>
                <w:sz w:val="20"/>
              </w:rPr>
            </w:pPr>
            <w:r w:rsidRPr="00A31E3F">
              <w:rPr>
                <w:rFonts w:ascii="Arial" w:hAnsi="Arial" w:cs="Arial"/>
                <w:sz w:val="20"/>
              </w:rPr>
              <w:t xml:space="preserve">  900</w:t>
            </w:r>
          </w:p>
        </w:tc>
        <w:tc>
          <w:tcPr>
            <w:tcW w:w="839" w:type="dxa"/>
          </w:tcPr>
          <w:p w14:paraId="2D2445BA" w14:textId="77777777" w:rsidR="008F27E0" w:rsidRPr="00A31E3F" w:rsidRDefault="008F27E0" w:rsidP="003476E0">
            <w:pPr>
              <w:spacing w:before="60"/>
              <w:jc w:val="right"/>
              <w:rPr>
                <w:rFonts w:ascii="Arial" w:hAnsi="Arial" w:cs="Arial"/>
                <w:sz w:val="20"/>
              </w:rPr>
            </w:pPr>
            <w:r w:rsidRPr="00A31E3F">
              <w:rPr>
                <w:rFonts w:ascii="Arial" w:hAnsi="Arial" w:cs="Arial"/>
                <w:sz w:val="20"/>
              </w:rPr>
              <w:t>0.50</w:t>
            </w:r>
          </w:p>
        </w:tc>
        <w:tc>
          <w:tcPr>
            <w:tcW w:w="1410" w:type="dxa"/>
          </w:tcPr>
          <w:p w14:paraId="6393AC70"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2 slots</w:t>
            </w:r>
          </w:p>
        </w:tc>
        <w:tc>
          <w:tcPr>
            <w:tcW w:w="1235" w:type="dxa"/>
            <w:tcBorders>
              <w:right w:val="single" w:sz="4" w:space="0" w:color="auto"/>
            </w:tcBorders>
          </w:tcPr>
          <w:p w14:paraId="334B238C"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0.5 MSY</w:t>
            </w:r>
          </w:p>
        </w:tc>
        <w:tc>
          <w:tcPr>
            <w:tcW w:w="1849" w:type="dxa"/>
            <w:tcBorders>
              <w:left w:val="single" w:sz="4" w:space="0" w:color="auto"/>
            </w:tcBorders>
          </w:tcPr>
          <w:p w14:paraId="649F8A0C"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22.5 weeks</w:t>
            </w:r>
          </w:p>
        </w:tc>
        <w:tc>
          <w:tcPr>
            <w:tcW w:w="2098" w:type="dxa"/>
          </w:tcPr>
          <w:p w14:paraId="577FE68B"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 xml:space="preserve">17.5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8F27E0" w:rsidRPr="00A31E3F" w14:paraId="1C8CDA1F" w14:textId="77777777" w:rsidTr="003476E0">
        <w:tc>
          <w:tcPr>
            <w:tcW w:w="1778" w:type="dxa"/>
          </w:tcPr>
          <w:p w14:paraId="3268E9A3" w14:textId="77777777" w:rsidR="008F27E0" w:rsidRPr="00A31E3F" w:rsidRDefault="008F27E0" w:rsidP="003476E0">
            <w:pPr>
              <w:spacing w:before="60"/>
              <w:rPr>
                <w:rFonts w:ascii="Arial" w:hAnsi="Arial" w:cs="Arial"/>
                <w:sz w:val="20"/>
              </w:rPr>
            </w:pPr>
            <w:r w:rsidRPr="00A31E3F">
              <w:rPr>
                <w:rFonts w:ascii="Arial" w:hAnsi="Arial" w:cs="Arial"/>
                <w:sz w:val="20"/>
              </w:rPr>
              <w:t>Reduced Half-Time</w:t>
            </w:r>
          </w:p>
        </w:tc>
        <w:tc>
          <w:tcPr>
            <w:tcW w:w="1367" w:type="dxa"/>
          </w:tcPr>
          <w:p w14:paraId="7DD7DEB7" w14:textId="77777777" w:rsidR="008F27E0" w:rsidRPr="00A31E3F" w:rsidRDefault="008F27E0" w:rsidP="003476E0">
            <w:pPr>
              <w:spacing w:before="60"/>
              <w:rPr>
                <w:rFonts w:ascii="Arial" w:hAnsi="Arial" w:cs="Arial"/>
                <w:sz w:val="20"/>
              </w:rPr>
            </w:pPr>
            <w:r w:rsidRPr="00A31E3F">
              <w:rPr>
                <w:rFonts w:ascii="Arial" w:hAnsi="Arial" w:cs="Arial"/>
                <w:sz w:val="20"/>
              </w:rPr>
              <w:t xml:space="preserve">  675</w:t>
            </w:r>
          </w:p>
        </w:tc>
        <w:tc>
          <w:tcPr>
            <w:tcW w:w="839" w:type="dxa"/>
          </w:tcPr>
          <w:p w14:paraId="5D87FDC7" w14:textId="77777777" w:rsidR="008F27E0" w:rsidRPr="00A31E3F" w:rsidRDefault="008F27E0" w:rsidP="003476E0">
            <w:pPr>
              <w:spacing w:before="60"/>
              <w:jc w:val="right"/>
              <w:rPr>
                <w:rFonts w:ascii="Arial" w:hAnsi="Arial" w:cs="Arial"/>
                <w:sz w:val="20"/>
              </w:rPr>
            </w:pPr>
            <w:r w:rsidRPr="00A31E3F">
              <w:rPr>
                <w:rFonts w:ascii="Arial" w:hAnsi="Arial" w:cs="Arial"/>
                <w:sz w:val="20"/>
              </w:rPr>
              <w:t>0.381</w:t>
            </w:r>
          </w:p>
        </w:tc>
        <w:tc>
          <w:tcPr>
            <w:tcW w:w="1410" w:type="dxa"/>
          </w:tcPr>
          <w:p w14:paraId="451F9954"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2 slots</w:t>
            </w:r>
          </w:p>
        </w:tc>
        <w:tc>
          <w:tcPr>
            <w:tcW w:w="1235" w:type="dxa"/>
            <w:tcBorders>
              <w:right w:val="single" w:sz="4" w:space="0" w:color="auto"/>
            </w:tcBorders>
          </w:tcPr>
          <w:p w14:paraId="684A03C7"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0.381 MSY</w:t>
            </w:r>
          </w:p>
        </w:tc>
        <w:tc>
          <w:tcPr>
            <w:tcW w:w="1849" w:type="dxa"/>
            <w:tcBorders>
              <w:left w:val="single" w:sz="4" w:space="0" w:color="auto"/>
            </w:tcBorders>
          </w:tcPr>
          <w:p w14:paraId="7A7FE871"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17 weeks</w:t>
            </w:r>
          </w:p>
        </w:tc>
        <w:tc>
          <w:tcPr>
            <w:tcW w:w="2098" w:type="dxa"/>
          </w:tcPr>
          <w:p w14:paraId="1805409F"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 xml:space="preserve">13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8F27E0" w:rsidRPr="00A31E3F" w14:paraId="4D56BED7" w14:textId="77777777" w:rsidTr="003476E0">
        <w:tc>
          <w:tcPr>
            <w:tcW w:w="1778" w:type="dxa"/>
          </w:tcPr>
          <w:p w14:paraId="6298A03D" w14:textId="77777777" w:rsidR="008F27E0" w:rsidRPr="00A31E3F" w:rsidRDefault="008F27E0" w:rsidP="003476E0">
            <w:pPr>
              <w:spacing w:before="60"/>
              <w:rPr>
                <w:rFonts w:ascii="Arial" w:hAnsi="Arial" w:cs="Arial"/>
                <w:sz w:val="20"/>
              </w:rPr>
            </w:pPr>
            <w:r w:rsidRPr="00A31E3F">
              <w:rPr>
                <w:rFonts w:ascii="Arial" w:hAnsi="Arial" w:cs="Arial"/>
                <w:sz w:val="20"/>
              </w:rPr>
              <w:t>Quarter-Time</w:t>
            </w:r>
          </w:p>
        </w:tc>
        <w:tc>
          <w:tcPr>
            <w:tcW w:w="1367" w:type="dxa"/>
          </w:tcPr>
          <w:p w14:paraId="14484138" w14:textId="77777777" w:rsidR="008F27E0" w:rsidRPr="00A31E3F" w:rsidRDefault="008F27E0" w:rsidP="003476E0">
            <w:pPr>
              <w:spacing w:before="60"/>
              <w:rPr>
                <w:rFonts w:ascii="Arial" w:hAnsi="Arial" w:cs="Arial"/>
                <w:sz w:val="20"/>
              </w:rPr>
            </w:pPr>
            <w:r w:rsidRPr="00A31E3F">
              <w:rPr>
                <w:rFonts w:ascii="Arial" w:hAnsi="Arial" w:cs="Arial"/>
                <w:sz w:val="20"/>
              </w:rPr>
              <w:t xml:space="preserve">  450</w:t>
            </w:r>
          </w:p>
        </w:tc>
        <w:tc>
          <w:tcPr>
            <w:tcW w:w="839" w:type="dxa"/>
          </w:tcPr>
          <w:p w14:paraId="32FABAE4" w14:textId="77777777" w:rsidR="008F27E0" w:rsidRPr="00A31E3F" w:rsidRDefault="008F27E0" w:rsidP="003476E0">
            <w:pPr>
              <w:spacing w:before="60"/>
              <w:jc w:val="right"/>
              <w:rPr>
                <w:rFonts w:ascii="Arial" w:hAnsi="Arial" w:cs="Arial"/>
                <w:sz w:val="20"/>
              </w:rPr>
            </w:pPr>
            <w:r w:rsidRPr="00A31E3F">
              <w:rPr>
                <w:rFonts w:ascii="Arial" w:hAnsi="Arial" w:cs="Arial"/>
                <w:sz w:val="20"/>
              </w:rPr>
              <w:t>0.265</w:t>
            </w:r>
          </w:p>
        </w:tc>
        <w:tc>
          <w:tcPr>
            <w:tcW w:w="1410" w:type="dxa"/>
          </w:tcPr>
          <w:p w14:paraId="57E0837C"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3 slots</w:t>
            </w:r>
          </w:p>
        </w:tc>
        <w:tc>
          <w:tcPr>
            <w:tcW w:w="1235" w:type="dxa"/>
            <w:tcBorders>
              <w:right w:val="single" w:sz="4" w:space="0" w:color="auto"/>
            </w:tcBorders>
          </w:tcPr>
          <w:p w14:paraId="5B2110E6"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0.265 MSY</w:t>
            </w:r>
          </w:p>
        </w:tc>
        <w:tc>
          <w:tcPr>
            <w:tcW w:w="1849" w:type="dxa"/>
            <w:tcBorders>
              <w:left w:val="single" w:sz="4" w:space="0" w:color="auto"/>
            </w:tcBorders>
          </w:tcPr>
          <w:p w14:paraId="1E923421"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11.25 weeks</w:t>
            </w:r>
          </w:p>
        </w:tc>
        <w:tc>
          <w:tcPr>
            <w:tcW w:w="2098" w:type="dxa"/>
          </w:tcPr>
          <w:p w14:paraId="69E69108" w14:textId="77777777" w:rsidR="008F27E0" w:rsidRPr="00A31E3F" w:rsidRDefault="008F27E0" w:rsidP="003476E0">
            <w:pPr>
              <w:pStyle w:val="Body0"/>
              <w:spacing w:before="60"/>
              <w:ind w:firstLine="0"/>
              <w:jc w:val="right"/>
              <w:rPr>
                <w:rFonts w:ascii="Arial" w:hAnsi="Arial" w:cs="Arial"/>
                <w:sz w:val="20"/>
              </w:rPr>
            </w:pPr>
            <w:r w:rsidRPr="00A31E3F">
              <w:rPr>
                <w:rFonts w:ascii="Arial" w:hAnsi="Arial" w:cs="Arial"/>
                <w:sz w:val="20"/>
              </w:rPr>
              <w:t xml:space="preserve">9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r w:rsidR="008F27E0" w:rsidRPr="00A31E3F" w14:paraId="47EF9B94" w14:textId="77777777" w:rsidTr="003476E0">
        <w:tc>
          <w:tcPr>
            <w:tcW w:w="1778" w:type="dxa"/>
          </w:tcPr>
          <w:p w14:paraId="13E41D44" w14:textId="77777777" w:rsidR="008F27E0" w:rsidRPr="00A31E3F" w:rsidRDefault="008F27E0" w:rsidP="003476E0">
            <w:pPr>
              <w:rPr>
                <w:rFonts w:ascii="Arial" w:hAnsi="Arial" w:cs="Arial"/>
                <w:sz w:val="20"/>
              </w:rPr>
            </w:pPr>
            <w:r w:rsidRPr="00A31E3F">
              <w:rPr>
                <w:rFonts w:ascii="Arial" w:hAnsi="Arial" w:cs="Arial"/>
                <w:sz w:val="20"/>
              </w:rPr>
              <w:t>Minimum-Time</w:t>
            </w:r>
          </w:p>
        </w:tc>
        <w:tc>
          <w:tcPr>
            <w:tcW w:w="1367" w:type="dxa"/>
          </w:tcPr>
          <w:p w14:paraId="31438768" w14:textId="77777777" w:rsidR="008F27E0" w:rsidRPr="00A31E3F" w:rsidRDefault="008F27E0" w:rsidP="003476E0">
            <w:pPr>
              <w:rPr>
                <w:rFonts w:ascii="Arial" w:hAnsi="Arial" w:cs="Arial"/>
                <w:sz w:val="20"/>
              </w:rPr>
            </w:pPr>
            <w:r w:rsidRPr="00A31E3F">
              <w:rPr>
                <w:rFonts w:ascii="Arial" w:hAnsi="Arial" w:cs="Arial"/>
                <w:sz w:val="20"/>
              </w:rPr>
              <w:t xml:space="preserve">  300</w:t>
            </w:r>
          </w:p>
        </w:tc>
        <w:tc>
          <w:tcPr>
            <w:tcW w:w="839" w:type="dxa"/>
          </w:tcPr>
          <w:p w14:paraId="06AE621F" w14:textId="77777777" w:rsidR="008F27E0" w:rsidRPr="00A31E3F" w:rsidRDefault="008F27E0" w:rsidP="003476E0">
            <w:pPr>
              <w:jc w:val="right"/>
              <w:rPr>
                <w:rFonts w:ascii="Arial" w:hAnsi="Arial" w:cs="Arial"/>
                <w:sz w:val="20"/>
              </w:rPr>
            </w:pPr>
            <w:r w:rsidRPr="00A31E3F">
              <w:rPr>
                <w:rFonts w:ascii="Arial" w:hAnsi="Arial" w:cs="Arial"/>
                <w:sz w:val="20"/>
              </w:rPr>
              <w:t>0.212</w:t>
            </w:r>
          </w:p>
        </w:tc>
        <w:tc>
          <w:tcPr>
            <w:tcW w:w="1410" w:type="dxa"/>
          </w:tcPr>
          <w:p w14:paraId="6AF701B9" w14:textId="77777777" w:rsidR="008F27E0" w:rsidRPr="00A31E3F" w:rsidRDefault="008F27E0" w:rsidP="003476E0">
            <w:pPr>
              <w:pStyle w:val="Body0"/>
              <w:ind w:firstLine="0"/>
              <w:jc w:val="right"/>
              <w:rPr>
                <w:rFonts w:ascii="Arial" w:hAnsi="Arial" w:cs="Arial"/>
                <w:sz w:val="20"/>
              </w:rPr>
            </w:pPr>
            <w:r w:rsidRPr="00A31E3F">
              <w:rPr>
                <w:rFonts w:ascii="Arial" w:hAnsi="Arial" w:cs="Arial"/>
                <w:sz w:val="20"/>
              </w:rPr>
              <w:t>4 slots</w:t>
            </w:r>
          </w:p>
        </w:tc>
        <w:tc>
          <w:tcPr>
            <w:tcW w:w="1235" w:type="dxa"/>
            <w:tcBorders>
              <w:right w:val="single" w:sz="4" w:space="0" w:color="auto"/>
            </w:tcBorders>
          </w:tcPr>
          <w:p w14:paraId="2109F478" w14:textId="77777777" w:rsidR="008F27E0" w:rsidRPr="00A31E3F" w:rsidRDefault="008F27E0" w:rsidP="003476E0">
            <w:pPr>
              <w:pStyle w:val="Body0"/>
              <w:ind w:firstLine="0"/>
              <w:jc w:val="right"/>
              <w:rPr>
                <w:rFonts w:ascii="Arial" w:hAnsi="Arial" w:cs="Arial"/>
                <w:sz w:val="20"/>
              </w:rPr>
            </w:pPr>
            <w:r w:rsidRPr="00A31E3F">
              <w:rPr>
                <w:rFonts w:ascii="Arial" w:hAnsi="Arial" w:cs="Arial"/>
                <w:sz w:val="20"/>
              </w:rPr>
              <w:t>0.212 MSY</w:t>
            </w:r>
          </w:p>
        </w:tc>
        <w:tc>
          <w:tcPr>
            <w:tcW w:w="1849" w:type="dxa"/>
            <w:tcBorders>
              <w:left w:val="single" w:sz="4" w:space="0" w:color="auto"/>
            </w:tcBorders>
          </w:tcPr>
          <w:p w14:paraId="15F4668E" w14:textId="77777777" w:rsidR="008F27E0" w:rsidRPr="00A31E3F" w:rsidRDefault="008F27E0" w:rsidP="003476E0">
            <w:pPr>
              <w:pStyle w:val="Body0"/>
              <w:ind w:firstLine="0"/>
              <w:jc w:val="right"/>
              <w:rPr>
                <w:rFonts w:ascii="Arial" w:hAnsi="Arial" w:cs="Arial"/>
                <w:sz w:val="20"/>
              </w:rPr>
            </w:pPr>
            <w:r w:rsidRPr="00A31E3F">
              <w:rPr>
                <w:rFonts w:ascii="Arial" w:hAnsi="Arial" w:cs="Arial"/>
                <w:sz w:val="20"/>
              </w:rPr>
              <w:t>7.25 weeks</w:t>
            </w:r>
          </w:p>
        </w:tc>
        <w:tc>
          <w:tcPr>
            <w:tcW w:w="2098" w:type="dxa"/>
          </w:tcPr>
          <w:p w14:paraId="5C0F0996" w14:textId="77777777" w:rsidR="008F27E0" w:rsidRPr="00A31E3F" w:rsidRDefault="008F27E0" w:rsidP="003476E0">
            <w:pPr>
              <w:pStyle w:val="Body0"/>
              <w:ind w:firstLine="0"/>
              <w:jc w:val="right"/>
              <w:rPr>
                <w:rFonts w:ascii="Arial" w:hAnsi="Arial" w:cs="Arial"/>
                <w:sz w:val="20"/>
              </w:rPr>
            </w:pPr>
            <w:r w:rsidRPr="00A31E3F">
              <w:rPr>
                <w:rFonts w:ascii="Arial" w:hAnsi="Arial" w:cs="Arial"/>
                <w:sz w:val="20"/>
              </w:rPr>
              <w:t xml:space="preserve">6 </w:t>
            </w:r>
            <w:proofErr w:type="spellStart"/>
            <w:r w:rsidRPr="00A31E3F">
              <w:rPr>
                <w:rFonts w:ascii="Arial" w:hAnsi="Arial" w:cs="Arial"/>
                <w:sz w:val="20"/>
              </w:rPr>
              <w:t>hrs</w:t>
            </w:r>
            <w:proofErr w:type="spellEnd"/>
            <w:r w:rsidRPr="00A31E3F">
              <w:rPr>
                <w:rFonts w:ascii="Arial" w:hAnsi="Arial" w:cs="Arial"/>
                <w:sz w:val="20"/>
              </w:rPr>
              <w:t>/</w:t>
            </w:r>
            <w:proofErr w:type="spellStart"/>
            <w:r w:rsidRPr="00A31E3F">
              <w:rPr>
                <w:rFonts w:ascii="Arial" w:hAnsi="Arial" w:cs="Arial"/>
                <w:sz w:val="20"/>
              </w:rPr>
              <w:t>wk</w:t>
            </w:r>
            <w:proofErr w:type="spellEnd"/>
          </w:p>
        </w:tc>
      </w:tr>
    </w:tbl>
    <w:p w14:paraId="3BFAD825" w14:textId="398CE883" w:rsidR="008F27E0" w:rsidRPr="00A244FE" w:rsidRDefault="00A244FE" w:rsidP="00E777DA">
      <w:pPr>
        <w:pStyle w:val="Heading4"/>
      </w:pPr>
      <w:r w:rsidRPr="00A244FE">
        <w:lastRenderedPageBreak/>
        <w:t>Additional Program Elements</w:t>
      </w:r>
    </w:p>
    <w:p w14:paraId="2142C947" w14:textId="77777777" w:rsidR="008F27E0" w:rsidRPr="00C61E3D" w:rsidRDefault="008F27E0" w:rsidP="00290B9D">
      <w:pPr>
        <w:pStyle w:val="ListParagraph"/>
        <w:numPr>
          <w:ilvl w:val="0"/>
          <w:numId w:val="13"/>
        </w:numPr>
        <w:tabs>
          <w:tab w:val="clear" w:pos="720"/>
          <w:tab w:val="num" w:pos="0"/>
        </w:tabs>
        <w:spacing w:before="120"/>
        <w:ind w:left="360"/>
        <w:rPr>
          <w:rFonts w:ascii="Arial" w:hAnsi="Arial" w:cs="Arial"/>
          <w:sz w:val="24"/>
          <w:szCs w:val="24"/>
        </w:rPr>
      </w:pPr>
      <w:r w:rsidRPr="00C61E3D">
        <w:rPr>
          <w:rFonts w:ascii="Arial" w:hAnsi="Arial" w:cs="Arial"/>
          <w:sz w:val="24"/>
          <w:szCs w:val="24"/>
        </w:rPr>
        <w:t xml:space="preserve">An applicant for an operating grant has done sufficient planning such that all is ready to implement the required program elements for AmeriCorps.  </w:t>
      </w:r>
      <w:r w:rsidRPr="00C61E3D">
        <w:rPr>
          <w:rFonts w:ascii="Arial" w:hAnsi="Arial" w:cs="Arial"/>
          <w:sz w:val="24"/>
          <w:szCs w:val="24"/>
        </w:rPr>
        <w:br/>
      </w:r>
      <w:r w:rsidRPr="00C61E3D">
        <w:rPr>
          <w:rFonts w:ascii="Arial" w:hAnsi="Arial" w:cs="Arial"/>
          <w:sz w:val="24"/>
          <w:szCs w:val="24"/>
        </w:rPr>
        <w:br/>
        <w:t>45 CFR § 2522.100 (“What are the minimum requirements that every AmeriCorps program, regardless of type, must meet?”) has the complete text describing these requirements.</w:t>
      </w:r>
    </w:p>
    <w:p w14:paraId="1A30675C" w14:textId="77777777" w:rsidR="008F27E0" w:rsidRPr="00C61E3D"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C61E3D">
        <w:rPr>
          <w:rFonts w:ascii="Arial" w:hAnsi="Arial" w:cs="Arial"/>
          <w:b/>
          <w:sz w:val="24"/>
          <w:szCs w:val="24"/>
        </w:rPr>
        <w:t>The program name must include “AmeriCorps”</w:t>
      </w:r>
      <w:r w:rsidRPr="00C61E3D">
        <w:rPr>
          <w:rFonts w:ascii="Arial" w:hAnsi="Arial" w:cs="Arial"/>
          <w:sz w:val="24"/>
          <w:szCs w:val="24"/>
        </w:rPr>
        <w:t xml:space="preserve"> and must be spelled out </w:t>
      </w:r>
      <w:proofErr w:type="gramStart"/>
      <w:r w:rsidRPr="00C61E3D">
        <w:rPr>
          <w:rFonts w:ascii="Arial" w:hAnsi="Arial" w:cs="Arial"/>
          <w:sz w:val="24"/>
          <w:szCs w:val="24"/>
        </w:rPr>
        <w:t>fully</w:t>
      </w:r>
      <w:proofErr w:type="gramEnd"/>
      <w:r w:rsidRPr="00C61E3D">
        <w:rPr>
          <w:rFonts w:ascii="Arial" w:hAnsi="Arial" w:cs="Arial"/>
          <w:sz w:val="24"/>
          <w:szCs w:val="24"/>
        </w:rPr>
        <w:t xml:space="preserve"> so it is evident to the public, members, partners, and beneficiaries of program services.</w:t>
      </w:r>
    </w:p>
    <w:p w14:paraId="4DFA0199" w14:textId="77777777" w:rsidR="008F27E0" w:rsidRPr="00C61E3D" w:rsidRDefault="008F27E0"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Applicants must propose program designs that are evidence-based meaning proven by a rigorous evaluation to be effective for the community need targeted by program service activities.</w:t>
      </w:r>
    </w:p>
    <w:p w14:paraId="0B1C27DF" w14:textId="62F60BC6" w:rsidR="008F27E0" w:rsidRPr="00C61E3D" w:rsidRDefault="00434559" w:rsidP="00290B9D">
      <w:pPr>
        <w:pStyle w:val="ListParagraph"/>
        <w:numPr>
          <w:ilvl w:val="0"/>
          <w:numId w:val="13"/>
        </w:numPr>
        <w:tabs>
          <w:tab w:val="clear" w:pos="720"/>
          <w:tab w:val="num" w:pos="0"/>
        </w:tabs>
        <w:spacing w:before="120"/>
        <w:ind w:left="360"/>
        <w:contextualSpacing w:val="0"/>
        <w:rPr>
          <w:rFonts w:ascii="Arial" w:hAnsi="Arial" w:cs="Arial"/>
          <w:sz w:val="24"/>
          <w:szCs w:val="24"/>
        </w:rPr>
      </w:pPr>
      <w:r w:rsidRPr="00C61E3D">
        <w:rPr>
          <w:rFonts w:ascii="Arial" w:hAnsi="Arial" w:cs="Arial"/>
          <w:sz w:val="24"/>
          <w:szCs w:val="24"/>
        </w:rPr>
        <w:t>Grantees must design training, coaching, and educational opportunities that help AmeriCorps members develop an ethic of service, civic leadership skills, and technical skills including certifications that will be valuable for future employment.</w:t>
      </w:r>
      <w:r>
        <w:rPr>
          <w:rFonts w:ascii="Arial" w:hAnsi="Arial" w:cs="Arial"/>
          <w:sz w:val="24"/>
          <w:szCs w:val="24"/>
        </w:rPr>
        <w:t xml:space="preserve"> </w:t>
      </w:r>
      <w:r w:rsidR="008F27E0" w:rsidRPr="00C61E3D">
        <w:rPr>
          <w:rFonts w:ascii="Arial" w:hAnsi="Arial" w:cs="Arial"/>
          <w:sz w:val="24"/>
          <w:szCs w:val="24"/>
        </w:rPr>
        <w:t>Up to 20% of a program’s aggregate member service hours may be spent in training or professional development or education related to their service assignment.</w:t>
      </w:r>
      <w:r w:rsidR="00A244FE">
        <w:rPr>
          <w:rFonts w:ascii="Arial" w:hAnsi="Arial" w:cs="Arial"/>
          <w:sz w:val="24"/>
          <w:szCs w:val="24"/>
        </w:rPr>
        <w:t xml:space="preserve"> Training that qualifies as a pre-apprenticeship or apprenticeship is encouraged when appropriate.</w:t>
      </w:r>
    </w:p>
    <w:p w14:paraId="52324EF5" w14:textId="77777777" w:rsidR="008F27E0" w:rsidRPr="00C61E3D" w:rsidRDefault="008F27E0" w:rsidP="00290B9D">
      <w:pPr>
        <w:numPr>
          <w:ilvl w:val="0"/>
          <w:numId w:val="13"/>
        </w:numPr>
        <w:tabs>
          <w:tab w:val="clear" w:pos="720"/>
          <w:tab w:val="num" w:pos="630"/>
        </w:tabs>
        <w:overflowPunct/>
        <w:ind w:left="360"/>
        <w:textAlignment w:val="auto"/>
        <w:rPr>
          <w:rFonts w:ascii="Arial" w:hAnsi="Arial" w:cs="Arial"/>
          <w:sz w:val="24"/>
          <w:szCs w:val="24"/>
        </w:rPr>
      </w:pPr>
      <w:r w:rsidRPr="00C61E3D">
        <w:rPr>
          <w:rFonts w:ascii="Arial" w:hAnsi="Arial" w:cs="Arial"/>
          <w:sz w:val="24"/>
          <w:szCs w:val="24"/>
        </w:rPr>
        <w:t>Members may spend up to 10% of their direct service time raising funds in support of the AmeriCorps program activities so long as the funds do not support:</w:t>
      </w:r>
    </w:p>
    <w:p w14:paraId="6F0BE8A3" w14:textId="77777777" w:rsidR="008F27E0" w:rsidRPr="00C61E3D" w:rsidRDefault="008F27E0" w:rsidP="00290B9D">
      <w:pPr>
        <w:numPr>
          <w:ilvl w:val="0"/>
          <w:numId w:val="45"/>
        </w:numPr>
        <w:overflowPunct/>
        <w:spacing w:before="0"/>
        <w:textAlignment w:val="auto"/>
        <w:rPr>
          <w:rFonts w:ascii="Arial" w:hAnsi="Arial" w:cs="Arial"/>
          <w:sz w:val="24"/>
          <w:szCs w:val="24"/>
        </w:rPr>
      </w:pPr>
      <w:r w:rsidRPr="00C61E3D">
        <w:rPr>
          <w:rFonts w:ascii="Arial" w:hAnsi="Arial" w:cs="Arial"/>
          <w:sz w:val="24"/>
          <w:szCs w:val="24"/>
        </w:rPr>
        <w:t xml:space="preserve">any portion of the match for AmeriCorps member living allowances or </w:t>
      </w:r>
      <w:proofErr w:type="gramStart"/>
      <w:r w:rsidRPr="00C61E3D">
        <w:rPr>
          <w:rFonts w:ascii="Arial" w:hAnsi="Arial" w:cs="Arial"/>
          <w:sz w:val="24"/>
          <w:szCs w:val="24"/>
        </w:rPr>
        <w:t>benefits;</w:t>
      </w:r>
      <w:proofErr w:type="gramEnd"/>
    </w:p>
    <w:p w14:paraId="36E8BB0A" w14:textId="77777777" w:rsidR="008F27E0" w:rsidRPr="00C61E3D" w:rsidRDefault="008F27E0" w:rsidP="00290B9D">
      <w:pPr>
        <w:numPr>
          <w:ilvl w:val="0"/>
          <w:numId w:val="45"/>
        </w:numPr>
        <w:overflowPunct/>
        <w:spacing w:before="0"/>
        <w:textAlignment w:val="auto"/>
        <w:rPr>
          <w:rFonts w:ascii="Arial" w:hAnsi="Arial" w:cs="Arial"/>
          <w:sz w:val="24"/>
          <w:szCs w:val="24"/>
        </w:rPr>
      </w:pPr>
      <w:r w:rsidRPr="00C61E3D">
        <w:rPr>
          <w:rFonts w:ascii="Arial" w:hAnsi="Arial" w:cs="Arial"/>
          <w:sz w:val="24"/>
          <w:szCs w:val="24"/>
        </w:rPr>
        <w:t xml:space="preserve">the sponsor’s general operating expenses or an </w:t>
      </w:r>
      <w:proofErr w:type="gramStart"/>
      <w:r w:rsidRPr="00C61E3D">
        <w:rPr>
          <w:rFonts w:ascii="Arial" w:hAnsi="Arial" w:cs="Arial"/>
          <w:sz w:val="24"/>
          <w:szCs w:val="24"/>
        </w:rPr>
        <w:t>endowment;</w:t>
      </w:r>
      <w:proofErr w:type="gramEnd"/>
      <w:r w:rsidRPr="00C61E3D">
        <w:rPr>
          <w:rFonts w:ascii="Arial" w:hAnsi="Arial" w:cs="Arial"/>
          <w:sz w:val="24"/>
          <w:szCs w:val="24"/>
        </w:rPr>
        <w:t xml:space="preserve"> </w:t>
      </w:r>
    </w:p>
    <w:p w14:paraId="195C31FF" w14:textId="77777777" w:rsidR="008F27E0" w:rsidRPr="00C61E3D" w:rsidRDefault="008F27E0" w:rsidP="00290B9D">
      <w:pPr>
        <w:numPr>
          <w:ilvl w:val="0"/>
          <w:numId w:val="45"/>
        </w:numPr>
        <w:overflowPunct/>
        <w:spacing w:before="0"/>
        <w:textAlignment w:val="auto"/>
        <w:rPr>
          <w:rFonts w:ascii="Arial" w:hAnsi="Arial" w:cs="Arial"/>
          <w:sz w:val="24"/>
          <w:szCs w:val="24"/>
        </w:rPr>
      </w:pPr>
      <w:r w:rsidRPr="00C61E3D">
        <w:rPr>
          <w:rFonts w:ascii="Arial" w:hAnsi="Arial" w:cs="Arial"/>
          <w:sz w:val="24"/>
          <w:szCs w:val="24"/>
        </w:rPr>
        <w:t>any facet of preparing grant application for funding by AmeriCorps or any other federal agency</w:t>
      </w:r>
    </w:p>
    <w:p w14:paraId="00F6C26E" w14:textId="7F33FD0B" w:rsidR="008F27E0" w:rsidRPr="00C61E3D" w:rsidRDefault="008F27E0" w:rsidP="008F27E0">
      <w:pPr>
        <w:numPr>
          <w:ilvl w:val="0"/>
          <w:numId w:val="5"/>
        </w:numPr>
        <w:tabs>
          <w:tab w:val="clear" w:pos="360"/>
          <w:tab w:val="num" w:pos="0"/>
        </w:tabs>
        <w:overflowPunct/>
        <w:textAlignment w:val="auto"/>
        <w:rPr>
          <w:rFonts w:ascii="Arial" w:hAnsi="Arial" w:cs="Arial"/>
          <w:sz w:val="24"/>
          <w:szCs w:val="24"/>
        </w:rPr>
      </w:pPr>
      <w:r w:rsidRPr="00C61E3D">
        <w:rPr>
          <w:rFonts w:ascii="Arial" w:hAnsi="Arial" w:cs="Arial"/>
          <w:sz w:val="24"/>
          <w:szCs w:val="24"/>
        </w:rPr>
        <w:t xml:space="preserve">Members are prohibited by law from doing a specific set of activities. See page </w:t>
      </w:r>
      <w:r w:rsidRPr="00C61E3D">
        <w:rPr>
          <w:rFonts w:ascii="Arial" w:hAnsi="Arial" w:cs="Arial"/>
          <w:sz w:val="24"/>
          <w:szCs w:val="24"/>
        </w:rPr>
        <w:fldChar w:fldCharType="begin"/>
      </w:r>
      <w:r w:rsidRPr="00C61E3D">
        <w:rPr>
          <w:rFonts w:ascii="Arial" w:hAnsi="Arial" w:cs="Arial"/>
          <w:sz w:val="24"/>
          <w:szCs w:val="24"/>
        </w:rPr>
        <w:instrText xml:space="preserve"> PAGEREF prohibited_activities \h </w:instrText>
      </w:r>
      <w:r w:rsidRPr="00C61E3D">
        <w:rPr>
          <w:rFonts w:ascii="Arial" w:hAnsi="Arial" w:cs="Arial"/>
          <w:sz w:val="24"/>
          <w:szCs w:val="24"/>
        </w:rPr>
      </w:r>
      <w:r w:rsidRPr="00C61E3D">
        <w:rPr>
          <w:rFonts w:ascii="Arial" w:hAnsi="Arial" w:cs="Arial"/>
          <w:sz w:val="24"/>
          <w:szCs w:val="24"/>
        </w:rPr>
        <w:fldChar w:fldCharType="separate"/>
      </w:r>
      <w:r w:rsidR="00905384">
        <w:rPr>
          <w:rFonts w:ascii="Arial" w:hAnsi="Arial" w:cs="Arial"/>
          <w:noProof/>
          <w:sz w:val="24"/>
          <w:szCs w:val="24"/>
        </w:rPr>
        <w:t>8</w:t>
      </w:r>
      <w:r w:rsidRPr="00C61E3D">
        <w:rPr>
          <w:rFonts w:ascii="Arial" w:hAnsi="Arial" w:cs="Arial"/>
          <w:sz w:val="24"/>
          <w:szCs w:val="24"/>
        </w:rPr>
        <w:fldChar w:fldCharType="end"/>
      </w:r>
      <w:r w:rsidRPr="00C61E3D">
        <w:rPr>
          <w:rFonts w:ascii="Arial" w:hAnsi="Arial" w:cs="Arial"/>
          <w:sz w:val="24"/>
          <w:szCs w:val="24"/>
        </w:rPr>
        <w:t xml:space="preserve"> for the list and how it extends to any official service activity with community volunteers.</w:t>
      </w:r>
    </w:p>
    <w:p w14:paraId="158DB1AF"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Programs are required to recruit and support community volunteers as an integral part of the program. Note there is a clear prohibition against AmeriCorps members displacing any unpaid volunteers.</w:t>
      </w:r>
      <w:r w:rsidRPr="00C61E3D">
        <w:rPr>
          <w:rStyle w:val="FootnoteReference"/>
          <w:rFonts w:ascii="Arial" w:hAnsi="Arial" w:cs="Arial"/>
          <w:sz w:val="24"/>
          <w:szCs w:val="24"/>
        </w:rPr>
        <w:footnoteReference w:id="1"/>
      </w:r>
      <w:r w:rsidRPr="00C61E3D">
        <w:rPr>
          <w:rFonts w:ascii="Arial" w:hAnsi="Arial" w:cs="Arial"/>
          <w:sz w:val="24"/>
          <w:szCs w:val="24"/>
        </w:rPr>
        <w:t xml:space="preserve"> Programs may recruit and enroll AmeriCorps members from their current volunteers.</w:t>
      </w:r>
    </w:p>
    <w:p w14:paraId="77E63122" w14:textId="20914A1B" w:rsidR="008F27E0" w:rsidRPr="00C61E3D" w:rsidRDefault="008F27E0" w:rsidP="00290B9D">
      <w:pPr>
        <w:pStyle w:val="ListParagraph"/>
        <w:numPr>
          <w:ilvl w:val="0"/>
          <w:numId w:val="46"/>
        </w:numPr>
        <w:spacing w:before="120"/>
        <w:rPr>
          <w:rFonts w:ascii="Arial" w:hAnsi="Arial" w:cs="Arial"/>
          <w:sz w:val="24"/>
          <w:szCs w:val="24"/>
        </w:rPr>
      </w:pPr>
      <w:r w:rsidRPr="00C61E3D">
        <w:rPr>
          <w:rFonts w:ascii="Arial" w:hAnsi="Arial" w:cs="Arial"/>
          <w:sz w:val="24"/>
          <w:szCs w:val="24"/>
        </w:rPr>
        <w:t xml:space="preserve">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on page </w:t>
      </w:r>
      <w:r w:rsidRPr="00C61E3D">
        <w:rPr>
          <w:rFonts w:ascii="Arial" w:hAnsi="Arial" w:cs="Arial"/>
          <w:sz w:val="24"/>
          <w:szCs w:val="24"/>
        </w:rPr>
        <w:fldChar w:fldCharType="begin"/>
      </w:r>
      <w:r w:rsidRPr="00C61E3D">
        <w:rPr>
          <w:rFonts w:ascii="Arial" w:hAnsi="Arial" w:cs="Arial"/>
          <w:sz w:val="24"/>
          <w:szCs w:val="24"/>
        </w:rPr>
        <w:instrText xml:space="preserve"> PAGEREF NSCHC_requirements \h </w:instrText>
      </w:r>
      <w:r w:rsidRPr="00C61E3D">
        <w:rPr>
          <w:rFonts w:ascii="Arial" w:hAnsi="Arial" w:cs="Arial"/>
          <w:sz w:val="24"/>
          <w:szCs w:val="24"/>
        </w:rPr>
      </w:r>
      <w:r w:rsidRPr="00C61E3D">
        <w:rPr>
          <w:rFonts w:ascii="Arial" w:hAnsi="Arial" w:cs="Arial"/>
          <w:sz w:val="24"/>
          <w:szCs w:val="24"/>
        </w:rPr>
        <w:fldChar w:fldCharType="separate"/>
      </w:r>
      <w:r w:rsidR="00905384">
        <w:rPr>
          <w:rFonts w:ascii="Arial" w:hAnsi="Arial" w:cs="Arial"/>
          <w:noProof/>
          <w:sz w:val="24"/>
          <w:szCs w:val="24"/>
        </w:rPr>
        <w:t>30</w:t>
      </w:r>
      <w:r w:rsidRPr="00C61E3D">
        <w:rPr>
          <w:rFonts w:ascii="Arial" w:hAnsi="Arial" w:cs="Arial"/>
          <w:sz w:val="24"/>
          <w:szCs w:val="24"/>
        </w:rPr>
        <w:fldChar w:fldCharType="end"/>
      </w:r>
      <w:r w:rsidRPr="00C61E3D">
        <w:rPr>
          <w:rFonts w:ascii="Arial" w:hAnsi="Arial" w:cs="Arial"/>
          <w:sz w:val="24"/>
          <w:szCs w:val="24"/>
        </w:rPr>
        <w:t>.</w:t>
      </w:r>
    </w:p>
    <w:p w14:paraId="54F7D149" w14:textId="77777777" w:rsidR="008F27E0" w:rsidRPr="00C61E3D" w:rsidRDefault="008F27E0" w:rsidP="00A2756F">
      <w:pPr>
        <w:ind w:left="360" w:hanging="360"/>
        <w:rPr>
          <w:rFonts w:ascii="Arial" w:hAnsi="Arial" w:cs="Arial"/>
          <w:sz w:val="24"/>
          <w:szCs w:val="24"/>
        </w:rPr>
      </w:pPr>
      <w:r w:rsidRPr="00C61E3D">
        <w:rPr>
          <w:rFonts w:ascii="Arial" w:hAnsi="Arial" w:cs="Arial"/>
          <w:sz w:val="24"/>
          <w:szCs w:val="24"/>
        </w:rPr>
        <w:t xml:space="preserve">      *Individuals under the age of 18 on the first day of service/work are not subject to NSCHC requirements. </w:t>
      </w:r>
    </w:p>
    <w:p w14:paraId="4224BD5A" w14:textId="77777777" w:rsidR="008F27E0" w:rsidRPr="00C61E3D" w:rsidRDefault="008F27E0" w:rsidP="008F27E0">
      <w:pPr>
        <w:ind w:left="360"/>
        <w:rPr>
          <w:rFonts w:ascii="Arial" w:hAnsi="Arial" w:cs="Arial"/>
          <w:sz w:val="24"/>
          <w:szCs w:val="24"/>
        </w:rPr>
      </w:pPr>
      <w:r w:rsidRPr="00C61E3D">
        <w:rPr>
          <w:rFonts w:ascii="Arial" w:hAnsi="Arial" w:cs="Arial"/>
          <w:sz w:val="24"/>
          <w:szCs w:val="24"/>
        </w:rPr>
        <w:t xml:space="preserve">An individual is </w:t>
      </w:r>
      <w:r w:rsidRPr="00C61E3D">
        <w:rPr>
          <w:rFonts w:ascii="Arial" w:hAnsi="Arial" w:cs="Arial"/>
          <w:sz w:val="24"/>
          <w:szCs w:val="24"/>
          <w:u w:val="single"/>
        </w:rPr>
        <w:t>not eligible</w:t>
      </w:r>
      <w:r w:rsidRPr="00C61E3D">
        <w:rPr>
          <w:rFonts w:ascii="Arial" w:hAnsi="Arial" w:cs="Arial"/>
          <w:sz w:val="24"/>
          <w:szCs w:val="24"/>
        </w:rPr>
        <w:t xml:space="preserve"> to work or serve in a position subject to the NSCHC requirements if: </w:t>
      </w:r>
    </w:p>
    <w:p w14:paraId="16810BC0" w14:textId="77777777" w:rsidR="008F27E0" w:rsidRPr="00C61E3D" w:rsidRDefault="008F27E0" w:rsidP="00290B9D">
      <w:pPr>
        <w:pStyle w:val="ListParagraph"/>
        <w:numPr>
          <w:ilvl w:val="0"/>
          <w:numId w:val="47"/>
        </w:numPr>
        <w:contextualSpacing w:val="0"/>
        <w:rPr>
          <w:rFonts w:ascii="Arial" w:eastAsia="Times New Roman" w:hAnsi="Arial" w:cs="Arial"/>
          <w:sz w:val="24"/>
          <w:szCs w:val="24"/>
        </w:rPr>
      </w:pPr>
      <w:r w:rsidRPr="00C61E3D">
        <w:rPr>
          <w:rFonts w:ascii="Arial" w:eastAsia="Times New Roman" w:hAnsi="Arial" w:cs="Arial"/>
          <w:sz w:val="24"/>
          <w:szCs w:val="24"/>
        </w:rPr>
        <w:t xml:space="preserve">the individual refuses to consent to a criminal history </w:t>
      </w:r>
      <w:proofErr w:type="gramStart"/>
      <w:r w:rsidRPr="00C61E3D">
        <w:rPr>
          <w:rFonts w:ascii="Arial" w:eastAsia="Times New Roman" w:hAnsi="Arial" w:cs="Arial"/>
          <w:sz w:val="24"/>
          <w:szCs w:val="24"/>
        </w:rPr>
        <w:t>check;</w:t>
      </w:r>
      <w:proofErr w:type="gramEnd"/>
    </w:p>
    <w:p w14:paraId="6FAC875C" w14:textId="77777777" w:rsidR="008F27E0" w:rsidRPr="00C61E3D" w:rsidRDefault="008F27E0" w:rsidP="00290B9D">
      <w:pPr>
        <w:pStyle w:val="ListParagraph"/>
        <w:numPr>
          <w:ilvl w:val="0"/>
          <w:numId w:val="47"/>
        </w:numPr>
        <w:contextualSpacing w:val="0"/>
        <w:rPr>
          <w:rFonts w:ascii="Arial" w:eastAsia="Times New Roman" w:hAnsi="Arial" w:cs="Arial"/>
          <w:sz w:val="24"/>
          <w:szCs w:val="24"/>
        </w:rPr>
      </w:pPr>
      <w:r w:rsidRPr="00C61E3D">
        <w:rPr>
          <w:rFonts w:ascii="Arial" w:eastAsia="Times New Roman" w:hAnsi="Arial" w:cs="Arial"/>
          <w:sz w:val="24"/>
          <w:szCs w:val="24"/>
        </w:rPr>
        <w:t xml:space="preserve">makes a false statement in connection with a criminal history </w:t>
      </w:r>
      <w:proofErr w:type="gramStart"/>
      <w:r w:rsidRPr="00C61E3D">
        <w:rPr>
          <w:rFonts w:ascii="Arial" w:eastAsia="Times New Roman" w:hAnsi="Arial" w:cs="Arial"/>
          <w:sz w:val="24"/>
          <w:szCs w:val="24"/>
        </w:rPr>
        <w:t>check;</w:t>
      </w:r>
      <w:proofErr w:type="gramEnd"/>
      <w:r w:rsidRPr="00C61E3D">
        <w:rPr>
          <w:rFonts w:ascii="Arial" w:eastAsia="Times New Roman" w:hAnsi="Arial" w:cs="Arial"/>
          <w:sz w:val="24"/>
          <w:szCs w:val="24"/>
        </w:rPr>
        <w:t xml:space="preserve"> </w:t>
      </w:r>
    </w:p>
    <w:p w14:paraId="48D1C09E" w14:textId="77777777" w:rsidR="008F27E0" w:rsidRPr="00C61E3D" w:rsidRDefault="008F27E0" w:rsidP="00290B9D">
      <w:pPr>
        <w:pStyle w:val="ListParagraph"/>
        <w:numPr>
          <w:ilvl w:val="0"/>
          <w:numId w:val="47"/>
        </w:numPr>
        <w:contextualSpacing w:val="0"/>
        <w:rPr>
          <w:rFonts w:ascii="Arial" w:eastAsia="Times New Roman" w:hAnsi="Arial" w:cs="Arial"/>
          <w:sz w:val="24"/>
          <w:szCs w:val="24"/>
        </w:rPr>
      </w:pPr>
      <w:r w:rsidRPr="00C61E3D">
        <w:rPr>
          <w:rFonts w:ascii="Arial" w:eastAsia="Times New Roman" w:hAnsi="Arial" w:cs="Arial"/>
          <w:sz w:val="24"/>
          <w:szCs w:val="24"/>
        </w:rPr>
        <w:t>is registered, or is required to be registered, on a state sex offender registry or the National Sex Offender Registry; or</w:t>
      </w:r>
    </w:p>
    <w:p w14:paraId="31D75254" w14:textId="77777777" w:rsidR="008F27E0" w:rsidRPr="00C61E3D" w:rsidRDefault="008F27E0" w:rsidP="00290B9D">
      <w:pPr>
        <w:pStyle w:val="ListParagraph"/>
        <w:numPr>
          <w:ilvl w:val="0"/>
          <w:numId w:val="47"/>
        </w:numPr>
        <w:rPr>
          <w:rFonts w:ascii="Arial" w:hAnsi="Arial" w:cs="Arial"/>
          <w:sz w:val="24"/>
          <w:szCs w:val="24"/>
        </w:rPr>
      </w:pPr>
      <w:r w:rsidRPr="00C61E3D">
        <w:rPr>
          <w:rFonts w:ascii="Arial" w:hAnsi="Arial" w:cs="Arial"/>
          <w:sz w:val="24"/>
          <w:szCs w:val="24"/>
        </w:rPr>
        <w:t>has been convicted of murder.</w:t>
      </w:r>
    </w:p>
    <w:p w14:paraId="7FABBC95" w14:textId="77777777" w:rsidR="008F27E0" w:rsidRPr="00C61E3D" w:rsidRDefault="008F27E0" w:rsidP="008F27E0">
      <w:pPr>
        <w:numPr>
          <w:ilvl w:val="0"/>
          <w:numId w:val="5"/>
        </w:numPr>
        <w:overflowPunct/>
        <w:textAlignment w:val="auto"/>
        <w:rPr>
          <w:rFonts w:ascii="Arial" w:hAnsi="Arial" w:cs="Arial"/>
          <w:sz w:val="24"/>
          <w:szCs w:val="24"/>
        </w:rPr>
      </w:pPr>
      <w:bookmarkStart w:id="86" w:name="_Hlk143545640"/>
      <w:r w:rsidRPr="00C61E3D">
        <w:rPr>
          <w:rFonts w:ascii="Arial" w:hAnsi="Arial" w:cs="Arial"/>
          <w:sz w:val="24"/>
          <w:szCs w:val="24"/>
        </w:rPr>
        <w:lastRenderedPageBreak/>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C61E3D">
        <w:rPr>
          <w:rFonts w:ascii="Arial" w:hAnsi="Arial" w:cs="Arial"/>
          <w:sz w:val="24"/>
          <w:szCs w:val="24"/>
        </w:rPr>
        <w:t>recompetition</w:t>
      </w:r>
      <w:proofErr w:type="spellEnd"/>
      <w:r w:rsidRPr="00C61E3D">
        <w:rPr>
          <w:rFonts w:ascii="Arial" w:hAnsi="Arial" w:cs="Arial"/>
          <w:sz w:val="24"/>
          <w:szCs w:val="24"/>
        </w:rPr>
        <w:t xml:space="preserve">. </w:t>
      </w:r>
    </w:p>
    <w:p w14:paraId="7A6EA5CC"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01DB851D"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Full-cost Fixed amount grantees do not receive their entire award.</w:t>
      </w:r>
    </w:p>
    <w:p w14:paraId="5D8E62B4"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Programs may institute “fee for service” practices so long as the service activities relate to the program performance measures and the fees collected are used only to finance the match share of the AmeriCorps program costs.</w:t>
      </w:r>
    </w:p>
    <w:bookmarkEnd w:id="86"/>
    <w:p w14:paraId="3A6D83F0"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i/>
          <w:iCs/>
          <w:sz w:val="24"/>
          <w:szCs w:val="24"/>
        </w:rPr>
        <w:t xml:space="preserve">Cost or contributions counted towards other Federal costs-sharing requirements. </w:t>
      </w:r>
      <w:r w:rsidRPr="00C61E3D">
        <w:rPr>
          <w:rFonts w:ascii="Arial" w:hAnsi="Arial" w:cs="Arial"/>
          <w:sz w:val="24"/>
          <w:szCs w:val="24"/>
        </w:rPr>
        <w:t>Neither costs nor the values of third</w:t>
      </w:r>
      <w:r>
        <w:rPr>
          <w:rFonts w:ascii="Arial" w:hAnsi="Arial" w:cs="Arial"/>
          <w:sz w:val="24"/>
          <w:szCs w:val="24"/>
        </w:rPr>
        <w:t>-</w:t>
      </w:r>
      <w:r w:rsidRPr="00C61E3D">
        <w:rPr>
          <w:rFonts w:ascii="Arial" w:hAnsi="Arial" w:cs="Arial"/>
          <w:sz w:val="24"/>
          <w:szCs w:val="24"/>
        </w:rPr>
        <w:t xml:space="preserve">party in-kind contributions may count towards satisfying a cost sharing or matching requirement of a grant agreement if they have been or will be counted towards satisfying a cost sharing or matching requirement of another Federal grant agreement, a </w:t>
      </w:r>
      <w:proofErr w:type="gramStart"/>
      <w:r w:rsidRPr="00C61E3D">
        <w:rPr>
          <w:rFonts w:ascii="Arial" w:hAnsi="Arial" w:cs="Arial"/>
          <w:sz w:val="24"/>
          <w:szCs w:val="24"/>
        </w:rPr>
        <w:t>Federal</w:t>
      </w:r>
      <w:proofErr w:type="gramEnd"/>
      <w:r w:rsidRPr="00C61E3D">
        <w:rPr>
          <w:rFonts w:ascii="Arial" w:hAnsi="Arial" w:cs="Arial"/>
          <w:sz w:val="24"/>
          <w:szCs w:val="24"/>
        </w:rPr>
        <w:t xml:space="preserve"> procurement contract, or any other award of Federal funds.</w:t>
      </w:r>
    </w:p>
    <w:p w14:paraId="166B51ED"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Costs financed by program income, as defined </w:t>
      </w:r>
      <w:r w:rsidRPr="006121BD">
        <w:rPr>
          <w:rFonts w:ascii="Arial" w:hAnsi="Arial" w:cs="Arial"/>
          <w:sz w:val="24"/>
          <w:szCs w:val="24"/>
        </w:rPr>
        <w:t>in</w:t>
      </w:r>
      <w:r>
        <w:rPr>
          <w:rFonts w:ascii="Arial" w:hAnsi="Arial" w:cs="Arial"/>
          <w:sz w:val="24"/>
          <w:szCs w:val="24"/>
        </w:rPr>
        <w:t xml:space="preserve"> </w:t>
      </w:r>
      <w:hyperlink r:id="rId25" w:history="1">
        <w:r w:rsidRPr="00DD25A2">
          <w:rPr>
            <w:rStyle w:val="Hyperlink"/>
            <w:rFonts w:ascii="Arial" w:hAnsi="Arial" w:cs="Arial"/>
            <w:sz w:val="24"/>
            <w:szCs w:val="24"/>
          </w:rPr>
          <w:t xml:space="preserve">2 CFR </w:t>
        </w:r>
        <w:r w:rsidRPr="006121BD">
          <w:rPr>
            <w:rStyle w:val="Hyperlink"/>
            <w:sz w:val="24"/>
            <w:szCs w:val="24"/>
          </w:rPr>
          <w:t>§</w:t>
        </w:r>
        <w:r w:rsidRPr="00DD25A2">
          <w:rPr>
            <w:rStyle w:val="Hyperlink"/>
            <w:rFonts w:ascii="Arial" w:hAnsi="Arial" w:cs="Arial"/>
            <w:sz w:val="24"/>
            <w:szCs w:val="24"/>
          </w:rPr>
          <w:t>200.300</w:t>
        </w:r>
      </w:hyperlink>
      <w:r w:rsidRPr="00C61E3D">
        <w:rPr>
          <w:rFonts w:ascii="Arial" w:hAnsi="Arial" w:cs="Arial"/>
          <w:sz w:val="24"/>
          <w:szCs w:val="24"/>
        </w:rPr>
        <w:t xml:space="preserve">, shall not count towards satisfying a cost sharing or matching requirement unless they are expressly permitted in the terms of the grant award. </w:t>
      </w:r>
    </w:p>
    <w:p w14:paraId="2E32AC5E"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If the proposed service activities require specialized member training and/or qualifications (for example, tutoring programs as outlined in </w:t>
      </w:r>
      <w:hyperlink r:id="rId26" w:history="1">
        <w:r w:rsidRPr="00B814E9">
          <w:rPr>
            <w:rStyle w:val="Hyperlink"/>
            <w:rFonts w:ascii="Arial" w:hAnsi="Arial" w:cs="Arial"/>
            <w:sz w:val="24"/>
            <w:szCs w:val="24"/>
          </w:rPr>
          <w:t>45CFR §2522.910</w:t>
        </w:r>
      </w:hyperlink>
      <w:r w:rsidRPr="00C61E3D">
        <w:rPr>
          <w:rFonts w:ascii="Arial" w:hAnsi="Arial" w:cs="Arial"/>
          <w:sz w:val="24"/>
          <w:szCs w:val="24"/>
        </w:rPr>
        <w:t>-940), the applicant must describe how the program will meet those requirements in the “Member experience” portion of the narrative.</w:t>
      </w:r>
    </w:p>
    <w:p w14:paraId="690B5F9F" w14:textId="77777777" w:rsidR="008F27E0" w:rsidRPr="00C61E3D" w:rsidRDefault="008F27E0" w:rsidP="008F27E0">
      <w:pPr>
        <w:numPr>
          <w:ilvl w:val="1"/>
          <w:numId w:val="5"/>
        </w:numPr>
        <w:overflowPunct/>
        <w:textAlignment w:val="auto"/>
        <w:rPr>
          <w:rFonts w:ascii="Arial" w:hAnsi="Arial" w:cs="Arial"/>
          <w:sz w:val="24"/>
          <w:szCs w:val="24"/>
        </w:rPr>
      </w:pPr>
      <w:r w:rsidRPr="00C61E3D">
        <w:rPr>
          <w:rFonts w:ascii="Arial" w:hAnsi="Arial" w:cs="Arial"/>
          <w:sz w:val="24"/>
          <w:szCs w:val="24"/>
        </w:rPr>
        <w:t xml:space="preserve">There are very specific AmeriCorps Rules related to tutoring programs. See </w:t>
      </w:r>
      <w:hyperlink r:id="rId27" w:history="1">
        <w:r w:rsidRPr="00B814E9">
          <w:rPr>
            <w:rStyle w:val="Hyperlink"/>
            <w:rFonts w:ascii="Arial" w:hAnsi="Arial" w:cs="Arial"/>
            <w:sz w:val="24"/>
            <w:szCs w:val="24"/>
          </w:rPr>
          <w:t>45 CFR §2522.900</w:t>
        </w:r>
      </w:hyperlink>
      <w:r w:rsidRPr="00C61E3D">
        <w:rPr>
          <w:rFonts w:ascii="Arial" w:hAnsi="Arial" w:cs="Arial"/>
          <w:sz w:val="24"/>
          <w:szCs w:val="24"/>
        </w:rPr>
        <w:t xml:space="preserve">-2522.950 </w:t>
      </w:r>
    </w:p>
    <w:p w14:paraId="74604FEB" w14:textId="77777777" w:rsidR="008F27E0" w:rsidRPr="00C61E3D" w:rsidRDefault="008F27E0" w:rsidP="008F27E0">
      <w:pPr>
        <w:numPr>
          <w:ilvl w:val="0"/>
          <w:numId w:val="5"/>
        </w:numPr>
        <w:overflowPunct/>
        <w:textAlignment w:val="auto"/>
        <w:rPr>
          <w:rFonts w:ascii="Arial" w:hAnsi="Arial" w:cs="Arial"/>
          <w:sz w:val="24"/>
          <w:szCs w:val="24"/>
        </w:rPr>
      </w:pPr>
      <w:r w:rsidRPr="00C61E3D">
        <w:rPr>
          <w:rFonts w:ascii="Arial" w:hAnsi="Arial" w:cs="Arial"/>
          <w:sz w:val="24"/>
          <w:szCs w:val="24"/>
        </w:rPr>
        <w:t xml:space="preserve">Programs must report on three sets of aligned performance measures: </w:t>
      </w:r>
    </w:p>
    <w:p w14:paraId="2DE6DF8F" w14:textId="77777777" w:rsidR="008F27E0" w:rsidRPr="00C61E3D" w:rsidRDefault="008F27E0" w:rsidP="008F27E0">
      <w:pPr>
        <w:numPr>
          <w:ilvl w:val="1"/>
          <w:numId w:val="5"/>
        </w:numPr>
        <w:overflowPunct/>
        <w:textAlignment w:val="auto"/>
        <w:rPr>
          <w:rFonts w:ascii="Arial" w:hAnsi="Arial" w:cs="Arial"/>
          <w:sz w:val="24"/>
          <w:szCs w:val="24"/>
        </w:rPr>
      </w:pPr>
      <w:r w:rsidRPr="00C61E3D">
        <w:rPr>
          <w:rFonts w:ascii="Arial" w:hAnsi="Arial" w:cs="Arial"/>
          <w:sz w:val="24"/>
          <w:szCs w:val="24"/>
        </w:rPr>
        <w:t xml:space="preserve">Program service activities (outputs and outcomes) are selected from the National Performance Measures and entered in </w:t>
      </w:r>
      <w:proofErr w:type="spellStart"/>
      <w:r w:rsidRPr="00C61E3D">
        <w:rPr>
          <w:rFonts w:ascii="Arial" w:hAnsi="Arial" w:cs="Arial"/>
          <w:sz w:val="24"/>
          <w:szCs w:val="24"/>
        </w:rPr>
        <w:t>eGrants</w:t>
      </w:r>
      <w:proofErr w:type="spellEnd"/>
      <w:r w:rsidRPr="00C61E3D">
        <w:rPr>
          <w:rFonts w:ascii="Arial" w:hAnsi="Arial" w:cs="Arial"/>
          <w:sz w:val="24"/>
          <w:szCs w:val="24"/>
        </w:rPr>
        <w:t xml:space="preserve">. Programs whose service activities are not covered by the National Performance Measures may propose self-determined measures. </w:t>
      </w:r>
    </w:p>
    <w:p w14:paraId="0D1B4E17" w14:textId="7C7DAE2C" w:rsidR="008F27E0" w:rsidRPr="00C61E3D" w:rsidRDefault="008F27E0" w:rsidP="008F27E0">
      <w:pPr>
        <w:numPr>
          <w:ilvl w:val="1"/>
          <w:numId w:val="5"/>
        </w:numPr>
        <w:overflowPunct/>
        <w:textAlignment w:val="auto"/>
        <w:rPr>
          <w:rFonts w:ascii="Arial" w:hAnsi="Arial" w:cs="Arial"/>
          <w:sz w:val="24"/>
          <w:szCs w:val="24"/>
        </w:rPr>
      </w:pPr>
      <w:r w:rsidRPr="00C61E3D">
        <w:rPr>
          <w:rFonts w:ascii="Arial" w:hAnsi="Arial" w:cs="Arial"/>
          <w:sz w:val="24"/>
          <w:szCs w:val="24"/>
        </w:rPr>
        <w:t xml:space="preserve">Member Development and Capacity Building performance measures (outputs and outcomes) are </w:t>
      </w:r>
      <w:r w:rsidRPr="00C61E3D">
        <w:rPr>
          <w:rFonts w:ascii="Arial" w:hAnsi="Arial" w:cs="Arial"/>
          <w:b/>
          <w:sz w:val="24"/>
          <w:szCs w:val="24"/>
        </w:rPr>
        <w:t>prescribed by the Commission</w:t>
      </w:r>
      <w:r w:rsidRPr="00C61E3D">
        <w:rPr>
          <w:rFonts w:ascii="Arial" w:hAnsi="Arial" w:cs="Arial"/>
          <w:sz w:val="24"/>
          <w:szCs w:val="24"/>
        </w:rPr>
        <w:t xml:space="preserve">. They </w:t>
      </w:r>
      <w:r>
        <w:rPr>
          <w:rFonts w:ascii="Arial" w:hAnsi="Arial" w:cs="Arial"/>
          <w:sz w:val="24"/>
          <w:szCs w:val="24"/>
        </w:rPr>
        <w:t>appear</w:t>
      </w:r>
      <w:r w:rsidRPr="00C61E3D">
        <w:rPr>
          <w:rFonts w:ascii="Arial" w:hAnsi="Arial" w:cs="Arial"/>
          <w:sz w:val="24"/>
          <w:szCs w:val="24"/>
        </w:rPr>
        <w:t xml:space="preserve"> on page </w:t>
      </w:r>
      <w:r w:rsidRPr="00C61E3D">
        <w:rPr>
          <w:rFonts w:ascii="Arial" w:hAnsi="Arial" w:cs="Arial"/>
          <w:sz w:val="24"/>
          <w:szCs w:val="24"/>
        </w:rPr>
        <w:fldChar w:fldCharType="begin"/>
      </w:r>
      <w:r w:rsidRPr="00C61E3D">
        <w:rPr>
          <w:rFonts w:ascii="Arial" w:hAnsi="Arial" w:cs="Arial"/>
          <w:sz w:val="24"/>
          <w:szCs w:val="24"/>
        </w:rPr>
        <w:instrText xml:space="preserve"> PAGEREF Performance_measure_requirements \h </w:instrText>
      </w:r>
      <w:r w:rsidRPr="00C61E3D">
        <w:rPr>
          <w:rFonts w:ascii="Arial" w:hAnsi="Arial" w:cs="Arial"/>
          <w:sz w:val="24"/>
          <w:szCs w:val="24"/>
        </w:rPr>
      </w:r>
      <w:r w:rsidRPr="00C61E3D">
        <w:rPr>
          <w:rFonts w:ascii="Arial" w:hAnsi="Arial" w:cs="Arial"/>
          <w:sz w:val="24"/>
          <w:szCs w:val="24"/>
        </w:rPr>
        <w:fldChar w:fldCharType="separate"/>
      </w:r>
      <w:r w:rsidR="00905384">
        <w:rPr>
          <w:rFonts w:ascii="Arial" w:hAnsi="Arial" w:cs="Arial"/>
          <w:noProof/>
          <w:sz w:val="24"/>
          <w:szCs w:val="24"/>
        </w:rPr>
        <w:t>33</w:t>
      </w:r>
      <w:r w:rsidRPr="00C61E3D">
        <w:rPr>
          <w:rFonts w:ascii="Arial" w:hAnsi="Arial" w:cs="Arial"/>
          <w:sz w:val="24"/>
          <w:szCs w:val="24"/>
        </w:rPr>
        <w:fldChar w:fldCharType="end"/>
      </w:r>
      <w:r w:rsidRPr="00C61E3D">
        <w:rPr>
          <w:rFonts w:ascii="Arial" w:hAnsi="Arial" w:cs="Arial"/>
          <w:sz w:val="24"/>
          <w:szCs w:val="24"/>
        </w:rPr>
        <w:t xml:space="preserve">. </w:t>
      </w:r>
    </w:p>
    <w:p w14:paraId="575A9E80" w14:textId="3550A8FD" w:rsidR="00271396" w:rsidRPr="00401C6B" w:rsidRDefault="008F27E0" w:rsidP="00401C6B">
      <w:pPr>
        <w:numPr>
          <w:ilvl w:val="0"/>
          <w:numId w:val="5"/>
        </w:numPr>
        <w:overflowPunct/>
        <w:textAlignment w:val="auto"/>
        <w:rPr>
          <w:rFonts w:ascii="Arial" w:hAnsi="Arial" w:cs="Arial"/>
          <w:sz w:val="24"/>
          <w:szCs w:val="24"/>
        </w:rPr>
      </w:pPr>
      <w:r w:rsidRPr="00C61E3D">
        <w:rPr>
          <w:rFonts w:ascii="Arial" w:hAnsi="Arial" w:cs="Arial"/>
          <w:sz w:val="24"/>
          <w:szCs w:val="24"/>
        </w:rPr>
        <w:t xml:space="preserve">Operating Grants with annual </w:t>
      </w:r>
      <w:r w:rsidR="00DA68E1">
        <w:rPr>
          <w:rFonts w:ascii="Arial" w:hAnsi="Arial" w:cs="Arial"/>
          <w:kern w:val="1"/>
          <w:sz w:val="24"/>
          <w:szCs w:val="24"/>
        </w:rPr>
        <w:t>AmeriCorps</w:t>
      </w:r>
      <w:r w:rsidR="00DA68E1" w:rsidRPr="00C61E3D">
        <w:rPr>
          <w:rFonts w:ascii="Arial" w:hAnsi="Arial" w:cs="Arial"/>
          <w:sz w:val="24"/>
          <w:szCs w:val="24"/>
        </w:rPr>
        <w:t xml:space="preserve"> </w:t>
      </w:r>
      <w:r w:rsidRPr="00C61E3D">
        <w:rPr>
          <w:rFonts w:ascii="Arial" w:hAnsi="Arial" w:cs="Arial"/>
          <w:sz w:val="24"/>
          <w:szCs w:val="24"/>
        </w:rPr>
        <w:t xml:space="preserve">funding of $500,000 or more are required to arrange for an independent external program impact evaluation.  Grantees with lesser amounts must perform a program evaluation but may use internal resources. Appropriate budgeting for evaluation </w:t>
      </w:r>
      <w:proofErr w:type="gramStart"/>
      <w:r w:rsidRPr="00C61E3D">
        <w:rPr>
          <w:rFonts w:ascii="Arial" w:hAnsi="Arial" w:cs="Arial"/>
          <w:sz w:val="24"/>
          <w:szCs w:val="24"/>
        </w:rPr>
        <w:t>expense</w:t>
      </w:r>
      <w:proofErr w:type="gramEnd"/>
      <w:r w:rsidRPr="00C61E3D">
        <w:rPr>
          <w:rFonts w:ascii="Arial" w:hAnsi="Arial" w:cs="Arial"/>
          <w:sz w:val="24"/>
          <w:szCs w:val="24"/>
        </w:rPr>
        <w:t xml:space="preserve"> is an expectation.</w:t>
      </w:r>
    </w:p>
    <w:p w14:paraId="79499AA9" w14:textId="741F5B4D" w:rsidR="008F27E0" w:rsidRPr="00FF513C" w:rsidRDefault="008F27E0" w:rsidP="00401C6B">
      <w:pPr>
        <w:pStyle w:val="Heading4"/>
      </w:pPr>
      <w:bookmarkStart w:id="87" w:name="_Toc339908439"/>
      <w:bookmarkStart w:id="88" w:name="_Toc368947634"/>
      <w:bookmarkStart w:id="89" w:name="_Toc529197796"/>
      <w:bookmarkStart w:id="90" w:name="_Toc53056207"/>
      <w:bookmarkStart w:id="91" w:name="Member_Eligibility_Selection_Accommodati"/>
      <w:r w:rsidRPr="00FF513C">
        <w:lastRenderedPageBreak/>
        <w:t xml:space="preserve">Member </w:t>
      </w:r>
      <w:r>
        <w:t>Recruitment</w:t>
      </w:r>
      <w:r w:rsidRPr="00FF513C">
        <w:t>, Selection, and Accommodation</w:t>
      </w:r>
      <w:bookmarkEnd w:id="87"/>
      <w:bookmarkEnd w:id="88"/>
      <w:bookmarkEnd w:id="89"/>
      <w:bookmarkEnd w:id="90"/>
      <w:bookmarkEnd w:id="91"/>
    </w:p>
    <w:p w14:paraId="209B87CC" w14:textId="77777777" w:rsidR="008F27E0" w:rsidRPr="00B814E9" w:rsidRDefault="008F27E0" w:rsidP="008F27E0">
      <w:pPr>
        <w:pStyle w:val="Body0"/>
        <w:ind w:firstLine="0"/>
        <w:rPr>
          <w:rFonts w:ascii="Arial" w:hAnsi="Arial" w:cs="Arial"/>
          <w:sz w:val="24"/>
          <w:szCs w:val="24"/>
        </w:rPr>
      </w:pPr>
      <w:bookmarkStart w:id="92" w:name="_Toc477111760"/>
      <w:bookmarkStart w:id="93" w:name="_Toc477112456"/>
      <w:bookmarkStart w:id="94" w:name="_Toc527562083"/>
      <w:bookmarkStart w:id="95" w:name="_Toc19263788"/>
      <w:bookmarkStart w:id="96" w:name="_Toc33367150"/>
      <w:bookmarkStart w:id="97" w:name="_Toc33432228"/>
      <w:bookmarkStart w:id="98" w:name="_Toc64377922"/>
      <w:bookmarkStart w:id="99" w:name="_Toc65062151"/>
      <w:bookmarkStart w:id="100" w:name="_Toc109732821"/>
      <w:bookmarkStart w:id="101" w:name="_Toc128414558"/>
      <w:bookmarkStart w:id="102" w:name="_Toc128587783"/>
      <w:bookmarkStart w:id="103" w:name="_Toc128644318"/>
      <w:bookmarkStart w:id="104" w:name="_Toc116307368"/>
      <w:bookmarkStart w:id="105" w:name="_Toc146020791"/>
      <w:bookmarkStart w:id="106" w:name="_Toc208564132"/>
      <w:bookmarkStart w:id="107" w:name="_Toc208584169"/>
      <w:bookmarkStart w:id="108" w:name="_Toc252908835"/>
      <w:bookmarkStart w:id="109" w:name="_Toc253001052"/>
      <w:bookmarkStart w:id="110" w:name="_Toc368947636"/>
      <w:bookmarkStart w:id="111" w:name="_Toc464465372"/>
      <w:bookmarkStart w:id="112" w:name="_Toc464465740"/>
      <w:bookmarkStart w:id="113" w:name="_Toc368947637"/>
      <w:bookmarkStart w:id="114" w:name="_Toc464227221"/>
      <w:bookmarkStart w:id="115" w:name="_Toc464465373"/>
      <w:bookmarkStart w:id="116" w:name="_Toc464465741"/>
      <w:bookmarkStart w:id="117" w:name="_Toc494383730"/>
      <w:bookmarkStart w:id="118" w:name="_Toc529197798"/>
      <w:bookmarkStart w:id="119" w:name="_Toc53056209"/>
      <w:bookmarkStart w:id="120" w:name="_Toc53069125"/>
      <w:bookmarkStart w:id="121" w:name="_Toc64907348"/>
      <w:bookmarkStart w:id="122" w:name="_Toc65573852"/>
      <w:r w:rsidRPr="0035711E">
        <w:rPr>
          <w:rFonts w:ascii="Arial" w:hAnsi="Arial" w:cs="Arial"/>
          <w:sz w:val="24"/>
          <w:szCs w:val="24"/>
          <w:u w:val="single"/>
        </w:rPr>
        <w:t>Recruitment.</w:t>
      </w:r>
      <w:bookmarkEnd w:id="92"/>
      <w:bookmarkEnd w:id="93"/>
      <w:bookmarkEnd w:id="94"/>
      <w:bookmarkEnd w:id="95"/>
      <w:bookmarkEnd w:id="96"/>
      <w:bookmarkEnd w:id="97"/>
      <w:bookmarkEnd w:id="98"/>
      <w:bookmarkEnd w:id="99"/>
      <w:bookmarkEnd w:id="100"/>
      <w:bookmarkEnd w:id="101"/>
      <w:bookmarkEnd w:id="102"/>
      <w:bookmarkEnd w:id="103"/>
      <w:r w:rsidRPr="00B814E9">
        <w:rPr>
          <w:rStyle w:val="Heading3Char"/>
          <w:rFonts w:cs="Arial"/>
        </w:rPr>
        <w:t xml:space="preserve">  </w:t>
      </w:r>
      <w:r w:rsidRPr="00B814E9">
        <w:rPr>
          <w:rFonts w:ascii="Arial" w:hAnsi="Arial" w:cs="Arial"/>
          <w:sz w:val="24"/>
          <w:szCs w:val="24"/>
        </w:rPr>
        <w:t xml:space="preserve">Organizations with AmeriCorps grants are responsible for recruiting the AmeriCorps members to serve in their program. </w:t>
      </w:r>
      <w:bookmarkStart w:id="123" w:name="_Hlk143545917"/>
      <w:r w:rsidRPr="00B814E9">
        <w:rPr>
          <w:rFonts w:ascii="Arial" w:hAnsi="Arial" w:cs="Arial"/>
          <w:sz w:val="24"/>
          <w:szCs w:val="24"/>
        </w:rPr>
        <w:t>The recruitment plan must actively seek applicants whose demographics reflect those of the community residents</w:t>
      </w:r>
      <w:r>
        <w:rPr>
          <w:rFonts w:ascii="Arial" w:hAnsi="Arial" w:cs="Arial"/>
          <w:sz w:val="24"/>
          <w:szCs w:val="24"/>
        </w:rPr>
        <w:t>. They may be</w:t>
      </w:r>
      <w:r w:rsidRPr="00B814E9">
        <w:rPr>
          <w:rFonts w:ascii="Arial" w:hAnsi="Arial" w:cs="Arial"/>
          <w:sz w:val="24"/>
          <w:szCs w:val="24"/>
        </w:rPr>
        <w:t xml:space="preserve"> from </w:t>
      </w:r>
      <w:r>
        <w:rPr>
          <w:rFonts w:ascii="Arial" w:hAnsi="Arial" w:cs="Arial"/>
          <w:sz w:val="24"/>
          <w:szCs w:val="24"/>
        </w:rPr>
        <w:t xml:space="preserve">the </w:t>
      </w:r>
      <w:r w:rsidRPr="00B814E9">
        <w:rPr>
          <w:rFonts w:ascii="Arial" w:hAnsi="Arial" w:cs="Arial"/>
          <w:sz w:val="24"/>
          <w:szCs w:val="24"/>
        </w:rPr>
        <w:t>communities in which the program will operate as well as individuals from other areas.</w:t>
      </w:r>
      <w:bookmarkEnd w:id="123"/>
      <w:r w:rsidRPr="00B814E9">
        <w:rPr>
          <w:rFonts w:ascii="Arial" w:hAnsi="Arial" w:cs="Arial"/>
          <w:sz w:val="24"/>
          <w:szCs w:val="24"/>
        </w:rPr>
        <w:t xml:space="preserve"> Programs are required to develop separate role descriptions for each service position type in their program design (e.g., tutor, health educator, coach) so applicants understand eligibility, duties, service activities, duration and location, expectations, and training as well as supervision offered. </w:t>
      </w:r>
    </w:p>
    <w:p w14:paraId="09B553A9"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 xml:space="preserve">The federal agency has created a central recruiting site for AmeriCorps (see </w:t>
      </w:r>
      <w:hyperlink r:id="rId28" w:history="1">
        <w:r w:rsidRPr="00B814E9">
          <w:rPr>
            <w:rFonts w:ascii="Arial" w:hAnsi="Arial" w:cs="Arial"/>
            <w:color w:val="0000FF"/>
            <w:sz w:val="24"/>
            <w:szCs w:val="24"/>
            <w:u w:val="single"/>
          </w:rPr>
          <w:t>https://my.americorps.gov/mp/listing/publicRequestSearch.do</w:t>
        </w:r>
      </w:hyperlink>
      <w:r w:rsidRPr="00B814E9">
        <w:rPr>
          <w:rFonts w:ascii="Arial" w:hAnsi="Arial" w:cs="Arial"/>
          <w:sz w:val="24"/>
          <w:szCs w:val="24"/>
        </w:rPr>
        <w:t xml:space="preserve">). Grantees </w:t>
      </w:r>
      <w:proofErr w:type="gramStart"/>
      <w:r w:rsidRPr="00B814E9">
        <w:rPr>
          <w:rFonts w:ascii="Arial" w:hAnsi="Arial" w:cs="Arial"/>
          <w:sz w:val="24"/>
          <w:szCs w:val="24"/>
        </w:rPr>
        <w:t>are able to</w:t>
      </w:r>
      <w:proofErr w:type="gramEnd"/>
      <w:r w:rsidRPr="00B814E9">
        <w:rPr>
          <w:rFonts w:ascii="Arial" w:hAnsi="Arial" w:cs="Arial"/>
          <w:sz w:val="24"/>
          <w:szCs w:val="24"/>
        </w:rPr>
        <w:t xml:space="preserve"> establish accounts and receive applications from potential members directly through this portal </w:t>
      </w:r>
      <w:r w:rsidRPr="00B814E9">
        <w:rPr>
          <w:rFonts w:ascii="Arial" w:hAnsi="Arial" w:cs="Arial"/>
          <w:i/>
          <w:iCs/>
          <w:sz w:val="24"/>
          <w:szCs w:val="24"/>
        </w:rPr>
        <w:t>after</w:t>
      </w:r>
      <w:r w:rsidRPr="00B814E9">
        <w:rPr>
          <w:rFonts w:ascii="Arial" w:hAnsi="Arial" w:cs="Arial"/>
          <w:sz w:val="24"/>
          <w:szCs w:val="24"/>
        </w:rPr>
        <w:t xml:space="preserve"> awards are final. </w:t>
      </w:r>
    </w:p>
    <w:p w14:paraId="0C5736DD" w14:textId="77777777" w:rsidR="008F27E0" w:rsidRPr="00B814E9" w:rsidRDefault="008F27E0" w:rsidP="008F27E0">
      <w:pPr>
        <w:pStyle w:val="Body0"/>
        <w:tabs>
          <w:tab w:val="clear" w:pos="720"/>
          <w:tab w:val="left" w:pos="450"/>
        </w:tabs>
        <w:ind w:firstLine="0"/>
        <w:rPr>
          <w:rFonts w:ascii="Arial" w:hAnsi="Arial" w:cs="Arial"/>
          <w:sz w:val="24"/>
          <w:szCs w:val="24"/>
        </w:rPr>
      </w:pPr>
      <w:r w:rsidRPr="00B814E9">
        <w:rPr>
          <w:rFonts w:ascii="Arial" w:hAnsi="Arial" w:cs="Arial"/>
          <w:sz w:val="24"/>
          <w:szCs w:val="24"/>
        </w:rPr>
        <w:t xml:space="preserve">A more user-friendly option is a new nationwide site, </w:t>
      </w:r>
      <w:hyperlink r:id="rId29" w:history="1">
        <w:r w:rsidRPr="00B814E9">
          <w:rPr>
            <w:rStyle w:val="Hyperlink"/>
            <w:rFonts w:ascii="Arial" w:hAnsi="Arial" w:cs="Arial"/>
            <w:sz w:val="24"/>
            <w:szCs w:val="24"/>
          </w:rPr>
          <w:t>www.ServiceYear.org</w:t>
        </w:r>
      </w:hyperlink>
      <w:r w:rsidRPr="00B814E9">
        <w:rPr>
          <w:rFonts w:ascii="Arial" w:hAnsi="Arial" w:cs="Arial"/>
          <w:sz w:val="24"/>
          <w:szCs w:val="24"/>
        </w:rPr>
        <w:t xml:space="preserve"> , which specializes in connecting adults with full year service opportunities. To explore that </w:t>
      </w:r>
      <w:proofErr w:type="gramStart"/>
      <w:r w:rsidRPr="00B814E9">
        <w:rPr>
          <w:rFonts w:ascii="Arial" w:hAnsi="Arial" w:cs="Arial"/>
          <w:sz w:val="24"/>
          <w:szCs w:val="24"/>
        </w:rPr>
        <w:t>site</w:t>
      </w:r>
      <w:proofErr w:type="gramEnd"/>
      <w:r w:rsidRPr="00B814E9">
        <w:rPr>
          <w:rFonts w:ascii="Arial" w:hAnsi="Arial" w:cs="Arial"/>
          <w:sz w:val="24"/>
          <w:szCs w:val="24"/>
        </w:rPr>
        <w:t xml:space="preserve"> go to </w:t>
      </w:r>
      <w:hyperlink r:id="rId30" w:history="1">
        <w:r w:rsidRPr="00B814E9">
          <w:rPr>
            <w:rStyle w:val="Hyperlink"/>
            <w:rFonts w:ascii="Arial" w:hAnsi="Arial" w:cs="Arial"/>
            <w:sz w:val="24"/>
            <w:szCs w:val="24"/>
          </w:rPr>
          <w:t>https://serviceyear.org/serveinmaine/</w:t>
        </w:r>
      </w:hyperlink>
      <w:r w:rsidRPr="00B814E9">
        <w:rPr>
          <w:rFonts w:ascii="Arial" w:hAnsi="Arial" w:cs="Arial"/>
          <w:sz w:val="24"/>
          <w:szCs w:val="24"/>
        </w:rPr>
        <w:t>.</w:t>
      </w:r>
    </w:p>
    <w:p w14:paraId="08E0862B"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Maine AmeriCorps programs also have had success on MANP’s job board that permits volunteer listings</w:t>
      </w:r>
      <w:r>
        <w:rPr>
          <w:rFonts w:ascii="Arial" w:hAnsi="Arial" w:cs="Arial"/>
          <w:sz w:val="24"/>
          <w:szCs w:val="24"/>
        </w:rPr>
        <w:t xml:space="preserve"> </w:t>
      </w:r>
      <w:bookmarkStart w:id="124" w:name="_Hlk143545946"/>
      <w:r>
        <w:rPr>
          <w:rFonts w:ascii="Arial" w:hAnsi="Arial" w:cs="Arial"/>
          <w:sz w:val="24"/>
          <w:szCs w:val="24"/>
        </w:rPr>
        <w:t>(</w:t>
      </w:r>
      <w:r w:rsidRPr="00C01A66">
        <w:rPr>
          <w:rFonts w:ascii="Arial" w:hAnsi="Arial" w:cs="Arial"/>
          <w:sz w:val="24"/>
          <w:szCs w:val="24"/>
        </w:rPr>
        <w:t>https://www.nonprofitmaine.org/</w:t>
      </w:r>
      <w:r>
        <w:rPr>
          <w:rFonts w:ascii="Arial" w:hAnsi="Arial" w:cs="Arial"/>
          <w:sz w:val="24"/>
          <w:szCs w:val="24"/>
        </w:rPr>
        <w:t>)</w:t>
      </w:r>
      <w:bookmarkEnd w:id="124"/>
      <w:r w:rsidRPr="00B814E9">
        <w:rPr>
          <w:rFonts w:ascii="Arial" w:hAnsi="Arial" w:cs="Arial"/>
          <w:sz w:val="24"/>
          <w:szCs w:val="24"/>
        </w:rPr>
        <w:t>.</w:t>
      </w:r>
    </w:p>
    <w:p w14:paraId="2887D6D8" w14:textId="77777777" w:rsidR="008F27E0" w:rsidRPr="00B814E9" w:rsidRDefault="008F27E0" w:rsidP="008F27E0">
      <w:pPr>
        <w:rPr>
          <w:rFonts w:ascii="Arial" w:hAnsi="Arial" w:cs="Arial"/>
          <w:sz w:val="24"/>
          <w:szCs w:val="24"/>
        </w:rPr>
      </w:pPr>
      <w:bookmarkStart w:id="125" w:name="_Toc477111761"/>
      <w:bookmarkStart w:id="126" w:name="_Toc477112457"/>
      <w:bookmarkStart w:id="127" w:name="_Toc527562084"/>
      <w:bookmarkStart w:id="128" w:name="_Toc19263789"/>
      <w:bookmarkStart w:id="129" w:name="_Toc33367151"/>
      <w:bookmarkStart w:id="130" w:name="_Toc33432229"/>
      <w:bookmarkStart w:id="131" w:name="_Toc64377923"/>
      <w:bookmarkStart w:id="132" w:name="_Toc65062152"/>
      <w:bookmarkStart w:id="133" w:name="_Toc109732822"/>
      <w:bookmarkStart w:id="134" w:name="_Toc128414559"/>
      <w:bookmarkStart w:id="135" w:name="_Toc128587784"/>
      <w:bookmarkStart w:id="136" w:name="_Toc128644319"/>
      <w:bookmarkStart w:id="137" w:name="_Toc159782940"/>
      <w:r w:rsidRPr="0035711E">
        <w:rPr>
          <w:rStyle w:val="Heading3Char"/>
          <w:rFonts w:cs="Arial"/>
          <w:b w:val="0"/>
          <w:bCs/>
          <w:i w:val="0"/>
          <w:iCs/>
          <w:u w:val="single"/>
        </w:rPr>
        <w:t>Eligibility to Serve in AmeriCorps</w:t>
      </w:r>
      <w:r w:rsidRPr="00B814E9">
        <w:rPr>
          <w:rStyle w:val="Heading3Char"/>
          <w:rFonts w:cs="Arial"/>
        </w:rPr>
        <w:t>.</w:t>
      </w:r>
      <w:bookmarkEnd w:id="104"/>
      <w:bookmarkEnd w:id="105"/>
      <w:bookmarkEnd w:id="106"/>
      <w:bookmarkEnd w:id="107"/>
      <w:bookmarkEnd w:id="108"/>
      <w:bookmarkEnd w:id="109"/>
      <w:bookmarkEnd w:id="110"/>
      <w:bookmarkEnd w:id="111"/>
      <w:bookmarkEnd w:id="112"/>
      <w:bookmarkEnd w:id="125"/>
      <w:bookmarkEnd w:id="126"/>
      <w:bookmarkEnd w:id="127"/>
      <w:bookmarkEnd w:id="128"/>
      <w:bookmarkEnd w:id="129"/>
      <w:bookmarkEnd w:id="130"/>
      <w:bookmarkEnd w:id="131"/>
      <w:bookmarkEnd w:id="132"/>
      <w:bookmarkEnd w:id="133"/>
      <w:bookmarkEnd w:id="134"/>
      <w:bookmarkEnd w:id="135"/>
      <w:bookmarkEnd w:id="136"/>
      <w:bookmarkEnd w:id="137"/>
      <w:r w:rsidRPr="00B814E9">
        <w:rPr>
          <w:rFonts w:ascii="Arial" w:hAnsi="Arial" w:cs="Arial"/>
          <w:sz w:val="24"/>
          <w:szCs w:val="24"/>
        </w:rPr>
        <w:t xml:space="preserve">  The federal law that authorized AmeriCorps defines who may serve and requires grantees to document that Members selected to participate in a program are eligible to serve.  Accordingly, an eligible member is an individual who:</w:t>
      </w:r>
    </w:p>
    <w:p w14:paraId="7E49F149" w14:textId="77777777" w:rsidR="008F27E0" w:rsidRPr="00FE6C9E" w:rsidRDefault="008F27E0" w:rsidP="00290B9D">
      <w:pPr>
        <w:numPr>
          <w:ilvl w:val="0"/>
          <w:numId w:val="14"/>
        </w:numPr>
        <w:tabs>
          <w:tab w:val="clear" w:pos="1080"/>
          <w:tab w:val="num" w:pos="720"/>
        </w:tabs>
        <w:spacing w:before="0"/>
        <w:ind w:left="720"/>
        <w:rPr>
          <w:rFonts w:ascii="Arial" w:hAnsi="Arial" w:cs="Arial"/>
          <w:sz w:val="24"/>
          <w:szCs w:val="24"/>
        </w:rPr>
      </w:pPr>
      <w:bookmarkStart w:id="138" w:name="_Toc128587785"/>
      <w:bookmarkStart w:id="139" w:name="_Toc128644320"/>
      <w:r w:rsidRPr="00FE6C9E">
        <w:rPr>
          <w:rFonts w:ascii="Arial" w:hAnsi="Arial" w:cs="Arial"/>
          <w:sz w:val="24"/>
          <w:szCs w:val="24"/>
        </w:rPr>
        <w:t xml:space="preserve">is a U.S. citizen, U.S. national or lawful permanent resident alien of the United States. See 45 CFR </w:t>
      </w:r>
      <w:hyperlink r:id="rId31" w:history="1">
        <w:r w:rsidRPr="00FE6C9E">
          <w:rPr>
            <w:rStyle w:val="Hyperlink"/>
            <w:rFonts w:ascii="Arial" w:hAnsi="Arial" w:cs="Arial"/>
            <w:sz w:val="24"/>
            <w:szCs w:val="24"/>
          </w:rPr>
          <w:t>§2522</w:t>
        </w:r>
      </w:hyperlink>
      <w:r w:rsidRPr="00FE6C9E">
        <w:rPr>
          <w:rFonts w:ascii="Arial" w:hAnsi="Arial" w:cs="Arial"/>
          <w:sz w:val="24"/>
          <w:szCs w:val="24"/>
        </w:rPr>
        <w:t xml:space="preserve">.2 for documents that are acceptable means of certification </w:t>
      </w:r>
      <w:bookmarkStart w:id="140" w:name="memberageexception"/>
      <w:bookmarkEnd w:id="140"/>
      <w:r w:rsidRPr="00FE6C9E">
        <w:rPr>
          <w:rFonts w:ascii="Arial" w:hAnsi="Arial" w:cs="Arial"/>
          <w:sz w:val="24"/>
          <w:szCs w:val="24"/>
        </w:rPr>
        <w:t xml:space="preserve">is at least 17 years of age at the commencement of service unless the member is out of school and participating in a program described in </w:t>
      </w:r>
      <w:hyperlink r:id="rId32" w:anchor="p-2522.110(b)(3)" w:history="1">
        <w:r w:rsidRPr="00FE6C9E">
          <w:rPr>
            <w:rStyle w:val="Hyperlink"/>
            <w:rFonts w:ascii="Arial" w:hAnsi="Arial" w:cs="Arial"/>
            <w:sz w:val="24"/>
            <w:szCs w:val="24"/>
          </w:rPr>
          <w:t>§ 2522.110(b)(3)</w:t>
        </w:r>
      </w:hyperlink>
      <w:r w:rsidRPr="00FE6C9E">
        <w:rPr>
          <w:rFonts w:ascii="Arial" w:hAnsi="Arial" w:cs="Arial"/>
          <w:sz w:val="24"/>
          <w:szCs w:val="24"/>
        </w:rPr>
        <w:t xml:space="preserve"> or </w:t>
      </w:r>
      <w:hyperlink r:id="rId33" w:anchor="p-2522.110(g)" w:history="1">
        <w:r w:rsidRPr="00FE6C9E">
          <w:rPr>
            <w:rStyle w:val="Hyperlink"/>
            <w:rFonts w:ascii="Arial" w:hAnsi="Arial" w:cs="Arial"/>
            <w:sz w:val="24"/>
            <w:szCs w:val="24"/>
          </w:rPr>
          <w:t>(g)</w:t>
        </w:r>
      </w:hyperlink>
      <w:r w:rsidRPr="00FE6C9E">
        <w:rPr>
          <w:rFonts w:ascii="Arial" w:hAnsi="Arial" w:cs="Arial"/>
          <w:sz w:val="24"/>
          <w:szCs w:val="24"/>
        </w:rPr>
        <w:t xml:space="preserve">, or </w:t>
      </w:r>
    </w:p>
    <w:p w14:paraId="75BA6F08" w14:textId="77777777" w:rsidR="008F27E0" w:rsidRPr="0017620E" w:rsidRDefault="008F27E0" w:rsidP="008F27E0">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w:t>
      </w:r>
      <w:hyperlink r:id="rId34" w:history="1">
        <w:r w:rsidRPr="00FE6C9E">
          <w:rPr>
            <w:rStyle w:val="Hyperlink"/>
            <w:rFonts w:ascii="Arial" w:hAnsi="Arial" w:cs="Arial"/>
            <w:sz w:val="24"/>
            <w:szCs w:val="24"/>
          </w:rPr>
          <w:t>20 U.S.C. §109</w:t>
        </w:r>
      </w:hyperlink>
      <w:r w:rsidRPr="0017620E">
        <w:rPr>
          <w:rFonts w:ascii="Arial" w:hAnsi="Arial" w:cs="Arial"/>
          <w:sz w:val="24"/>
          <w:szCs w:val="24"/>
        </w:rPr>
        <w:t>1</w:t>
      </w:r>
      <w:r>
        <w:rPr>
          <w:rFonts w:ascii="Arial" w:hAnsi="Arial" w:cs="Arial"/>
          <w:sz w:val="24"/>
          <w:szCs w:val="24"/>
        </w:rPr>
        <w:t xml:space="preserve">  </w:t>
      </w:r>
      <w:r w:rsidRPr="0017620E">
        <w:rPr>
          <w:rFonts w:ascii="Arial" w:hAnsi="Arial" w:cs="Arial"/>
          <w:b/>
          <w:i/>
          <w:sz w:val="24"/>
          <w:szCs w:val="24"/>
          <w:u w:val="single"/>
        </w:rPr>
        <w:t xml:space="preserve">OR  </w:t>
      </w:r>
      <w:r w:rsidRPr="0017620E">
        <w:rPr>
          <w:rFonts w:ascii="Arial" w:hAnsi="Arial" w:cs="Arial"/>
          <w:b/>
          <w:i/>
          <w:sz w:val="24"/>
          <w:szCs w:val="24"/>
          <w:u w:val="single"/>
        </w:rPr>
        <w:br/>
      </w:r>
      <w:r w:rsidRPr="0017620E">
        <w:rPr>
          <w:rFonts w:ascii="Arial" w:hAnsi="Arial" w:cs="Arial"/>
          <w:sz w:val="24"/>
          <w:szCs w:val="24"/>
        </w:rPr>
        <w:t>has been determined through an independent assessment conducted by the Program to be incapable of obtaining a high school diploma or its equivalent (provided that AmeriCorps has waived the education attainment requirement for the individual).</w:t>
      </w:r>
    </w:p>
    <w:p w14:paraId="0C428D4E" w14:textId="77777777" w:rsidR="008F27E0" w:rsidRPr="0017620E" w:rsidRDefault="008F27E0" w:rsidP="008F27E0">
      <w:pPr>
        <w:numPr>
          <w:ilvl w:val="0"/>
          <w:numId w:val="6"/>
        </w:numPr>
        <w:tabs>
          <w:tab w:val="clear" w:pos="1080"/>
          <w:tab w:val="num" w:pos="720"/>
        </w:tabs>
        <w:spacing w:before="0"/>
        <w:ind w:left="720"/>
        <w:rPr>
          <w:rFonts w:ascii="Arial" w:hAnsi="Arial" w:cs="Arial"/>
          <w:sz w:val="24"/>
          <w:szCs w:val="24"/>
        </w:rPr>
      </w:pPr>
      <w:r w:rsidRPr="0017620E">
        <w:rPr>
          <w:rFonts w:ascii="Arial" w:hAnsi="Arial" w:cs="Arial"/>
          <w:sz w:val="24"/>
          <w:szCs w:val="24"/>
        </w:rPr>
        <w:t xml:space="preserve">has not been convicted of </w:t>
      </w:r>
      <w:proofErr w:type="gramStart"/>
      <w:r w:rsidRPr="0017620E">
        <w:rPr>
          <w:rFonts w:ascii="Arial" w:hAnsi="Arial" w:cs="Arial"/>
          <w:sz w:val="24"/>
          <w:szCs w:val="24"/>
        </w:rPr>
        <w:t>murder</w:t>
      </w:r>
      <w:proofErr w:type="gramEnd"/>
    </w:p>
    <w:p w14:paraId="7033A580" w14:textId="77777777" w:rsidR="008F27E0" w:rsidRPr="0017620E" w:rsidRDefault="008F27E0" w:rsidP="008F27E0">
      <w:pPr>
        <w:numPr>
          <w:ilvl w:val="0"/>
          <w:numId w:val="6"/>
        </w:numPr>
        <w:tabs>
          <w:tab w:val="clear" w:pos="1080"/>
          <w:tab w:val="num" w:pos="720"/>
        </w:tabs>
        <w:spacing w:before="0"/>
        <w:ind w:left="720"/>
        <w:rPr>
          <w:rFonts w:ascii="Arial" w:hAnsi="Arial" w:cs="Arial"/>
          <w:i/>
          <w:sz w:val="24"/>
          <w:szCs w:val="24"/>
        </w:rPr>
      </w:pPr>
      <w:r w:rsidRPr="0017620E">
        <w:rPr>
          <w:rFonts w:ascii="Arial" w:hAnsi="Arial" w:cs="Arial"/>
          <w:sz w:val="24"/>
          <w:szCs w:val="24"/>
        </w:rPr>
        <w:t xml:space="preserve">does not appear on the National Sex Offender Public Registry Website </w:t>
      </w:r>
      <w:r w:rsidRPr="0017620E">
        <w:rPr>
          <w:rFonts w:ascii="Arial" w:hAnsi="Arial" w:cs="Arial"/>
          <w:i/>
          <w:sz w:val="24"/>
          <w:szCs w:val="24"/>
        </w:rPr>
        <w:t>(</w:t>
      </w:r>
      <w:hyperlink r:id="rId35" w:history="1">
        <w:r w:rsidRPr="0017620E">
          <w:rPr>
            <w:rStyle w:val="Hyperlink"/>
            <w:rFonts w:ascii="Arial" w:hAnsi="Arial" w:cs="Arial"/>
            <w:sz w:val="24"/>
            <w:szCs w:val="24"/>
          </w:rPr>
          <w:t>www.nsopr.gov/</w:t>
        </w:r>
      </w:hyperlink>
      <w:r w:rsidRPr="0017620E">
        <w:rPr>
          <w:rStyle w:val="HTMLCite"/>
          <w:rFonts w:ascii="Arial" w:hAnsi="Arial" w:cs="Arial"/>
          <w:sz w:val="24"/>
          <w:szCs w:val="24"/>
        </w:rPr>
        <w:t xml:space="preserve"> )</w:t>
      </w:r>
    </w:p>
    <w:p w14:paraId="08611A3C" w14:textId="77777777" w:rsidR="008F27E0" w:rsidRPr="00B814E9" w:rsidRDefault="008F27E0" w:rsidP="008F27E0">
      <w:pPr>
        <w:pStyle w:val="Body0"/>
        <w:ind w:firstLine="0"/>
        <w:rPr>
          <w:rFonts w:ascii="Arial" w:hAnsi="Arial" w:cs="Arial"/>
          <w:sz w:val="24"/>
          <w:szCs w:val="24"/>
        </w:rPr>
      </w:pPr>
      <w:bookmarkStart w:id="141" w:name="_Toc159782941"/>
      <w:r w:rsidRPr="0035711E">
        <w:rPr>
          <w:rStyle w:val="Heading3Char"/>
          <w:rFonts w:cs="Arial"/>
          <w:b w:val="0"/>
          <w:bCs/>
          <w:i w:val="0"/>
          <w:iCs/>
          <w:u w:val="single"/>
        </w:rPr>
        <w:t>Selection</w:t>
      </w:r>
      <w:r w:rsidRPr="00B814E9">
        <w:rPr>
          <w:rStyle w:val="Heading3Char"/>
          <w:rFonts w:cs="Arial"/>
        </w:rPr>
        <w:t>.</w:t>
      </w:r>
      <w:bookmarkEnd w:id="113"/>
      <w:bookmarkEnd w:id="114"/>
      <w:bookmarkEnd w:id="115"/>
      <w:bookmarkEnd w:id="116"/>
      <w:bookmarkEnd w:id="117"/>
      <w:bookmarkEnd w:id="118"/>
      <w:bookmarkEnd w:id="119"/>
      <w:bookmarkEnd w:id="120"/>
      <w:bookmarkEnd w:id="121"/>
      <w:bookmarkEnd w:id="122"/>
      <w:bookmarkEnd w:id="138"/>
      <w:bookmarkEnd w:id="139"/>
      <w:bookmarkEnd w:id="141"/>
      <w:r w:rsidRPr="00B814E9">
        <w:rPr>
          <w:rFonts w:ascii="Arial" w:hAnsi="Arial" w:cs="Arial"/>
          <w:sz w:val="24"/>
          <w:szCs w:val="24"/>
        </w:rPr>
        <w:t xml:space="preserve">  Each AmeriCorps program selects its members at the local level and the selection criteria may vary according to the program service roles and work to be performed.  In all cases, however, selection must be conducted in a fair, non-discriminatory manner that complies with </w:t>
      </w:r>
      <w:hyperlink r:id="rId36" w:history="1">
        <w:r w:rsidRPr="009816B1">
          <w:rPr>
            <w:rStyle w:val="Hyperlink"/>
            <w:rFonts w:ascii="Arial" w:hAnsi="Arial" w:cs="Arial"/>
            <w:sz w:val="24"/>
            <w:szCs w:val="24"/>
          </w:rPr>
          <w:t>§2540</w:t>
        </w:r>
      </w:hyperlink>
      <w:r w:rsidRPr="00B814E9">
        <w:rPr>
          <w:rFonts w:ascii="Arial" w:hAnsi="Arial" w:cs="Arial"/>
          <w:sz w:val="24"/>
          <w:szCs w:val="24"/>
        </w:rPr>
        <w:t xml:space="preserve"> of the AmeriCorps rules. </w:t>
      </w:r>
    </w:p>
    <w:p w14:paraId="103837A8"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 xml:space="preserve">Programs must establish minimum qualifications (skills, knowledge, abilities) for service positions and base the qualifications on the service activities.  Individuals recruited to serve need to </w:t>
      </w:r>
      <w:proofErr w:type="gramStart"/>
      <w:r w:rsidRPr="00B814E9">
        <w:rPr>
          <w:rFonts w:ascii="Arial" w:hAnsi="Arial" w:cs="Arial"/>
          <w:sz w:val="24"/>
          <w:szCs w:val="24"/>
        </w:rPr>
        <w:t>reflect</w:t>
      </w:r>
      <w:proofErr w:type="gramEnd"/>
      <w:r w:rsidRPr="00B814E9">
        <w:rPr>
          <w:rFonts w:ascii="Arial" w:hAnsi="Arial" w:cs="Arial"/>
          <w:sz w:val="24"/>
          <w:szCs w:val="24"/>
        </w:rPr>
        <w:t xml:space="preserve"> the community that will benefit from the service. In addition, the corps should offer members with different educational, work, or economic experiences an opportunity to serve together and learn from each other. </w:t>
      </w:r>
    </w:p>
    <w:p w14:paraId="57BBE2EC"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Position qualifications along with responsibilities or duties and essential as well as desired functions must be stated in a member role description (</w:t>
      </w:r>
      <w:proofErr w:type="gramStart"/>
      <w:r w:rsidRPr="00B814E9">
        <w:rPr>
          <w:rFonts w:ascii="Arial" w:hAnsi="Arial" w:cs="Arial"/>
          <w:sz w:val="24"/>
          <w:szCs w:val="24"/>
        </w:rPr>
        <w:t>similar to</w:t>
      </w:r>
      <w:proofErr w:type="gramEnd"/>
      <w:r w:rsidRPr="00B814E9">
        <w:rPr>
          <w:rFonts w:ascii="Arial" w:hAnsi="Arial" w:cs="Arial"/>
          <w:sz w:val="24"/>
          <w:szCs w:val="24"/>
        </w:rPr>
        <w:t xml:space="preserve"> a standard volunteer role </w:t>
      </w:r>
      <w:r w:rsidRPr="00B814E9">
        <w:rPr>
          <w:rFonts w:ascii="Arial" w:hAnsi="Arial" w:cs="Arial"/>
          <w:sz w:val="24"/>
          <w:szCs w:val="24"/>
        </w:rPr>
        <w:lastRenderedPageBreak/>
        <w:t xml:space="preserve">description).  Successful completion of an AmeriCorps orientation period is a mandatory qualification for members.   </w:t>
      </w:r>
    </w:p>
    <w:p w14:paraId="5DFD6F18" w14:textId="77777777" w:rsidR="008F27E0" w:rsidRPr="00B814E9" w:rsidRDefault="008F27E0" w:rsidP="008F27E0">
      <w:pPr>
        <w:pStyle w:val="Body0"/>
        <w:ind w:firstLine="0"/>
        <w:rPr>
          <w:rFonts w:ascii="Arial" w:hAnsi="Arial" w:cs="Arial"/>
          <w:sz w:val="24"/>
          <w:szCs w:val="24"/>
        </w:rPr>
      </w:pPr>
      <w:bookmarkStart w:id="142" w:name="_Toc368947638"/>
      <w:bookmarkStart w:id="143" w:name="_Toc402126747"/>
      <w:bookmarkStart w:id="144" w:name="_Toc464227222"/>
      <w:bookmarkStart w:id="145" w:name="_Toc464465374"/>
      <w:bookmarkStart w:id="146" w:name="_Toc464465742"/>
      <w:bookmarkStart w:id="147" w:name="_Toc494383731"/>
      <w:bookmarkStart w:id="148" w:name="_Toc529197799"/>
      <w:bookmarkStart w:id="149" w:name="_Toc53056210"/>
      <w:bookmarkStart w:id="150" w:name="_Toc53069126"/>
      <w:bookmarkStart w:id="151" w:name="_Toc64907349"/>
      <w:bookmarkStart w:id="152" w:name="_Toc65573853"/>
      <w:bookmarkStart w:id="153" w:name="_Toc128587786"/>
      <w:bookmarkStart w:id="154" w:name="_Toc128644321"/>
      <w:bookmarkStart w:id="155" w:name="_Toc159782942"/>
      <w:r w:rsidRPr="007E461F">
        <w:rPr>
          <w:rStyle w:val="Heading3Char"/>
          <w:rFonts w:cs="Arial"/>
          <w:b w:val="0"/>
          <w:bCs/>
          <w:i w:val="0"/>
          <w:iCs/>
          <w:u w:val="single"/>
        </w:rPr>
        <w:t>Eligibility for Additional Terms.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814E9">
        <w:rPr>
          <w:rFonts w:ascii="Arial" w:hAnsi="Arial" w:cs="Arial"/>
          <w:sz w:val="24"/>
          <w:szCs w:val="24"/>
        </w:rPr>
        <w:t xml:space="preserve">   An individual may serve up to four terms and may earn up to the equivalent value of two full education awards. </w:t>
      </w:r>
    </w:p>
    <w:p w14:paraId="5E9BD31E"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1AFF1937" w14:textId="0952DC9C" w:rsidR="008F27E0" w:rsidRPr="00B814E9" w:rsidRDefault="008F27E0" w:rsidP="008F27E0">
      <w:pPr>
        <w:rPr>
          <w:rFonts w:ascii="Arial" w:hAnsi="Arial" w:cs="Arial"/>
          <w:sz w:val="24"/>
          <w:szCs w:val="24"/>
        </w:rPr>
      </w:pPr>
      <w:bookmarkStart w:id="156" w:name="_Toc368947639"/>
      <w:bookmarkStart w:id="157" w:name="_Toc464465375"/>
      <w:bookmarkStart w:id="158" w:name="_Toc464465743"/>
      <w:bookmarkStart w:id="159" w:name="_Toc494383732"/>
      <w:bookmarkStart w:id="160" w:name="_Toc529197800"/>
      <w:bookmarkStart w:id="161" w:name="_Toc53056211"/>
      <w:bookmarkStart w:id="162" w:name="_Toc53069127"/>
      <w:bookmarkStart w:id="163" w:name="_Toc64907350"/>
      <w:bookmarkStart w:id="164" w:name="_Toc65573854"/>
      <w:bookmarkStart w:id="165" w:name="_Toc128587787"/>
      <w:bookmarkStart w:id="166" w:name="_Toc128644322"/>
      <w:bookmarkStart w:id="167" w:name="_Toc159782943"/>
      <w:r w:rsidRPr="007E461F">
        <w:rPr>
          <w:rStyle w:val="Heading3Char"/>
          <w:rFonts w:cs="Arial"/>
          <w:b w:val="0"/>
          <w:bCs/>
          <w:i w:val="0"/>
          <w:iCs/>
          <w:u w:val="single"/>
        </w:rPr>
        <w:t xml:space="preserve">Reasonable Accommodation </w:t>
      </w:r>
      <w:r w:rsidR="007E461F" w:rsidRPr="007E461F">
        <w:rPr>
          <w:rStyle w:val="Heading3Char"/>
          <w:rFonts w:cs="Arial"/>
          <w:b w:val="0"/>
          <w:bCs/>
          <w:i w:val="0"/>
          <w:iCs/>
          <w:u w:val="single"/>
        </w:rPr>
        <w:t>for</w:t>
      </w:r>
      <w:r w:rsidRPr="007E461F">
        <w:rPr>
          <w:rStyle w:val="Heading3Char"/>
          <w:rFonts w:cs="Arial"/>
          <w:b w:val="0"/>
          <w:bCs/>
          <w:i w:val="0"/>
          <w:iCs/>
          <w:u w:val="single"/>
        </w:rPr>
        <w:t xml:space="preserve"> People with Disabilities</w:t>
      </w:r>
      <w:r w:rsidRPr="00B814E9">
        <w:rPr>
          <w:rStyle w:val="Heading3Char"/>
          <w:rFonts w:cs="Arial"/>
        </w:rPr>
        <w:t>.</w:t>
      </w:r>
      <w:bookmarkEnd w:id="156"/>
      <w:bookmarkEnd w:id="157"/>
      <w:bookmarkEnd w:id="158"/>
      <w:bookmarkEnd w:id="159"/>
      <w:bookmarkEnd w:id="160"/>
      <w:bookmarkEnd w:id="161"/>
      <w:bookmarkEnd w:id="162"/>
      <w:bookmarkEnd w:id="163"/>
      <w:bookmarkEnd w:id="164"/>
      <w:bookmarkEnd w:id="165"/>
      <w:bookmarkEnd w:id="166"/>
      <w:bookmarkEnd w:id="167"/>
      <w:r w:rsidRPr="00B814E9">
        <w:rPr>
          <w:rFonts w:ascii="Arial" w:hAnsi="Arial" w:cs="Arial"/>
          <w:sz w:val="24"/>
          <w:szCs w:val="24"/>
        </w:rPr>
        <w:t xml:space="preserve">  Increasing the participation of people with disabilities in national and community service programs is a key interest of </w:t>
      </w:r>
      <w:r w:rsidR="00DA68E1">
        <w:rPr>
          <w:rFonts w:ascii="Arial" w:hAnsi="Arial" w:cs="Arial"/>
          <w:kern w:val="1"/>
          <w:sz w:val="24"/>
          <w:szCs w:val="24"/>
        </w:rPr>
        <w:t>AmeriCorps</w:t>
      </w:r>
      <w:r w:rsidRPr="00B814E9">
        <w:rPr>
          <w:rFonts w:ascii="Arial" w:hAnsi="Arial" w:cs="Arial"/>
          <w:sz w:val="24"/>
          <w:szCs w:val="24"/>
        </w:rPr>
        <w:t>.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disabilities, but role descriptions must identify essential and desired functions so that potential AmeriCorps members can identify opportunities for themselves.</w:t>
      </w:r>
    </w:p>
    <w:p w14:paraId="47771B5C" w14:textId="77777777" w:rsidR="008F27E0" w:rsidRPr="00B814E9" w:rsidRDefault="008F27E0" w:rsidP="008F27E0">
      <w:pPr>
        <w:pStyle w:val="Body0"/>
        <w:ind w:firstLine="0"/>
        <w:rPr>
          <w:rFonts w:ascii="Arial" w:hAnsi="Arial" w:cs="Arial"/>
          <w:sz w:val="24"/>
          <w:szCs w:val="24"/>
        </w:rPr>
      </w:pPr>
      <w:r w:rsidRPr="00B814E9">
        <w:rPr>
          <w:rFonts w:ascii="Arial" w:hAnsi="Arial" w:cs="Arial"/>
          <w:sz w:val="24"/>
          <w:szCs w:val="24"/>
        </w:rPr>
        <w:t xml:space="preserve">Programs and activities must be accessible.  You must provide reasonable accommodation </w:t>
      </w:r>
      <w:proofErr w:type="gramStart"/>
      <w:r w:rsidRPr="00B814E9">
        <w:rPr>
          <w:rFonts w:ascii="Arial" w:hAnsi="Arial" w:cs="Arial"/>
          <w:sz w:val="24"/>
          <w:szCs w:val="24"/>
        </w:rPr>
        <w:t>to</w:t>
      </w:r>
      <w:proofErr w:type="gramEnd"/>
      <w:r w:rsidRPr="00B814E9">
        <w:rPr>
          <w:rFonts w:ascii="Arial" w:hAnsi="Arial" w:cs="Arial"/>
          <w:sz w:val="24"/>
          <w:szCs w:val="24"/>
        </w:rPr>
        <w:t xml:space="preserve"> known mental or physical disabilities of otherwise qualified members, service recipients, applicants, and program staff.  All selections and project assignments must be made without regard to the need to provide reasonable accommodation.  By far, </w:t>
      </w:r>
      <w:proofErr w:type="gramStart"/>
      <w:r w:rsidRPr="00B814E9">
        <w:rPr>
          <w:rFonts w:ascii="Arial" w:hAnsi="Arial" w:cs="Arial"/>
          <w:sz w:val="24"/>
          <w:szCs w:val="24"/>
        </w:rPr>
        <w:t>the vast majority of</w:t>
      </w:r>
      <w:proofErr w:type="gramEnd"/>
      <w:r w:rsidRPr="00B814E9">
        <w:rPr>
          <w:rFonts w:ascii="Arial" w:hAnsi="Arial" w:cs="Arial"/>
          <w:sz w:val="24"/>
          <w:szCs w:val="24"/>
        </w:rPr>
        <w:t xml:space="preserve"> accommodations are inexpensive.  For those limited cases where reasonable accommodations are more costly, there may be money separate from the grant award, available through state commissions to provide accommodations for members serving in an AmeriCorps program.  </w:t>
      </w:r>
    </w:p>
    <w:p w14:paraId="3F618418" w14:textId="77777777" w:rsidR="008F27E0" w:rsidRPr="00B814E9" w:rsidRDefault="008F27E0" w:rsidP="008F27E0">
      <w:pPr>
        <w:rPr>
          <w:rFonts w:ascii="Arial" w:hAnsi="Arial" w:cs="Arial"/>
          <w:sz w:val="24"/>
          <w:szCs w:val="24"/>
        </w:rPr>
      </w:pPr>
      <w:bookmarkStart w:id="168" w:name="_Toc464465376"/>
      <w:bookmarkStart w:id="169" w:name="_Toc464465744"/>
      <w:bookmarkStart w:id="170" w:name="_Toc494383733"/>
      <w:bookmarkStart w:id="171" w:name="_Toc529197801"/>
      <w:bookmarkStart w:id="172" w:name="_Toc53056212"/>
      <w:bookmarkStart w:id="173" w:name="_Toc53069128"/>
      <w:bookmarkStart w:id="174" w:name="_Toc64907351"/>
      <w:bookmarkStart w:id="175" w:name="_Toc65573855"/>
      <w:bookmarkStart w:id="176" w:name="_Toc128587788"/>
      <w:bookmarkStart w:id="177" w:name="_Toc128644323"/>
      <w:bookmarkStart w:id="178" w:name="_Toc159782944"/>
      <w:bookmarkStart w:id="179" w:name="_Toc368947640"/>
      <w:r w:rsidRPr="007E461F">
        <w:rPr>
          <w:rStyle w:val="Heading3Char"/>
          <w:rFonts w:cs="Arial"/>
          <w:b w:val="0"/>
          <w:bCs/>
          <w:i w:val="0"/>
          <w:iCs/>
          <w:u w:val="single"/>
        </w:rPr>
        <w:t>Participation of Individuals Receiving Supplemental Security Income</w:t>
      </w:r>
      <w:bookmarkEnd w:id="168"/>
      <w:bookmarkEnd w:id="169"/>
      <w:bookmarkEnd w:id="170"/>
      <w:bookmarkEnd w:id="171"/>
      <w:bookmarkEnd w:id="172"/>
      <w:bookmarkEnd w:id="173"/>
      <w:bookmarkEnd w:id="174"/>
      <w:bookmarkEnd w:id="175"/>
      <w:bookmarkEnd w:id="176"/>
      <w:bookmarkEnd w:id="177"/>
      <w:bookmarkEnd w:id="178"/>
      <w:r w:rsidRPr="00B814E9">
        <w:rPr>
          <w:rFonts w:ascii="Arial" w:hAnsi="Arial" w:cs="Arial"/>
          <w:sz w:val="24"/>
          <w:szCs w:val="24"/>
        </w:rPr>
        <w:t>. On June 17, 2008, H.R. 6081:  the Heroes Earnings Assistance and Relief Tax Act of 2008 (“</w:t>
      </w:r>
      <w:hyperlink r:id="rId37" w:history="1">
        <w:r w:rsidRPr="009816B1">
          <w:rPr>
            <w:rStyle w:val="Hyperlink"/>
            <w:rFonts w:ascii="Arial" w:hAnsi="Arial" w:cs="Arial"/>
            <w:sz w:val="24"/>
            <w:szCs w:val="24"/>
          </w:rPr>
          <w:t>the HEART Act</w:t>
        </w:r>
      </w:hyperlink>
      <w:r w:rsidRPr="00B814E9">
        <w:rPr>
          <w:rFonts w:ascii="Arial" w:hAnsi="Arial" w:cs="Arial"/>
          <w:sz w:val="24"/>
          <w:szCs w:val="24"/>
        </w:rPr>
        <w:t>”) was signed into law, making AmeriCorps more accessible to people with disabilities.</w:t>
      </w:r>
      <w:bookmarkEnd w:id="179"/>
    </w:p>
    <w:p w14:paraId="1F262C76" w14:textId="4F7A25A7" w:rsidR="008F27E0" w:rsidRPr="00B814E9" w:rsidRDefault="008F27E0" w:rsidP="008F27E0">
      <w:pPr>
        <w:pStyle w:val="NormalWeb"/>
        <w:spacing w:before="120" w:beforeAutospacing="0" w:after="0" w:afterAutospacing="0"/>
        <w:rPr>
          <w:rFonts w:cs="Arial"/>
        </w:rPr>
      </w:pPr>
      <w:r w:rsidRPr="00B814E9">
        <w:rPr>
          <w:rFonts w:cs="Arial"/>
        </w:rPr>
        <w:t xml:space="preserve">Supplemental Security Income (SSI) is a </w:t>
      </w:r>
      <w:proofErr w:type="gramStart"/>
      <w:r w:rsidRPr="00B814E9">
        <w:rPr>
          <w:rFonts w:cs="Arial"/>
        </w:rPr>
        <w:t>Federal</w:t>
      </w:r>
      <w:proofErr w:type="gramEnd"/>
      <w:r w:rsidRPr="00B814E9">
        <w:rPr>
          <w:rFonts w:cs="Arial"/>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bookmarkStart w:id="180" w:name="_Hlk128574196"/>
      <w:r w:rsidRPr="00B814E9">
        <w:rPr>
          <w:rFonts w:cs="Arial"/>
        </w:rPr>
        <w:t>Note the law does not change how AmeriCorps benefits could impact SSDI.</w:t>
      </w:r>
      <w:r w:rsidR="0077453E">
        <w:rPr>
          <w:rFonts w:cs="Arial"/>
        </w:rPr>
        <w:t xml:space="preserve"> </w:t>
      </w:r>
      <w:bookmarkEnd w:id="180"/>
      <w:r w:rsidRPr="00B814E9">
        <w:rPr>
          <w:rFonts w:cs="Arial"/>
        </w:rPr>
        <w:t xml:space="preserve">The exclusion of AmeriCorps benefits took effect for benefits payable after August 16, 2008. </w:t>
      </w:r>
    </w:p>
    <w:p w14:paraId="16845F2C" w14:textId="6084362B" w:rsidR="008F27E0" w:rsidRPr="00FF513C" w:rsidRDefault="008F27E0" w:rsidP="00401C6B">
      <w:pPr>
        <w:pStyle w:val="Heading4"/>
      </w:pPr>
      <w:bookmarkStart w:id="181" w:name="Member_Benefits"/>
      <w:bookmarkStart w:id="182" w:name="_Toc339908440"/>
      <w:bookmarkStart w:id="183" w:name="_Toc368947641"/>
      <w:bookmarkStart w:id="184" w:name="_Toc529197802"/>
      <w:bookmarkStart w:id="185" w:name="_Toc53056213"/>
      <w:r w:rsidRPr="00FF513C">
        <w:t>Member Benefits</w:t>
      </w:r>
      <w:bookmarkEnd w:id="181"/>
      <w:r w:rsidRPr="00FF513C">
        <w:t>.</w:t>
      </w:r>
      <w:bookmarkEnd w:id="182"/>
      <w:bookmarkEnd w:id="183"/>
      <w:bookmarkEnd w:id="184"/>
      <w:bookmarkEnd w:id="185"/>
      <w:r w:rsidRPr="00FF513C">
        <w:t xml:space="preserve">  </w:t>
      </w:r>
    </w:p>
    <w:p w14:paraId="6F43C637" w14:textId="5282E9DD" w:rsidR="008F27E0" w:rsidRPr="00B814E9" w:rsidRDefault="008F27E0" w:rsidP="008F27E0">
      <w:pPr>
        <w:pStyle w:val="Body0"/>
        <w:ind w:firstLine="0"/>
        <w:rPr>
          <w:rFonts w:ascii="Arial" w:hAnsi="Arial" w:cs="Arial"/>
          <w:sz w:val="24"/>
          <w:szCs w:val="24"/>
        </w:rPr>
      </w:pPr>
      <w:bookmarkStart w:id="186" w:name="_Toc368947642"/>
      <w:bookmarkStart w:id="187" w:name="_Toc464465378"/>
      <w:bookmarkStart w:id="188" w:name="_Toc464465746"/>
      <w:bookmarkStart w:id="189" w:name="_Toc494383735"/>
      <w:bookmarkStart w:id="190" w:name="_Toc529197803"/>
      <w:bookmarkStart w:id="191" w:name="_Toc53056214"/>
      <w:bookmarkStart w:id="192" w:name="_Toc53069130"/>
      <w:bookmarkStart w:id="193" w:name="_Toc64907353"/>
      <w:bookmarkStart w:id="194" w:name="_Toc65573857"/>
      <w:bookmarkStart w:id="195" w:name="_Toc128587790"/>
      <w:bookmarkStart w:id="196" w:name="_Toc128644325"/>
      <w:bookmarkStart w:id="197" w:name="_Toc159782945"/>
      <w:r w:rsidRPr="007E461F">
        <w:rPr>
          <w:rStyle w:val="Heading3Char"/>
          <w:rFonts w:cs="Arial"/>
          <w:b w:val="0"/>
          <w:bCs/>
          <w:i w:val="0"/>
          <w:iCs/>
          <w:u w:val="single"/>
        </w:rPr>
        <w:t>Member Living Allowance</w:t>
      </w:r>
      <w:r w:rsidRPr="00B814E9">
        <w:rPr>
          <w:rStyle w:val="Heading3Char"/>
          <w:rFonts w:cs="Arial"/>
        </w:rPr>
        <w:t>.</w:t>
      </w:r>
      <w:bookmarkEnd w:id="186"/>
      <w:bookmarkEnd w:id="187"/>
      <w:bookmarkEnd w:id="188"/>
      <w:bookmarkEnd w:id="189"/>
      <w:bookmarkEnd w:id="190"/>
      <w:bookmarkEnd w:id="191"/>
      <w:bookmarkEnd w:id="192"/>
      <w:bookmarkEnd w:id="193"/>
      <w:bookmarkEnd w:id="194"/>
      <w:bookmarkEnd w:id="195"/>
      <w:bookmarkEnd w:id="196"/>
      <w:bookmarkEnd w:id="197"/>
      <w:r w:rsidRPr="00B814E9">
        <w:rPr>
          <w:rFonts w:ascii="Arial" w:hAnsi="Arial" w:cs="Arial"/>
          <w:sz w:val="24"/>
          <w:szCs w:val="24"/>
        </w:rPr>
        <w:t xml:space="preserve">  Only </w:t>
      </w:r>
      <w:r w:rsidRPr="00B814E9">
        <w:rPr>
          <w:rStyle w:val="BodyChar"/>
          <w:rFonts w:ascii="Arial" w:hAnsi="Arial" w:cs="Arial"/>
          <w:sz w:val="24"/>
          <w:szCs w:val="24"/>
        </w:rPr>
        <w:t xml:space="preserve">AmeriCorps members whose service assignments require an intense concentration of time (i.e., </w:t>
      </w:r>
      <w:r w:rsidR="008847B3">
        <w:rPr>
          <w:rStyle w:val="BodyChar"/>
          <w:rFonts w:ascii="Arial" w:hAnsi="Arial" w:cs="Arial"/>
          <w:sz w:val="24"/>
          <w:szCs w:val="24"/>
        </w:rPr>
        <w:t>37</w:t>
      </w:r>
      <w:r w:rsidRPr="00B814E9">
        <w:rPr>
          <w:rStyle w:val="BodyChar"/>
          <w:rFonts w:ascii="Arial" w:hAnsi="Arial" w:cs="Arial"/>
          <w:sz w:val="24"/>
          <w:szCs w:val="24"/>
        </w:rPr>
        <w:t xml:space="preserve"> hours or more weekly)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B814E9">
        <w:rPr>
          <w:rFonts w:ascii="Arial" w:hAnsi="Arial" w:cs="Arial"/>
          <w:sz w:val="24"/>
          <w:szCs w:val="24"/>
        </w:rPr>
        <w:t>In Maine, by law, members are not employees and do not qualify for unemployment insurance.</w:t>
      </w:r>
    </w:p>
    <w:p w14:paraId="3C1BB07F" w14:textId="2720177B" w:rsidR="00C805E9" w:rsidRPr="00B814E9" w:rsidRDefault="008F27E0" w:rsidP="00C805E9">
      <w:pPr>
        <w:pStyle w:val="Body0"/>
        <w:ind w:firstLine="0"/>
        <w:rPr>
          <w:rFonts w:ascii="Arial" w:hAnsi="Arial" w:cs="Arial"/>
          <w:sz w:val="24"/>
          <w:szCs w:val="24"/>
        </w:rPr>
      </w:pPr>
      <w:bookmarkStart w:id="198" w:name="_Toc368947643"/>
      <w:bookmarkStart w:id="199" w:name="_Toc464227227"/>
      <w:bookmarkStart w:id="200" w:name="_Toc464465379"/>
      <w:bookmarkStart w:id="201" w:name="_Toc464465747"/>
      <w:bookmarkStart w:id="202" w:name="_Toc494383736"/>
      <w:bookmarkStart w:id="203" w:name="_Toc529197804"/>
      <w:bookmarkStart w:id="204" w:name="_Toc53056215"/>
      <w:bookmarkStart w:id="205" w:name="_Toc53069131"/>
      <w:bookmarkStart w:id="206" w:name="_Toc64907354"/>
      <w:bookmarkStart w:id="207" w:name="_Toc65573858"/>
      <w:r w:rsidRPr="00B814E9">
        <w:rPr>
          <w:rFonts w:ascii="Arial" w:hAnsi="Arial" w:cs="Arial"/>
          <w:sz w:val="24"/>
          <w:szCs w:val="24"/>
        </w:rPr>
        <w:lastRenderedPageBreak/>
        <w:t>Grantees must offer a living allowance for members</w:t>
      </w:r>
      <w:r w:rsidR="00C805E9">
        <w:rPr>
          <w:rFonts w:ascii="Arial" w:hAnsi="Arial" w:cs="Arial"/>
          <w:sz w:val="24"/>
          <w:szCs w:val="24"/>
        </w:rPr>
        <w:t xml:space="preserve"> serving</w:t>
      </w:r>
      <w:r w:rsidRPr="00B814E9">
        <w:rPr>
          <w:rFonts w:ascii="Arial" w:hAnsi="Arial" w:cs="Arial"/>
          <w:sz w:val="24"/>
          <w:szCs w:val="24"/>
        </w:rPr>
        <w:t xml:space="preserve"> </w:t>
      </w:r>
      <w:r w:rsidR="00C805E9" w:rsidRPr="00B814E9">
        <w:rPr>
          <w:rFonts w:ascii="Arial" w:hAnsi="Arial" w:cs="Arial"/>
          <w:sz w:val="24"/>
          <w:szCs w:val="24"/>
        </w:rPr>
        <w:t>full-time</w:t>
      </w:r>
      <w:r w:rsidR="00C805E9">
        <w:rPr>
          <w:rFonts w:ascii="Arial" w:hAnsi="Arial" w:cs="Arial"/>
          <w:sz w:val="24"/>
          <w:szCs w:val="24"/>
        </w:rPr>
        <w:t xml:space="preserve">. It cannot be any less than </w:t>
      </w:r>
      <w:r w:rsidRPr="00B814E9">
        <w:rPr>
          <w:rFonts w:ascii="Arial" w:hAnsi="Arial" w:cs="Arial"/>
          <w:sz w:val="24"/>
          <w:szCs w:val="24"/>
        </w:rPr>
        <w:t>$2</w:t>
      </w:r>
      <w:r w:rsidR="008847B3">
        <w:rPr>
          <w:rFonts w:ascii="Arial" w:hAnsi="Arial" w:cs="Arial"/>
          <w:sz w:val="24"/>
          <w:szCs w:val="24"/>
        </w:rPr>
        <w:t>3</w:t>
      </w:r>
      <w:r w:rsidRPr="00B814E9">
        <w:rPr>
          <w:rFonts w:ascii="Arial" w:hAnsi="Arial" w:cs="Arial"/>
          <w:sz w:val="24"/>
          <w:szCs w:val="24"/>
        </w:rPr>
        <w:t>,</w:t>
      </w:r>
      <w:r w:rsidR="008847B3">
        <w:rPr>
          <w:rFonts w:ascii="Arial" w:hAnsi="Arial" w:cs="Arial"/>
          <w:sz w:val="24"/>
          <w:szCs w:val="24"/>
        </w:rPr>
        <w:t>460</w:t>
      </w:r>
      <w:r w:rsidRPr="00B814E9">
        <w:rPr>
          <w:rFonts w:ascii="Arial" w:hAnsi="Arial" w:cs="Arial"/>
          <w:sz w:val="24"/>
          <w:szCs w:val="24"/>
        </w:rPr>
        <w:t xml:space="preserve"> </w:t>
      </w:r>
      <w:r w:rsidR="0077453E">
        <w:rPr>
          <w:rFonts w:ascii="Arial" w:hAnsi="Arial" w:cs="Arial"/>
          <w:sz w:val="24"/>
          <w:szCs w:val="24"/>
        </w:rPr>
        <w:t>f</w:t>
      </w:r>
      <w:r w:rsidR="00C805E9">
        <w:rPr>
          <w:rFonts w:ascii="Arial" w:hAnsi="Arial" w:cs="Arial"/>
          <w:sz w:val="24"/>
          <w:szCs w:val="24"/>
        </w:rPr>
        <w:t xml:space="preserve">or 1700 </w:t>
      </w:r>
      <w:proofErr w:type="spellStart"/>
      <w:r w:rsidR="00D86835">
        <w:rPr>
          <w:rFonts w:ascii="Arial" w:hAnsi="Arial" w:cs="Arial"/>
          <w:sz w:val="24"/>
          <w:szCs w:val="24"/>
        </w:rPr>
        <w:t>hr</w:t>
      </w:r>
      <w:proofErr w:type="spellEnd"/>
      <w:r w:rsidR="00B15D49">
        <w:rPr>
          <w:rFonts w:ascii="Arial" w:hAnsi="Arial" w:cs="Arial"/>
          <w:sz w:val="24"/>
          <w:szCs w:val="24"/>
        </w:rPr>
        <w:t xml:space="preserve"> </w:t>
      </w:r>
      <w:r w:rsidR="00C805E9">
        <w:rPr>
          <w:rFonts w:ascii="Arial" w:hAnsi="Arial" w:cs="Arial"/>
          <w:sz w:val="24"/>
          <w:szCs w:val="24"/>
        </w:rPr>
        <w:t xml:space="preserve">terms </w:t>
      </w:r>
      <w:r w:rsidRPr="00B814E9">
        <w:rPr>
          <w:rFonts w:ascii="Arial" w:hAnsi="Arial" w:cs="Arial"/>
          <w:sz w:val="24"/>
          <w:szCs w:val="24"/>
        </w:rPr>
        <w:t xml:space="preserve">and </w:t>
      </w:r>
      <w:r w:rsidR="00C805E9">
        <w:rPr>
          <w:rFonts w:ascii="Arial" w:hAnsi="Arial" w:cs="Arial"/>
          <w:sz w:val="24"/>
          <w:szCs w:val="24"/>
        </w:rPr>
        <w:t xml:space="preserve">the </w:t>
      </w:r>
      <w:r w:rsidRPr="00B814E9">
        <w:rPr>
          <w:rFonts w:ascii="Arial" w:hAnsi="Arial" w:cs="Arial"/>
          <w:sz w:val="24"/>
          <w:szCs w:val="24"/>
        </w:rPr>
        <w:t xml:space="preserve">maximum </w:t>
      </w:r>
      <w:r w:rsidR="00C805E9">
        <w:rPr>
          <w:rFonts w:ascii="Arial" w:hAnsi="Arial" w:cs="Arial"/>
          <w:sz w:val="24"/>
          <w:szCs w:val="24"/>
        </w:rPr>
        <w:t xml:space="preserve">is </w:t>
      </w:r>
      <w:r w:rsidRPr="00B814E9">
        <w:rPr>
          <w:rFonts w:ascii="Arial" w:hAnsi="Arial" w:cs="Arial"/>
          <w:sz w:val="24"/>
          <w:szCs w:val="24"/>
        </w:rPr>
        <w:t>$3</w:t>
      </w:r>
      <w:r w:rsidR="00C805E9">
        <w:rPr>
          <w:rFonts w:ascii="Arial" w:hAnsi="Arial" w:cs="Arial"/>
          <w:sz w:val="24"/>
          <w:szCs w:val="24"/>
        </w:rPr>
        <w:t>7</w:t>
      </w:r>
      <w:r w:rsidRPr="00B814E9">
        <w:rPr>
          <w:rFonts w:ascii="Arial" w:hAnsi="Arial" w:cs="Arial"/>
          <w:sz w:val="24"/>
          <w:szCs w:val="24"/>
        </w:rPr>
        <w:t>,</w:t>
      </w:r>
      <w:r w:rsidR="00C805E9">
        <w:rPr>
          <w:rFonts w:ascii="Arial" w:hAnsi="Arial" w:cs="Arial"/>
          <w:sz w:val="24"/>
          <w:szCs w:val="24"/>
        </w:rPr>
        <w:t>4</w:t>
      </w:r>
      <w:r w:rsidRPr="00B814E9">
        <w:rPr>
          <w:rFonts w:ascii="Arial" w:hAnsi="Arial" w:cs="Arial"/>
          <w:sz w:val="24"/>
          <w:szCs w:val="24"/>
        </w:rPr>
        <w:t xml:space="preserve">00 per </w:t>
      </w:r>
      <w:r w:rsidR="00C805E9">
        <w:rPr>
          <w:rFonts w:ascii="Arial" w:hAnsi="Arial" w:cs="Arial"/>
          <w:sz w:val="24"/>
          <w:szCs w:val="24"/>
        </w:rPr>
        <w:t xml:space="preserve">1700 </w:t>
      </w:r>
      <w:proofErr w:type="spellStart"/>
      <w:r w:rsidR="00C805E9">
        <w:rPr>
          <w:rFonts w:ascii="Arial" w:hAnsi="Arial" w:cs="Arial"/>
          <w:sz w:val="24"/>
          <w:szCs w:val="24"/>
        </w:rPr>
        <w:t>hr</w:t>
      </w:r>
      <w:proofErr w:type="spellEnd"/>
      <w:r w:rsidR="00C805E9">
        <w:rPr>
          <w:rFonts w:ascii="Arial" w:hAnsi="Arial" w:cs="Arial"/>
          <w:sz w:val="24"/>
          <w:szCs w:val="24"/>
        </w:rPr>
        <w:t xml:space="preserve"> </w:t>
      </w:r>
      <w:r w:rsidR="0077453E">
        <w:rPr>
          <w:rFonts w:ascii="Arial" w:hAnsi="Arial" w:cs="Arial"/>
          <w:sz w:val="24"/>
          <w:szCs w:val="24"/>
        </w:rPr>
        <w:t>term of service</w:t>
      </w:r>
      <w:r w:rsidRPr="00B814E9">
        <w:rPr>
          <w:rFonts w:ascii="Arial" w:hAnsi="Arial" w:cs="Arial"/>
          <w:sz w:val="24"/>
          <w:szCs w:val="24"/>
        </w:rPr>
        <w:t xml:space="preserve">. </w:t>
      </w:r>
      <w:bookmarkStart w:id="208" w:name="_Hlk143545997"/>
      <w:r w:rsidR="00C805E9" w:rsidRPr="00B814E9">
        <w:rPr>
          <w:rFonts w:ascii="Arial" w:hAnsi="Arial" w:cs="Arial"/>
          <w:sz w:val="24"/>
          <w:szCs w:val="24"/>
        </w:rPr>
        <w:t xml:space="preserve">For positions requiring </w:t>
      </w:r>
      <w:r w:rsidR="00C805E9" w:rsidRPr="00B814E9">
        <w:rPr>
          <w:rFonts w:ascii="Arial" w:hAnsi="Arial" w:cs="Arial"/>
          <w:sz w:val="24"/>
          <w:szCs w:val="24"/>
          <w:u w:val="single"/>
        </w:rPr>
        <w:t>less than</w:t>
      </w:r>
      <w:r w:rsidR="00C805E9" w:rsidRPr="00B814E9">
        <w:rPr>
          <w:rFonts w:ascii="Arial" w:hAnsi="Arial" w:cs="Arial"/>
          <w:sz w:val="24"/>
          <w:szCs w:val="24"/>
        </w:rPr>
        <w:t xml:space="preserve"> 1700 hours, the full living allowance is </w:t>
      </w:r>
      <w:r w:rsidR="00C805E9" w:rsidRPr="00B814E9">
        <w:rPr>
          <w:rFonts w:ascii="Arial" w:hAnsi="Arial" w:cs="Arial"/>
          <w:sz w:val="24"/>
          <w:szCs w:val="24"/>
          <w:u w:val="single"/>
        </w:rPr>
        <w:t>pro-rated</w:t>
      </w:r>
      <w:r w:rsidR="00C805E9" w:rsidRPr="00B814E9">
        <w:rPr>
          <w:rFonts w:ascii="Arial" w:hAnsi="Arial" w:cs="Arial"/>
          <w:sz w:val="24"/>
          <w:szCs w:val="24"/>
        </w:rPr>
        <w:t xml:space="preserve">.  </w:t>
      </w:r>
    </w:p>
    <w:p w14:paraId="06CD3067" w14:textId="77777777" w:rsidR="0077453E" w:rsidRPr="007E461F" w:rsidRDefault="0077453E" w:rsidP="007E461F">
      <w:pPr>
        <w:spacing w:before="200"/>
        <w:jc w:val="center"/>
        <w:rPr>
          <w:rFonts w:ascii="Arial" w:hAnsi="Arial" w:cs="Arial"/>
          <w:b/>
          <w:bCs/>
          <w:i/>
          <w:iCs/>
          <w:szCs w:val="22"/>
        </w:rPr>
      </w:pPr>
      <w:bookmarkStart w:id="209" w:name="_Hlk143546204"/>
      <w:bookmarkEnd w:id="208"/>
      <w:r w:rsidRPr="007E461F">
        <w:rPr>
          <w:rFonts w:ascii="Arial" w:hAnsi="Arial" w:cs="Arial"/>
          <w:b/>
          <w:bCs/>
          <w:i/>
          <w:iCs/>
          <w:szCs w:val="22"/>
        </w:rPr>
        <w:t>Terms of Service, Minimum and Maximum Living Allowance Rates, Education Award Amounts</w:t>
      </w:r>
    </w:p>
    <w:tbl>
      <w:tblPr>
        <w:tblStyle w:val="TableGrid"/>
        <w:tblW w:w="0" w:type="auto"/>
        <w:tblCellMar>
          <w:left w:w="115" w:type="dxa"/>
          <w:right w:w="115" w:type="dxa"/>
        </w:tblCellMar>
        <w:tblLook w:val="04A0" w:firstRow="1" w:lastRow="0" w:firstColumn="1" w:lastColumn="0" w:noHBand="0" w:noVBand="1"/>
      </w:tblPr>
      <w:tblGrid>
        <w:gridCol w:w="1693"/>
        <w:gridCol w:w="1206"/>
        <w:gridCol w:w="1596"/>
        <w:gridCol w:w="1459"/>
        <w:gridCol w:w="2274"/>
        <w:gridCol w:w="2274"/>
      </w:tblGrid>
      <w:tr w:rsidR="0077453E" w:rsidRPr="00FF513C" w14:paraId="35B65C4B" w14:textId="77777777" w:rsidTr="00506484">
        <w:tc>
          <w:tcPr>
            <w:tcW w:w="1693" w:type="dxa"/>
          </w:tcPr>
          <w:p w14:paraId="08C69898" w14:textId="77777777" w:rsidR="0077453E" w:rsidRPr="00FF513C" w:rsidRDefault="0077453E" w:rsidP="00506484">
            <w:pPr>
              <w:pStyle w:val="Body0"/>
              <w:ind w:firstLine="0"/>
              <w:jc w:val="center"/>
              <w:rPr>
                <w:rFonts w:ascii="Arial" w:hAnsi="Arial" w:cs="Arial"/>
                <w:sz w:val="18"/>
                <w:szCs w:val="18"/>
              </w:rPr>
            </w:pPr>
            <w:r w:rsidRPr="00FF513C">
              <w:rPr>
                <w:rFonts w:ascii="Arial" w:hAnsi="Arial" w:cs="Arial"/>
                <w:b/>
                <w:smallCaps/>
                <w:sz w:val="18"/>
                <w:szCs w:val="18"/>
              </w:rPr>
              <w:t>Service Term</w:t>
            </w:r>
          </w:p>
        </w:tc>
        <w:tc>
          <w:tcPr>
            <w:tcW w:w="1206" w:type="dxa"/>
          </w:tcPr>
          <w:p w14:paraId="45D8A309" w14:textId="77777777" w:rsidR="0077453E" w:rsidRPr="00FF513C" w:rsidRDefault="0077453E" w:rsidP="00506484">
            <w:pPr>
              <w:pStyle w:val="Body0"/>
              <w:ind w:firstLine="0"/>
              <w:jc w:val="center"/>
              <w:rPr>
                <w:rFonts w:ascii="Arial" w:hAnsi="Arial" w:cs="Arial"/>
                <w:sz w:val="18"/>
                <w:szCs w:val="18"/>
              </w:rPr>
            </w:pPr>
            <w:r w:rsidRPr="00FF513C">
              <w:rPr>
                <w:rFonts w:ascii="Arial" w:hAnsi="Arial" w:cs="Arial"/>
                <w:b/>
                <w:smallCaps/>
                <w:sz w:val="18"/>
                <w:szCs w:val="18"/>
              </w:rPr>
              <w:t># of Hours</w:t>
            </w:r>
          </w:p>
        </w:tc>
        <w:tc>
          <w:tcPr>
            <w:tcW w:w="1596" w:type="dxa"/>
          </w:tcPr>
          <w:p w14:paraId="22F3635E" w14:textId="77777777" w:rsidR="0077453E" w:rsidRPr="00FF513C" w:rsidRDefault="0077453E" w:rsidP="00506484">
            <w:pPr>
              <w:pStyle w:val="Body0"/>
              <w:ind w:firstLine="0"/>
              <w:jc w:val="center"/>
              <w:rPr>
                <w:rFonts w:ascii="Arial" w:hAnsi="Arial" w:cs="Arial"/>
                <w:b/>
                <w:smallCaps/>
                <w:sz w:val="18"/>
                <w:szCs w:val="18"/>
              </w:rPr>
            </w:pPr>
            <w:r>
              <w:rPr>
                <w:rFonts w:ascii="Arial" w:hAnsi="Arial" w:cs="Arial"/>
                <w:b/>
                <w:smallCaps/>
                <w:sz w:val="18"/>
                <w:szCs w:val="18"/>
              </w:rPr>
              <w:t>If serve 40hr/</w:t>
            </w:r>
            <w:proofErr w:type="spellStart"/>
            <w:r>
              <w:rPr>
                <w:rFonts w:ascii="Arial" w:hAnsi="Arial" w:cs="Arial"/>
                <w:b/>
                <w:smallCaps/>
                <w:sz w:val="18"/>
                <w:szCs w:val="18"/>
              </w:rPr>
              <w:t>wk</w:t>
            </w:r>
            <w:proofErr w:type="spellEnd"/>
            <w:r>
              <w:rPr>
                <w:rFonts w:ascii="Arial" w:hAnsi="Arial" w:cs="Arial"/>
                <w:b/>
                <w:smallCaps/>
                <w:sz w:val="18"/>
                <w:szCs w:val="18"/>
              </w:rPr>
              <w:t>, weeks to complete</w:t>
            </w:r>
          </w:p>
        </w:tc>
        <w:tc>
          <w:tcPr>
            <w:tcW w:w="1459" w:type="dxa"/>
          </w:tcPr>
          <w:p w14:paraId="6E37D17B" w14:textId="77777777" w:rsidR="0077453E" w:rsidRPr="00FF513C" w:rsidRDefault="0077453E" w:rsidP="00506484">
            <w:pPr>
              <w:pStyle w:val="Body0"/>
              <w:ind w:firstLine="0"/>
              <w:jc w:val="center"/>
              <w:rPr>
                <w:rFonts w:ascii="Arial" w:hAnsi="Arial" w:cs="Arial"/>
                <w:sz w:val="18"/>
                <w:szCs w:val="18"/>
              </w:rPr>
            </w:pPr>
            <w:r w:rsidRPr="00FF513C">
              <w:rPr>
                <w:rFonts w:ascii="Arial" w:hAnsi="Arial" w:cs="Arial"/>
                <w:b/>
                <w:smallCaps/>
                <w:sz w:val="18"/>
                <w:szCs w:val="18"/>
              </w:rPr>
              <w:t>Education Award</w:t>
            </w:r>
          </w:p>
        </w:tc>
        <w:tc>
          <w:tcPr>
            <w:tcW w:w="2274" w:type="dxa"/>
          </w:tcPr>
          <w:p w14:paraId="6E6C4EB2" w14:textId="77777777" w:rsidR="0077453E" w:rsidRPr="00FF513C" w:rsidRDefault="0077453E" w:rsidP="00506484">
            <w:pPr>
              <w:pStyle w:val="Body0"/>
              <w:ind w:firstLine="0"/>
              <w:jc w:val="center"/>
              <w:rPr>
                <w:rFonts w:ascii="Arial" w:hAnsi="Arial" w:cs="Arial"/>
                <w:b/>
                <w:smallCaps/>
                <w:sz w:val="18"/>
                <w:szCs w:val="18"/>
              </w:rPr>
            </w:pPr>
            <w:r w:rsidRPr="00FF513C">
              <w:rPr>
                <w:rFonts w:ascii="Arial" w:hAnsi="Arial" w:cs="Arial"/>
                <w:b/>
                <w:smallCaps/>
                <w:sz w:val="18"/>
                <w:szCs w:val="18"/>
              </w:rPr>
              <w:t>Minimum Living Allowance</w:t>
            </w:r>
          </w:p>
        </w:tc>
        <w:tc>
          <w:tcPr>
            <w:tcW w:w="2274" w:type="dxa"/>
          </w:tcPr>
          <w:p w14:paraId="4C13FBF9" w14:textId="77777777" w:rsidR="0077453E" w:rsidRPr="00FF513C" w:rsidRDefault="0077453E" w:rsidP="00506484">
            <w:pPr>
              <w:pStyle w:val="Body0"/>
              <w:ind w:firstLine="0"/>
              <w:jc w:val="center"/>
              <w:rPr>
                <w:rFonts w:ascii="Arial" w:hAnsi="Arial" w:cs="Arial"/>
                <w:b/>
                <w:smallCaps/>
                <w:sz w:val="18"/>
                <w:szCs w:val="18"/>
              </w:rPr>
            </w:pPr>
            <w:r w:rsidRPr="00FF513C">
              <w:rPr>
                <w:rFonts w:ascii="Arial" w:hAnsi="Arial" w:cs="Arial"/>
                <w:b/>
                <w:smallCaps/>
                <w:sz w:val="18"/>
                <w:szCs w:val="18"/>
              </w:rPr>
              <w:t>Maximum Living Allowance</w:t>
            </w:r>
          </w:p>
        </w:tc>
      </w:tr>
      <w:tr w:rsidR="0077453E" w:rsidRPr="00FF513C" w14:paraId="13E6F991" w14:textId="77777777" w:rsidTr="00506484">
        <w:tc>
          <w:tcPr>
            <w:tcW w:w="1693" w:type="dxa"/>
          </w:tcPr>
          <w:p w14:paraId="2FFF851C" w14:textId="77777777" w:rsidR="0077453E" w:rsidRPr="00FF513C" w:rsidRDefault="0077453E" w:rsidP="00506484">
            <w:pPr>
              <w:pStyle w:val="Body0"/>
              <w:ind w:firstLine="0"/>
              <w:jc w:val="right"/>
              <w:rPr>
                <w:rFonts w:ascii="Arial" w:hAnsi="Arial" w:cs="Arial"/>
                <w:sz w:val="20"/>
              </w:rPr>
            </w:pPr>
            <w:r w:rsidRPr="00FF513C">
              <w:rPr>
                <w:rFonts w:ascii="Arial" w:hAnsi="Arial" w:cs="Arial"/>
                <w:sz w:val="20"/>
              </w:rPr>
              <w:t>Full-time</w:t>
            </w:r>
          </w:p>
        </w:tc>
        <w:tc>
          <w:tcPr>
            <w:tcW w:w="1206" w:type="dxa"/>
          </w:tcPr>
          <w:p w14:paraId="78A2512B"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at least 1700</w:t>
            </w:r>
          </w:p>
        </w:tc>
        <w:tc>
          <w:tcPr>
            <w:tcW w:w="1596" w:type="dxa"/>
          </w:tcPr>
          <w:p w14:paraId="0610E233" w14:textId="77777777" w:rsidR="0077453E" w:rsidRPr="00FF513C" w:rsidRDefault="0077453E" w:rsidP="00506484">
            <w:pPr>
              <w:pStyle w:val="Body0"/>
              <w:ind w:firstLine="0"/>
              <w:jc w:val="center"/>
              <w:rPr>
                <w:rFonts w:ascii="Arial" w:hAnsi="Arial" w:cs="Arial"/>
                <w:color w:val="000000"/>
                <w:sz w:val="20"/>
              </w:rPr>
            </w:pPr>
            <w:r>
              <w:rPr>
                <w:rFonts w:ascii="Arial" w:hAnsi="Arial" w:cs="Arial"/>
                <w:color w:val="000000"/>
                <w:sz w:val="20"/>
              </w:rPr>
              <w:t>52</w:t>
            </w:r>
          </w:p>
        </w:tc>
        <w:tc>
          <w:tcPr>
            <w:tcW w:w="1459" w:type="dxa"/>
          </w:tcPr>
          <w:p w14:paraId="50C27081" w14:textId="73575A24" w:rsidR="0077453E" w:rsidRPr="00FF513C" w:rsidRDefault="0077453E" w:rsidP="00506484">
            <w:pPr>
              <w:pStyle w:val="Body0"/>
              <w:ind w:firstLine="0"/>
              <w:jc w:val="center"/>
              <w:rPr>
                <w:rFonts w:ascii="Arial" w:hAnsi="Arial" w:cs="Arial"/>
                <w:sz w:val="20"/>
              </w:rPr>
            </w:pPr>
            <w:r w:rsidRPr="00FF513C">
              <w:rPr>
                <w:rFonts w:ascii="Arial" w:hAnsi="Arial" w:cs="Arial"/>
                <w:color w:val="000000"/>
                <w:sz w:val="20"/>
              </w:rPr>
              <w:t xml:space="preserve"> </w:t>
            </w:r>
            <w:r>
              <w:rPr>
                <w:rFonts w:ascii="Arial" w:hAnsi="Arial" w:cs="Arial"/>
                <w:color w:val="000000"/>
                <w:sz w:val="20"/>
              </w:rPr>
              <w:t>$7,395</w:t>
            </w:r>
          </w:p>
        </w:tc>
        <w:tc>
          <w:tcPr>
            <w:tcW w:w="2274" w:type="dxa"/>
          </w:tcPr>
          <w:p w14:paraId="4E62E49F" w14:textId="41B7D912" w:rsidR="0077453E" w:rsidRPr="00FF513C" w:rsidRDefault="0077453E" w:rsidP="00506484">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w:t>
            </w:r>
            <w:r w:rsidR="00DA2702">
              <w:rPr>
                <w:rFonts w:ascii="Arial" w:hAnsi="Arial" w:cs="Arial"/>
                <w:sz w:val="20"/>
              </w:rPr>
              <w:t>3</w:t>
            </w:r>
            <w:r>
              <w:rPr>
                <w:rFonts w:ascii="Arial" w:hAnsi="Arial" w:cs="Arial"/>
                <w:sz w:val="20"/>
              </w:rPr>
              <w:t>,</w:t>
            </w:r>
            <w:r w:rsidR="00DA2702">
              <w:rPr>
                <w:rFonts w:ascii="Arial" w:hAnsi="Arial" w:cs="Arial"/>
                <w:sz w:val="20"/>
              </w:rPr>
              <w:t>460</w:t>
            </w:r>
          </w:p>
        </w:tc>
        <w:tc>
          <w:tcPr>
            <w:tcW w:w="2274" w:type="dxa"/>
          </w:tcPr>
          <w:p w14:paraId="42E986D9" w14:textId="51DE4BAA" w:rsidR="0077453E" w:rsidRPr="00FF513C" w:rsidRDefault="0077453E" w:rsidP="00506484">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3</w:t>
            </w:r>
            <w:r w:rsidR="00D24F6F">
              <w:rPr>
                <w:rFonts w:ascii="Arial" w:hAnsi="Arial" w:cs="Arial"/>
                <w:sz w:val="20"/>
              </w:rPr>
              <w:t>7</w:t>
            </w:r>
            <w:r>
              <w:rPr>
                <w:rFonts w:ascii="Arial" w:hAnsi="Arial" w:cs="Arial"/>
                <w:sz w:val="20"/>
              </w:rPr>
              <w:t>,</w:t>
            </w:r>
            <w:r w:rsidR="00D24F6F">
              <w:rPr>
                <w:rFonts w:ascii="Arial" w:hAnsi="Arial" w:cs="Arial"/>
                <w:sz w:val="20"/>
              </w:rPr>
              <w:t>4</w:t>
            </w:r>
            <w:r>
              <w:rPr>
                <w:rFonts w:ascii="Arial" w:hAnsi="Arial" w:cs="Arial"/>
                <w:sz w:val="20"/>
              </w:rPr>
              <w:t xml:space="preserve">00 </w:t>
            </w:r>
          </w:p>
        </w:tc>
      </w:tr>
      <w:tr w:rsidR="0077453E" w:rsidRPr="00FF513C" w14:paraId="12E77274" w14:textId="77777777" w:rsidTr="00506484">
        <w:tc>
          <w:tcPr>
            <w:tcW w:w="1693" w:type="dxa"/>
          </w:tcPr>
          <w:p w14:paraId="1F00F523" w14:textId="77777777" w:rsidR="0077453E" w:rsidRPr="00FF513C" w:rsidRDefault="0077453E" w:rsidP="00506484">
            <w:pPr>
              <w:pStyle w:val="Body0"/>
              <w:ind w:firstLine="0"/>
              <w:jc w:val="right"/>
              <w:rPr>
                <w:rFonts w:ascii="Arial" w:hAnsi="Arial" w:cs="Arial"/>
                <w:sz w:val="20"/>
              </w:rPr>
            </w:pPr>
            <w:r w:rsidRPr="00FF513C">
              <w:rPr>
                <w:rFonts w:ascii="Arial" w:hAnsi="Arial" w:cs="Arial"/>
                <w:sz w:val="20"/>
              </w:rPr>
              <w:t>Three Quarter -time</w:t>
            </w:r>
          </w:p>
        </w:tc>
        <w:tc>
          <w:tcPr>
            <w:tcW w:w="1206" w:type="dxa"/>
          </w:tcPr>
          <w:p w14:paraId="02C901CE"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 xml:space="preserve">at least </w:t>
            </w:r>
            <w:r>
              <w:rPr>
                <w:rFonts w:ascii="Arial" w:hAnsi="Arial" w:cs="Arial"/>
                <w:sz w:val="20"/>
              </w:rPr>
              <w:t>1</w:t>
            </w:r>
            <w:r w:rsidRPr="00FF513C">
              <w:rPr>
                <w:rFonts w:ascii="Arial" w:hAnsi="Arial" w:cs="Arial"/>
                <w:sz w:val="20"/>
              </w:rPr>
              <w:t>200</w:t>
            </w:r>
          </w:p>
        </w:tc>
        <w:tc>
          <w:tcPr>
            <w:tcW w:w="1596" w:type="dxa"/>
          </w:tcPr>
          <w:p w14:paraId="7456F740" w14:textId="77777777" w:rsidR="0077453E" w:rsidRDefault="0077453E" w:rsidP="00506484">
            <w:pPr>
              <w:pStyle w:val="Body0"/>
              <w:ind w:firstLine="0"/>
              <w:jc w:val="center"/>
              <w:rPr>
                <w:rFonts w:ascii="Arial" w:hAnsi="Arial" w:cs="Arial"/>
                <w:sz w:val="20"/>
              </w:rPr>
            </w:pPr>
            <w:r>
              <w:rPr>
                <w:rFonts w:ascii="Arial" w:hAnsi="Arial" w:cs="Arial"/>
                <w:sz w:val="20"/>
              </w:rPr>
              <w:t>30</w:t>
            </w:r>
          </w:p>
        </w:tc>
        <w:tc>
          <w:tcPr>
            <w:tcW w:w="1459" w:type="dxa"/>
          </w:tcPr>
          <w:p w14:paraId="47585407" w14:textId="503FA81D" w:rsidR="0077453E" w:rsidRPr="00FF513C" w:rsidRDefault="0077453E" w:rsidP="00506484">
            <w:pPr>
              <w:pStyle w:val="Body0"/>
              <w:ind w:firstLine="0"/>
              <w:jc w:val="center"/>
              <w:rPr>
                <w:rFonts w:ascii="Arial" w:hAnsi="Arial" w:cs="Arial"/>
                <w:sz w:val="20"/>
              </w:rPr>
            </w:pPr>
            <w:r>
              <w:rPr>
                <w:rFonts w:ascii="Arial" w:hAnsi="Arial" w:cs="Arial"/>
                <w:sz w:val="20"/>
              </w:rPr>
              <w:t>$5,176.50</w:t>
            </w:r>
          </w:p>
        </w:tc>
        <w:tc>
          <w:tcPr>
            <w:tcW w:w="2274" w:type="dxa"/>
          </w:tcPr>
          <w:p w14:paraId="229C722D" w14:textId="3E02FA3D" w:rsidR="0077453E" w:rsidRPr="00FF513C" w:rsidRDefault="0077453E" w:rsidP="00506484">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w:t>
            </w:r>
            <w:r w:rsidR="00DA2702">
              <w:rPr>
                <w:rFonts w:ascii="Arial" w:hAnsi="Arial" w:cs="Arial"/>
                <w:sz w:val="20"/>
              </w:rPr>
              <w:t>6</w:t>
            </w:r>
            <w:r>
              <w:rPr>
                <w:rFonts w:ascii="Arial" w:hAnsi="Arial" w:cs="Arial"/>
                <w:sz w:val="20"/>
              </w:rPr>
              <w:t>,</w:t>
            </w:r>
            <w:r w:rsidR="00DA2702">
              <w:rPr>
                <w:rFonts w:ascii="Arial" w:hAnsi="Arial" w:cs="Arial"/>
                <w:sz w:val="20"/>
              </w:rPr>
              <w:t>422</w:t>
            </w:r>
            <w:r w:rsidRPr="00FF513C">
              <w:rPr>
                <w:rFonts w:ascii="Arial" w:hAnsi="Arial" w:cs="Arial"/>
                <w:sz w:val="20"/>
              </w:rPr>
              <w:t xml:space="preserve"> if 40 </w:t>
            </w:r>
            <w:proofErr w:type="spellStart"/>
            <w:r w:rsidRPr="00FF513C">
              <w:rPr>
                <w:rFonts w:ascii="Arial" w:hAnsi="Arial" w:cs="Arial"/>
                <w:sz w:val="20"/>
              </w:rPr>
              <w:t>hrs</w:t>
            </w:r>
            <w:proofErr w:type="spellEnd"/>
            <w:r w:rsidRPr="00FF513C">
              <w:rPr>
                <w:rFonts w:ascii="Arial" w:hAnsi="Arial" w:cs="Arial"/>
                <w:sz w:val="20"/>
              </w:rPr>
              <w:t>/</w:t>
            </w:r>
            <w:proofErr w:type="spellStart"/>
            <w:r w:rsidRPr="00FF513C">
              <w:rPr>
                <w:rFonts w:ascii="Arial" w:hAnsi="Arial" w:cs="Arial"/>
                <w:sz w:val="20"/>
              </w:rPr>
              <w:t>wk</w:t>
            </w:r>
            <w:proofErr w:type="spellEnd"/>
          </w:p>
        </w:tc>
        <w:tc>
          <w:tcPr>
            <w:tcW w:w="2274" w:type="dxa"/>
          </w:tcPr>
          <w:p w14:paraId="66D4F5D2" w14:textId="42586FA0" w:rsidR="0077453E" w:rsidRPr="00FF513C" w:rsidRDefault="0077453E" w:rsidP="00506484">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2</w:t>
            </w:r>
            <w:r w:rsidR="00D24F6F">
              <w:rPr>
                <w:rFonts w:ascii="Arial" w:hAnsi="Arial" w:cs="Arial"/>
                <w:sz w:val="20"/>
              </w:rPr>
              <w:t>6</w:t>
            </w:r>
            <w:r>
              <w:rPr>
                <w:rFonts w:ascii="Arial" w:hAnsi="Arial" w:cs="Arial"/>
                <w:sz w:val="20"/>
              </w:rPr>
              <w:t>,</w:t>
            </w:r>
            <w:r w:rsidR="00D24F6F">
              <w:rPr>
                <w:rFonts w:ascii="Arial" w:hAnsi="Arial" w:cs="Arial"/>
                <w:sz w:val="20"/>
              </w:rPr>
              <w:t>180</w:t>
            </w:r>
          </w:p>
        </w:tc>
      </w:tr>
      <w:tr w:rsidR="0077453E" w:rsidRPr="00FF513C" w14:paraId="32A9936F" w14:textId="77777777" w:rsidTr="00506484">
        <w:tc>
          <w:tcPr>
            <w:tcW w:w="1693" w:type="dxa"/>
          </w:tcPr>
          <w:p w14:paraId="541E749A" w14:textId="77777777" w:rsidR="0077453E" w:rsidRPr="00FF513C" w:rsidRDefault="0077453E" w:rsidP="00506484">
            <w:pPr>
              <w:pStyle w:val="Body0"/>
              <w:ind w:firstLine="0"/>
              <w:jc w:val="right"/>
              <w:rPr>
                <w:rFonts w:ascii="Arial" w:hAnsi="Arial" w:cs="Arial"/>
                <w:sz w:val="20"/>
              </w:rPr>
            </w:pPr>
            <w:r w:rsidRPr="00FF513C">
              <w:rPr>
                <w:rFonts w:ascii="Arial" w:hAnsi="Arial" w:cs="Arial"/>
                <w:sz w:val="20"/>
              </w:rPr>
              <w:t>Half-time</w:t>
            </w:r>
          </w:p>
        </w:tc>
        <w:tc>
          <w:tcPr>
            <w:tcW w:w="1206" w:type="dxa"/>
          </w:tcPr>
          <w:p w14:paraId="2F6C1515"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at least 900</w:t>
            </w:r>
          </w:p>
        </w:tc>
        <w:tc>
          <w:tcPr>
            <w:tcW w:w="1596" w:type="dxa"/>
          </w:tcPr>
          <w:p w14:paraId="60719800" w14:textId="77777777" w:rsidR="0077453E" w:rsidRDefault="0077453E" w:rsidP="00506484">
            <w:pPr>
              <w:pStyle w:val="Body0"/>
              <w:ind w:firstLine="0"/>
              <w:jc w:val="center"/>
              <w:rPr>
                <w:rFonts w:ascii="Arial" w:hAnsi="Arial" w:cs="Arial"/>
                <w:sz w:val="20"/>
              </w:rPr>
            </w:pPr>
            <w:r>
              <w:rPr>
                <w:rFonts w:ascii="Arial" w:hAnsi="Arial" w:cs="Arial"/>
                <w:sz w:val="20"/>
              </w:rPr>
              <w:t>22.5</w:t>
            </w:r>
          </w:p>
        </w:tc>
        <w:tc>
          <w:tcPr>
            <w:tcW w:w="1459" w:type="dxa"/>
          </w:tcPr>
          <w:p w14:paraId="00E11BE2" w14:textId="62A38E53" w:rsidR="0077453E" w:rsidRPr="00FF513C" w:rsidRDefault="0077453E" w:rsidP="00506484">
            <w:pPr>
              <w:pStyle w:val="Body0"/>
              <w:ind w:firstLine="0"/>
              <w:jc w:val="center"/>
              <w:rPr>
                <w:rFonts w:ascii="Arial" w:hAnsi="Arial" w:cs="Arial"/>
                <w:sz w:val="20"/>
              </w:rPr>
            </w:pPr>
            <w:r>
              <w:rPr>
                <w:rFonts w:ascii="Arial" w:hAnsi="Arial" w:cs="Arial"/>
                <w:sz w:val="20"/>
              </w:rPr>
              <w:t>$3,697.50</w:t>
            </w:r>
          </w:p>
        </w:tc>
        <w:tc>
          <w:tcPr>
            <w:tcW w:w="2274" w:type="dxa"/>
          </w:tcPr>
          <w:p w14:paraId="56F76572"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0.5</w:t>
            </w:r>
          </w:p>
        </w:tc>
        <w:tc>
          <w:tcPr>
            <w:tcW w:w="2274" w:type="dxa"/>
          </w:tcPr>
          <w:p w14:paraId="6BFBB708" w14:textId="7BDD0DE3" w:rsidR="0077453E" w:rsidRPr="00FF513C" w:rsidRDefault="0077453E" w:rsidP="00506484">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w:t>
            </w:r>
            <w:r w:rsidR="00D24F6F">
              <w:rPr>
                <w:rFonts w:ascii="Arial" w:hAnsi="Arial" w:cs="Arial"/>
                <w:sz w:val="20"/>
              </w:rPr>
              <w:t>8</w:t>
            </w:r>
            <w:r>
              <w:rPr>
                <w:rFonts w:ascii="Arial" w:hAnsi="Arial" w:cs="Arial"/>
                <w:sz w:val="20"/>
              </w:rPr>
              <w:t>,</w:t>
            </w:r>
            <w:r w:rsidR="00D24F6F">
              <w:rPr>
                <w:rFonts w:ascii="Arial" w:hAnsi="Arial" w:cs="Arial"/>
                <w:sz w:val="20"/>
              </w:rPr>
              <w:t>7</w:t>
            </w:r>
            <w:r>
              <w:rPr>
                <w:rFonts w:ascii="Arial" w:hAnsi="Arial" w:cs="Arial"/>
                <w:sz w:val="20"/>
              </w:rPr>
              <w:t>00</w:t>
            </w:r>
          </w:p>
        </w:tc>
      </w:tr>
      <w:tr w:rsidR="0077453E" w:rsidRPr="00FF513C" w14:paraId="052AB170" w14:textId="77777777" w:rsidTr="00506484">
        <w:tc>
          <w:tcPr>
            <w:tcW w:w="1693" w:type="dxa"/>
          </w:tcPr>
          <w:p w14:paraId="2E89E7F6" w14:textId="77777777" w:rsidR="0077453E" w:rsidRPr="00FF513C" w:rsidRDefault="0077453E" w:rsidP="00506484">
            <w:pPr>
              <w:pStyle w:val="Body0"/>
              <w:ind w:firstLine="0"/>
              <w:jc w:val="right"/>
              <w:rPr>
                <w:rFonts w:ascii="Arial" w:hAnsi="Arial" w:cs="Arial"/>
                <w:sz w:val="20"/>
              </w:rPr>
            </w:pPr>
            <w:r w:rsidRPr="00FF513C">
              <w:rPr>
                <w:rFonts w:ascii="Arial" w:hAnsi="Arial" w:cs="Arial"/>
                <w:sz w:val="20"/>
              </w:rPr>
              <w:t xml:space="preserve">Reduced half-time   </w:t>
            </w:r>
          </w:p>
        </w:tc>
        <w:tc>
          <w:tcPr>
            <w:tcW w:w="1206" w:type="dxa"/>
          </w:tcPr>
          <w:p w14:paraId="7B948BA6"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 xml:space="preserve">at least 675                          </w:t>
            </w:r>
          </w:p>
        </w:tc>
        <w:tc>
          <w:tcPr>
            <w:tcW w:w="1596" w:type="dxa"/>
          </w:tcPr>
          <w:p w14:paraId="0CBE63DB" w14:textId="77777777" w:rsidR="0077453E" w:rsidRDefault="0077453E" w:rsidP="00506484">
            <w:pPr>
              <w:pStyle w:val="Body0"/>
              <w:ind w:firstLine="0"/>
              <w:jc w:val="center"/>
              <w:rPr>
                <w:rFonts w:ascii="Arial" w:hAnsi="Arial" w:cs="Arial"/>
                <w:sz w:val="20"/>
              </w:rPr>
            </w:pPr>
            <w:r>
              <w:rPr>
                <w:rFonts w:ascii="Arial" w:hAnsi="Arial" w:cs="Arial"/>
                <w:sz w:val="20"/>
              </w:rPr>
              <w:t>17</w:t>
            </w:r>
          </w:p>
        </w:tc>
        <w:tc>
          <w:tcPr>
            <w:tcW w:w="1459" w:type="dxa"/>
          </w:tcPr>
          <w:p w14:paraId="7F098878" w14:textId="0342E24F" w:rsidR="0077453E" w:rsidRPr="00FF513C" w:rsidRDefault="0077453E" w:rsidP="00506484">
            <w:pPr>
              <w:pStyle w:val="Body0"/>
              <w:ind w:firstLine="0"/>
              <w:jc w:val="center"/>
              <w:rPr>
                <w:rFonts w:ascii="Arial" w:hAnsi="Arial" w:cs="Arial"/>
                <w:sz w:val="20"/>
              </w:rPr>
            </w:pPr>
            <w:r>
              <w:rPr>
                <w:rFonts w:ascii="Arial" w:hAnsi="Arial" w:cs="Arial"/>
                <w:sz w:val="20"/>
              </w:rPr>
              <w:t>$2,817.14</w:t>
            </w:r>
          </w:p>
        </w:tc>
        <w:tc>
          <w:tcPr>
            <w:tcW w:w="2274" w:type="dxa"/>
          </w:tcPr>
          <w:p w14:paraId="2BC5617A"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0.381</w:t>
            </w:r>
          </w:p>
        </w:tc>
        <w:tc>
          <w:tcPr>
            <w:tcW w:w="2274" w:type="dxa"/>
          </w:tcPr>
          <w:p w14:paraId="4E393ECA" w14:textId="34BE2AF8" w:rsidR="0077453E" w:rsidRPr="00FF513C" w:rsidRDefault="0077453E" w:rsidP="00506484">
            <w:pPr>
              <w:pStyle w:val="Body0"/>
              <w:ind w:firstLine="0"/>
              <w:jc w:val="center"/>
              <w:rPr>
                <w:rFonts w:ascii="Arial" w:hAnsi="Arial" w:cs="Arial"/>
                <w:sz w:val="20"/>
              </w:rPr>
            </w:pPr>
            <w:r w:rsidRPr="00FF513C">
              <w:rPr>
                <w:rFonts w:ascii="Arial" w:hAnsi="Arial" w:cs="Arial"/>
                <w:sz w:val="20"/>
              </w:rPr>
              <w:t>$</w:t>
            </w:r>
            <w:r>
              <w:rPr>
                <w:rFonts w:ascii="Arial" w:hAnsi="Arial" w:cs="Arial"/>
                <w:sz w:val="20"/>
              </w:rPr>
              <w:t>1</w:t>
            </w:r>
            <w:r w:rsidR="00D24F6F">
              <w:rPr>
                <w:rFonts w:ascii="Arial" w:hAnsi="Arial" w:cs="Arial"/>
                <w:sz w:val="20"/>
              </w:rPr>
              <w:t>4</w:t>
            </w:r>
            <w:r>
              <w:rPr>
                <w:rFonts w:ascii="Arial" w:hAnsi="Arial" w:cs="Arial"/>
                <w:sz w:val="20"/>
              </w:rPr>
              <w:t>,</w:t>
            </w:r>
            <w:r w:rsidR="00D24F6F">
              <w:rPr>
                <w:rFonts w:ascii="Arial" w:hAnsi="Arial" w:cs="Arial"/>
                <w:sz w:val="20"/>
              </w:rPr>
              <w:t>212</w:t>
            </w:r>
          </w:p>
        </w:tc>
      </w:tr>
      <w:tr w:rsidR="0077453E" w:rsidRPr="00FF513C" w14:paraId="7B33BCBF" w14:textId="77777777" w:rsidTr="00506484">
        <w:tc>
          <w:tcPr>
            <w:tcW w:w="1693" w:type="dxa"/>
          </w:tcPr>
          <w:p w14:paraId="51E5D84C" w14:textId="77777777" w:rsidR="0077453E" w:rsidRPr="00FF513C" w:rsidRDefault="0077453E" w:rsidP="00506484">
            <w:pPr>
              <w:pStyle w:val="Body0"/>
              <w:ind w:firstLine="0"/>
              <w:jc w:val="right"/>
              <w:rPr>
                <w:rFonts w:ascii="Arial" w:hAnsi="Arial" w:cs="Arial"/>
                <w:sz w:val="20"/>
              </w:rPr>
            </w:pPr>
            <w:r w:rsidRPr="00FF513C">
              <w:rPr>
                <w:rFonts w:ascii="Arial" w:hAnsi="Arial" w:cs="Arial"/>
                <w:sz w:val="20"/>
              </w:rPr>
              <w:t>Quarter-time</w:t>
            </w:r>
          </w:p>
        </w:tc>
        <w:tc>
          <w:tcPr>
            <w:tcW w:w="1206" w:type="dxa"/>
          </w:tcPr>
          <w:p w14:paraId="79A7C7CD"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 xml:space="preserve">at least 450                          </w:t>
            </w:r>
          </w:p>
        </w:tc>
        <w:tc>
          <w:tcPr>
            <w:tcW w:w="1596" w:type="dxa"/>
          </w:tcPr>
          <w:p w14:paraId="34A90EC4" w14:textId="77777777" w:rsidR="0077453E" w:rsidRDefault="0077453E" w:rsidP="00506484">
            <w:pPr>
              <w:pStyle w:val="Body0"/>
              <w:ind w:firstLine="0"/>
              <w:jc w:val="center"/>
              <w:rPr>
                <w:rFonts w:ascii="Arial" w:hAnsi="Arial" w:cs="Arial"/>
                <w:sz w:val="20"/>
              </w:rPr>
            </w:pPr>
            <w:r>
              <w:rPr>
                <w:rFonts w:ascii="Arial" w:hAnsi="Arial" w:cs="Arial"/>
                <w:sz w:val="20"/>
              </w:rPr>
              <w:t>11.25</w:t>
            </w:r>
          </w:p>
        </w:tc>
        <w:tc>
          <w:tcPr>
            <w:tcW w:w="1459" w:type="dxa"/>
          </w:tcPr>
          <w:p w14:paraId="54A84274" w14:textId="3F8AF892" w:rsidR="0077453E" w:rsidRPr="00FF513C" w:rsidRDefault="0077453E" w:rsidP="00506484">
            <w:pPr>
              <w:pStyle w:val="Body0"/>
              <w:ind w:firstLine="0"/>
              <w:jc w:val="center"/>
              <w:rPr>
                <w:rFonts w:ascii="Arial" w:hAnsi="Arial" w:cs="Arial"/>
                <w:sz w:val="20"/>
              </w:rPr>
            </w:pPr>
            <w:r>
              <w:rPr>
                <w:rFonts w:ascii="Arial" w:hAnsi="Arial" w:cs="Arial"/>
                <w:sz w:val="20"/>
              </w:rPr>
              <w:t>$1,956.35</w:t>
            </w:r>
          </w:p>
        </w:tc>
        <w:tc>
          <w:tcPr>
            <w:tcW w:w="2274" w:type="dxa"/>
          </w:tcPr>
          <w:p w14:paraId="560A4065"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0.265</w:t>
            </w:r>
          </w:p>
        </w:tc>
        <w:tc>
          <w:tcPr>
            <w:tcW w:w="2274" w:type="dxa"/>
          </w:tcPr>
          <w:p w14:paraId="62553DE1" w14:textId="65BFA743" w:rsidR="0077453E" w:rsidRPr="00FF513C" w:rsidRDefault="0077453E" w:rsidP="00506484">
            <w:pPr>
              <w:pStyle w:val="Body0"/>
              <w:ind w:firstLine="0"/>
              <w:jc w:val="center"/>
              <w:rPr>
                <w:rFonts w:ascii="Arial" w:hAnsi="Arial" w:cs="Arial"/>
                <w:sz w:val="20"/>
              </w:rPr>
            </w:pPr>
            <w:proofErr w:type="gramStart"/>
            <w:r w:rsidRPr="00FF513C">
              <w:rPr>
                <w:rFonts w:ascii="Arial" w:hAnsi="Arial" w:cs="Arial"/>
                <w:sz w:val="20"/>
              </w:rPr>
              <w:t xml:space="preserve">$  </w:t>
            </w:r>
            <w:r>
              <w:rPr>
                <w:rFonts w:ascii="Arial" w:hAnsi="Arial" w:cs="Arial"/>
                <w:sz w:val="20"/>
              </w:rPr>
              <w:t>9,</w:t>
            </w:r>
            <w:r w:rsidR="00D24F6F">
              <w:rPr>
                <w:rFonts w:ascii="Arial" w:hAnsi="Arial" w:cs="Arial"/>
                <w:sz w:val="20"/>
              </w:rPr>
              <w:t>724</w:t>
            </w:r>
            <w:proofErr w:type="gramEnd"/>
          </w:p>
        </w:tc>
      </w:tr>
      <w:tr w:rsidR="0077453E" w:rsidRPr="00FF513C" w14:paraId="32EF0139" w14:textId="77777777" w:rsidTr="00506484">
        <w:tc>
          <w:tcPr>
            <w:tcW w:w="1693" w:type="dxa"/>
          </w:tcPr>
          <w:p w14:paraId="0ADCEDB1" w14:textId="77777777" w:rsidR="0077453E" w:rsidRPr="00FF513C" w:rsidRDefault="0077453E" w:rsidP="00506484">
            <w:pPr>
              <w:pStyle w:val="Body0"/>
              <w:ind w:firstLine="0"/>
              <w:jc w:val="right"/>
              <w:rPr>
                <w:rFonts w:ascii="Arial" w:hAnsi="Arial" w:cs="Arial"/>
                <w:sz w:val="20"/>
              </w:rPr>
            </w:pPr>
            <w:r w:rsidRPr="00FF513C">
              <w:rPr>
                <w:rFonts w:ascii="Arial" w:hAnsi="Arial" w:cs="Arial"/>
                <w:sz w:val="20"/>
              </w:rPr>
              <w:t>Minimum-time</w:t>
            </w:r>
          </w:p>
        </w:tc>
        <w:tc>
          <w:tcPr>
            <w:tcW w:w="1206" w:type="dxa"/>
          </w:tcPr>
          <w:p w14:paraId="58974DFB"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at least</w:t>
            </w:r>
            <w:r>
              <w:rPr>
                <w:rFonts w:ascii="Arial" w:hAnsi="Arial" w:cs="Arial"/>
                <w:sz w:val="20"/>
              </w:rPr>
              <w:t xml:space="preserve"> </w:t>
            </w:r>
            <w:r w:rsidRPr="00FF513C">
              <w:rPr>
                <w:rFonts w:ascii="Arial" w:hAnsi="Arial" w:cs="Arial"/>
                <w:sz w:val="20"/>
              </w:rPr>
              <w:t xml:space="preserve">300                          </w:t>
            </w:r>
          </w:p>
        </w:tc>
        <w:tc>
          <w:tcPr>
            <w:tcW w:w="1596" w:type="dxa"/>
          </w:tcPr>
          <w:p w14:paraId="3F97763E" w14:textId="77777777" w:rsidR="0077453E" w:rsidRDefault="0077453E" w:rsidP="00506484">
            <w:pPr>
              <w:pStyle w:val="Body0"/>
              <w:ind w:firstLine="0"/>
              <w:jc w:val="center"/>
              <w:rPr>
                <w:rFonts w:ascii="Arial" w:hAnsi="Arial" w:cs="Arial"/>
                <w:sz w:val="20"/>
              </w:rPr>
            </w:pPr>
            <w:r>
              <w:rPr>
                <w:rFonts w:ascii="Arial" w:hAnsi="Arial" w:cs="Arial"/>
                <w:sz w:val="20"/>
              </w:rPr>
              <w:t>7.5</w:t>
            </w:r>
          </w:p>
        </w:tc>
        <w:tc>
          <w:tcPr>
            <w:tcW w:w="1459" w:type="dxa"/>
          </w:tcPr>
          <w:p w14:paraId="309FFD1E" w14:textId="756BC8DC" w:rsidR="0077453E" w:rsidRPr="00FF513C" w:rsidRDefault="0077453E" w:rsidP="00506484">
            <w:pPr>
              <w:pStyle w:val="Body0"/>
              <w:ind w:firstLine="0"/>
              <w:jc w:val="center"/>
              <w:rPr>
                <w:rFonts w:ascii="Arial" w:hAnsi="Arial" w:cs="Arial"/>
                <w:sz w:val="20"/>
              </w:rPr>
            </w:pPr>
            <w:r>
              <w:rPr>
                <w:rFonts w:ascii="Arial" w:hAnsi="Arial" w:cs="Arial"/>
                <w:sz w:val="20"/>
              </w:rPr>
              <w:t>$1,565.08</w:t>
            </w:r>
          </w:p>
        </w:tc>
        <w:tc>
          <w:tcPr>
            <w:tcW w:w="2274" w:type="dxa"/>
          </w:tcPr>
          <w:p w14:paraId="04BE4484" w14:textId="77777777" w:rsidR="0077453E" w:rsidRPr="00FF513C" w:rsidRDefault="0077453E" w:rsidP="00506484">
            <w:pPr>
              <w:pStyle w:val="Body0"/>
              <w:ind w:firstLine="0"/>
              <w:jc w:val="center"/>
              <w:rPr>
                <w:rFonts w:ascii="Arial" w:hAnsi="Arial" w:cs="Arial"/>
                <w:sz w:val="20"/>
              </w:rPr>
            </w:pPr>
            <w:r w:rsidRPr="00FF513C">
              <w:rPr>
                <w:rFonts w:ascii="Arial" w:hAnsi="Arial" w:cs="Arial"/>
                <w:sz w:val="20"/>
              </w:rPr>
              <w:t>Not required</w:t>
            </w:r>
            <w:r>
              <w:rPr>
                <w:rFonts w:ascii="Arial" w:hAnsi="Arial" w:cs="Arial"/>
                <w:sz w:val="20"/>
              </w:rPr>
              <w:t>; if offered multiplier is 0.212</w:t>
            </w:r>
          </w:p>
        </w:tc>
        <w:tc>
          <w:tcPr>
            <w:tcW w:w="2274" w:type="dxa"/>
          </w:tcPr>
          <w:p w14:paraId="12571C8D" w14:textId="3EF43DCD" w:rsidR="0077453E" w:rsidRPr="00FF513C" w:rsidRDefault="0077453E" w:rsidP="00506484">
            <w:pPr>
              <w:pStyle w:val="Body0"/>
              <w:ind w:firstLine="0"/>
              <w:jc w:val="center"/>
              <w:rPr>
                <w:rFonts w:ascii="Arial" w:hAnsi="Arial" w:cs="Arial"/>
                <w:sz w:val="20"/>
              </w:rPr>
            </w:pPr>
            <w:proofErr w:type="gramStart"/>
            <w:r w:rsidRPr="00FF513C">
              <w:rPr>
                <w:rFonts w:ascii="Arial" w:hAnsi="Arial" w:cs="Arial"/>
                <w:sz w:val="20"/>
              </w:rPr>
              <w:t xml:space="preserve">$  </w:t>
            </w:r>
            <w:r>
              <w:rPr>
                <w:rFonts w:ascii="Arial" w:hAnsi="Arial" w:cs="Arial"/>
                <w:sz w:val="20"/>
              </w:rPr>
              <w:t>7,</w:t>
            </w:r>
            <w:r w:rsidR="00D24F6F">
              <w:rPr>
                <w:rFonts w:ascii="Arial" w:hAnsi="Arial" w:cs="Arial"/>
                <w:sz w:val="20"/>
              </w:rPr>
              <w:t>854</w:t>
            </w:r>
            <w:proofErr w:type="gramEnd"/>
          </w:p>
        </w:tc>
      </w:tr>
    </w:tbl>
    <w:bookmarkEnd w:id="209"/>
    <w:p w14:paraId="59F057FF" w14:textId="58B0D132" w:rsidR="008F27E0" w:rsidRPr="00B814E9" w:rsidRDefault="008F27E0" w:rsidP="008F27E0">
      <w:pPr>
        <w:pStyle w:val="Body0"/>
        <w:ind w:firstLine="0"/>
        <w:rPr>
          <w:rFonts w:ascii="Arial" w:hAnsi="Arial" w:cs="Arial"/>
          <w:sz w:val="24"/>
          <w:szCs w:val="24"/>
        </w:rPr>
      </w:pPr>
      <w:r w:rsidRPr="007E461F">
        <w:rPr>
          <w:rFonts w:ascii="Arial" w:hAnsi="Arial" w:cs="Arial"/>
          <w:sz w:val="24"/>
          <w:szCs w:val="24"/>
          <w:u w:val="single"/>
        </w:rPr>
        <w:t>Housing</w:t>
      </w:r>
      <w:r w:rsidRPr="00B814E9">
        <w:rPr>
          <w:rFonts w:ascii="Arial" w:hAnsi="Arial" w:cs="Arial"/>
          <w:b/>
          <w:bCs/>
          <w:sz w:val="24"/>
          <w:szCs w:val="24"/>
        </w:rPr>
        <w:t>.</w:t>
      </w:r>
      <w:r w:rsidRPr="00B814E9">
        <w:rPr>
          <w:rFonts w:ascii="Arial" w:hAnsi="Arial" w:cs="Arial"/>
          <w:sz w:val="24"/>
          <w:szCs w:val="24"/>
        </w:rPr>
        <w:t xml:space="preserve"> Housing is not a required </w:t>
      </w:r>
      <w:r w:rsidR="00B15D49" w:rsidRPr="00B814E9">
        <w:rPr>
          <w:rFonts w:ascii="Arial" w:hAnsi="Arial" w:cs="Arial"/>
          <w:sz w:val="24"/>
          <w:szCs w:val="24"/>
        </w:rPr>
        <w:t>benefit,</w:t>
      </w:r>
      <w:r w:rsidRPr="00B814E9">
        <w:rPr>
          <w:rFonts w:ascii="Arial" w:hAnsi="Arial" w:cs="Arial"/>
          <w:sz w:val="24"/>
          <w:szCs w:val="24"/>
        </w:rPr>
        <w:t xml:space="preserve"> but programs are strongly encouraged to develop </w:t>
      </w:r>
      <w:r w:rsidR="0077453E">
        <w:rPr>
          <w:rFonts w:ascii="Arial" w:hAnsi="Arial" w:cs="Arial"/>
          <w:sz w:val="24"/>
          <w:szCs w:val="24"/>
        </w:rPr>
        <w:t>options</w:t>
      </w:r>
      <w:r w:rsidRPr="00B814E9">
        <w:rPr>
          <w:rFonts w:ascii="Arial" w:hAnsi="Arial" w:cs="Arial"/>
          <w:sz w:val="24"/>
          <w:szCs w:val="24"/>
        </w:rPr>
        <w:t xml:space="preserve"> as it is the most valued local benefit among AmeriCorps members. It is valued so much that it influences the number of applicants for positions. Examples of what Maine programs have done include housing stipends paid to landlords, organizing co-housing among members, locating “host families” or deeply discounted housing. </w:t>
      </w:r>
    </w:p>
    <w:p w14:paraId="746CBC8E" w14:textId="165F3DF9" w:rsidR="008F27E0" w:rsidRPr="009816B1" w:rsidRDefault="008F27E0" w:rsidP="008F27E0">
      <w:pPr>
        <w:pStyle w:val="Body0"/>
        <w:ind w:firstLine="0"/>
        <w:rPr>
          <w:rFonts w:ascii="Arial" w:hAnsi="Arial" w:cs="Arial"/>
          <w:sz w:val="24"/>
          <w:szCs w:val="24"/>
        </w:rPr>
      </w:pPr>
      <w:bookmarkStart w:id="210" w:name="_Toc159782946"/>
      <w:bookmarkStart w:id="211" w:name="_Toc368947644"/>
      <w:bookmarkStart w:id="212" w:name="_Toc464465380"/>
      <w:bookmarkStart w:id="213" w:name="_Toc464465748"/>
      <w:bookmarkStart w:id="214" w:name="_Toc494383737"/>
      <w:bookmarkStart w:id="215" w:name="_Toc529197805"/>
      <w:bookmarkStart w:id="216" w:name="_Toc53056216"/>
      <w:bookmarkStart w:id="217" w:name="_Toc53069132"/>
      <w:bookmarkStart w:id="218" w:name="_Toc64907355"/>
      <w:bookmarkStart w:id="219" w:name="_Toc65573859"/>
      <w:bookmarkStart w:id="220" w:name="_Toc128587791"/>
      <w:bookmarkStart w:id="221" w:name="_Toc128644326"/>
      <w:bookmarkEnd w:id="198"/>
      <w:bookmarkEnd w:id="199"/>
      <w:bookmarkEnd w:id="200"/>
      <w:bookmarkEnd w:id="201"/>
      <w:bookmarkEnd w:id="202"/>
      <w:bookmarkEnd w:id="203"/>
      <w:bookmarkEnd w:id="204"/>
      <w:bookmarkEnd w:id="205"/>
      <w:bookmarkEnd w:id="206"/>
      <w:bookmarkEnd w:id="207"/>
      <w:r w:rsidRPr="007E461F">
        <w:rPr>
          <w:rStyle w:val="Heading3Char"/>
          <w:rFonts w:cs="Arial"/>
          <w:b w:val="0"/>
          <w:bCs/>
          <w:i w:val="0"/>
          <w:iCs/>
          <w:u w:val="single"/>
        </w:rPr>
        <w:t>Education Awards</w:t>
      </w:r>
      <w:r w:rsidRPr="009816B1">
        <w:rPr>
          <w:rStyle w:val="Heading3Char"/>
          <w:rFonts w:cs="Arial"/>
        </w:rPr>
        <w:t>.</w:t>
      </w:r>
      <w:bookmarkEnd w:id="210"/>
      <w:r w:rsidRPr="009816B1">
        <w:rPr>
          <w:rFonts w:ascii="Arial" w:hAnsi="Arial" w:cs="Arial"/>
          <w:sz w:val="24"/>
          <w:szCs w:val="24"/>
        </w:rPr>
        <w:t xml:space="preserve">  Funds for Education Awards are </w:t>
      </w:r>
      <w:r w:rsidRPr="009816B1">
        <w:rPr>
          <w:rFonts w:ascii="Arial" w:hAnsi="Arial" w:cs="Arial"/>
          <w:sz w:val="24"/>
          <w:szCs w:val="24"/>
          <w:u w:val="single"/>
        </w:rPr>
        <w:t>not part of program budgets</w:t>
      </w:r>
      <w:r w:rsidRPr="009816B1">
        <w:rPr>
          <w:rFonts w:ascii="Arial" w:hAnsi="Arial" w:cs="Arial"/>
          <w:sz w:val="24"/>
          <w:szCs w:val="24"/>
        </w:rPr>
        <w:t>. Congress makes a direct appropriation to the National Service Trust for these. The value of the education award for the 202</w:t>
      </w:r>
      <w:r w:rsidR="0077453E">
        <w:rPr>
          <w:rFonts w:ascii="Arial" w:hAnsi="Arial" w:cs="Arial"/>
          <w:sz w:val="24"/>
          <w:szCs w:val="24"/>
        </w:rPr>
        <w:t>3</w:t>
      </w:r>
      <w:r w:rsidRPr="009816B1">
        <w:rPr>
          <w:rFonts w:ascii="Arial" w:hAnsi="Arial" w:cs="Arial"/>
          <w:sz w:val="24"/>
          <w:szCs w:val="24"/>
        </w:rPr>
        <w:t>-202</w:t>
      </w:r>
      <w:r w:rsidR="0077453E">
        <w:rPr>
          <w:rFonts w:ascii="Arial" w:hAnsi="Arial" w:cs="Arial"/>
          <w:sz w:val="24"/>
          <w:szCs w:val="24"/>
        </w:rPr>
        <w:t>4</w:t>
      </w:r>
      <w:r w:rsidRPr="009816B1">
        <w:rPr>
          <w:rFonts w:ascii="Arial" w:hAnsi="Arial" w:cs="Arial"/>
          <w:sz w:val="24"/>
          <w:szCs w:val="24"/>
        </w:rPr>
        <w:t xml:space="preserve"> education award is $ </w:t>
      </w:r>
      <w:r w:rsidR="00DA2702">
        <w:rPr>
          <w:rFonts w:ascii="Arial" w:hAnsi="Arial" w:cs="Arial"/>
          <w:sz w:val="24"/>
          <w:szCs w:val="24"/>
        </w:rPr>
        <w:t>7</w:t>
      </w:r>
      <w:r w:rsidRPr="009816B1">
        <w:rPr>
          <w:rFonts w:ascii="Arial" w:hAnsi="Arial" w:cs="Arial"/>
          <w:sz w:val="24"/>
          <w:szCs w:val="24"/>
        </w:rPr>
        <w:t>,</w:t>
      </w:r>
      <w:r w:rsidR="00DA2702">
        <w:rPr>
          <w:rFonts w:ascii="Arial" w:hAnsi="Arial" w:cs="Arial"/>
          <w:sz w:val="24"/>
          <w:szCs w:val="24"/>
        </w:rPr>
        <w:t>3</w:t>
      </w:r>
      <w:r>
        <w:rPr>
          <w:rFonts w:ascii="Arial" w:hAnsi="Arial" w:cs="Arial"/>
          <w:sz w:val="24"/>
          <w:szCs w:val="24"/>
        </w:rPr>
        <w:t>9</w:t>
      </w:r>
      <w:r w:rsidRPr="009816B1">
        <w:rPr>
          <w:rFonts w:ascii="Arial" w:hAnsi="Arial" w:cs="Arial"/>
          <w:sz w:val="24"/>
          <w:szCs w:val="24"/>
        </w:rPr>
        <w:t xml:space="preserve">5 for the </w:t>
      </w:r>
      <w:r w:rsidR="00B15D49" w:rsidRPr="009816B1">
        <w:rPr>
          <w:rFonts w:ascii="Arial" w:hAnsi="Arial" w:cs="Arial"/>
          <w:sz w:val="24"/>
          <w:szCs w:val="24"/>
        </w:rPr>
        <w:t>1700-hour</w:t>
      </w:r>
      <w:r w:rsidRPr="009816B1">
        <w:rPr>
          <w:rFonts w:ascii="Arial" w:hAnsi="Arial" w:cs="Arial"/>
          <w:sz w:val="24"/>
          <w:szCs w:val="24"/>
        </w:rPr>
        <w:t xml:space="preserve"> service year. An individual may enroll to serve again at your program or change locations. Members may serve up to four terms but may not earn more than the equivalent of two full-time education awards. </w:t>
      </w:r>
    </w:p>
    <w:p w14:paraId="0A8A9B82" w14:textId="77777777" w:rsidR="008F27E0" w:rsidRPr="009816B1" w:rsidRDefault="008F27E0" w:rsidP="008F27E0">
      <w:pPr>
        <w:pStyle w:val="Body0"/>
        <w:ind w:firstLine="0"/>
        <w:rPr>
          <w:rFonts w:ascii="Arial" w:hAnsi="Arial" w:cs="Arial"/>
          <w:sz w:val="24"/>
          <w:szCs w:val="24"/>
        </w:rPr>
      </w:pPr>
      <w:r w:rsidRPr="009816B1">
        <w:rPr>
          <w:rFonts w:ascii="Arial" w:hAnsi="Arial" w:cs="Arial"/>
          <w:sz w:val="24"/>
          <w:szCs w:val="24"/>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bookmarkEnd w:id="211"/>
    <w:bookmarkEnd w:id="212"/>
    <w:bookmarkEnd w:id="213"/>
    <w:bookmarkEnd w:id="214"/>
    <w:bookmarkEnd w:id="215"/>
    <w:bookmarkEnd w:id="216"/>
    <w:bookmarkEnd w:id="217"/>
    <w:bookmarkEnd w:id="218"/>
    <w:bookmarkEnd w:id="219"/>
    <w:bookmarkEnd w:id="220"/>
    <w:bookmarkEnd w:id="221"/>
    <w:p w14:paraId="30F25219" w14:textId="77777777" w:rsidR="008F27E0" w:rsidRPr="009816B1" w:rsidRDefault="008F27E0" w:rsidP="008F27E0">
      <w:pPr>
        <w:pStyle w:val="Body0"/>
        <w:ind w:firstLine="0"/>
        <w:rPr>
          <w:rFonts w:ascii="Arial" w:hAnsi="Arial" w:cs="Arial"/>
          <w:sz w:val="24"/>
          <w:szCs w:val="24"/>
        </w:rPr>
      </w:pPr>
      <w:r w:rsidRPr="009816B1">
        <w:rPr>
          <w:rFonts w:ascii="Arial" w:hAnsi="Arial" w:cs="Arial"/>
          <w:sz w:val="24"/>
          <w:szCs w:val="24"/>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B444CF7" w14:textId="77777777" w:rsidR="008F27E0" w:rsidRPr="009816B1" w:rsidRDefault="008F27E0" w:rsidP="008F27E0">
      <w:pPr>
        <w:pStyle w:val="Body0"/>
        <w:ind w:firstLine="0"/>
        <w:rPr>
          <w:rFonts w:ascii="Arial" w:hAnsi="Arial" w:cs="Arial"/>
          <w:sz w:val="24"/>
          <w:szCs w:val="24"/>
        </w:rPr>
      </w:pPr>
      <w:bookmarkStart w:id="222" w:name="_Toc368947646"/>
      <w:bookmarkStart w:id="223" w:name="_Toc464465382"/>
      <w:bookmarkStart w:id="224" w:name="_Toc464465750"/>
      <w:bookmarkStart w:id="225" w:name="_Toc494383739"/>
      <w:bookmarkStart w:id="226" w:name="_Toc529197807"/>
      <w:bookmarkStart w:id="227" w:name="_Toc53056218"/>
      <w:bookmarkStart w:id="228" w:name="_Toc53069134"/>
      <w:bookmarkStart w:id="229" w:name="_Toc64907357"/>
      <w:bookmarkStart w:id="230" w:name="_Toc65573861"/>
      <w:r w:rsidRPr="009816B1">
        <w:rPr>
          <w:rFonts w:ascii="Arial" w:hAnsi="Arial" w:cs="Arial"/>
          <w:sz w:val="24"/>
          <w:szCs w:val="24"/>
        </w:rPr>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66498F4C" w14:textId="77777777" w:rsidR="008F27E0" w:rsidRPr="009816B1" w:rsidRDefault="008F27E0" w:rsidP="008F27E0">
      <w:pPr>
        <w:pStyle w:val="Body0"/>
        <w:ind w:firstLine="0"/>
        <w:rPr>
          <w:rFonts w:ascii="Arial" w:hAnsi="Arial" w:cs="Arial"/>
          <w:sz w:val="24"/>
          <w:szCs w:val="24"/>
        </w:rPr>
      </w:pPr>
      <w:r w:rsidRPr="009816B1">
        <w:rPr>
          <w:rFonts w:ascii="Arial" w:hAnsi="Arial" w:cs="Arial"/>
          <w:sz w:val="24"/>
          <w:szCs w:val="24"/>
        </w:rPr>
        <w:t xml:space="preserve">Service in AmeriCorps </w:t>
      </w:r>
      <w:r w:rsidRPr="00625766">
        <w:rPr>
          <w:rFonts w:ascii="Arial" w:hAnsi="Arial" w:cs="Arial"/>
          <w:i/>
          <w:iCs/>
          <w:sz w:val="24"/>
          <w:szCs w:val="24"/>
        </w:rPr>
        <w:t>does count</w:t>
      </w:r>
      <w:r w:rsidRPr="009816B1">
        <w:rPr>
          <w:rFonts w:ascii="Arial" w:hAnsi="Arial" w:cs="Arial"/>
          <w:sz w:val="24"/>
          <w:szCs w:val="24"/>
        </w:rPr>
        <w:t xml:space="preserve"> under the Public Service Loan Forgiveness Program. Individuals may want to weigh the benefits of forbearance against the payment requirements of this program. For information, visit </w:t>
      </w:r>
      <w:hyperlink r:id="rId38" w:history="1">
        <w:r w:rsidRPr="009816B1">
          <w:rPr>
            <w:rStyle w:val="Hyperlink"/>
            <w:rFonts w:ascii="Arial" w:hAnsi="Arial" w:cs="Arial"/>
            <w:sz w:val="24"/>
            <w:szCs w:val="24"/>
          </w:rPr>
          <w:t>https://studentaid.gov/help-center/answers/article/pslf-credit-during-volunteer-service-period</w:t>
        </w:r>
      </w:hyperlink>
      <w:r w:rsidRPr="009816B1">
        <w:rPr>
          <w:rFonts w:ascii="Arial" w:hAnsi="Arial" w:cs="Arial"/>
          <w:sz w:val="24"/>
          <w:szCs w:val="24"/>
        </w:rPr>
        <w:t xml:space="preserve"> .</w:t>
      </w:r>
    </w:p>
    <w:p w14:paraId="2F0B4235" w14:textId="77777777" w:rsidR="008F27E0" w:rsidRPr="009816B1" w:rsidRDefault="008F27E0" w:rsidP="008F27E0">
      <w:pPr>
        <w:pStyle w:val="Body0"/>
        <w:ind w:firstLine="0"/>
        <w:rPr>
          <w:rStyle w:val="BodyChar"/>
          <w:rFonts w:ascii="Arial" w:hAnsi="Arial" w:cs="Arial"/>
          <w:sz w:val="24"/>
          <w:szCs w:val="24"/>
        </w:rPr>
      </w:pPr>
      <w:r w:rsidRPr="009816B1">
        <w:rPr>
          <w:rFonts w:ascii="Arial" w:hAnsi="Arial" w:cs="Arial"/>
          <w:sz w:val="24"/>
          <w:szCs w:val="24"/>
        </w:rPr>
        <w:lastRenderedPageBreak/>
        <w:t xml:space="preserve">For additional information on the Education Award, forbearance, and the National Service Trust, visit: </w:t>
      </w:r>
      <w:r w:rsidRPr="009816B1">
        <w:rPr>
          <w:rFonts w:ascii="Arial" w:hAnsi="Arial" w:cs="Arial"/>
          <w:sz w:val="24"/>
          <w:szCs w:val="24"/>
        </w:rPr>
        <w:br/>
      </w:r>
      <w:hyperlink r:id="rId39" w:history="1">
        <w:r w:rsidRPr="009816B1">
          <w:rPr>
            <w:rStyle w:val="Hyperlink"/>
            <w:rFonts w:ascii="Arial" w:hAnsi="Arial" w:cs="Arial"/>
            <w:sz w:val="24"/>
            <w:szCs w:val="24"/>
          </w:rPr>
          <w:t>https://americorps.gov/members-volunteers/segal-americorps-education-award/find-out-more</w:t>
        </w:r>
      </w:hyperlink>
      <w:r w:rsidRPr="009816B1">
        <w:rPr>
          <w:rFonts w:ascii="Arial" w:hAnsi="Arial" w:cs="Arial"/>
          <w:sz w:val="24"/>
          <w:szCs w:val="24"/>
        </w:rPr>
        <w:t xml:space="preserve">. </w:t>
      </w:r>
    </w:p>
    <w:p w14:paraId="5DF7BECC" w14:textId="4DDCB024" w:rsidR="008F27E0" w:rsidRPr="009816B1" w:rsidRDefault="00B15D49" w:rsidP="008F27E0">
      <w:pPr>
        <w:rPr>
          <w:rFonts w:ascii="Arial" w:hAnsi="Arial" w:cs="Arial"/>
          <w:sz w:val="24"/>
          <w:szCs w:val="24"/>
        </w:rPr>
      </w:pPr>
      <w:bookmarkStart w:id="231" w:name="_Toc128587793"/>
      <w:bookmarkStart w:id="232" w:name="_Toc128644328"/>
      <w:bookmarkStart w:id="233" w:name="_Toc159782947"/>
      <w:r w:rsidRPr="007E461F">
        <w:rPr>
          <w:rStyle w:val="Heading3Char"/>
          <w:rFonts w:cs="Arial"/>
          <w:b w:val="0"/>
          <w:bCs/>
          <w:i w:val="0"/>
          <w:iCs/>
          <w:u w:val="single"/>
        </w:rPr>
        <w:t>Childcare</w:t>
      </w:r>
      <w:r w:rsidR="008F27E0" w:rsidRPr="009816B1">
        <w:rPr>
          <w:rStyle w:val="Heading3Char"/>
          <w:rFonts w:cs="Arial"/>
        </w:rPr>
        <w:t>.</w:t>
      </w:r>
      <w:bookmarkEnd w:id="222"/>
      <w:bookmarkEnd w:id="223"/>
      <w:bookmarkEnd w:id="224"/>
      <w:bookmarkEnd w:id="225"/>
      <w:bookmarkEnd w:id="226"/>
      <w:bookmarkEnd w:id="227"/>
      <w:bookmarkEnd w:id="228"/>
      <w:bookmarkEnd w:id="229"/>
      <w:bookmarkEnd w:id="230"/>
      <w:bookmarkEnd w:id="231"/>
      <w:bookmarkEnd w:id="232"/>
      <w:bookmarkEnd w:id="233"/>
      <w:r w:rsidR="008F27E0" w:rsidRPr="009816B1">
        <w:rPr>
          <w:rFonts w:ascii="Arial" w:hAnsi="Arial" w:cs="Arial"/>
          <w:sz w:val="24"/>
          <w:szCs w:val="24"/>
        </w:rPr>
        <w:t xml:space="preserve">   For full-time members who need childcare </w:t>
      </w:r>
      <w:proofErr w:type="gramStart"/>
      <w:r w:rsidR="008F27E0" w:rsidRPr="009816B1">
        <w:rPr>
          <w:rFonts w:ascii="Arial" w:hAnsi="Arial" w:cs="Arial"/>
          <w:sz w:val="24"/>
          <w:szCs w:val="24"/>
        </w:rPr>
        <w:t>in order to</w:t>
      </w:r>
      <w:proofErr w:type="gramEnd"/>
      <w:r w:rsidR="008F27E0" w:rsidRPr="009816B1">
        <w:rPr>
          <w:rFonts w:ascii="Arial" w:hAnsi="Arial" w:cs="Arial"/>
          <w:sz w:val="24"/>
          <w:szCs w:val="24"/>
        </w:rPr>
        <w:t xml:space="preserve"> participate, grantees must assist members in accessing the </w:t>
      </w:r>
      <w:r w:rsidR="008F27E0">
        <w:rPr>
          <w:rFonts w:ascii="Arial" w:hAnsi="Arial" w:cs="Arial"/>
          <w:sz w:val="24"/>
          <w:szCs w:val="24"/>
        </w:rPr>
        <w:t>AmeriCorps</w:t>
      </w:r>
      <w:r w:rsidR="008F27E0" w:rsidRPr="009816B1">
        <w:rPr>
          <w:rFonts w:ascii="Arial" w:hAnsi="Arial" w:cs="Arial"/>
          <w:sz w:val="24"/>
          <w:szCs w:val="24"/>
        </w:rPr>
        <w:t xml:space="preserve"> childcare benefit (either childcare through an eligible provider or a childcare allowance in an amount determined by the </w:t>
      </w:r>
      <w:r w:rsidR="008F27E0">
        <w:rPr>
          <w:rFonts w:ascii="Arial" w:hAnsi="Arial" w:cs="Arial"/>
          <w:sz w:val="24"/>
          <w:szCs w:val="24"/>
        </w:rPr>
        <w:t>federal agency</w:t>
      </w:r>
      <w:r w:rsidR="008F27E0" w:rsidRPr="009816B1">
        <w:rPr>
          <w:rFonts w:ascii="Arial" w:hAnsi="Arial" w:cs="Arial"/>
          <w:sz w:val="24"/>
          <w:szCs w:val="24"/>
        </w:rPr>
        <w:t xml:space="preserve">). </w:t>
      </w:r>
      <w:r w:rsidR="008F27E0">
        <w:rPr>
          <w:rFonts w:ascii="Arial" w:hAnsi="Arial" w:cs="Arial"/>
          <w:sz w:val="24"/>
          <w:szCs w:val="24"/>
        </w:rPr>
        <w:t>The federal agency</w:t>
      </w:r>
      <w:r w:rsidR="008F27E0" w:rsidRPr="009816B1">
        <w:rPr>
          <w:rFonts w:ascii="Arial" w:hAnsi="Arial" w:cs="Arial"/>
          <w:sz w:val="24"/>
          <w:szCs w:val="24"/>
        </w:rPr>
        <w:t xml:space="preserve"> makes direct payments to childcare providers.  Therefore, this benefit is </w:t>
      </w:r>
      <w:r w:rsidR="008F27E0" w:rsidRPr="009816B1">
        <w:rPr>
          <w:rFonts w:ascii="Arial" w:hAnsi="Arial" w:cs="Arial"/>
          <w:b/>
          <w:i/>
          <w:sz w:val="24"/>
          <w:szCs w:val="24"/>
        </w:rPr>
        <w:t>not paid</w:t>
      </w:r>
      <w:r w:rsidR="008F27E0" w:rsidRPr="009816B1">
        <w:rPr>
          <w:rFonts w:ascii="Arial" w:hAnsi="Arial" w:cs="Arial"/>
          <w:sz w:val="24"/>
          <w:szCs w:val="24"/>
        </w:rPr>
        <w:t xml:space="preserve"> from the grantee budget and should not be included as an expense.</w:t>
      </w:r>
    </w:p>
    <w:p w14:paraId="045F8642" w14:textId="77777777" w:rsidR="008F27E0" w:rsidRPr="009816B1" w:rsidRDefault="008F27E0" w:rsidP="008F27E0">
      <w:pPr>
        <w:rPr>
          <w:rFonts w:ascii="Arial" w:hAnsi="Arial" w:cs="Arial"/>
          <w:sz w:val="24"/>
          <w:szCs w:val="24"/>
        </w:rPr>
      </w:pPr>
      <w:bookmarkStart w:id="234" w:name="_Hlk143546401"/>
      <w:r>
        <w:rPr>
          <w:rFonts w:ascii="Arial" w:hAnsi="Arial" w:cs="Arial"/>
          <w:sz w:val="24"/>
          <w:szCs w:val="24"/>
        </w:rPr>
        <w:t>AmeriCorps</w:t>
      </w:r>
      <w:r w:rsidRPr="009816B1">
        <w:rPr>
          <w:rFonts w:ascii="Arial" w:hAnsi="Arial" w:cs="Arial"/>
          <w:sz w:val="24"/>
          <w:szCs w:val="24"/>
        </w:rPr>
        <w:t xml:space="preserve"> will not cover childcare costs for members</w:t>
      </w:r>
      <w:r>
        <w:rPr>
          <w:rFonts w:ascii="Arial" w:hAnsi="Arial" w:cs="Arial"/>
          <w:sz w:val="24"/>
          <w:szCs w:val="24"/>
        </w:rPr>
        <w:t xml:space="preserve"> serving less than 40 </w:t>
      </w:r>
      <w:proofErr w:type="spellStart"/>
      <w:r>
        <w:rPr>
          <w:rFonts w:ascii="Arial" w:hAnsi="Arial" w:cs="Arial"/>
          <w:sz w:val="24"/>
          <w:szCs w:val="24"/>
        </w:rPr>
        <w:t>hr</w:t>
      </w:r>
      <w:proofErr w:type="spellEnd"/>
      <w:r>
        <w:rPr>
          <w:rFonts w:ascii="Arial" w:hAnsi="Arial" w:cs="Arial"/>
          <w:sz w:val="24"/>
          <w:szCs w:val="24"/>
        </w:rPr>
        <w:t>/wk</w:t>
      </w:r>
      <w:r w:rsidRPr="009816B1">
        <w:rPr>
          <w:rFonts w:ascii="Arial" w:hAnsi="Arial" w:cs="Arial"/>
          <w:sz w:val="24"/>
          <w:szCs w:val="24"/>
        </w:rPr>
        <w:t>.</w:t>
      </w:r>
      <w:bookmarkEnd w:id="234"/>
      <w:r w:rsidRPr="009816B1">
        <w:rPr>
          <w:rFonts w:ascii="Arial" w:hAnsi="Arial" w:cs="Arial"/>
          <w:sz w:val="24"/>
          <w:szCs w:val="24"/>
        </w:rPr>
        <w:t xml:space="preserve"> </w:t>
      </w:r>
    </w:p>
    <w:p w14:paraId="5FAE45E6" w14:textId="77777777" w:rsidR="008F27E0" w:rsidRPr="009816B1" w:rsidRDefault="008F27E0" w:rsidP="008F27E0">
      <w:pPr>
        <w:pStyle w:val="Default"/>
        <w:spacing w:before="120"/>
        <w:rPr>
          <w:rFonts w:ascii="Arial" w:hAnsi="Arial" w:cs="Arial"/>
          <w:color w:val="auto"/>
        </w:rPr>
      </w:pPr>
      <w:bookmarkStart w:id="235" w:name="_Toc464465383"/>
      <w:bookmarkStart w:id="236" w:name="_Toc464465751"/>
      <w:bookmarkStart w:id="237" w:name="_Toc494383740"/>
      <w:bookmarkStart w:id="238" w:name="_Toc529197808"/>
      <w:bookmarkStart w:id="239" w:name="_Toc53056219"/>
      <w:bookmarkStart w:id="240" w:name="_Toc53069135"/>
      <w:bookmarkStart w:id="241" w:name="_Toc64907358"/>
      <w:bookmarkStart w:id="242" w:name="_Toc65573862"/>
      <w:bookmarkStart w:id="243" w:name="_Toc128587794"/>
      <w:bookmarkStart w:id="244" w:name="_Toc128644329"/>
      <w:bookmarkStart w:id="245" w:name="_Toc159782948"/>
      <w:bookmarkStart w:id="246" w:name="_Toc368947647"/>
      <w:r w:rsidRPr="007E461F">
        <w:rPr>
          <w:rStyle w:val="Heading3Char"/>
          <w:rFonts w:cs="Arial"/>
          <w:b w:val="0"/>
          <w:bCs/>
          <w:i w:val="0"/>
          <w:iCs/>
          <w:u w:val="single"/>
        </w:rPr>
        <w:t>Health Insurance</w:t>
      </w:r>
      <w:r w:rsidRPr="009816B1">
        <w:rPr>
          <w:rStyle w:val="Heading3Char"/>
          <w:rFonts w:cs="Arial"/>
        </w:rPr>
        <w:t>.</w:t>
      </w:r>
      <w:bookmarkEnd w:id="235"/>
      <w:bookmarkEnd w:id="236"/>
      <w:bookmarkEnd w:id="237"/>
      <w:bookmarkEnd w:id="238"/>
      <w:bookmarkEnd w:id="239"/>
      <w:bookmarkEnd w:id="240"/>
      <w:bookmarkEnd w:id="241"/>
      <w:bookmarkEnd w:id="242"/>
      <w:bookmarkEnd w:id="243"/>
      <w:bookmarkEnd w:id="244"/>
      <w:bookmarkEnd w:id="245"/>
      <w:r w:rsidRPr="009816B1">
        <w:rPr>
          <w:rStyle w:val="Heading3Char"/>
          <w:rFonts w:cs="Arial"/>
        </w:rPr>
        <w:t xml:space="preserve">  </w:t>
      </w:r>
      <w:bookmarkStart w:id="247" w:name="_Toc368947648"/>
      <w:bookmarkEnd w:id="246"/>
      <w:r w:rsidRPr="009816B1">
        <w:rPr>
          <w:rFonts w:ascii="Arial" w:hAnsi="Arial" w:cs="Arial"/>
          <w:color w:val="auto"/>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w:t>
      </w:r>
      <w:proofErr w:type="gramStart"/>
      <w:r w:rsidRPr="009816B1">
        <w:rPr>
          <w:rFonts w:ascii="Arial" w:hAnsi="Arial" w:cs="Arial"/>
          <w:color w:val="auto"/>
        </w:rPr>
        <w:t>as a result of</w:t>
      </w:r>
      <w:proofErr w:type="gramEnd"/>
      <w:r w:rsidRPr="009816B1">
        <w:rPr>
          <w:rFonts w:ascii="Arial" w:hAnsi="Arial" w:cs="Arial"/>
          <w:color w:val="auto"/>
        </w:rPr>
        <w:t xml:space="preserve"> service or through no deliberate act of their own. The federal agency will not cover healthcare costs for dependent coverage. </w:t>
      </w:r>
    </w:p>
    <w:p w14:paraId="3BBC8409" w14:textId="77777777" w:rsidR="008F27E0" w:rsidRPr="009816B1" w:rsidRDefault="008F27E0" w:rsidP="008F27E0">
      <w:pPr>
        <w:pStyle w:val="Default"/>
        <w:spacing w:before="120"/>
        <w:rPr>
          <w:rFonts w:ascii="Arial" w:hAnsi="Arial" w:cs="Arial"/>
          <w:color w:val="auto"/>
        </w:rPr>
      </w:pPr>
      <w:r w:rsidRPr="009816B1">
        <w:rPr>
          <w:rFonts w:ascii="Arial" w:hAnsi="Arial" w:cs="Arial"/>
          <w:color w:val="auto"/>
        </w:rPr>
        <w:t xml:space="preserve">Any of the following health insurance options will satisfy the requirement for </w:t>
      </w:r>
      <w:bookmarkStart w:id="248" w:name="_Hlk143546505"/>
      <w:r w:rsidRPr="009816B1">
        <w:rPr>
          <w:rFonts w:ascii="Arial" w:hAnsi="Arial" w:cs="Arial"/>
          <w:color w:val="auto"/>
        </w:rPr>
        <w:t>health insurance compliant with Minimum Essential Coverage</w:t>
      </w:r>
      <w:bookmarkEnd w:id="248"/>
      <w:r w:rsidRPr="009816B1">
        <w:rPr>
          <w:rFonts w:ascii="Arial" w:hAnsi="Arial" w:cs="Arial"/>
          <w:color w:val="auto"/>
        </w:rPr>
        <w:t xml:space="preserve"> for full-time AmeriCorps members (or less than full-time members serving in a full-time capacity): staying on parents’ or spouse plan; insurance obtained through the Federal Health Insurance Marketplace of at least the </w:t>
      </w:r>
      <w:proofErr w:type="gramStart"/>
      <w:r w:rsidRPr="009816B1">
        <w:rPr>
          <w:rFonts w:ascii="Arial" w:hAnsi="Arial" w:cs="Arial"/>
          <w:color w:val="auto"/>
        </w:rPr>
        <w:t>Bronze</w:t>
      </w:r>
      <w:proofErr w:type="gramEnd"/>
      <w:r w:rsidRPr="009816B1">
        <w:rPr>
          <w:rFonts w:ascii="Arial" w:hAnsi="Arial" w:cs="Arial"/>
          <w:color w:val="auto"/>
        </w:rPr>
        <w:t xml:space="preserve"> level plan; insurance obtained through private insurance broker that is MEC compliant; Medicaid, Medicare or military benefits. </w:t>
      </w:r>
    </w:p>
    <w:p w14:paraId="4A22344C" w14:textId="77777777" w:rsidR="008F27E0" w:rsidRPr="009816B1" w:rsidRDefault="008F27E0" w:rsidP="008F27E0">
      <w:pPr>
        <w:pStyle w:val="Default"/>
        <w:spacing w:before="120"/>
        <w:rPr>
          <w:rFonts w:ascii="Arial" w:hAnsi="Arial" w:cs="Arial"/>
          <w:color w:val="auto"/>
        </w:rPr>
      </w:pPr>
      <w:r w:rsidRPr="009816B1">
        <w:rPr>
          <w:rFonts w:ascii="Arial" w:hAnsi="Arial" w:cs="Arial"/>
        </w:rPr>
        <w:t>If coverage is being provided via the Healthcare Marketplace, and thus third-party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bookmarkEnd w:id="247"/>
    <w:p w14:paraId="77D5A032" w14:textId="6EDE45A8" w:rsidR="008F27E0" w:rsidRDefault="008F27E0" w:rsidP="002F3F2D">
      <w:pPr>
        <w:shd w:val="clear" w:color="auto" w:fill="FFFFFF"/>
        <w:overflowPunct/>
        <w:autoSpaceDE/>
        <w:autoSpaceDN/>
        <w:adjustRightInd/>
        <w:textAlignment w:val="auto"/>
        <w:rPr>
          <w:rFonts w:ascii="Arial" w:hAnsi="Arial" w:cs="Arial"/>
          <w:sz w:val="24"/>
          <w:szCs w:val="24"/>
        </w:rPr>
      </w:pPr>
      <w:r w:rsidRPr="007E461F">
        <w:rPr>
          <w:rFonts w:ascii="Arial" w:hAnsi="Arial" w:cs="Arial"/>
          <w:sz w:val="24"/>
          <w:szCs w:val="24"/>
          <w:u w:val="single"/>
        </w:rPr>
        <w:t>Member Assistance Program</w:t>
      </w:r>
      <w:r w:rsidRPr="009816B1">
        <w:rPr>
          <w:rFonts w:ascii="Arial" w:hAnsi="Arial" w:cs="Arial"/>
          <w:b/>
          <w:bCs/>
          <w:smallCaps/>
          <w:sz w:val="24"/>
          <w:szCs w:val="24"/>
        </w:rPr>
        <w:t xml:space="preserve">. </w:t>
      </w:r>
      <w:r w:rsidRPr="009816B1">
        <w:rPr>
          <w:rFonts w:ascii="Arial" w:hAnsi="Arial" w:cs="Arial"/>
          <w:sz w:val="24"/>
          <w:szCs w:val="24"/>
        </w:rPr>
        <w:t xml:space="preserve">The AmeriCorps Member Assistance Program </w:t>
      </w:r>
      <w:r w:rsidRPr="009816B1">
        <w:rPr>
          <w:rFonts w:ascii="Arial" w:hAnsi="Arial" w:cs="Arial"/>
          <w:sz w:val="24"/>
          <w:szCs w:val="24"/>
          <w:shd w:val="clear" w:color="auto" w:fill="FFFFFF"/>
        </w:rPr>
        <w:t xml:space="preserve">(MAP) is designed to support AmeriCorps programs in providing accessible and quality mental health services to AmeriCorps members. The annual fee is $250 flat rate plus $5 per member. Covered services are </w:t>
      </w:r>
      <w:r w:rsidRPr="009816B1">
        <w:rPr>
          <w:rFonts w:ascii="Arial" w:hAnsi="Arial" w:cs="Arial"/>
          <w:sz w:val="24"/>
          <w:szCs w:val="24"/>
        </w:rPr>
        <w:t xml:space="preserve">24/7 toll-free telephonic access to services for members; unlimited in the moment telephonic counseling services with master’s degree-level counselors; mobile app with resources and appointment scheduling access; text/chat counseling and coaching; video counseling and coaching; medical advocacy; financial and legal assistance (30-minute consultations); life coaching; personal concierge for everyday needs; and work/life resources and referrals. </w:t>
      </w:r>
    </w:p>
    <w:p w14:paraId="60231E16" w14:textId="77777777" w:rsidR="007E461F" w:rsidRDefault="007E461F" w:rsidP="002F3F2D">
      <w:pPr>
        <w:shd w:val="clear" w:color="auto" w:fill="FFFFFF"/>
        <w:overflowPunct/>
        <w:autoSpaceDE/>
        <w:autoSpaceDN/>
        <w:adjustRightInd/>
        <w:textAlignment w:val="auto"/>
        <w:rPr>
          <w:rFonts w:ascii="Arial" w:hAnsi="Arial" w:cs="Arial"/>
          <w:b/>
          <w:bCs/>
          <w:smallCaps/>
          <w:sz w:val="24"/>
          <w:szCs w:val="24"/>
        </w:rPr>
      </w:pPr>
    </w:p>
    <w:p w14:paraId="6A6CE8E3" w14:textId="297658D7" w:rsidR="002F3F2D" w:rsidRDefault="007E461F" w:rsidP="007E461F">
      <w:pPr>
        <w:pStyle w:val="Heading1"/>
      </w:pPr>
      <w:bookmarkStart w:id="249" w:name="_Toc159782949"/>
      <w:r>
        <w:rPr>
          <w:bCs/>
        </w:rPr>
        <w:t xml:space="preserve">B. </w:t>
      </w:r>
      <w:r w:rsidR="002F3F2D">
        <w:t xml:space="preserve"> General Provisions</w:t>
      </w:r>
      <w:bookmarkEnd w:id="249"/>
    </w:p>
    <w:p w14:paraId="0B35BD9F" w14:textId="01884B6E" w:rsidR="001569E5" w:rsidRPr="001D2331" w:rsidRDefault="001569E5" w:rsidP="00070B10">
      <w:pPr>
        <w:numPr>
          <w:ilvl w:val="0"/>
          <w:numId w:val="55"/>
        </w:numPr>
        <w:tabs>
          <w:tab w:val="left" w:pos="720"/>
        </w:tabs>
        <w:autoSpaceDE/>
        <w:autoSpaceDN/>
        <w:ind w:left="288" w:hanging="288"/>
        <w:rPr>
          <w:rFonts w:ascii="Arial" w:hAnsi="Arial" w:cs="Arial"/>
          <w:sz w:val="24"/>
          <w:szCs w:val="24"/>
        </w:rPr>
      </w:pPr>
      <w:r w:rsidRPr="001D2331">
        <w:rPr>
          <w:rFonts w:ascii="Arial" w:hAnsi="Arial" w:cs="Arial"/>
          <w:sz w:val="24"/>
          <w:szCs w:val="24"/>
        </w:rPr>
        <w:t>From the time this R</w:t>
      </w:r>
      <w:r>
        <w:rPr>
          <w:rFonts w:ascii="Arial" w:hAnsi="Arial" w:cs="Arial"/>
          <w:sz w:val="24"/>
          <w:szCs w:val="24"/>
        </w:rPr>
        <w:t xml:space="preserve">equest </w:t>
      </w:r>
      <w:r w:rsidR="007E461F" w:rsidRPr="001D2331">
        <w:rPr>
          <w:rFonts w:ascii="Arial" w:hAnsi="Arial" w:cs="Arial"/>
          <w:sz w:val="24"/>
          <w:szCs w:val="24"/>
        </w:rPr>
        <w:t>for</w:t>
      </w:r>
      <w:r>
        <w:rPr>
          <w:rFonts w:ascii="Arial" w:hAnsi="Arial" w:cs="Arial"/>
          <w:sz w:val="24"/>
          <w:szCs w:val="24"/>
        </w:rPr>
        <w:t xml:space="preserve"> </w:t>
      </w:r>
      <w:r w:rsidRPr="001D2331">
        <w:rPr>
          <w:rFonts w:ascii="Arial" w:hAnsi="Arial" w:cs="Arial"/>
          <w:sz w:val="24"/>
          <w:szCs w:val="24"/>
        </w:rPr>
        <w:t>A</w:t>
      </w:r>
      <w:r>
        <w:rPr>
          <w:rFonts w:ascii="Arial" w:hAnsi="Arial" w:cs="Arial"/>
          <w:sz w:val="24"/>
          <w:szCs w:val="24"/>
        </w:rPr>
        <w:t>pplications (RFA)</w:t>
      </w:r>
      <w:r w:rsidRPr="001D2331">
        <w:rPr>
          <w:rFonts w:ascii="Arial" w:hAnsi="Arial" w:cs="Arial"/>
          <w:sz w:val="24"/>
          <w:szCs w:val="24"/>
        </w:rPr>
        <w:t xml:space="preserve">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7B83FC0" w14:textId="59479231" w:rsidR="001569E5" w:rsidRPr="001D2331" w:rsidRDefault="001569E5" w:rsidP="00070B10">
      <w:pPr>
        <w:numPr>
          <w:ilvl w:val="0"/>
          <w:numId w:val="55"/>
        </w:numPr>
        <w:overflowPunct/>
        <w:autoSpaceDE/>
        <w:autoSpaceDN/>
        <w:adjustRightInd/>
        <w:ind w:left="288" w:hanging="288"/>
        <w:textAlignment w:val="auto"/>
        <w:rPr>
          <w:rFonts w:ascii="Arial" w:hAnsi="Arial" w:cs="Arial"/>
          <w:sz w:val="24"/>
          <w:szCs w:val="24"/>
        </w:rPr>
      </w:pPr>
      <w:r w:rsidRPr="001D2331">
        <w:rPr>
          <w:rFonts w:ascii="Arial" w:hAnsi="Arial" w:cs="Arial"/>
          <w:sz w:val="24"/>
          <w:szCs w:val="24"/>
        </w:rPr>
        <w:t xml:space="preserve">Issuance of the RFA does not commit </w:t>
      </w:r>
      <w:r>
        <w:rPr>
          <w:rFonts w:ascii="Arial" w:hAnsi="Arial" w:cs="Arial"/>
          <w:sz w:val="24"/>
          <w:szCs w:val="24"/>
        </w:rPr>
        <w:t>Volunteer Maine</w:t>
      </w:r>
      <w:r w:rsidRPr="001D2331">
        <w:rPr>
          <w:rFonts w:ascii="Arial" w:hAnsi="Arial" w:cs="Arial"/>
          <w:sz w:val="24"/>
          <w:szCs w:val="24"/>
        </w:rPr>
        <w:t xml:space="preserve"> to issue an award or to pay expenses incurred by an Applicant in the preparation of a response to the RFA.  This includes attendance at personal interviews or other meetings, where applicable.</w:t>
      </w:r>
    </w:p>
    <w:p w14:paraId="62726B0F" w14:textId="17D11594" w:rsidR="001569E5" w:rsidRPr="001D44DD" w:rsidRDefault="001569E5" w:rsidP="00070B10">
      <w:pPr>
        <w:numPr>
          <w:ilvl w:val="0"/>
          <w:numId w:val="55"/>
        </w:numPr>
        <w:overflowPunct/>
        <w:autoSpaceDE/>
        <w:autoSpaceDN/>
        <w:adjustRightInd/>
        <w:ind w:left="288" w:hanging="288"/>
        <w:textAlignment w:val="auto"/>
        <w:rPr>
          <w:rFonts w:ascii="Arial" w:hAnsi="Arial" w:cs="Arial"/>
          <w:sz w:val="24"/>
          <w:szCs w:val="24"/>
        </w:rPr>
      </w:pPr>
      <w:r w:rsidRPr="001D44DD">
        <w:rPr>
          <w:rFonts w:ascii="Arial" w:hAnsi="Arial" w:cs="Arial"/>
          <w:sz w:val="24"/>
          <w:szCs w:val="24"/>
        </w:rPr>
        <w:lastRenderedPageBreak/>
        <w:t xml:space="preserve">All applications must adhere to the instructions and format requirements outlined in the RFA and all written supplements and amendments (such as the Summary of Questions and Answers), issued by the </w:t>
      </w:r>
      <w:r>
        <w:rPr>
          <w:rFonts w:ascii="Arial" w:hAnsi="Arial" w:cs="Arial"/>
          <w:sz w:val="24"/>
          <w:szCs w:val="24"/>
        </w:rPr>
        <w:t>Commission</w:t>
      </w:r>
      <w:r w:rsidRPr="001D44DD">
        <w:rPr>
          <w:rFonts w:ascii="Arial" w:hAnsi="Arial" w:cs="Arial"/>
          <w:sz w:val="24"/>
          <w:szCs w:val="24"/>
        </w:rPr>
        <w:t xml:space="preserve">. Applications are to follow the format and respond to all questions and instructions specified in </w:t>
      </w:r>
      <w:r w:rsidRPr="00FF5256">
        <w:rPr>
          <w:rFonts w:ascii="Arial" w:hAnsi="Arial" w:cs="Arial"/>
          <w:sz w:val="24"/>
          <w:szCs w:val="24"/>
        </w:rPr>
        <w:t xml:space="preserve">Part </w:t>
      </w:r>
      <w:r w:rsidR="00FF5256">
        <w:rPr>
          <w:rFonts w:ascii="Arial" w:hAnsi="Arial" w:cs="Arial"/>
          <w:sz w:val="24"/>
          <w:szCs w:val="24"/>
        </w:rPr>
        <w:t>V</w:t>
      </w:r>
      <w:r w:rsidRPr="001D44DD">
        <w:rPr>
          <w:rFonts w:ascii="Arial" w:hAnsi="Arial" w:cs="Arial"/>
          <w:sz w:val="24"/>
          <w:szCs w:val="24"/>
        </w:rPr>
        <w:t xml:space="preserve"> of the RFA.</w:t>
      </w:r>
    </w:p>
    <w:p w14:paraId="77928F43" w14:textId="77777777" w:rsidR="00BE1F54" w:rsidRDefault="001569E5" w:rsidP="00070B10">
      <w:pPr>
        <w:numPr>
          <w:ilvl w:val="0"/>
          <w:numId w:val="55"/>
        </w:numPr>
        <w:tabs>
          <w:tab w:val="left" w:pos="720"/>
        </w:tabs>
        <w:autoSpaceDE/>
        <w:autoSpaceDN/>
        <w:ind w:left="288" w:hanging="288"/>
        <w:rPr>
          <w:rFonts w:ascii="Arial" w:hAnsi="Arial" w:cs="Arial"/>
          <w:sz w:val="24"/>
          <w:szCs w:val="24"/>
        </w:rPr>
      </w:pPr>
      <w:r>
        <w:rPr>
          <w:rFonts w:ascii="Arial" w:hAnsi="Arial" w:cs="Arial"/>
          <w:sz w:val="24"/>
          <w:szCs w:val="24"/>
        </w:rPr>
        <w:t>Applicants will</w:t>
      </w:r>
      <w:r w:rsidRPr="001D2331">
        <w:rPr>
          <w:rFonts w:ascii="Arial" w:hAnsi="Arial" w:cs="Arial"/>
          <w:sz w:val="24"/>
          <w:szCs w:val="24"/>
        </w:rPr>
        <w:t xml:space="preserve"> take careful note that in evaluating </w:t>
      </w:r>
      <w:r>
        <w:rPr>
          <w:rFonts w:ascii="Arial" w:hAnsi="Arial" w:cs="Arial"/>
          <w:sz w:val="24"/>
          <w:szCs w:val="24"/>
        </w:rPr>
        <w:t>an</w:t>
      </w:r>
      <w:r w:rsidRPr="001D2331">
        <w:rPr>
          <w:rFonts w:ascii="Arial" w:hAnsi="Arial" w:cs="Arial"/>
          <w:sz w:val="24"/>
          <w:szCs w:val="24"/>
        </w:rPr>
        <w:t xml:space="preserve"> application submitted in response to this RFA</w:t>
      </w:r>
      <w:r>
        <w:rPr>
          <w:rFonts w:ascii="Arial" w:hAnsi="Arial" w:cs="Arial"/>
          <w:sz w:val="24"/>
          <w:szCs w:val="24"/>
        </w:rPr>
        <w:t>,</w:t>
      </w:r>
      <w:r w:rsidRPr="001D2331">
        <w:rPr>
          <w:rFonts w:ascii="Arial" w:hAnsi="Arial" w:cs="Arial"/>
          <w:sz w:val="24"/>
          <w:szCs w:val="24"/>
        </w:rPr>
        <w:t xml:space="preserve"> the </w:t>
      </w:r>
      <w:r>
        <w:rPr>
          <w:rFonts w:ascii="Arial" w:hAnsi="Arial" w:cs="Arial"/>
          <w:sz w:val="24"/>
          <w:szCs w:val="24"/>
        </w:rPr>
        <w:t>Commission</w:t>
      </w:r>
      <w:r w:rsidRPr="001D2331">
        <w:rPr>
          <w:rFonts w:ascii="Arial" w:hAnsi="Arial" w:cs="Arial"/>
          <w:sz w:val="24"/>
          <w:szCs w:val="24"/>
        </w:rPr>
        <w:t xml:space="preserve"> will consider materials</w:t>
      </w:r>
      <w:r>
        <w:rPr>
          <w:rFonts w:ascii="Arial" w:hAnsi="Arial" w:cs="Arial"/>
          <w:sz w:val="24"/>
          <w:szCs w:val="24"/>
        </w:rPr>
        <w:t xml:space="preserve"> provided in the</w:t>
      </w:r>
      <w:r w:rsidRPr="001D2331">
        <w:rPr>
          <w:rFonts w:ascii="Arial" w:hAnsi="Arial" w:cs="Arial"/>
          <w:sz w:val="24"/>
          <w:szCs w:val="24"/>
        </w:rPr>
        <w:t xml:space="preserve"> </w:t>
      </w:r>
      <w:r>
        <w:rPr>
          <w:rFonts w:ascii="Arial" w:hAnsi="Arial" w:cs="Arial"/>
          <w:sz w:val="24"/>
          <w:szCs w:val="24"/>
        </w:rPr>
        <w:t>application</w:t>
      </w:r>
      <w:r w:rsidRPr="00C97934">
        <w:rPr>
          <w:rFonts w:ascii="Arial" w:hAnsi="Arial" w:cs="Arial"/>
          <w:sz w:val="24"/>
          <w:szCs w:val="24"/>
        </w:rPr>
        <w:t xml:space="preserve">, information obtained through interviews, and internal </w:t>
      </w:r>
      <w:r>
        <w:rPr>
          <w:rFonts w:ascii="Arial" w:hAnsi="Arial" w:cs="Arial"/>
          <w:sz w:val="24"/>
          <w:szCs w:val="24"/>
        </w:rPr>
        <w:t>Commission</w:t>
      </w:r>
      <w:r w:rsidRPr="00C97934">
        <w:rPr>
          <w:rFonts w:ascii="Arial" w:hAnsi="Arial" w:cs="Arial"/>
          <w:sz w:val="24"/>
          <w:szCs w:val="24"/>
        </w:rPr>
        <w:t xml:space="preserve"> information </w:t>
      </w:r>
      <w:r>
        <w:rPr>
          <w:rFonts w:ascii="Arial" w:hAnsi="Arial" w:cs="Arial"/>
          <w:sz w:val="24"/>
          <w:szCs w:val="24"/>
        </w:rPr>
        <w:t>about</w:t>
      </w:r>
      <w:r w:rsidRPr="00C97934">
        <w:rPr>
          <w:rFonts w:ascii="Arial" w:hAnsi="Arial" w:cs="Arial"/>
          <w:sz w:val="24"/>
          <w:szCs w:val="24"/>
        </w:rPr>
        <w:t xml:space="preserve"> previous </w:t>
      </w:r>
      <w:r>
        <w:rPr>
          <w:rFonts w:ascii="Arial" w:hAnsi="Arial" w:cs="Arial"/>
          <w:sz w:val="24"/>
          <w:szCs w:val="24"/>
        </w:rPr>
        <w:t>grant</w:t>
      </w:r>
      <w:r w:rsidRPr="00C97934">
        <w:rPr>
          <w:rFonts w:ascii="Arial" w:hAnsi="Arial" w:cs="Arial"/>
          <w:sz w:val="24"/>
          <w:szCs w:val="24"/>
        </w:rPr>
        <w:t xml:space="preserve"> history with the </w:t>
      </w:r>
      <w:r>
        <w:rPr>
          <w:rFonts w:ascii="Arial" w:hAnsi="Arial" w:cs="Arial"/>
          <w:sz w:val="24"/>
          <w:szCs w:val="24"/>
        </w:rPr>
        <w:t>Applicant</w:t>
      </w:r>
      <w:r w:rsidRPr="00C97934">
        <w:rPr>
          <w:rFonts w:ascii="Arial" w:hAnsi="Arial" w:cs="Arial"/>
          <w:sz w:val="24"/>
          <w:szCs w:val="24"/>
        </w:rPr>
        <w:t xml:space="preserve"> (if any)</w:t>
      </w:r>
      <w:r>
        <w:rPr>
          <w:rFonts w:ascii="Arial" w:hAnsi="Arial" w:cs="Arial"/>
          <w:sz w:val="24"/>
          <w:szCs w:val="24"/>
        </w:rPr>
        <w:t>. Volunteer Maine</w:t>
      </w:r>
      <w:r w:rsidRPr="001D2331">
        <w:rPr>
          <w:rFonts w:ascii="Arial" w:hAnsi="Arial" w:cs="Arial"/>
          <w:sz w:val="24"/>
          <w:szCs w:val="24"/>
        </w:rPr>
        <w:t xml:space="preserve"> also reserves the right to consider other reliable references and publicly available information in evaluating the Applicant’s experience and capabilities.</w:t>
      </w:r>
    </w:p>
    <w:p w14:paraId="7FE8EB5F" w14:textId="17FA57C2" w:rsidR="00BE1F54" w:rsidRPr="00BE1F54" w:rsidRDefault="00BE1F54" w:rsidP="00070B10">
      <w:pPr>
        <w:numPr>
          <w:ilvl w:val="0"/>
          <w:numId w:val="55"/>
        </w:numPr>
        <w:tabs>
          <w:tab w:val="left" w:pos="720"/>
        </w:tabs>
        <w:autoSpaceDE/>
        <w:autoSpaceDN/>
        <w:ind w:left="288" w:hanging="288"/>
        <w:rPr>
          <w:rFonts w:ascii="Arial" w:hAnsi="Arial" w:cs="Arial"/>
          <w:sz w:val="24"/>
          <w:szCs w:val="24"/>
        </w:rPr>
      </w:pPr>
      <w:r w:rsidRPr="00BE1F54">
        <w:rPr>
          <w:rFonts w:ascii="Arial" w:eastAsia="ComicSansMS" w:hAnsi="Arial" w:cs="Arial"/>
          <w:sz w:val="24"/>
          <w:szCs w:val="24"/>
        </w:rPr>
        <w:t xml:space="preserve">During the review period, applicants may not directly contact either Peer Reviewers or Grants Selection and Performance Task Force </w:t>
      </w:r>
      <w:r>
        <w:rPr>
          <w:rFonts w:ascii="Arial" w:eastAsia="ComicSansMS" w:hAnsi="Arial" w:cs="Arial"/>
          <w:sz w:val="24"/>
          <w:szCs w:val="24"/>
        </w:rPr>
        <w:t>members</w:t>
      </w:r>
      <w:r w:rsidRPr="00BE1F54">
        <w:rPr>
          <w:rFonts w:ascii="Arial" w:eastAsia="ComicSansMS" w:hAnsi="Arial" w:cs="Arial"/>
          <w:sz w:val="24"/>
          <w:szCs w:val="24"/>
        </w:rPr>
        <w:t>, regarding this AmeriCorps Grant competition.  The review period begins at the submission deadline and ends when the Task Force presents its decision</w:t>
      </w:r>
      <w:r>
        <w:rPr>
          <w:rFonts w:ascii="Arial" w:eastAsia="ComicSansMS" w:hAnsi="Arial" w:cs="Arial"/>
          <w:sz w:val="24"/>
          <w:szCs w:val="24"/>
        </w:rPr>
        <w:t>s</w:t>
      </w:r>
      <w:r w:rsidRPr="00BE1F54">
        <w:rPr>
          <w:rFonts w:ascii="Arial" w:eastAsia="ComicSansMS" w:hAnsi="Arial" w:cs="Arial"/>
          <w:sz w:val="24"/>
          <w:szCs w:val="24"/>
        </w:rPr>
        <w:t xml:space="preserve"> to the Commission.</w:t>
      </w:r>
    </w:p>
    <w:p w14:paraId="4B71AEC4" w14:textId="394BE286" w:rsidR="001569E5" w:rsidRDefault="001569E5" w:rsidP="00070B10">
      <w:pPr>
        <w:numPr>
          <w:ilvl w:val="0"/>
          <w:numId w:val="55"/>
        </w:numPr>
        <w:tabs>
          <w:tab w:val="left" w:pos="720"/>
        </w:tabs>
        <w:autoSpaceDE/>
        <w:autoSpaceDN/>
        <w:ind w:left="288" w:hanging="288"/>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w:t>
      </w:r>
      <w:r>
        <w:rPr>
          <w:rFonts w:ascii="Arial" w:hAnsi="Arial" w:cs="Arial"/>
          <w:sz w:val="24"/>
          <w:szCs w:val="24"/>
        </w:rPr>
        <w:t xml:space="preserve">digitally </w:t>
      </w:r>
      <w:r w:rsidRPr="00A411CE">
        <w:rPr>
          <w:rFonts w:ascii="Arial" w:hAnsi="Arial" w:cs="Arial"/>
          <w:sz w:val="24"/>
          <w:szCs w:val="24"/>
        </w:rPr>
        <w:t xml:space="preserve">signed by a person authorized </w:t>
      </w:r>
      <w:r>
        <w:rPr>
          <w:rFonts w:ascii="Arial" w:hAnsi="Arial" w:cs="Arial"/>
          <w:sz w:val="24"/>
          <w:szCs w:val="24"/>
        </w:rPr>
        <w:t xml:space="preserve">under organizational policy to submit proposals for project </w:t>
      </w:r>
      <w:commentRangeStart w:id="250"/>
      <w:r>
        <w:rPr>
          <w:rFonts w:ascii="Arial" w:hAnsi="Arial" w:cs="Arial"/>
          <w:sz w:val="24"/>
          <w:szCs w:val="24"/>
        </w:rPr>
        <w:t>funding</w:t>
      </w:r>
      <w:commentRangeEnd w:id="250"/>
      <w:r w:rsidR="008D3632">
        <w:rPr>
          <w:rStyle w:val="CommentReference"/>
        </w:rPr>
        <w:commentReference w:id="250"/>
      </w:r>
      <w:r>
        <w:rPr>
          <w:rFonts w:ascii="Arial" w:hAnsi="Arial" w:cs="Arial"/>
          <w:sz w:val="24"/>
          <w:szCs w:val="24"/>
        </w:rPr>
        <w:t>.</w:t>
      </w:r>
    </w:p>
    <w:p w14:paraId="4AA0D684" w14:textId="77777777" w:rsidR="00BE1F54" w:rsidRPr="00BE1F54" w:rsidRDefault="001569E5" w:rsidP="00070B10">
      <w:pPr>
        <w:numPr>
          <w:ilvl w:val="0"/>
          <w:numId w:val="55"/>
        </w:numPr>
        <w:tabs>
          <w:tab w:val="left" w:pos="720"/>
        </w:tabs>
        <w:autoSpaceDE/>
        <w:autoSpaceDN/>
        <w:ind w:left="288" w:hanging="288"/>
        <w:rPr>
          <w:rFonts w:ascii="Arial" w:hAnsi="Arial" w:cs="Arial"/>
          <w:sz w:val="24"/>
        </w:rPr>
      </w:pPr>
      <w:r w:rsidRPr="00BE1F54">
        <w:rPr>
          <w:rFonts w:ascii="Arial" w:hAnsi="Arial" w:cs="Arial"/>
          <w:sz w:val="24"/>
          <w:szCs w:val="24"/>
        </w:rPr>
        <w:t xml:space="preserve">The RFA and the awarded Applicant’s proposal, including all appendices or attachments, will be the basis for the final </w:t>
      </w:r>
      <w:r w:rsidR="00BE1F54" w:rsidRPr="00BE1F54">
        <w:rPr>
          <w:rFonts w:ascii="Arial" w:hAnsi="Arial" w:cs="Arial"/>
          <w:sz w:val="24"/>
          <w:szCs w:val="24"/>
        </w:rPr>
        <w:t>grant award</w:t>
      </w:r>
      <w:r w:rsidRPr="00BE1F54">
        <w:rPr>
          <w:rFonts w:ascii="Arial" w:hAnsi="Arial" w:cs="Arial"/>
          <w:sz w:val="24"/>
          <w:szCs w:val="24"/>
        </w:rPr>
        <w:t xml:space="preserve">, as determined by the </w:t>
      </w:r>
      <w:r w:rsidR="00BE1F54" w:rsidRPr="00BE1F54">
        <w:rPr>
          <w:rFonts w:ascii="Arial" w:hAnsi="Arial" w:cs="Arial"/>
          <w:sz w:val="24"/>
          <w:szCs w:val="24"/>
        </w:rPr>
        <w:t>Commission</w:t>
      </w:r>
      <w:r w:rsidRPr="00BE1F54">
        <w:rPr>
          <w:rFonts w:ascii="Arial" w:hAnsi="Arial" w:cs="Arial"/>
          <w:sz w:val="24"/>
          <w:szCs w:val="24"/>
        </w:rPr>
        <w:t>.</w:t>
      </w:r>
      <w:r w:rsidR="00BE1F54" w:rsidRPr="00BE1F54">
        <w:rPr>
          <w:rFonts w:ascii="Arial" w:hAnsi="Arial" w:cs="Arial"/>
          <w:sz w:val="24"/>
          <w:szCs w:val="24"/>
        </w:rPr>
        <w:t xml:space="preserve">  </w:t>
      </w:r>
    </w:p>
    <w:p w14:paraId="77A2BE5B" w14:textId="1C0A1A54" w:rsidR="00BE1F54" w:rsidRPr="00BE1F54" w:rsidRDefault="001569E5" w:rsidP="00070B10">
      <w:pPr>
        <w:numPr>
          <w:ilvl w:val="0"/>
          <w:numId w:val="55"/>
        </w:numPr>
        <w:tabs>
          <w:tab w:val="left" w:pos="720"/>
        </w:tabs>
        <w:autoSpaceDE/>
        <w:autoSpaceDN/>
        <w:ind w:left="288" w:hanging="288"/>
        <w:rPr>
          <w:rStyle w:val="InitialStyle"/>
          <w:rFonts w:ascii="Arial" w:hAnsi="Arial" w:cs="Arial"/>
        </w:rPr>
      </w:pPr>
      <w:r w:rsidRPr="00BE1F54">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44" w:history="1">
        <w:r w:rsidRPr="00BE1F54">
          <w:rPr>
            <w:rFonts w:ascii="Arial" w:hAnsi="Arial" w:cs="Arial"/>
            <w:color w:val="0000FF"/>
            <w:sz w:val="24"/>
            <w:szCs w:val="24"/>
            <w:u w:val="single"/>
          </w:rPr>
          <w:t>1 M.R.S. § 401</w:t>
        </w:r>
      </w:hyperlink>
      <w:r w:rsidRPr="00BE1F54">
        <w:rPr>
          <w:rFonts w:ascii="Arial" w:hAnsi="Arial" w:cs="Arial"/>
          <w:sz w:val="24"/>
          <w:szCs w:val="24"/>
        </w:rPr>
        <w:t xml:space="preserve"> et seq.).</w:t>
      </w:r>
      <w:r w:rsidR="00BE1F54" w:rsidRPr="00BE1F54">
        <w:rPr>
          <w:rFonts w:ascii="Arial" w:hAnsi="Arial" w:cs="Arial"/>
          <w:sz w:val="24"/>
          <w:szCs w:val="24"/>
        </w:rPr>
        <w:t xml:space="preserve"> </w:t>
      </w:r>
      <w:bookmarkStart w:id="251" w:name="_Toc128587773"/>
      <w:bookmarkStart w:id="252" w:name="_Toc128644308"/>
      <w:r w:rsidR="00BE1F54" w:rsidRPr="00BE1F54">
        <w:rPr>
          <w:rFonts w:ascii="Arial" w:hAnsi="Arial" w:cs="Arial"/>
          <w:sz w:val="24"/>
        </w:rPr>
        <w:t xml:space="preserve">At the federal level, all submissions will become public </w:t>
      </w:r>
      <w:proofErr w:type="gramStart"/>
      <w:r w:rsidR="00BE1F54" w:rsidRPr="00BE1F54">
        <w:rPr>
          <w:rFonts w:ascii="Arial" w:hAnsi="Arial" w:cs="Arial"/>
          <w:sz w:val="24"/>
        </w:rPr>
        <w:t>record</w:t>
      </w:r>
      <w:proofErr w:type="gramEnd"/>
      <w:r w:rsidR="00BE1F54" w:rsidRPr="00BE1F54">
        <w:rPr>
          <w:rFonts w:ascii="Arial" w:hAnsi="Arial" w:cs="Arial"/>
          <w:sz w:val="24"/>
        </w:rPr>
        <w:t xml:space="preserve"> and available for public inspection pursuant to the Freedom of Information Act once the award decisions are accepted by AmeriCorps. Portions of submissions will be published on the federal website in compliance with its policy on government transparency.</w:t>
      </w:r>
      <w:bookmarkEnd w:id="251"/>
      <w:bookmarkEnd w:id="252"/>
    </w:p>
    <w:p w14:paraId="3773831D" w14:textId="1255EB86" w:rsidR="001569E5" w:rsidRPr="001D2331" w:rsidRDefault="00BE1F54" w:rsidP="00070B10">
      <w:pPr>
        <w:numPr>
          <w:ilvl w:val="0"/>
          <w:numId w:val="55"/>
        </w:numPr>
        <w:tabs>
          <w:tab w:val="left" w:pos="720"/>
        </w:tabs>
        <w:autoSpaceDE/>
        <w:autoSpaceDN/>
        <w:ind w:left="288" w:hanging="288"/>
        <w:rPr>
          <w:rFonts w:ascii="Arial" w:hAnsi="Arial" w:cs="Arial"/>
          <w:sz w:val="24"/>
          <w:szCs w:val="24"/>
        </w:rPr>
      </w:pPr>
      <w:r w:rsidRPr="000F016E">
        <w:rPr>
          <w:rFonts w:ascii="Arial" w:eastAsia="ComicSansMS" w:hAnsi="Arial" w:cs="Arial"/>
          <w:sz w:val="24"/>
          <w:szCs w:val="24"/>
        </w:rPr>
        <w:t xml:space="preserve">Applicants may only contact the designated proposal coordinator at the Volunteer Maine with questions or comments regarding this competition.  If an applicant initiates or attempts direct contact with reviewers, this will result in disqualification of their proposal.  </w:t>
      </w:r>
    </w:p>
    <w:p w14:paraId="6579AE2C" w14:textId="77777777" w:rsidR="001569E5" w:rsidRPr="001D2331" w:rsidRDefault="001569E5" w:rsidP="00290B9D">
      <w:pPr>
        <w:numPr>
          <w:ilvl w:val="0"/>
          <w:numId w:val="55"/>
        </w:numPr>
        <w:tabs>
          <w:tab w:val="left" w:pos="720"/>
        </w:tabs>
        <w:autoSpaceDE/>
        <w:autoSpaceDN/>
        <w:ind w:left="288"/>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1DB1645E" w14:textId="77A879F2" w:rsidR="002F3F2D" w:rsidRPr="002F3F2D" w:rsidRDefault="001569E5" w:rsidP="001569E5">
      <w:pPr>
        <w:shd w:val="clear" w:color="auto" w:fill="FFFFFF"/>
        <w:overflowPunct/>
        <w:autoSpaceDE/>
        <w:autoSpaceDN/>
        <w:adjustRightInd/>
        <w:ind w:left="288"/>
        <w:textAlignment w:val="auto"/>
        <w:rPr>
          <w:rFonts w:ascii="Arial" w:hAnsi="Arial" w:cs="Arial"/>
          <w:b/>
          <w:bCs/>
          <w:smallCaps/>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w:t>
      </w:r>
      <w:proofErr w:type="gramStart"/>
      <w:r w:rsidRPr="001D2331">
        <w:rPr>
          <w:rFonts w:ascii="Arial" w:hAnsi="Arial" w:cs="Arial"/>
          <w:bCs/>
          <w:sz w:val="24"/>
          <w:szCs w:val="24"/>
        </w:rPr>
        <w:t>herein contained</w:t>
      </w:r>
      <w:proofErr w:type="gramEnd"/>
      <w:r w:rsidRPr="001D2331">
        <w:rPr>
          <w:rFonts w:ascii="Arial" w:hAnsi="Arial" w:cs="Arial"/>
          <w:bCs/>
          <w:sz w:val="24"/>
          <w:szCs w:val="24"/>
        </w:rPr>
        <w:t xml:space="preserve">, shall be included by this reference.  It shall be the Applicant’s responsibility to determine the applicability and requirements of any such laws and to abide by </w:t>
      </w:r>
      <w:r w:rsidR="001A2FB5" w:rsidRPr="001D2331">
        <w:rPr>
          <w:rFonts w:ascii="Arial" w:hAnsi="Arial" w:cs="Arial"/>
          <w:bCs/>
          <w:sz w:val="24"/>
          <w:szCs w:val="24"/>
        </w:rPr>
        <w:t>them.</w:t>
      </w:r>
    </w:p>
    <w:p w14:paraId="29CBF290" w14:textId="77777777" w:rsidR="008F27E0" w:rsidRDefault="008F27E0" w:rsidP="00C37456"/>
    <w:p w14:paraId="01846141" w14:textId="6234C5CB" w:rsidR="00B75A05" w:rsidRPr="007E461F" w:rsidRDefault="007E461F" w:rsidP="007E461F">
      <w:pPr>
        <w:pStyle w:val="Heading1"/>
      </w:pPr>
      <w:bookmarkStart w:id="253" w:name="_Toc159782950"/>
      <w:r>
        <w:t>C</w:t>
      </w:r>
      <w:r w:rsidR="00E5061E" w:rsidRPr="007E461F">
        <w:t>.  Eligible Applicants</w:t>
      </w:r>
      <w:bookmarkEnd w:id="253"/>
    </w:p>
    <w:p w14:paraId="10CA9633" w14:textId="60FEB37E" w:rsidR="00E5061E" w:rsidRPr="00A828BC" w:rsidRDefault="007E461F" w:rsidP="00E5061E">
      <w:pPr>
        <w:pStyle w:val="Heading2"/>
        <w:tabs>
          <w:tab w:val="left" w:pos="1134"/>
          <w:tab w:val="left" w:pos="1701"/>
        </w:tabs>
        <w:rPr>
          <w:rFonts w:cs="Arial"/>
        </w:rPr>
      </w:pPr>
      <w:bookmarkStart w:id="254" w:name="_Toc159782951"/>
      <w:r>
        <w:rPr>
          <w:rFonts w:cs="Arial"/>
        </w:rPr>
        <w:t>i.</w:t>
      </w:r>
      <w:r w:rsidR="00E5061E" w:rsidRPr="00A828BC">
        <w:rPr>
          <w:rFonts w:cs="Arial"/>
        </w:rPr>
        <w:t xml:space="preserve">  </w:t>
      </w:r>
      <w:r>
        <w:rPr>
          <w:rFonts w:cs="Arial"/>
        </w:rPr>
        <w:t>Organizational Qualifications</w:t>
      </w:r>
      <w:bookmarkEnd w:id="254"/>
    </w:p>
    <w:p w14:paraId="46F0D075" w14:textId="579EEA94" w:rsidR="00E5061E" w:rsidRPr="000F016E" w:rsidRDefault="00E5061E" w:rsidP="00E5061E">
      <w:pPr>
        <w:pStyle w:val="Body0"/>
        <w:ind w:firstLine="0"/>
        <w:rPr>
          <w:rFonts w:ascii="Arial" w:hAnsi="Arial" w:cs="Arial"/>
          <w:sz w:val="24"/>
          <w:szCs w:val="24"/>
        </w:rPr>
      </w:pPr>
      <w:r w:rsidRPr="000F016E">
        <w:rPr>
          <w:rFonts w:ascii="Arial" w:hAnsi="Arial" w:cs="Arial"/>
          <w:sz w:val="24"/>
          <w:szCs w:val="24"/>
        </w:rPr>
        <w:t xml:space="preserve">Applicants must operate an AmeriCorps program only in Maine. Eligible types of organizations are public or private non-profits, State/county/local units of government, higher ed institutions, faith-based organizations, labor organizations, federally recognized Tribes, and regional organizations. </w:t>
      </w:r>
    </w:p>
    <w:p w14:paraId="1F79FF9C" w14:textId="77777777" w:rsidR="00E5061E" w:rsidRDefault="00E5061E" w:rsidP="00E5061E">
      <w:pPr>
        <w:pStyle w:val="Body0"/>
        <w:ind w:firstLine="0"/>
        <w:rPr>
          <w:rFonts w:ascii="Arial" w:hAnsi="Arial" w:cs="Arial"/>
          <w:sz w:val="24"/>
          <w:szCs w:val="24"/>
        </w:rPr>
      </w:pPr>
      <w:r w:rsidRPr="000F016E">
        <w:rPr>
          <w:rFonts w:ascii="Arial" w:hAnsi="Arial" w:cs="Arial"/>
          <w:sz w:val="24"/>
          <w:szCs w:val="24"/>
        </w:rPr>
        <w:t xml:space="preserve">All applicants must have an existing physical presence in the community where AmeriCorps members will serve. Organizations must have an official IRS employer identification number. Applicants will need to obtain a Unique Entity Identifier with the federal System for Award Management and have an active registration. Both can be done online and </w:t>
      </w:r>
      <w:proofErr w:type="gramStart"/>
      <w:r w:rsidRPr="000F016E">
        <w:rPr>
          <w:rFonts w:ascii="Arial" w:hAnsi="Arial" w:cs="Arial"/>
          <w:sz w:val="24"/>
          <w:szCs w:val="24"/>
        </w:rPr>
        <w:t>are</w:t>
      </w:r>
      <w:proofErr w:type="gramEnd"/>
      <w:r w:rsidRPr="000F016E">
        <w:rPr>
          <w:rFonts w:ascii="Arial" w:hAnsi="Arial" w:cs="Arial"/>
          <w:sz w:val="24"/>
          <w:szCs w:val="24"/>
        </w:rPr>
        <w:t xml:space="preserve"> discussed later in this document.</w:t>
      </w:r>
    </w:p>
    <w:p w14:paraId="264FB4C0" w14:textId="77777777" w:rsidR="00E5061E" w:rsidRPr="00286D30" w:rsidRDefault="00E5061E" w:rsidP="00E5061E">
      <w:pPr>
        <w:pStyle w:val="Body0"/>
        <w:ind w:firstLine="0"/>
        <w:rPr>
          <w:rFonts w:ascii="Arial" w:hAnsi="Arial" w:cs="Arial"/>
          <w:sz w:val="24"/>
          <w:szCs w:val="24"/>
        </w:rPr>
      </w:pPr>
      <w:r w:rsidRPr="00625766">
        <w:rPr>
          <w:rStyle w:val="ui-provider"/>
          <w:rFonts w:ascii="Arial" w:hAnsi="Arial" w:cs="Arial"/>
          <w:sz w:val="24"/>
          <w:szCs w:val="24"/>
        </w:rPr>
        <w:lastRenderedPageBreak/>
        <w:t>Eligible organizations that are primarily female or minority managed or led, and agencies within or primarily recruiting from designated labor surplus areas are encouraged to apply</w:t>
      </w:r>
      <w:r>
        <w:rPr>
          <w:rStyle w:val="ui-provider"/>
          <w:rFonts w:ascii="Arial" w:hAnsi="Arial" w:cs="Arial"/>
          <w:sz w:val="24"/>
          <w:szCs w:val="24"/>
        </w:rPr>
        <w:t>.</w:t>
      </w:r>
    </w:p>
    <w:p w14:paraId="2DBE32EA" w14:textId="77777777" w:rsidR="00E5061E" w:rsidRPr="000F016E" w:rsidRDefault="00E5061E" w:rsidP="00070B10">
      <w:pPr>
        <w:rPr>
          <w:rStyle w:val="BodyChar"/>
          <w:rFonts w:ascii="Arial" w:hAnsi="Arial" w:cs="Arial"/>
          <w:sz w:val="24"/>
          <w:szCs w:val="24"/>
        </w:rPr>
      </w:pPr>
      <w:bookmarkStart w:id="255" w:name="_Toc159782952"/>
      <w:r w:rsidRPr="00070B10">
        <w:rPr>
          <w:rFonts w:ascii="Arial" w:hAnsi="Arial" w:cs="Arial"/>
          <w:szCs w:val="22"/>
        </w:rPr>
        <w:t>Not</w:t>
      </w:r>
      <w:r w:rsidRPr="00070B10">
        <w:rPr>
          <w:rStyle w:val="Heading3Char"/>
          <w:rFonts w:cs="Arial"/>
          <w:sz w:val="22"/>
          <w:szCs w:val="22"/>
        </w:rPr>
        <w:t xml:space="preserve"> </w:t>
      </w:r>
      <w:r w:rsidRPr="00070B10">
        <w:rPr>
          <w:rFonts w:ascii="Arial" w:hAnsi="Arial" w:cs="Arial"/>
          <w:szCs w:val="22"/>
        </w:rPr>
        <w:t>Eligible</w:t>
      </w:r>
      <w:r w:rsidRPr="00070B10">
        <w:rPr>
          <w:rFonts w:ascii="Arial" w:hAnsi="Arial" w:cs="Arial"/>
        </w:rPr>
        <w:t>:</w:t>
      </w:r>
      <w:bookmarkEnd w:id="255"/>
      <w:r w:rsidRPr="000F016E">
        <w:rPr>
          <w:rStyle w:val="Heading3Char"/>
          <w:rFonts w:cs="Arial"/>
        </w:rPr>
        <w:t xml:space="preserve"> </w:t>
      </w:r>
      <w:r w:rsidRPr="000F016E">
        <w:rPr>
          <w:rFonts w:ascii="Arial" w:hAnsi="Arial" w:cs="Arial"/>
          <w:sz w:val="24"/>
          <w:szCs w:val="24"/>
        </w:rPr>
        <w:t xml:space="preserve"> Organizations that have been convicted of a federal crime are disqualified from receiving assistance under an AmeriCorps grant. </w:t>
      </w:r>
      <w:r w:rsidRPr="000F016E">
        <w:rPr>
          <w:rStyle w:val="BodyChar"/>
          <w:rFonts w:ascii="Arial" w:hAnsi="Arial" w:cs="Arial"/>
          <w:sz w:val="24"/>
          <w:szCs w:val="24"/>
        </w:rPr>
        <w:t>Pursuant to the Lobbying disclosure Act of 1995, an organization described in Sections 501(c)(4) of the Internal Revenue Code of 1986, 26 USC 501(c)(4), which engages in lobbying activities is not eligible to apply.</w:t>
      </w:r>
    </w:p>
    <w:p w14:paraId="74B40E2D" w14:textId="0E0302E1" w:rsidR="00E5061E" w:rsidRPr="000F016E" w:rsidRDefault="00E5061E" w:rsidP="00E5061E">
      <w:pPr>
        <w:widowControl w:val="0"/>
        <w:suppressAutoHyphens/>
        <w:rPr>
          <w:rFonts w:ascii="Arial" w:hAnsi="Arial" w:cs="Arial"/>
          <w:kern w:val="1"/>
          <w:sz w:val="24"/>
          <w:szCs w:val="24"/>
        </w:rPr>
      </w:pPr>
      <w:r w:rsidRPr="000F016E">
        <w:rPr>
          <w:rFonts w:ascii="Arial" w:hAnsi="Arial" w:cs="Arial"/>
          <w:kern w:val="1"/>
          <w:sz w:val="24"/>
          <w:szCs w:val="24"/>
        </w:rPr>
        <w:t xml:space="preserve">Note that under section 745 of Title VII, Division E of the Consolidated Appropriations Act, 2016, if </w:t>
      </w:r>
      <w:r w:rsidR="00DA68E1">
        <w:rPr>
          <w:rFonts w:ascii="Arial" w:hAnsi="Arial" w:cs="Arial"/>
          <w:kern w:val="1"/>
          <w:sz w:val="24"/>
          <w:szCs w:val="24"/>
        </w:rPr>
        <w:t>AmeriCorps</w:t>
      </w:r>
      <w:r w:rsidRPr="000F016E">
        <w:rPr>
          <w:rFonts w:ascii="Arial" w:hAnsi="Arial" w:cs="Arial"/>
          <w:kern w:val="1"/>
          <w:sz w:val="24"/>
          <w:szCs w:val="24"/>
        </w:rPr>
        <w:t xml:space="preserve"> is aware that any corporation has any unpaid Federal tax liability which—</w:t>
      </w:r>
    </w:p>
    <w:p w14:paraId="3A90C604" w14:textId="77777777" w:rsidR="00E5061E" w:rsidRPr="000F016E"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 xml:space="preserve">has been </w:t>
      </w:r>
      <w:proofErr w:type="gramStart"/>
      <w:r w:rsidRPr="000F016E">
        <w:rPr>
          <w:rFonts w:ascii="Arial" w:eastAsia="Times New Roman" w:hAnsi="Arial" w:cs="Arial"/>
          <w:kern w:val="1"/>
          <w:sz w:val="24"/>
          <w:szCs w:val="24"/>
        </w:rPr>
        <w:t>assessed</w:t>
      </w:r>
      <w:proofErr w:type="gramEnd"/>
    </w:p>
    <w:p w14:paraId="5F09500F" w14:textId="77777777" w:rsidR="00E5061E" w:rsidRPr="000F016E" w:rsidRDefault="00E5061E" w:rsidP="00290B9D">
      <w:pPr>
        <w:pStyle w:val="ListParagraph"/>
        <w:widowControl w:val="0"/>
        <w:numPr>
          <w:ilvl w:val="0"/>
          <w:numId w:val="27"/>
        </w:numPr>
        <w:suppressAutoHyphens/>
        <w:autoSpaceDE w:val="0"/>
        <w:rPr>
          <w:rFonts w:ascii="Arial" w:eastAsia="Times New Roman" w:hAnsi="Arial" w:cs="Arial"/>
          <w:kern w:val="1"/>
          <w:sz w:val="24"/>
          <w:szCs w:val="24"/>
        </w:rPr>
      </w:pPr>
      <w:r w:rsidRPr="000F016E">
        <w:rPr>
          <w:rFonts w:ascii="Arial" w:eastAsia="Times New Roman" w:hAnsi="Arial" w:cs="Arial"/>
          <w:kern w:val="1"/>
          <w:sz w:val="24"/>
          <w:szCs w:val="24"/>
        </w:rPr>
        <w:t xml:space="preserve">for which all judicial and administrative remedies have been exhausted or have lapsed, and </w:t>
      </w:r>
    </w:p>
    <w:p w14:paraId="035129AB" w14:textId="77777777" w:rsidR="00E5061E" w:rsidRPr="000F016E" w:rsidRDefault="00E5061E" w:rsidP="00290B9D">
      <w:pPr>
        <w:pStyle w:val="ListParagraph"/>
        <w:widowControl w:val="0"/>
        <w:numPr>
          <w:ilvl w:val="0"/>
          <w:numId w:val="27"/>
        </w:numPr>
        <w:suppressAutoHyphens/>
        <w:autoSpaceDE w:val="0"/>
        <w:rPr>
          <w:rStyle w:val="BodyChar"/>
          <w:rFonts w:ascii="Arial" w:hAnsi="Arial" w:cs="Arial"/>
          <w:sz w:val="24"/>
          <w:szCs w:val="24"/>
        </w:rPr>
      </w:pPr>
      <w:r w:rsidRPr="000F016E">
        <w:rPr>
          <w:rFonts w:ascii="Arial" w:eastAsia="Times New Roman" w:hAnsi="Arial" w:cs="Arial"/>
          <w:kern w:val="1"/>
          <w:sz w:val="24"/>
          <w:szCs w:val="24"/>
        </w:rPr>
        <w:t>is not being paid in a timely manner pursuant to an agreement with the authority responsible for collecting the tax liability, that corporation is not eligible for an award under this RFA/Notice.</w:t>
      </w:r>
      <w:r w:rsidRPr="000F016E">
        <w:rPr>
          <w:rStyle w:val="FootnoteReference"/>
          <w:rFonts w:ascii="Arial" w:eastAsia="Times New Roman" w:hAnsi="Arial" w:cs="Arial"/>
          <w:sz w:val="24"/>
          <w:szCs w:val="24"/>
        </w:rPr>
        <w:footnoteReference w:id="2"/>
      </w:r>
      <w:r w:rsidRPr="000F016E">
        <w:rPr>
          <w:rFonts w:ascii="Arial" w:eastAsia="Times New Roman" w:hAnsi="Arial" w:cs="Arial"/>
          <w:kern w:val="1"/>
          <w:sz w:val="24"/>
          <w:szCs w:val="24"/>
        </w:rPr>
        <w:t xml:space="preserve"> A similar restriction may be enacted with the appropriation which will fund awards under this RFA/Notice. </w:t>
      </w:r>
    </w:p>
    <w:p w14:paraId="44370E2A" w14:textId="357B326A" w:rsidR="00E5061E" w:rsidRDefault="00E5061E" w:rsidP="00E5061E">
      <w:pPr>
        <w:pStyle w:val="Body0"/>
        <w:ind w:firstLine="0"/>
        <w:rPr>
          <w:rFonts w:ascii="Arial" w:hAnsi="Arial" w:cs="Arial"/>
          <w:sz w:val="24"/>
          <w:szCs w:val="24"/>
        </w:rPr>
      </w:pPr>
      <w:r w:rsidRPr="00A2756F">
        <w:rPr>
          <w:rFonts w:ascii="Arial" w:hAnsi="Arial" w:cs="Arial"/>
          <w:b/>
          <w:sz w:val="24"/>
          <w:szCs w:val="24"/>
        </w:rPr>
        <w:t xml:space="preserve">Special Note </w:t>
      </w:r>
      <w:r w:rsidR="00A2756F" w:rsidRPr="00A2756F">
        <w:rPr>
          <w:rFonts w:ascii="Arial" w:hAnsi="Arial" w:cs="Arial"/>
          <w:b/>
          <w:sz w:val="24"/>
          <w:szCs w:val="24"/>
        </w:rPr>
        <w:t xml:space="preserve">about proposals submitted to both </w:t>
      </w:r>
      <w:r w:rsidRPr="00A2756F">
        <w:rPr>
          <w:rFonts w:ascii="Arial" w:hAnsi="Arial" w:cs="Arial"/>
          <w:b/>
          <w:sz w:val="24"/>
          <w:szCs w:val="24"/>
        </w:rPr>
        <w:t xml:space="preserve">AmeriCorps National and AmeriCorps State </w:t>
      </w:r>
      <w:r w:rsidR="00A2756F" w:rsidRPr="00A2756F">
        <w:rPr>
          <w:rFonts w:ascii="Arial" w:hAnsi="Arial" w:cs="Arial"/>
          <w:b/>
          <w:sz w:val="24"/>
          <w:szCs w:val="24"/>
        </w:rPr>
        <w:t>competitions</w:t>
      </w:r>
      <w:r w:rsidRPr="00A2756F">
        <w:rPr>
          <w:rFonts w:ascii="Arial" w:hAnsi="Arial" w:cs="Arial"/>
          <w:b/>
          <w:sz w:val="24"/>
          <w:szCs w:val="24"/>
        </w:rPr>
        <w:t>.</w:t>
      </w:r>
      <w:r w:rsidRPr="000F016E">
        <w:rPr>
          <w:rFonts w:ascii="Arial" w:hAnsi="Arial" w:cs="Arial"/>
          <w:sz w:val="24"/>
          <w:szCs w:val="24"/>
        </w:rPr>
        <w:t xml:space="preserve">  Volunteer Maine will not entertain proposals for the same project if an applicant submits to both the AmeriCorps National and AmeriCorps State competition since both competitions occur simultaneously and a project may not be funded from both sources for concurrent operation. See page </w:t>
      </w:r>
      <w:r w:rsidRPr="000F016E">
        <w:rPr>
          <w:rFonts w:ascii="Arial" w:hAnsi="Arial" w:cs="Arial"/>
          <w:sz w:val="24"/>
          <w:szCs w:val="24"/>
        </w:rPr>
        <w:fldChar w:fldCharType="begin"/>
      </w:r>
      <w:r w:rsidRPr="000F016E">
        <w:rPr>
          <w:rFonts w:ascii="Arial" w:hAnsi="Arial" w:cs="Arial"/>
          <w:sz w:val="24"/>
          <w:szCs w:val="24"/>
        </w:rPr>
        <w:instrText xml:space="preserve"> PAGEREF same_project \h </w:instrText>
      </w:r>
      <w:r w:rsidRPr="000F016E">
        <w:rPr>
          <w:rFonts w:ascii="Arial" w:hAnsi="Arial" w:cs="Arial"/>
          <w:sz w:val="24"/>
          <w:szCs w:val="24"/>
        </w:rPr>
      </w:r>
      <w:r w:rsidRPr="000F016E">
        <w:rPr>
          <w:rFonts w:ascii="Arial" w:hAnsi="Arial" w:cs="Arial"/>
          <w:sz w:val="24"/>
          <w:szCs w:val="24"/>
        </w:rPr>
        <w:fldChar w:fldCharType="separate"/>
      </w:r>
      <w:r w:rsidR="00905384">
        <w:rPr>
          <w:rFonts w:ascii="Arial" w:hAnsi="Arial" w:cs="Arial"/>
          <w:noProof/>
          <w:sz w:val="24"/>
          <w:szCs w:val="24"/>
        </w:rPr>
        <w:t>10</w:t>
      </w:r>
      <w:r w:rsidRPr="000F016E">
        <w:rPr>
          <w:rFonts w:ascii="Arial" w:hAnsi="Arial" w:cs="Arial"/>
          <w:sz w:val="24"/>
          <w:szCs w:val="24"/>
        </w:rPr>
        <w:fldChar w:fldCharType="end"/>
      </w:r>
      <w:r w:rsidRPr="000F016E">
        <w:rPr>
          <w:rFonts w:ascii="Arial" w:hAnsi="Arial" w:cs="Arial"/>
          <w:sz w:val="24"/>
          <w:szCs w:val="24"/>
        </w:rPr>
        <w:t xml:space="preserve"> for “same project” definition criteria.</w:t>
      </w:r>
    </w:p>
    <w:p w14:paraId="7C9D2A0F" w14:textId="77777777" w:rsidR="00E5061E" w:rsidRPr="0042585C" w:rsidRDefault="00E5061E" w:rsidP="00E5061E">
      <w:pPr>
        <w:pStyle w:val="Heading2"/>
        <w:rPr>
          <w:rFonts w:cs="Arial"/>
        </w:rPr>
      </w:pPr>
      <w:bookmarkStart w:id="256" w:name="_Toc159782953"/>
      <w:r w:rsidRPr="0042585C">
        <w:rPr>
          <w:rFonts w:cs="Arial"/>
        </w:rPr>
        <w:t>II.  Proposal Categories</w:t>
      </w:r>
      <w:bookmarkEnd w:id="256"/>
    </w:p>
    <w:p w14:paraId="3463888C" w14:textId="77777777" w:rsidR="00E5061E" w:rsidRPr="007F5765" w:rsidRDefault="00E5061E" w:rsidP="00E5061E">
      <w:pPr>
        <w:pStyle w:val="Body0"/>
        <w:ind w:firstLine="0"/>
        <w:rPr>
          <w:rFonts w:ascii="Arial" w:hAnsi="Arial" w:cs="Arial"/>
          <w:sz w:val="24"/>
          <w:szCs w:val="24"/>
        </w:rPr>
      </w:pPr>
      <w:r w:rsidRPr="007F5765">
        <w:rPr>
          <w:rFonts w:ascii="Arial" w:hAnsi="Arial" w:cs="Arial"/>
          <w:sz w:val="24"/>
          <w:szCs w:val="24"/>
        </w:rPr>
        <w:t xml:space="preserve">Proposals submitted under this competition are classified as either “New” or “Re-competing.” </w:t>
      </w:r>
    </w:p>
    <w:p w14:paraId="697A2984" w14:textId="77777777" w:rsidR="00E5061E" w:rsidRPr="007F5765" w:rsidRDefault="00E5061E" w:rsidP="00E5061E">
      <w:pPr>
        <w:rPr>
          <w:rFonts w:ascii="Arial" w:hAnsi="Arial" w:cs="Arial"/>
          <w:sz w:val="24"/>
          <w:szCs w:val="24"/>
        </w:rPr>
      </w:pPr>
      <w:bookmarkStart w:id="257" w:name="_Toc368947613"/>
      <w:bookmarkStart w:id="258" w:name="_Toc402126722"/>
      <w:bookmarkStart w:id="259" w:name="_Toc464227196"/>
      <w:bookmarkStart w:id="260" w:name="_Toc464465348"/>
      <w:bookmarkStart w:id="261" w:name="_Toc464465716"/>
      <w:bookmarkStart w:id="262" w:name="_Toc494383705"/>
      <w:bookmarkStart w:id="263" w:name="_Toc529197773"/>
      <w:bookmarkStart w:id="264" w:name="_Toc53056184"/>
      <w:bookmarkStart w:id="265" w:name="_Toc53069100"/>
      <w:bookmarkStart w:id="266" w:name="_Toc64907324"/>
      <w:bookmarkStart w:id="267" w:name="_Toc65573828"/>
      <w:bookmarkStart w:id="268" w:name="_Toc128587758"/>
      <w:bookmarkStart w:id="269" w:name="_Toc128644293"/>
      <w:bookmarkStart w:id="270" w:name="_Toc159782954"/>
      <w:r w:rsidRPr="007F5765">
        <w:rPr>
          <w:rStyle w:val="Heading3Char"/>
          <w:rFonts w:cs="Arial"/>
        </w:rPr>
        <w:t>“New” proposals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7F5765">
        <w:rPr>
          <w:rFonts w:ascii="Arial" w:hAnsi="Arial" w:cs="Arial"/>
          <w:sz w:val="24"/>
          <w:szCs w:val="24"/>
        </w:rPr>
        <w:t xml:space="preserve"> fit one of the following AmeriCorps criteria for “new”:</w:t>
      </w:r>
    </w:p>
    <w:p w14:paraId="0E9791CF" w14:textId="77777777" w:rsidR="00E5061E" w:rsidRPr="007F5765" w:rsidRDefault="00E5061E" w:rsidP="00290B9D">
      <w:pPr>
        <w:pStyle w:val="ListParagraph"/>
        <w:numPr>
          <w:ilvl w:val="0"/>
          <w:numId w:val="17"/>
        </w:numPr>
        <w:rPr>
          <w:rFonts w:ascii="Arial" w:hAnsi="Arial" w:cs="Arial"/>
          <w:sz w:val="24"/>
          <w:szCs w:val="24"/>
        </w:rPr>
      </w:pPr>
      <w:r w:rsidRPr="007F5765">
        <w:rPr>
          <w:rFonts w:ascii="Arial" w:hAnsi="Arial" w:cs="Arial"/>
          <w:sz w:val="24"/>
          <w:szCs w:val="24"/>
        </w:rPr>
        <w:t>Applicant is applying for the first time OR has only received planning grant funding in the past.</w:t>
      </w:r>
    </w:p>
    <w:p w14:paraId="67C17868" w14:textId="49412BC9" w:rsidR="00E5061E" w:rsidRPr="007F5765" w:rsidRDefault="00E5061E" w:rsidP="00290B9D">
      <w:pPr>
        <w:pStyle w:val="ListParagraph"/>
        <w:numPr>
          <w:ilvl w:val="0"/>
          <w:numId w:val="17"/>
        </w:numPr>
        <w:rPr>
          <w:rFonts w:ascii="Arial" w:hAnsi="Arial" w:cs="Arial"/>
          <w:sz w:val="24"/>
          <w:szCs w:val="24"/>
        </w:rPr>
      </w:pPr>
      <w:r w:rsidRPr="007F5765">
        <w:rPr>
          <w:rFonts w:ascii="Arial" w:hAnsi="Arial" w:cs="Arial"/>
          <w:sz w:val="24"/>
          <w:szCs w:val="24"/>
        </w:rPr>
        <w:t xml:space="preserve">Applicant has operated grants from </w:t>
      </w:r>
      <w:r w:rsidR="00DA68E1">
        <w:rPr>
          <w:rFonts w:ascii="Arial" w:hAnsi="Arial" w:cs="Arial"/>
          <w:kern w:val="1"/>
          <w:sz w:val="24"/>
          <w:szCs w:val="24"/>
        </w:rPr>
        <w:t>AmeriCorps</w:t>
      </w:r>
      <w:r w:rsidR="00DA68E1" w:rsidRPr="007F5765">
        <w:rPr>
          <w:rFonts w:ascii="Arial" w:hAnsi="Arial" w:cs="Arial"/>
          <w:sz w:val="24"/>
          <w:szCs w:val="24"/>
        </w:rPr>
        <w:t xml:space="preserve"> </w:t>
      </w:r>
      <w:r w:rsidRPr="007F5765">
        <w:rPr>
          <w:rFonts w:ascii="Arial" w:hAnsi="Arial" w:cs="Arial"/>
          <w:sz w:val="24"/>
          <w:szCs w:val="24"/>
        </w:rPr>
        <w:t>under another funding type (e.g., Senior Corps)</w:t>
      </w:r>
    </w:p>
    <w:p w14:paraId="04350F31" w14:textId="77777777" w:rsidR="00E5061E" w:rsidRPr="007F5765" w:rsidRDefault="00E5061E" w:rsidP="00290B9D">
      <w:pPr>
        <w:pStyle w:val="ListParagraph"/>
        <w:numPr>
          <w:ilvl w:val="0"/>
          <w:numId w:val="17"/>
        </w:numPr>
        <w:rPr>
          <w:rFonts w:ascii="Arial" w:hAnsi="Arial" w:cs="Arial"/>
          <w:sz w:val="24"/>
          <w:szCs w:val="24"/>
        </w:rPr>
      </w:pPr>
      <w:r w:rsidRPr="007F5765">
        <w:rPr>
          <w:rFonts w:ascii="Arial" w:hAnsi="Arial" w:cs="Arial"/>
          <w:sz w:val="24"/>
          <w:szCs w:val="24"/>
        </w:rPr>
        <w:t>Applicant has hosted AmeriCorps members only through another organization’s grant.</w:t>
      </w:r>
    </w:p>
    <w:p w14:paraId="02948360" w14:textId="77777777" w:rsidR="00E5061E" w:rsidRPr="007F5765" w:rsidRDefault="00E5061E" w:rsidP="00E5061E">
      <w:pPr>
        <w:pStyle w:val="Body0"/>
        <w:ind w:firstLine="0"/>
        <w:rPr>
          <w:rStyle w:val="Heading3Char"/>
          <w:rFonts w:cs="Arial"/>
        </w:rPr>
      </w:pPr>
      <w:bookmarkStart w:id="271" w:name="_Toc368947614"/>
      <w:bookmarkStart w:id="272" w:name="_Toc402126723"/>
      <w:r w:rsidRPr="007F5765">
        <w:rPr>
          <w:rFonts w:ascii="Arial" w:hAnsi="Arial" w:cs="Arial"/>
          <w:sz w:val="24"/>
          <w:szCs w:val="24"/>
        </w:rPr>
        <w:t>Existing AmeriCorps grantees seeking to submit a proposal for a program model that addresses a different issue area with different priorities and different objectives must obtain prior permission from the Commission and federal agency.</w:t>
      </w:r>
    </w:p>
    <w:p w14:paraId="1680B2AC" w14:textId="77777777" w:rsidR="00E5061E" w:rsidRPr="007F5765" w:rsidRDefault="00E5061E" w:rsidP="00E5061E">
      <w:pPr>
        <w:pStyle w:val="Body0"/>
        <w:ind w:firstLine="0"/>
        <w:rPr>
          <w:rFonts w:ascii="Arial" w:hAnsi="Arial" w:cs="Arial"/>
          <w:sz w:val="24"/>
          <w:szCs w:val="24"/>
        </w:rPr>
      </w:pPr>
      <w:bookmarkStart w:id="273" w:name="_Toc464227197"/>
      <w:bookmarkStart w:id="274" w:name="_Toc464465349"/>
      <w:bookmarkStart w:id="275" w:name="_Toc464465717"/>
      <w:bookmarkStart w:id="276" w:name="_Toc494383706"/>
      <w:bookmarkStart w:id="277" w:name="_Toc529197774"/>
      <w:bookmarkStart w:id="278" w:name="_Toc53056185"/>
      <w:bookmarkStart w:id="279" w:name="_Toc53069101"/>
      <w:bookmarkStart w:id="280" w:name="_Toc64907325"/>
      <w:bookmarkStart w:id="281" w:name="_Toc65573829"/>
      <w:bookmarkStart w:id="282" w:name="_Toc128587759"/>
      <w:bookmarkStart w:id="283" w:name="_Toc128644294"/>
      <w:bookmarkStart w:id="284" w:name="_Toc159782955"/>
      <w:r w:rsidRPr="007F5765">
        <w:rPr>
          <w:rStyle w:val="Heading3Char"/>
          <w:rFonts w:cs="Arial"/>
        </w:rPr>
        <w:t>“Re-competing Proposals”</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F5765">
        <w:rPr>
          <w:rFonts w:ascii="Arial" w:hAnsi="Arial" w:cs="Arial"/>
          <w:sz w:val="24"/>
          <w:szCs w:val="24"/>
        </w:rPr>
        <w:t xml:space="preserve"> come from applicants who have received AmeriCorps </w:t>
      </w:r>
      <w:r>
        <w:rPr>
          <w:rFonts w:ascii="Arial" w:hAnsi="Arial" w:cs="Arial"/>
          <w:sz w:val="24"/>
          <w:szCs w:val="24"/>
        </w:rPr>
        <w:t xml:space="preserve">Formula </w:t>
      </w:r>
      <w:r w:rsidRPr="007F5765">
        <w:rPr>
          <w:rFonts w:ascii="Arial" w:hAnsi="Arial" w:cs="Arial"/>
          <w:sz w:val="24"/>
          <w:szCs w:val="24"/>
        </w:rPr>
        <w:t xml:space="preserve">State funds within the last five years and propose to operate substantially the same program model for another 3 years. </w:t>
      </w:r>
    </w:p>
    <w:p w14:paraId="62533E30" w14:textId="77777777" w:rsidR="00E5061E" w:rsidRPr="007F5765" w:rsidRDefault="00E5061E" w:rsidP="00E5061E">
      <w:pPr>
        <w:pStyle w:val="Body0"/>
        <w:ind w:firstLine="0"/>
        <w:rPr>
          <w:rFonts w:ascii="Arial" w:hAnsi="Arial" w:cs="Arial"/>
          <w:sz w:val="24"/>
          <w:szCs w:val="24"/>
        </w:rPr>
      </w:pPr>
      <w:r w:rsidRPr="007F5765">
        <w:rPr>
          <w:rFonts w:ascii="Arial" w:hAnsi="Arial" w:cs="Arial"/>
          <w:sz w:val="24"/>
          <w:szCs w:val="24"/>
        </w:rPr>
        <w:t xml:space="preserve">If a program is currently in its final year of a grant period, the sponsor must submit a full application as a re-competing program following the current guidelines </w:t>
      </w:r>
      <w:proofErr w:type="gramStart"/>
      <w:r w:rsidRPr="007F5765">
        <w:rPr>
          <w:rFonts w:ascii="Arial" w:hAnsi="Arial" w:cs="Arial"/>
          <w:sz w:val="24"/>
          <w:szCs w:val="24"/>
        </w:rPr>
        <w:t>in order to</w:t>
      </w:r>
      <w:proofErr w:type="gramEnd"/>
      <w:r w:rsidRPr="007F5765">
        <w:rPr>
          <w:rFonts w:ascii="Arial" w:hAnsi="Arial" w:cs="Arial"/>
          <w:sz w:val="24"/>
          <w:szCs w:val="24"/>
        </w:rPr>
        <w:t xml:space="preserve"> be considered for another round of AmeriCorps funding.  </w:t>
      </w:r>
    </w:p>
    <w:p w14:paraId="758DC5DC" w14:textId="77777777" w:rsidR="002B6D10" w:rsidRPr="00C06184" w:rsidRDefault="002B6D10" w:rsidP="002B6D10">
      <w:pPr>
        <w:pStyle w:val="Heading2"/>
        <w:rPr>
          <w:rFonts w:cs="Arial"/>
        </w:rPr>
      </w:pPr>
      <w:bookmarkStart w:id="285" w:name="_Toc368947615"/>
      <w:bookmarkStart w:id="286" w:name="_Toc529197775"/>
      <w:bookmarkStart w:id="287" w:name="_Toc53056186"/>
      <w:bookmarkStart w:id="288" w:name="_Toc159782956"/>
      <w:r w:rsidRPr="00C06184">
        <w:rPr>
          <w:rFonts w:cs="Arial"/>
        </w:rPr>
        <w:lastRenderedPageBreak/>
        <w:t>III.  Number of Awards, Size, and Grant Types</w:t>
      </w:r>
      <w:bookmarkEnd w:id="285"/>
      <w:bookmarkEnd w:id="286"/>
      <w:bookmarkEnd w:id="287"/>
      <w:bookmarkEnd w:id="288"/>
    </w:p>
    <w:p w14:paraId="6D68F1DB" w14:textId="6E13535F" w:rsidR="007E461F" w:rsidRPr="007E461F" w:rsidRDefault="002B6D10" w:rsidP="007E461F">
      <w:pPr>
        <w:pStyle w:val="Heading3"/>
      </w:pPr>
      <w:bookmarkStart w:id="289" w:name="_Toc159782957"/>
      <w:r w:rsidRPr="007E461F">
        <w:t>NUMBER OF AWARDS AND SIZE.</w:t>
      </w:r>
      <w:bookmarkEnd w:id="289"/>
      <w:r w:rsidRPr="007E461F">
        <w:t xml:space="preserve">  </w:t>
      </w:r>
    </w:p>
    <w:p w14:paraId="5AEC71AC" w14:textId="2638D5A5" w:rsidR="002B6D10" w:rsidRPr="007E461F" w:rsidRDefault="002B6D10" w:rsidP="007E461F">
      <w:pPr>
        <w:rPr>
          <w:rFonts w:ascii="Arial" w:hAnsi="Arial" w:cs="Arial"/>
          <w:sz w:val="24"/>
          <w:szCs w:val="24"/>
        </w:rPr>
      </w:pPr>
      <w:r w:rsidRPr="007E461F">
        <w:rPr>
          <w:rFonts w:ascii="Arial" w:hAnsi="Arial" w:cs="Arial"/>
          <w:sz w:val="24"/>
          <w:szCs w:val="24"/>
        </w:rPr>
        <w:t xml:space="preserve">Volunteer Maine intends to fund 1 to 2 proposals through this competition but retains the right to fund none if the quality of proposals does not merit support.  </w:t>
      </w:r>
    </w:p>
    <w:p w14:paraId="3BD1AAED" w14:textId="3C7D7099" w:rsidR="002B6D10" w:rsidRPr="007F5765" w:rsidRDefault="002B6D10" w:rsidP="002B6D10">
      <w:pPr>
        <w:rPr>
          <w:rFonts w:ascii="Arial" w:hAnsi="Arial" w:cs="Arial"/>
          <w:sz w:val="24"/>
          <w:szCs w:val="24"/>
        </w:rPr>
      </w:pPr>
      <w:r w:rsidRPr="007F5765">
        <w:rPr>
          <w:rFonts w:ascii="Arial" w:hAnsi="Arial" w:cs="Arial"/>
          <w:sz w:val="24"/>
          <w:szCs w:val="24"/>
        </w:rPr>
        <w:t>The grant amount is determined using the maximum cost per member multiplied by the number of AmeriCorps Member Service Years (MSYs) requested. Grants may range from $</w:t>
      </w:r>
      <w:r>
        <w:rPr>
          <w:rFonts w:ascii="Arial" w:hAnsi="Arial" w:cs="Arial"/>
          <w:sz w:val="24"/>
          <w:szCs w:val="24"/>
        </w:rPr>
        <w:t>2</w:t>
      </w:r>
      <w:r w:rsidR="00A16FD7">
        <w:rPr>
          <w:rFonts w:ascii="Arial" w:hAnsi="Arial" w:cs="Arial"/>
          <w:sz w:val="24"/>
          <w:szCs w:val="24"/>
        </w:rPr>
        <w:t>16</w:t>
      </w:r>
      <w:r w:rsidRPr="007F5765">
        <w:rPr>
          <w:rFonts w:ascii="Arial" w:hAnsi="Arial" w:cs="Arial"/>
          <w:sz w:val="24"/>
          <w:szCs w:val="24"/>
        </w:rPr>
        <w:t>,000 to $2</w:t>
      </w:r>
      <w:r w:rsidR="00A16FD7">
        <w:rPr>
          <w:rFonts w:ascii="Arial" w:hAnsi="Arial" w:cs="Arial"/>
          <w:sz w:val="24"/>
          <w:szCs w:val="24"/>
        </w:rPr>
        <w:t>7</w:t>
      </w:r>
      <w:r w:rsidRPr="007F5765">
        <w:rPr>
          <w:rFonts w:ascii="Arial" w:hAnsi="Arial" w:cs="Arial"/>
          <w:sz w:val="24"/>
          <w:szCs w:val="24"/>
        </w:rPr>
        <w:t xml:space="preserve">0,000. The Commission will issue either full or partial awards at its discretion. </w:t>
      </w:r>
    </w:p>
    <w:p w14:paraId="22A4581D" w14:textId="77777777" w:rsidR="007E461F" w:rsidRDefault="002B6D10" w:rsidP="007E461F">
      <w:pPr>
        <w:pStyle w:val="Heading3"/>
      </w:pPr>
      <w:bookmarkStart w:id="290" w:name="_Toc159782958"/>
      <w:r w:rsidRPr="007F5765">
        <w:t>GRANT TYPES</w:t>
      </w:r>
      <w:bookmarkEnd w:id="290"/>
    </w:p>
    <w:p w14:paraId="75971EF6" w14:textId="77D137FB" w:rsidR="002B6D10" w:rsidRPr="007F5765" w:rsidRDefault="002B6D10" w:rsidP="002B6D10">
      <w:pPr>
        <w:pStyle w:val="Body0"/>
        <w:tabs>
          <w:tab w:val="clear" w:pos="720"/>
          <w:tab w:val="left" w:pos="0"/>
        </w:tabs>
        <w:ind w:firstLine="0"/>
        <w:rPr>
          <w:rFonts w:ascii="Arial" w:hAnsi="Arial" w:cs="Arial"/>
          <w:sz w:val="24"/>
          <w:szCs w:val="24"/>
        </w:rPr>
      </w:pPr>
      <w:proofErr w:type="gramStart"/>
      <w:r w:rsidRPr="007F5765">
        <w:rPr>
          <w:rFonts w:ascii="Arial" w:hAnsi="Arial" w:cs="Arial"/>
          <w:bCs/>
          <w:sz w:val="24"/>
          <w:szCs w:val="24"/>
        </w:rPr>
        <w:t>Awards</w:t>
      </w:r>
      <w:proofErr w:type="gramEnd"/>
      <w:r w:rsidRPr="007F5765">
        <w:rPr>
          <w:rFonts w:ascii="Arial" w:hAnsi="Arial" w:cs="Arial"/>
          <w:bCs/>
          <w:sz w:val="24"/>
          <w:szCs w:val="24"/>
        </w:rPr>
        <w:t xml:space="preserve"> in this competition are Fixed Amount Grants. </w:t>
      </w:r>
      <w:r w:rsidRPr="007F5765">
        <w:rPr>
          <w:rFonts w:ascii="Arial" w:hAnsi="Arial" w:cs="Arial"/>
          <w:sz w:val="24"/>
          <w:szCs w:val="24"/>
        </w:rPr>
        <w:t>The AmeriCorps proposal can incorporate any term of service needed by the program design. The applicant may request up to $2</w:t>
      </w:r>
      <w:r w:rsidR="00A16FD7">
        <w:rPr>
          <w:rFonts w:ascii="Arial" w:hAnsi="Arial" w:cs="Arial"/>
          <w:sz w:val="24"/>
          <w:szCs w:val="24"/>
        </w:rPr>
        <w:t>7</w:t>
      </w:r>
      <w:r w:rsidRPr="007F5765">
        <w:rPr>
          <w:rFonts w:ascii="Arial" w:hAnsi="Arial" w:cs="Arial"/>
          <w:sz w:val="24"/>
          <w:szCs w:val="24"/>
        </w:rPr>
        <w:t>,000 per Member Service Year.</w:t>
      </w:r>
    </w:p>
    <w:p w14:paraId="418BAD8A" w14:textId="77777777" w:rsidR="002B6D10" w:rsidRPr="007F5765" w:rsidRDefault="002B6D10" w:rsidP="002B6D10">
      <w:pPr>
        <w:pStyle w:val="Body0"/>
        <w:tabs>
          <w:tab w:val="clear" w:pos="720"/>
          <w:tab w:val="left" w:pos="0"/>
        </w:tabs>
        <w:ind w:firstLine="0"/>
        <w:rPr>
          <w:rFonts w:ascii="Arial" w:hAnsi="Arial" w:cs="Arial"/>
          <w:sz w:val="24"/>
          <w:szCs w:val="24"/>
        </w:rPr>
      </w:pPr>
      <w:r w:rsidRPr="007F5765">
        <w:rPr>
          <w:rFonts w:ascii="Arial" w:hAnsi="Arial" w:cs="Arial"/>
          <w:sz w:val="24"/>
          <w:szCs w:val="24"/>
        </w:rPr>
        <w:t>The advantages of this type of grant are 1) the applicant does not submit a full project budget as part of the proposal; 2) the award recipient is not bound to federal financial tracking requirements and is not required to report operating expenses. Grant recipients are reimbursed based on AmeriCorps member enrollment and retention rates. If grantees do not achieve full enrollment, the reimbursed funds decrease proportionally.</w:t>
      </w:r>
    </w:p>
    <w:p w14:paraId="268D6FCF" w14:textId="77777777" w:rsidR="002B6D10" w:rsidRPr="007F5765" w:rsidRDefault="002B6D10" w:rsidP="002B6D10">
      <w:pPr>
        <w:pStyle w:val="Body0"/>
        <w:ind w:firstLine="0"/>
        <w:rPr>
          <w:rFonts w:ascii="Arial" w:hAnsi="Arial" w:cs="Arial"/>
          <w:bCs/>
          <w:sz w:val="24"/>
          <w:szCs w:val="24"/>
        </w:rPr>
      </w:pPr>
      <w:r w:rsidRPr="007F5765">
        <w:rPr>
          <w:rFonts w:ascii="Arial" w:hAnsi="Arial" w:cs="Arial"/>
          <w:sz w:val="24"/>
          <w:szCs w:val="24"/>
        </w:rPr>
        <w:t>In this type of grant, the focus of monitoring and quality assessment is the program’s ability to meet performance targets, achieve the desired community change, engage the community as volunteers, and fully enroll as well as retain AmeriCorps members. In other words, the program’s evidence of performance is more critical since it becomes evidence that additional local resources are used to carry out the program.</w:t>
      </w:r>
    </w:p>
    <w:p w14:paraId="1B072886" w14:textId="7777777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A grant period is three (3) years with 12-month annual budget periods serving as the basis for adding funds. If a proposal is selected, only the initial period of funding will be awarded. Funding and positions for years 2 and 3 will be awarded under a continuation application process. Each time, the Commission reviews program operations and performance to determine whether another year of resources is merited. </w:t>
      </w:r>
    </w:p>
    <w:p w14:paraId="7CAA6BBA" w14:textId="43286197"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The program year is </w:t>
      </w:r>
      <w:r w:rsidR="00DA2702">
        <w:rPr>
          <w:rFonts w:ascii="Arial" w:hAnsi="Arial" w:cs="Arial"/>
          <w:sz w:val="24"/>
          <w:szCs w:val="24"/>
        </w:rPr>
        <w:t>September</w:t>
      </w:r>
      <w:r w:rsidRPr="007F5765">
        <w:rPr>
          <w:rFonts w:ascii="Arial" w:hAnsi="Arial" w:cs="Arial"/>
          <w:sz w:val="24"/>
          <w:szCs w:val="24"/>
        </w:rPr>
        <w:t xml:space="preserve"> 1 through </w:t>
      </w:r>
      <w:r w:rsidR="00DA2702">
        <w:rPr>
          <w:rFonts w:ascii="Arial" w:hAnsi="Arial" w:cs="Arial"/>
          <w:sz w:val="24"/>
          <w:szCs w:val="24"/>
        </w:rPr>
        <w:t>August</w:t>
      </w:r>
      <w:r w:rsidRPr="007F5765">
        <w:rPr>
          <w:rFonts w:ascii="Arial" w:hAnsi="Arial" w:cs="Arial"/>
          <w:sz w:val="24"/>
          <w:szCs w:val="24"/>
        </w:rPr>
        <w:t xml:space="preserve"> 31. AmeriCorps members may </w:t>
      </w:r>
      <w:r w:rsidRPr="007F5765">
        <w:rPr>
          <w:rFonts w:ascii="Arial" w:hAnsi="Arial" w:cs="Arial"/>
          <w:sz w:val="24"/>
          <w:szCs w:val="24"/>
          <w:u w:val="single"/>
        </w:rPr>
        <w:t>not</w:t>
      </w:r>
      <w:r w:rsidRPr="007F5765">
        <w:rPr>
          <w:rFonts w:ascii="Arial" w:hAnsi="Arial" w:cs="Arial"/>
          <w:sz w:val="24"/>
          <w:szCs w:val="24"/>
        </w:rPr>
        <w:t xml:space="preserve"> start service or be enrolled prior to the grant award start date. </w:t>
      </w:r>
      <w:r>
        <w:rPr>
          <w:rFonts w:ascii="Arial" w:hAnsi="Arial" w:cs="Arial"/>
          <w:sz w:val="24"/>
          <w:szCs w:val="24"/>
        </w:rPr>
        <w:t>Re</w:t>
      </w:r>
      <w:r w:rsidRPr="007F5765">
        <w:rPr>
          <w:rFonts w:ascii="Arial" w:hAnsi="Arial" w:cs="Arial"/>
          <w:sz w:val="24"/>
          <w:szCs w:val="24"/>
        </w:rPr>
        <w:t>cruitment of members</w:t>
      </w:r>
      <w:r>
        <w:rPr>
          <w:rFonts w:ascii="Arial" w:hAnsi="Arial" w:cs="Arial"/>
          <w:sz w:val="24"/>
          <w:szCs w:val="24"/>
        </w:rPr>
        <w:t xml:space="preserve"> is</w:t>
      </w:r>
      <w:r w:rsidRPr="007F5765">
        <w:rPr>
          <w:rFonts w:ascii="Arial" w:hAnsi="Arial" w:cs="Arial"/>
          <w:sz w:val="24"/>
          <w:szCs w:val="24"/>
        </w:rPr>
        <w:t xml:space="preserve"> </w:t>
      </w:r>
      <w:r w:rsidRPr="007F5765">
        <w:rPr>
          <w:rFonts w:ascii="Arial" w:hAnsi="Arial" w:cs="Arial"/>
          <w:sz w:val="24"/>
          <w:szCs w:val="24"/>
          <w:u w:val="single"/>
        </w:rPr>
        <w:t>a task which should start as soon as the applicant learns their proposal has been selected</w:t>
      </w:r>
      <w:r w:rsidRPr="007F5765">
        <w:rPr>
          <w:rFonts w:ascii="Arial" w:hAnsi="Arial" w:cs="Arial"/>
          <w:sz w:val="24"/>
          <w:szCs w:val="24"/>
        </w:rPr>
        <w:t xml:space="preserve">. </w:t>
      </w:r>
    </w:p>
    <w:p w14:paraId="30F3B09D" w14:textId="77777777" w:rsidR="002B6D10" w:rsidRDefault="002B6D10" w:rsidP="002B6D10">
      <w:pPr>
        <w:pStyle w:val="Body0"/>
        <w:ind w:firstLine="0"/>
        <w:rPr>
          <w:rFonts w:ascii="Arial" w:hAnsi="Arial" w:cs="Arial"/>
          <w:sz w:val="24"/>
          <w:szCs w:val="24"/>
        </w:rPr>
      </w:pPr>
      <w:r w:rsidRPr="007F5765">
        <w:rPr>
          <w:rFonts w:ascii="Arial" w:hAnsi="Arial" w:cs="Arial"/>
          <w:sz w:val="24"/>
          <w:szCs w:val="24"/>
        </w:rPr>
        <w:t>The amount and duration of any grant, as well as the final decision to issue a grant award, is subject to the availability of funds as determined by Congressional appropriations, grantee compliance with program regulations, fund management, and grantee performance. Decisions on all grant awards are not final until the federal agency formally awards AmeriCorps funds to Volunteer Maine. Programs are expected to begin soon after.</w:t>
      </w:r>
    </w:p>
    <w:p w14:paraId="0FCB3C32" w14:textId="383C94EB" w:rsidR="002B6D10" w:rsidRPr="00C06184" w:rsidRDefault="002B6D10" w:rsidP="002B6D10">
      <w:pPr>
        <w:pStyle w:val="Heading2"/>
        <w:rPr>
          <w:rFonts w:cs="Arial"/>
        </w:rPr>
      </w:pPr>
      <w:bookmarkStart w:id="291" w:name="_Toc159782959"/>
      <w:r w:rsidRPr="00C06184">
        <w:rPr>
          <w:rFonts w:cs="Arial"/>
        </w:rPr>
        <w:t>I</w:t>
      </w:r>
      <w:r w:rsidR="007E461F">
        <w:rPr>
          <w:rFonts w:cs="Arial"/>
        </w:rPr>
        <w:t>V</w:t>
      </w:r>
      <w:r w:rsidRPr="00C06184">
        <w:rPr>
          <w:rFonts w:cs="Arial"/>
        </w:rPr>
        <w:t xml:space="preserve">.  AmeriCorps State </w:t>
      </w:r>
      <w:r w:rsidR="00EC7E01">
        <w:rPr>
          <w:rFonts w:cs="Arial"/>
        </w:rPr>
        <w:t>Grants Award Two Kinds of Resources</w:t>
      </w:r>
      <w:bookmarkEnd w:id="291"/>
    </w:p>
    <w:p w14:paraId="70F5C6FF" w14:textId="77777777" w:rsidR="00EC7E01" w:rsidRDefault="002B6D10" w:rsidP="002B6D10">
      <w:pPr>
        <w:pStyle w:val="Body0"/>
        <w:ind w:firstLine="0"/>
        <w:rPr>
          <w:rFonts w:ascii="Arial" w:hAnsi="Arial" w:cs="Arial"/>
          <w:sz w:val="24"/>
          <w:szCs w:val="24"/>
        </w:rPr>
      </w:pPr>
      <w:r w:rsidRPr="007F5765">
        <w:rPr>
          <w:rFonts w:ascii="Arial" w:hAnsi="Arial" w:cs="Arial"/>
          <w:sz w:val="24"/>
          <w:szCs w:val="24"/>
        </w:rPr>
        <w:t xml:space="preserve">AmeriCorps grants award member positions (also called slots) and funds to support AmeriCorps members filling these slots during their service terms. </w:t>
      </w:r>
      <w:bookmarkStart w:id="292" w:name="_Toc368947612"/>
      <w:bookmarkStart w:id="293" w:name="_Toc529197772"/>
      <w:bookmarkStart w:id="294" w:name="_Toc53056183"/>
    </w:p>
    <w:p w14:paraId="02D116BF" w14:textId="5E62020E" w:rsidR="002B6D10" w:rsidRPr="007F5765" w:rsidRDefault="002B6D10" w:rsidP="002B6D10">
      <w:pPr>
        <w:pStyle w:val="Body0"/>
        <w:ind w:firstLine="0"/>
        <w:rPr>
          <w:rFonts w:ascii="Arial" w:hAnsi="Arial" w:cs="Arial"/>
          <w:sz w:val="24"/>
          <w:szCs w:val="24"/>
        </w:rPr>
      </w:pPr>
      <w:r w:rsidRPr="007F5765">
        <w:rPr>
          <w:rFonts w:ascii="Arial" w:hAnsi="Arial" w:cs="Arial"/>
          <w:sz w:val="24"/>
          <w:szCs w:val="24"/>
        </w:rPr>
        <w:t xml:space="preserve">In other words, AmeriCorps grants </w:t>
      </w:r>
      <w:r w:rsidRPr="007F5765">
        <w:rPr>
          <w:rFonts w:ascii="Arial" w:hAnsi="Arial" w:cs="Arial"/>
          <w:sz w:val="24"/>
          <w:szCs w:val="24"/>
          <w:u w:val="single"/>
        </w:rPr>
        <w:t>partially</w:t>
      </w:r>
      <w:r w:rsidRPr="007F5765">
        <w:rPr>
          <w:rFonts w:ascii="Arial" w:hAnsi="Arial" w:cs="Arial"/>
          <w:sz w:val="24"/>
          <w:szCs w:val="24"/>
        </w:rPr>
        <w:t xml:space="preserve"> cover the expense</w:t>
      </w:r>
      <w:r>
        <w:rPr>
          <w:rFonts w:ascii="Arial" w:hAnsi="Arial" w:cs="Arial"/>
          <w:sz w:val="24"/>
          <w:szCs w:val="24"/>
        </w:rPr>
        <w:t>s</w:t>
      </w:r>
      <w:r w:rsidRPr="007F5765">
        <w:rPr>
          <w:rFonts w:ascii="Arial" w:hAnsi="Arial" w:cs="Arial"/>
          <w:sz w:val="24"/>
          <w:szCs w:val="24"/>
        </w:rPr>
        <w:t xml:space="preserve"> of operating an AmeriCorps program and do not cover general organizational expenses. Local cash and in-kind resources are required to cover the full implementation of the program.</w:t>
      </w:r>
    </w:p>
    <w:bookmarkEnd w:id="292"/>
    <w:bookmarkEnd w:id="293"/>
    <w:bookmarkEnd w:id="294"/>
    <w:p w14:paraId="044FCF4D" w14:textId="77777777" w:rsidR="00E5061E" w:rsidRPr="000F016E" w:rsidRDefault="00E5061E" w:rsidP="00E5061E">
      <w:pPr>
        <w:pStyle w:val="Body0"/>
        <w:ind w:firstLine="0"/>
        <w:rPr>
          <w:rFonts w:ascii="Arial" w:hAnsi="Arial" w:cs="Arial"/>
          <w:sz w:val="24"/>
          <w:szCs w:val="24"/>
        </w:rPr>
      </w:pPr>
    </w:p>
    <w:p w14:paraId="37778D06" w14:textId="74EF3E0E" w:rsidR="002B6D10" w:rsidRPr="00FF513C" w:rsidRDefault="00EC7E01" w:rsidP="002B6D10">
      <w:pPr>
        <w:pStyle w:val="Heading2"/>
        <w:rPr>
          <w:rFonts w:cs="Arial"/>
        </w:rPr>
      </w:pPr>
      <w:bookmarkStart w:id="295" w:name="_Toc339908448"/>
      <w:bookmarkStart w:id="296" w:name="_Toc368947659"/>
      <w:bookmarkStart w:id="297" w:name="_Toc529197823"/>
      <w:bookmarkStart w:id="298" w:name="_Toc53056234"/>
      <w:bookmarkStart w:id="299" w:name="_Toc159782960"/>
      <w:r>
        <w:rPr>
          <w:rFonts w:cs="Arial"/>
        </w:rPr>
        <w:lastRenderedPageBreak/>
        <w:t>V</w:t>
      </w:r>
      <w:r w:rsidR="002B6D10" w:rsidRPr="00FF513C">
        <w:rPr>
          <w:rFonts w:cs="Arial"/>
        </w:rPr>
        <w:t xml:space="preserve">.  </w:t>
      </w:r>
      <w:bookmarkStart w:id="300" w:name="cost_per_member"/>
      <w:r w:rsidR="002B6D10" w:rsidRPr="00FF513C">
        <w:rPr>
          <w:rFonts w:cs="Arial"/>
        </w:rPr>
        <w:t>Cost-per-Member</w:t>
      </w:r>
      <w:bookmarkEnd w:id="295"/>
      <w:bookmarkEnd w:id="296"/>
      <w:bookmarkEnd w:id="297"/>
      <w:bookmarkEnd w:id="298"/>
      <w:bookmarkEnd w:id="299"/>
      <w:bookmarkEnd w:id="300"/>
    </w:p>
    <w:p w14:paraId="0069FCD9" w14:textId="71FE2E74" w:rsidR="002B6D10" w:rsidRPr="0082143A" w:rsidRDefault="002B6D10" w:rsidP="002B6D10">
      <w:pPr>
        <w:pStyle w:val="Body0"/>
        <w:ind w:firstLine="0"/>
        <w:rPr>
          <w:rFonts w:ascii="Arial" w:hAnsi="Arial" w:cs="Arial"/>
          <w:sz w:val="24"/>
          <w:szCs w:val="24"/>
        </w:rPr>
      </w:pPr>
      <w:r w:rsidRPr="0082143A">
        <w:rPr>
          <w:rFonts w:ascii="Arial" w:hAnsi="Arial" w:cs="Arial"/>
          <w:sz w:val="24"/>
          <w:szCs w:val="24"/>
        </w:rPr>
        <w:t xml:space="preserve">AmeriCorps annually sets a maximum </w:t>
      </w:r>
      <w:bookmarkStart w:id="301" w:name="costPerMember"/>
      <w:r w:rsidRPr="0082143A">
        <w:rPr>
          <w:rFonts w:ascii="Arial" w:hAnsi="Arial" w:cs="Arial"/>
          <w:sz w:val="24"/>
          <w:szCs w:val="24"/>
        </w:rPr>
        <w:t>cost per Member</w:t>
      </w:r>
      <w:bookmarkEnd w:id="301"/>
      <w:r w:rsidRPr="0082143A">
        <w:rPr>
          <w:rFonts w:ascii="Arial" w:hAnsi="Arial" w:cs="Arial"/>
          <w:sz w:val="24"/>
          <w:szCs w:val="24"/>
        </w:rPr>
        <w:t xml:space="preserve"> Service Year (MSY = 1700 hours) that it will award. The maximum cost per member for this competition </w:t>
      </w:r>
      <w:r w:rsidRPr="00070B10">
        <w:rPr>
          <w:rFonts w:ascii="Arial" w:hAnsi="Arial" w:cs="Arial"/>
          <w:sz w:val="24"/>
          <w:szCs w:val="24"/>
        </w:rPr>
        <w:t>is $2</w:t>
      </w:r>
      <w:r w:rsidR="00A16FD7">
        <w:rPr>
          <w:rFonts w:ascii="Arial" w:hAnsi="Arial" w:cs="Arial"/>
          <w:sz w:val="24"/>
          <w:szCs w:val="24"/>
        </w:rPr>
        <w:t>7</w:t>
      </w:r>
      <w:r w:rsidRPr="00070B10">
        <w:rPr>
          <w:rFonts w:ascii="Arial" w:hAnsi="Arial" w:cs="Arial"/>
          <w:sz w:val="24"/>
          <w:szCs w:val="24"/>
        </w:rPr>
        <w:t>,000.</w:t>
      </w:r>
      <w:r w:rsidRPr="0082143A">
        <w:rPr>
          <w:rFonts w:ascii="Arial" w:hAnsi="Arial" w:cs="Arial"/>
          <w:sz w:val="24"/>
          <w:szCs w:val="24"/>
        </w:rPr>
        <w:t xml:space="preserve"> </w:t>
      </w:r>
    </w:p>
    <w:p w14:paraId="2C0E4CB1" w14:textId="712985DF" w:rsidR="00E5061E" w:rsidRPr="00C654AF" w:rsidRDefault="002B6D10" w:rsidP="00C654AF">
      <w:pPr>
        <w:pStyle w:val="Body0"/>
        <w:ind w:firstLine="0"/>
        <w:rPr>
          <w:rFonts w:ascii="Arial" w:hAnsi="Arial" w:cs="Arial"/>
          <w:sz w:val="24"/>
          <w:szCs w:val="24"/>
        </w:rPr>
      </w:pPr>
      <w:r w:rsidRPr="0082143A">
        <w:rPr>
          <w:rFonts w:ascii="Arial" w:hAnsi="Arial" w:cs="Arial"/>
          <w:sz w:val="24"/>
          <w:szCs w:val="24"/>
        </w:rPr>
        <w:t xml:space="preserve">The size of a grant request is easily determined by multiplying the number of MSY by the maximum cost-per-member: __ MSY X </w:t>
      </w:r>
      <w:r w:rsidRPr="00070B10">
        <w:rPr>
          <w:rFonts w:ascii="Arial" w:hAnsi="Arial" w:cs="Arial"/>
          <w:sz w:val="24"/>
          <w:szCs w:val="24"/>
        </w:rPr>
        <w:t>$2</w:t>
      </w:r>
      <w:r w:rsidR="00A16FD7">
        <w:rPr>
          <w:rFonts w:ascii="Arial" w:hAnsi="Arial" w:cs="Arial"/>
          <w:sz w:val="24"/>
          <w:szCs w:val="24"/>
        </w:rPr>
        <w:t>7</w:t>
      </w:r>
      <w:r w:rsidRPr="00070B10">
        <w:rPr>
          <w:rFonts w:ascii="Arial" w:hAnsi="Arial" w:cs="Arial"/>
          <w:sz w:val="24"/>
          <w:szCs w:val="24"/>
        </w:rPr>
        <w:t>,000</w:t>
      </w:r>
      <w:r w:rsidRPr="0082143A">
        <w:rPr>
          <w:rFonts w:ascii="Arial" w:hAnsi="Arial" w:cs="Arial"/>
          <w:sz w:val="24"/>
          <w:szCs w:val="24"/>
        </w:rPr>
        <w:t xml:space="preserve"> = ________</w:t>
      </w:r>
    </w:p>
    <w:p w14:paraId="18FD90CC" w14:textId="03826C02" w:rsidR="002B6D10" w:rsidRPr="00C654AF" w:rsidRDefault="00EC7E01" w:rsidP="00C654AF">
      <w:pPr>
        <w:pStyle w:val="Heading2"/>
        <w:rPr>
          <w:rFonts w:eastAsia="ComicSansMS"/>
        </w:rPr>
      </w:pPr>
      <w:bookmarkStart w:id="302" w:name="_Toc339908433"/>
      <w:bookmarkStart w:id="303" w:name="_Toc368947628"/>
      <w:bookmarkStart w:id="304" w:name="_Toc529197790"/>
      <w:bookmarkStart w:id="305" w:name="_Toc53056201"/>
      <w:bookmarkStart w:id="306" w:name="_Toc159782961"/>
      <w:r w:rsidRPr="00C654AF">
        <w:rPr>
          <w:rFonts w:eastAsia="ComicSansMS"/>
        </w:rPr>
        <w:t>VI</w:t>
      </w:r>
      <w:r w:rsidR="002B6D10" w:rsidRPr="00C654AF">
        <w:rPr>
          <w:rFonts w:eastAsia="ComicSansMS"/>
        </w:rPr>
        <w:t>.  Appeal of Grant Decisions</w:t>
      </w:r>
      <w:bookmarkEnd w:id="302"/>
      <w:bookmarkEnd w:id="303"/>
      <w:bookmarkEnd w:id="304"/>
      <w:bookmarkEnd w:id="305"/>
      <w:bookmarkEnd w:id="306"/>
    </w:p>
    <w:p w14:paraId="234C6AD7" w14:textId="340270B2" w:rsidR="002B6D10" w:rsidRDefault="002B6D10" w:rsidP="00C654AF">
      <w:pPr>
        <w:overflowPunct/>
        <w:textAlignment w:val="auto"/>
        <w:rPr>
          <w:rFonts w:ascii="Arial" w:hAnsi="Arial" w:cs="Arial"/>
        </w:rPr>
      </w:pPr>
      <w:r w:rsidRPr="000F016E">
        <w:rPr>
          <w:rFonts w:ascii="Arial" w:eastAsia="ComicSansMS" w:hAnsi="Arial" w:cs="Arial"/>
          <w:sz w:val="24"/>
          <w:szCs w:val="24"/>
        </w:rPr>
        <w:t xml:space="preserve">Any person aggrieved by Volunteer Maine’s decisions under this RFA may appeal the decision to the </w:t>
      </w:r>
      <w:r w:rsidRPr="000F016E">
        <w:rPr>
          <w:rFonts w:ascii="Arial" w:hAnsi="Arial" w:cs="Arial"/>
          <w:sz w:val="24"/>
          <w:szCs w:val="24"/>
        </w:rPr>
        <w:t xml:space="preserve">Director of the Bureau of General Services in the manner prescribed in 5 MRSA § 1825-E and 18-554 Code of Maine Rules, Chapter 120 (found here: </w:t>
      </w:r>
      <w:hyperlink r:id="rId45" w:history="1">
        <w:r w:rsidRPr="000F016E">
          <w:rPr>
            <w:rStyle w:val="Hyperlink"/>
            <w:rFonts w:ascii="Arial" w:hAnsi="Arial" w:cs="Arial"/>
            <w:sz w:val="24"/>
            <w:szCs w:val="24"/>
          </w:rPr>
          <w:t>https://www.maine.gov/dafs/bbm/procurementservices/policies-procedures/chapter-120</w:t>
        </w:r>
      </w:hyperlink>
      <w:r w:rsidRPr="000F016E">
        <w:rPr>
          <w:rStyle w:val="Hyperlink"/>
          <w:rFonts w:ascii="Arial" w:hAnsi="Arial" w:cs="Arial"/>
          <w:sz w:val="24"/>
          <w:szCs w:val="24"/>
        </w:rPr>
        <w:t xml:space="preserve"> </w:t>
      </w:r>
      <w:r w:rsidRPr="000F016E">
        <w:rPr>
          <w:rFonts w:ascii="Arial" w:hAnsi="Arial" w:cs="Arial"/>
          <w:sz w:val="24"/>
          <w:szCs w:val="24"/>
        </w:rPr>
        <w:t>).  The appeal must be in writing and filed with the Director of the Bureau of General Services, 77 State House Station, Augusta, Maine, 04333-0009 within 15 calendar days of receipt of notification of contract award</w:t>
      </w:r>
      <w:r w:rsidRPr="00C9364D">
        <w:rPr>
          <w:rFonts w:ascii="Arial" w:hAnsi="Arial" w:cs="Arial"/>
        </w:rPr>
        <w:t>.</w:t>
      </w:r>
    </w:p>
    <w:p w14:paraId="039BC2E9" w14:textId="681432C9" w:rsidR="002B6D10" w:rsidRPr="00C9364D" w:rsidRDefault="00C654AF" w:rsidP="002B6D10">
      <w:pPr>
        <w:pStyle w:val="Heading2"/>
        <w:rPr>
          <w:rFonts w:cs="Arial"/>
        </w:rPr>
      </w:pPr>
      <w:bookmarkStart w:id="307" w:name="_Toc159782962"/>
      <w:r>
        <w:rPr>
          <w:rFonts w:cs="Arial"/>
        </w:rPr>
        <w:t>VI</w:t>
      </w:r>
      <w:r w:rsidR="002B6D10" w:rsidRPr="00C9364D">
        <w:rPr>
          <w:rFonts w:cs="Arial"/>
        </w:rPr>
        <w:t xml:space="preserve">I.  </w:t>
      </w:r>
      <w:r w:rsidR="002B6D10">
        <w:rPr>
          <w:rFonts w:cs="Arial"/>
        </w:rPr>
        <w:t>Federal</w:t>
      </w:r>
      <w:r w:rsidR="002B6D10" w:rsidRPr="00C9364D">
        <w:rPr>
          <w:rFonts w:cs="Arial"/>
        </w:rPr>
        <w:t xml:space="preserve"> Reference Materials</w:t>
      </w:r>
      <w:bookmarkEnd w:id="307"/>
    </w:p>
    <w:p w14:paraId="09910FE2" w14:textId="23CF289C" w:rsidR="002B6D10" w:rsidRPr="000F016E" w:rsidRDefault="002B6D10" w:rsidP="002B6D10">
      <w:pPr>
        <w:rPr>
          <w:rFonts w:ascii="Arial" w:hAnsi="Arial" w:cs="Arial"/>
          <w:sz w:val="24"/>
          <w:szCs w:val="24"/>
        </w:rPr>
      </w:pPr>
      <w:r w:rsidRPr="000F016E">
        <w:rPr>
          <w:rFonts w:ascii="Arial" w:hAnsi="Arial" w:cs="Arial"/>
          <w:sz w:val="24"/>
          <w:szCs w:val="24"/>
        </w:rPr>
        <w:t xml:space="preserve">There are </w:t>
      </w:r>
      <w:r w:rsidR="00C654AF">
        <w:rPr>
          <w:rFonts w:ascii="Arial" w:hAnsi="Arial" w:cs="Arial"/>
          <w:sz w:val="24"/>
          <w:szCs w:val="24"/>
        </w:rPr>
        <w:t>four</w:t>
      </w:r>
      <w:r w:rsidRPr="000F016E">
        <w:rPr>
          <w:rFonts w:ascii="Arial" w:hAnsi="Arial" w:cs="Arial"/>
          <w:sz w:val="24"/>
          <w:szCs w:val="24"/>
        </w:rPr>
        <w:t xml:space="preserve"> online resources applicants need to consult when designing a program.</w:t>
      </w:r>
    </w:p>
    <w:p w14:paraId="1D1AFD29" w14:textId="77777777" w:rsidR="002B6D10" w:rsidRPr="000F016E" w:rsidRDefault="002B6D10" w:rsidP="00C654AF">
      <w:pPr>
        <w:pStyle w:val="Body0"/>
        <w:tabs>
          <w:tab w:val="clear" w:pos="720"/>
          <w:tab w:val="clear" w:pos="1440"/>
          <w:tab w:val="left" w:pos="1080"/>
        </w:tabs>
        <w:spacing w:after="120"/>
        <w:ind w:firstLine="0"/>
        <w:rPr>
          <w:rFonts w:ascii="Arial" w:hAnsi="Arial" w:cs="Arial"/>
          <w:sz w:val="24"/>
          <w:szCs w:val="24"/>
        </w:rPr>
      </w:pPr>
      <w:bookmarkStart w:id="308" w:name="_Hlk128402429"/>
      <w:r w:rsidRPr="00C654AF">
        <w:rPr>
          <w:rFonts w:ascii="Arial" w:hAnsi="Arial" w:cs="Arial"/>
          <w:sz w:val="24"/>
          <w:szCs w:val="24"/>
          <w:u w:val="single"/>
        </w:rPr>
        <w:t>Official Guidance</w:t>
      </w:r>
      <w:r w:rsidRPr="000F016E">
        <w:rPr>
          <w:rFonts w:ascii="Arial" w:hAnsi="Arial" w:cs="Arial"/>
          <w:b/>
          <w:bCs/>
          <w:sz w:val="24"/>
          <w:szCs w:val="24"/>
        </w:rPr>
        <w:t>.</w:t>
      </w:r>
      <w:r w:rsidRPr="000F016E">
        <w:rPr>
          <w:rFonts w:ascii="Arial" w:hAnsi="Arial" w:cs="Arial"/>
          <w:sz w:val="24"/>
          <w:szCs w:val="24"/>
        </w:rPr>
        <w:t xml:space="preserve"> All AmeriCorps active Guidance is available on the agency’s Guidance webpage:  </w:t>
      </w:r>
      <w:hyperlink r:id="rId46" w:history="1">
        <w:r w:rsidRPr="000F016E">
          <w:rPr>
            <w:rStyle w:val="Hyperlink"/>
            <w:rFonts w:ascii="Arial" w:hAnsi="Arial" w:cs="Arial"/>
            <w:sz w:val="24"/>
            <w:szCs w:val="24"/>
          </w:rPr>
          <w:t>https://www.americorps.gov/about/agency-overview/official-guidance</w:t>
        </w:r>
      </w:hyperlink>
      <w:r w:rsidRPr="000F016E">
        <w:rPr>
          <w:rFonts w:ascii="Arial" w:hAnsi="Arial" w:cs="Arial"/>
          <w:sz w:val="24"/>
          <w:szCs w:val="24"/>
        </w:rPr>
        <w:t xml:space="preserve">. </w:t>
      </w:r>
      <w:r w:rsidRPr="000F016E">
        <w:rPr>
          <w:rStyle w:val="Emphasis"/>
          <w:rFonts w:ascii="Arial" w:hAnsi="Arial" w:cs="Arial"/>
          <w:i w:val="0"/>
          <w:iCs w:val="0"/>
          <w:sz w:val="24"/>
          <w:szCs w:val="24"/>
        </w:rPr>
        <w:t>The contents of these documents do not have the force and effect of law and are not meant to bind the public in any way unless incorporated into a contract or grant agreement. These documents are intended only to provide clarity to the public regarding existing requirements under the law or agency policies.</w:t>
      </w:r>
      <w:bookmarkEnd w:id="308"/>
    </w:p>
    <w:p w14:paraId="2F6EE03E" w14:textId="5AFD6CBA" w:rsidR="002B6D10" w:rsidRPr="000F016E" w:rsidRDefault="002B6D10" w:rsidP="00C654AF">
      <w:pPr>
        <w:pStyle w:val="Body0"/>
        <w:tabs>
          <w:tab w:val="clear" w:pos="720"/>
          <w:tab w:val="clear" w:pos="1440"/>
          <w:tab w:val="left" w:pos="1080"/>
        </w:tabs>
        <w:spacing w:after="120"/>
        <w:ind w:firstLine="0"/>
        <w:rPr>
          <w:rFonts w:ascii="Arial" w:hAnsi="Arial" w:cs="Arial"/>
          <w:sz w:val="24"/>
          <w:szCs w:val="24"/>
        </w:rPr>
      </w:pPr>
      <w:r w:rsidRPr="00C654AF">
        <w:rPr>
          <w:rFonts w:ascii="Arial" w:hAnsi="Arial" w:cs="Arial"/>
          <w:bCs/>
          <w:sz w:val="24"/>
          <w:szCs w:val="24"/>
          <w:u w:val="single"/>
        </w:rPr>
        <w:t>The National Performance Measures</w:t>
      </w:r>
      <w:r w:rsidR="00C654AF">
        <w:rPr>
          <w:rFonts w:ascii="Arial" w:hAnsi="Arial" w:cs="Arial"/>
          <w:bCs/>
          <w:sz w:val="24"/>
          <w:szCs w:val="24"/>
          <w:u w:val="single"/>
        </w:rPr>
        <w:t xml:space="preserve">. </w:t>
      </w:r>
      <w:r w:rsidRPr="000F016E">
        <w:rPr>
          <w:rFonts w:ascii="Arial" w:hAnsi="Arial" w:cs="Arial"/>
          <w:sz w:val="24"/>
          <w:szCs w:val="24"/>
        </w:rPr>
        <w:t xml:space="preserve">A text document version of the information can be downloaded using this link: </w:t>
      </w:r>
      <w:r w:rsidRPr="000F016E">
        <w:rPr>
          <w:rFonts w:ascii="Arial" w:hAnsi="Arial" w:cs="Arial"/>
          <w:sz w:val="24"/>
          <w:szCs w:val="24"/>
        </w:rPr>
        <w:br/>
      </w:r>
      <w:hyperlink r:id="rId47" w:history="1">
        <w:r w:rsidR="00C654AF" w:rsidRPr="000849B1">
          <w:rPr>
            <w:rStyle w:val="Hyperlink"/>
            <w:rFonts w:ascii="Arial" w:hAnsi="Arial" w:cs="Arial"/>
            <w:sz w:val="24"/>
            <w:szCs w:val="24"/>
          </w:rPr>
          <w:t>https://americorps.gov/sites/default/files/document/FY%202024%20ASN%20Performance%20Measures%20FINAL.508.pdf</w:t>
        </w:r>
      </w:hyperlink>
      <w:r w:rsidR="00C654AF">
        <w:rPr>
          <w:rFonts w:ascii="Arial" w:hAnsi="Arial" w:cs="Arial"/>
          <w:sz w:val="24"/>
          <w:szCs w:val="24"/>
        </w:rPr>
        <w:t xml:space="preserve"> </w:t>
      </w:r>
    </w:p>
    <w:p w14:paraId="4B9D75E7" w14:textId="77777777" w:rsidR="002B6D10" w:rsidRPr="000F016E" w:rsidRDefault="002B6D10" w:rsidP="00C654AF">
      <w:pPr>
        <w:pStyle w:val="Body0"/>
        <w:tabs>
          <w:tab w:val="clear" w:pos="720"/>
          <w:tab w:val="clear" w:pos="1440"/>
          <w:tab w:val="left" w:pos="1080"/>
        </w:tabs>
        <w:spacing w:before="0" w:after="120"/>
        <w:ind w:firstLine="0"/>
        <w:rPr>
          <w:rFonts w:ascii="Arial" w:hAnsi="Arial" w:cs="Arial"/>
          <w:b/>
          <w:sz w:val="24"/>
          <w:szCs w:val="24"/>
        </w:rPr>
      </w:pPr>
      <w:r w:rsidRPr="00C654AF">
        <w:rPr>
          <w:rFonts w:ascii="Arial" w:hAnsi="Arial" w:cs="Arial"/>
          <w:bCs/>
          <w:sz w:val="24"/>
          <w:szCs w:val="24"/>
          <w:u w:val="single"/>
        </w:rPr>
        <w:t>The Code of Federal Regulations</w:t>
      </w:r>
      <w:r w:rsidRPr="000F016E">
        <w:rPr>
          <w:rFonts w:ascii="Arial" w:hAnsi="Arial" w:cs="Arial"/>
          <w:sz w:val="24"/>
          <w:szCs w:val="24"/>
        </w:rPr>
        <w:t xml:space="preserve"> s</w:t>
      </w:r>
      <w:r w:rsidRPr="000F016E">
        <w:rPr>
          <w:rStyle w:val="HeaderChar"/>
          <w:rFonts w:ascii="Arial" w:hAnsi="Arial" w:cs="Arial"/>
          <w:sz w:val="24"/>
          <w:szCs w:val="24"/>
        </w:rPr>
        <w:t>ections</w:t>
      </w:r>
      <w:r w:rsidRPr="000F016E">
        <w:rPr>
          <w:rFonts w:ascii="Arial" w:hAnsi="Arial" w:cs="Arial"/>
          <w:sz w:val="24"/>
          <w:szCs w:val="24"/>
        </w:rPr>
        <w:t xml:space="preserve"> on AmeriCorps (</w:t>
      </w:r>
      <w:hyperlink r:id="rId48" w:history="1">
        <w:r w:rsidRPr="000F016E">
          <w:rPr>
            <w:rStyle w:val="Hyperlink"/>
            <w:rFonts w:ascii="Arial" w:hAnsi="Arial" w:cs="Arial"/>
            <w:sz w:val="24"/>
            <w:szCs w:val="24"/>
          </w:rPr>
          <w:t>https://ecfr.federalregister.gov/</w:t>
        </w:r>
      </w:hyperlink>
      <w:r w:rsidRPr="000F016E">
        <w:rPr>
          <w:rFonts w:ascii="Arial" w:hAnsi="Arial" w:cs="Arial"/>
          <w:sz w:val="24"/>
          <w:szCs w:val="24"/>
        </w:rPr>
        <w:t>). The table below highlights sections that are useful in designing a program; however, applicants are urged to review the full text of 45 CFR §2520, §2521, §2522 to acquire a full understanding of AmeriCorps regulations.</w:t>
      </w:r>
    </w:p>
    <w:p w14:paraId="72C0EE6A" w14:textId="77777777" w:rsidR="002B6D10" w:rsidRPr="00C9364D" w:rsidRDefault="002B6D10" w:rsidP="002B6D10">
      <w:pPr>
        <w:pStyle w:val="Body0"/>
        <w:spacing w:before="0"/>
        <w:jc w:val="center"/>
        <w:rPr>
          <w:rFonts w:ascii="Arial" w:hAnsi="Arial" w:cs="Arial"/>
          <w:b/>
          <w:sz w:val="20"/>
        </w:rPr>
      </w:pPr>
      <w:r w:rsidRPr="00C9364D">
        <w:rPr>
          <w:rFonts w:ascii="Arial" w:hAnsi="Arial" w:cs="Arial"/>
          <w:b/>
          <w:sz w:val="18"/>
          <w:szCs w:val="18"/>
        </w:rPr>
        <w:t>Key to Selected Program Elements in the AmeriCorps Regulations</w:t>
      </w:r>
      <w:r w:rsidRPr="00C9364D">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2B6D10" w:rsidRPr="00C9364D" w14:paraId="2F0C6B7C" w14:textId="77777777" w:rsidTr="00C654AF">
        <w:trPr>
          <w:trHeight w:val="233"/>
          <w:tblHeader/>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E874DFE" w14:textId="77777777" w:rsidR="002B6D10" w:rsidRPr="00C9364D" w:rsidRDefault="002B6D10" w:rsidP="00AF0489">
            <w:pPr>
              <w:jc w:val="center"/>
              <w:rPr>
                <w:rFonts w:ascii="Arial" w:hAnsi="Arial" w:cs="Arial"/>
                <w:i/>
                <w:sz w:val="18"/>
                <w:szCs w:val="18"/>
              </w:rPr>
            </w:pPr>
            <w:r w:rsidRPr="00C9364D">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7C80248" w14:textId="77777777" w:rsidR="002B6D10" w:rsidRPr="00C9364D" w:rsidRDefault="002B6D10" w:rsidP="00AF0489">
            <w:pPr>
              <w:jc w:val="center"/>
              <w:rPr>
                <w:rFonts w:ascii="Arial" w:hAnsi="Arial" w:cs="Arial"/>
                <w:i/>
                <w:sz w:val="18"/>
                <w:szCs w:val="18"/>
              </w:rPr>
            </w:pPr>
            <w:r w:rsidRPr="00C9364D">
              <w:rPr>
                <w:rFonts w:ascii="Arial" w:hAnsi="Arial" w:cs="Arial"/>
                <w:i/>
                <w:sz w:val="18"/>
                <w:szCs w:val="18"/>
              </w:rPr>
              <w:t>Citation in the AmeriCorps Regulations</w:t>
            </w:r>
          </w:p>
        </w:tc>
      </w:tr>
      <w:tr w:rsidR="002B6D10" w:rsidRPr="00C9364D" w14:paraId="29AFAE15"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A843A09" w14:textId="77777777" w:rsidR="002B6D10" w:rsidRPr="00C9364D" w:rsidRDefault="002B6D10" w:rsidP="00AF0489">
            <w:pPr>
              <w:spacing w:before="50"/>
              <w:rPr>
                <w:rFonts w:ascii="Arial" w:hAnsi="Arial" w:cs="Arial"/>
                <w:sz w:val="20"/>
              </w:rPr>
            </w:pPr>
            <w:r w:rsidRPr="00C9364D">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DB31169" w14:textId="77777777" w:rsidR="002B6D10" w:rsidRPr="00C9364D" w:rsidRDefault="002B6D10" w:rsidP="00AF0489">
            <w:pPr>
              <w:spacing w:before="50"/>
              <w:rPr>
                <w:rFonts w:ascii="Arial" w:hAnsi="Arial" w:cs="Arial"/>
                <w:sz w:val="20"/>
              </w:rPr>
            </w:pPr>
            <w:r w:rsidRPr="00C9364D">
              <w:rPr>
                <w:rFonts w:ascii="Arial" w:hAnsi="Arial" w:cs="Arial"/>
                <w:sz w:val="20"/>
              </w:rPr>
              <w:t>§2520.20 - §2520.55</w:t>
            </w:r>
          </w:p>
        </w:tc>
      </w:tr>
      <w:tr w:rsidR="002B6D10" w:rsidRPr="00C9364D" w14:paraId="647981F3"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3B6134D" w14:textId="77777777" w:rsidR="002B6D10" w:rsidRPr="00C9364D" w:rsidRDefault="002B6D10" w:rsidP="00AF0489">
            <w:pPr>
              <w:spacing w:before="50"/>
              <w:rPr>
                <w:rFonts w:ascii="Arial" w:hAnsi="Arial" w:cs="Arial"/>
                <w:sz w:val="20"/>
              </w:rPr>
            </w:pPr>
            <w:r w:rsidRPr="00C9364D">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B0F493E" w14:textId="77777777" w:rsidR="002B6D10" w:rsidRPr="00C9364D" w:rsidRDefault="002B6D10" w:rsidP="00AF0489">
            <w:pPr>
              <w:spacing w:before="50"/>
              <w:rPr>
                <w:rFonts w:ascii="Arial" w:hAnsi="Arial" w:cs="Arial"/>
                <w:sz w:val="20"/>
              </w:rPr>
            </w:pPr>
            <w:r w:rsidRPr="00C9364D">
              <w:rPr>
                <w:rFonts w:ascii="Arial" w:hAnsi="Arial" w:cs="Arial"/>
                <w:sz w:val="20"/>
              </w:rPr>
              <w:t>§2520.65</w:t>
            </w:r>
          </w:p>
        </w:tc>
      </w:tr>
      <w:tr w:rsidR="002B6D10" w:rsidRPr="00C9364D" w14:paraId="05B867C4"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47B2A7C" w14:textId="77777777" w:rsidR="002B6D10" w:rsidRPr="00C9364D" w:rsidRDefault="002B6D10" w:rsidP="00AF0489">
            <w:pPr>
              <w:spacing w:before="50"/>
              <w:rPr>
                <w:rFonts w:ascii="Arial" w:hAnsi="Arial" w:cs="Arial"/>
                <w:sz w:val="20"/>
              </w:rPr>
            </w:pPr>
            <w:r w:rsidRPr="00C9364D">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4199D68" w14:textId="77777777" w:rsidR="002B6D10" w:rsidRPr="00C9364D" w:rsidRDefault="002B6D10" w:rsidP="00AF0489">
            <w:pPr>
              <w:spacing w:before="50"/>
              <w:rPr>
                <w:rFonts w:ascii="Arial" w:hAnsi="Arial" w:cs="Arial"/>
                <w:sz w:val="20"/>
              </w:rPr>
            </w:pPr>
            <w:r w:rsidRPr="00C9364D">
              <w:rPr>
                <w:rFonts w:ascii="Arial" w:hAnsi="Arial" w:cs="Arial"/>
                <w:sz w:val="20"/>
              </w:rPr>
              <w:t>§2522.100</w:t>
            </w:r>
          </w:p>
        </w:tc>
      </w:tr>
      <w:tr w:rsidR="002B6D10" w:rsidRPr="00C9364D" w14:paraId="09FE5116"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717A89" w14:textId="77777777" w:rsidR="002B6D10" w:rsidRPr="00C9364D" w:rsidRDefault="002B6D10" w:rsidP="00AF0489">
            <w:pPr>
              <w:spacing w:before="50"/>
              <w:rPr>
                <w:rFonts w:ascii="Arial" w:hAnsi="Arial" w:cs="Arial"/>
                <w:sz w:val="20"/>
              </w:rPr>
            </w:pPr>
            <w:r w:rsidRPr="00C9364D">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2769351" w14:textId="77777777" w:rsidR="002B6D10" w:rsidRPr="00C9364D" w:rsidRDefault="002B6D10" w:rsidP="00AF0489">
            <w:pPr>
              <w:spacing w:before="50"/>
              <w:rPr>
                <w:rFonts w:ascii="Arial" w:hAnsi="Arial" w:cs="Arial"/>
                <w:sz w:val="20"/>
              </w:rPr>
            </w:pPr>
            <w:r w:rsidRPr="00C9364D">
              <w:rPr>
                <w:rFonts w:ascii="Arial" w:hAnsi="Arial" w:cs="Arial"/>
                <w:sz w:val="20"/>
              </w:rPr>
              <w:t>§2522.110</w:t>
            </w:r>
          </w:p>
        </w:tc>
      </w:tr>
      <w:tr w:rsidR="002B6D10" w:rsidRPr="00C9364D" w14:paraId="4E361D18"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C79777B" w14:textId="77777777" w:rsidR="002B6D10" w:rsidRPr="00C9364D" w:rsidRDefault="002B6D10" w:rsidP="00AF0489">
            <w:pPr>
              <w:spacing w:before="50"/>
              <w:rPr>
                <w:rFonts w:ascii="Arial" w:hAnsi="Arial" w:cs="Arial"/>
                <w:sz w:val="20"/>
              </w:rPr>
            </w:pPr>
            <w:r w:rsidRPr="00C9364D">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AE99641" w14:textId="77777777" w:rsidR="002B6D10" w:rsidRPr="00C9364D" w:rsidRDefault="002B6D10" w:rsidP="00AF0489">
            <w:pPr>
              <w:spacing w:before="50"/>
              <w:rPr>
                <w:rFonts w:ascii="Arial" w:hAnsi="Arial" w:cs="Arial"/>
                <w:sz w:val="20"/>
              </w:rPr>
            </w:pPr>
            <w:r w:rsidRPr="00C9364D">
              <w:rPr>
                <w:rFonts w:ascii="Arial" w:hAnsi="Arial" w:cs="Arial"/>
                <w:sz w:val="20"/>
              </w:rPr>
              <w:t>§2522.900-2522.950</w:t>
            </w:r>
          </w:p>
        </w:tc>
      </w:tr>
      <w:tr w:rsidR="002B6D10" w:rsidRPr="00C9364D" w14:paraId="0D023B8D"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D0707A0" w14:textId="77777777" w:rsidR="002B6D10" w:rsidRPr="00C9364D" w:rsidRDefault="002B6D10" w:rsidP="00AF0489">
            <w:pPr>
              <w:spacing w:before="50"/>
              <w:rPr>
                <w:rFonts w:ascii="Arial" w:hAnsi="Arial" w:cs="Arial"/>
                <w:sz w:val="20"/>
              </w:rPr>
            </w:pPr>
            <w:r w:rsidRPr="00C9364D">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1BC39CC" w14:textId="77777777" w:rsidR="002B6D10" w:rsidRPr="00C9364D" w:rsidRDefault="002B6D10" w:rsidP="00AF0489">
            <w:pPr>
              <w:spacing w:before="50"/>
              <w:rPr>
                <w:rFonts w:ascii="Arial" w:hAnsi="Arial" w:cs="Arial"/>
                <w:sz w:val="20"/>
              </w:rPr>
            </w:pPr>
            <w:r w:rsidRPr="00C9364D">
              <w:rPr>
                <w:rFonts w:ascii="Arial" w:hAnsi="Arial" w:cs="Arial"/>
                <w:sz w:val="20"/>
              </w:rPr>
              <w:t>§2521.35-2521.90</w:t>
            </w:r>
          </w:p>
        </w:tc>
      </w:tr>
      <w:tr w:rsidR="002B6D10" w:rsidRPr="00C9364D" w14:paraId="6011F054"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9B34E0A" w14:textId="77777777" w:rsidR="002B6D10" w:rsidRPr="00C9364D" w:rsidRDefault="002B6D10" w:rsidP="00AF0489">
            <w:pPr>
              <w:spacing w:before="50"/>
              <w:rPr>
                <w:rFonts w:ascii="Arial" w:hAnsi="Arial" w:cs="Arial"/>
                <w:sz w:val="20"/>
              </w:rPr>
            </w:pPr>
            <w:r w:rsidRPr="00C9364D">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EC5A9DA" w14:textId="77777777" w:rsidR="002B6D10" w:rsidRPr="00C9364D" w:rsidRDefault="002B6D10" w:rsidP="00AF0489">
            <w:pPr>
              <w:spacing w:before="50"/>
              <w:rPr>
                <w:rFonts w:ascii="Arial" w:hAnsi="Arial" w:cs="Arial"/>
                <w:sz w:val="20"/>
              </w:rPr>
            </w:pPr>
            <w:r w:rsidRPr="00C9364D">
              <w:rPr>
                <w:rFonts w:ascii="Arial" w:hAnsi="Arial" w:cs="Arial"/>
                <w:sz w:val="20"/>
              </w:rPr>
              <w:t>§2522.240-2522.250</w:t>
            </w:r>
          </w:p>
        </w:tc>
      </w:tr>
      <w:tr w:rsidR="002B6D10" w:rsidRPr="00C9364D" w14:paraId="1BD326D0"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B3DA214" w14:textId="77777777" w:rsidR="002B6D10" w:rsidRPr="00C9364D" w:rsidRDefault="002B6D10" w:rsidP="00AF0489">
            <w:pPr>
              <w:spacing w:before="50"/>
              <w:rPr>
                <w:rFonts w:ascii="Arial" w:hAnsi="Arial" w:cs="Arial"/>
                <w:sz w:val="20"/>
              </w:rPr>
            </w:pPr>
            <w:r w:rsidRPr="00C9364D">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67FB1C1" w14:textId="77777777" w:rsidR="002B6D10" w:rsidRPr="00C9364D" w:rsidRDefault="002B6D10" w:rsidP="00AF0489">
            <w:pPr>
              <w:spacing w:before="50"/>
              <w:rPr>
                <w:rFonts w:ascii="Arial" w:hAnsi="Arial" w:cs="Arial"/>
                <w:sz w:val="20"/>
              </w:rPr>
            </w:pPr>
            <w:r w:rsidRPr="00C9364D">
              <w:rPr>
                <w:rFonts w:ascii="Arial" w:hAnsi="Arial" w:cs="Arial"/>
                <w:sz w:val="20"/>
              </w:rPr>
              <w:t>§2522.485</w:t>
            </w:r>
          </w:p>
        </w:tc>
      </w:tr>
      <w:tr w:rsidR="002B6D10" w:rsidRPr="00C9364D" w14:paraId="41364019"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E84AA0B" w14:textId="77777777" w:rsidR="002B6D10" w:rsidRPr="00C9364D" w:rsidRDefault="002B6D10" w:rsidP="00AF0489">
            <w:pPr>
              <w:spacing w:before="50"/>
              <w:rPr>
                <w:rFonts w:ascii="Arial" w:hAnsi="Arial" w:cs="Arial"/>
                <w:sz w:val="20"/>
              </w:rPr>
            </w:pPr>
            <w:r w:rsidRPr="00C9364D">
              <w:rPr>
                <w:rFonts w:ascii="Arial" w:hAnsi="Arial" w:cs="Arial"/>
                <w:sz w:val="20"/>
              </w:rPr>
              <w:lastRenderedPageBreak/>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27C2F7B" w14:textId="77777777" w:rsidR="002B6D10" w:rsidRPr="00C9364D" w:rsidRDefault="002B6D10" w:rsidP="00AF0489">
            <w:pPr>
              <w:spacing w:before="50"/>
              <w:rPr>
                <w:rFonts w:ascii="Arial" w:hAnsi="Arial" w:cs="Arial"/>
                <w:sz w:val="20"/>
              </w:rPr>
            </w:pPr>
            <w:r w:rsidRPr="00C9364D">
              <w:rPr>
                <w:rFonts w:ascii="Arial" w:hAnsi="Arial" w:cs="Arial"/>
                <w:sz w:val="20"/>
              </w:rPr>
              <w:t>§2522.500-2522.650</w:t>
            </w:r>
          </w:p>
        </w:tc>
      </w:tr>
      <w:tr w:rsidR="002B6D10" w:rsidRPr="00C9364D" w14:paraId="14150B02"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945E4AF" w14:textId="77777777" w:rsidR="002B6D10" w:rsidRPr="00C9364D" w:rsidRDefault="002B6D10" w:rsidP="00AF0489">
            <w:pPr>
              <w:spacing w:before="50"/>
              <w:rPr>
                <w:rFonts w:ascii="Arial" w:hAnsi="Arial" w:cs="Arial"/>
                <w:sz w:val="20"/>
              </w:rPr>
            </w:pPr>
            <w:r w:rsidRPr="00C9364D">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962F31A" w14:textId="77777777" w:rsidR="002B6D10" w:rsidRPr="00C9364D" w:rsidRDefault="002B6D10" w:rsidP="00AF0489">
            <w:pPr>
              <w:spacing w:before="50"/>
              <w:rPr>
                <w:rFonts w:ascii="Arial" w:hAnsi="Arial" w:cs="Arial"/>
                <w:sz w:val="20"/>
              </w:rPr>
            </w:pPr>
            <w:r w:rsidRPr="00C9364D">
              <w:rPr>
                <w:rFonts w:ascii="Arial" w:hAnsi="Arial" w:cs="Arial"/>
                <w:sz w:val="20"/>
              </w:rPr>
              <w:t xml:space="preserve">§2522.500-2522.540 and §2522.700-2522.740  </w:t>
            </w:r>
          </w:p>
        </w:tc>
      </w:tr>
      <w:tr w:rsidR="002B6D10" w:rsidRPr="00C9364D" w14:paraId="11721FCE"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654080C" w14:textId="77777777" w:rsidR="002B6D10" w:rsidRPr="00C9364D" w:rsidRDefault="002B6D10" w:rsidP="00AF0489">
            <w:pPr>
              <w:spacing w:before="50"/>
              <w:rPr>
                <w:rFonts w:ascii="Arial" w:hAnsi="Arial" w:cs="Arial"/>
                <w:sz w:val="20"/>
              </w:rPr>
            </w:pPr>
            <w:r w:rsidRPr="00C9364D">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C5704D" w14:textId="77777777" w:rsidR="002B6D10" w:rsidRPr="00C9364D" w:rsidRDefault="002B6D10" w:rsidP="00AF0489">
            <w:pPr>
              <w:spacing w:before="50"/>
              <w:rPr>
                <w:rFonts w:ascii="Arial" w:hAnsi="Arial" w:cs="Arial"/>
                <w:sz w:val="20"/>
              </w:rPr>
            </w:pPr>
            <w:r w:rsidRPr="00C9364D">
              <w:rPr>
                <w:rFonts w:ascii="Arial" w:hAnsi="Arial" w:cs="Arial"/>
                <w:sz w:val="20"/>
              </w:rPr>
              <w:t>§2522.400-2522.475</w:t>
            </w:r>
          </w:p>
        </w:tc>
      </w:tr>
      <w:tr w:rsidR="002B6D10" w:rsidRPr="00C9364D" w14:paraId="71043F1A" w14:textId="77777777" w:rsidTr="00AF0489">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23ACF8A" w14:textId="77777777" w:rsidR="002B6D10" w:rsidRPr="00C9364D" w:rsidRDefault="002B6D10" w:rsidP="00AF0489">
            <w:pPr>
              <w:spacing w:before="50"/>
              <w:rPr>
                <w:rFonts w:ascii="Arial" w:hAnsi="Arial" w:cs="Arial"/>
                <w:sz w:val="20"/>
              </w:rPr>
            </w:pPr>
            <w:r w:rsidRPr="00C9364D">
              <w:rPr>
                <w:rFonts w:ascii="Arial" w:hAnsi="Arial"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538D9B2" w14:textId="77777777" w:rsidR="002B6D10" w:rsidRPr="00C9364D" w:rsidRDefault="002B6D10" w:rsidP="00AF0489">
            <w:pPr>
              <w:spacing w:before="50"/>
              <w:rPr>
                <w:rFonts w:ascii="Arial" w:hAnsi="Arial" w:cs="Arial"/>
                <w:sz w:val="20"/>
              </w:rPr>
            </w:pPr>
            <w:r w:rsidRPr="00C9364D">
              <w:rPr>
                <w:rFonts w:ascii="Arial" w:hAnsi="Arial" w:cs="Arial"/>
                <w:sz w:val="20"/>
              </w:rPr>
              <w:t>§2541.200   </w:t>
            </w:r>
          </w:p>
        </w:tc>
      </w:tr>
    </w:tbl>
    <w:p w14:paraId="0A80A996" w14:textId="10FE191E" w:rsidR="00E5061E" w:rsidRDefault="00E5061E" w:rsidP="00B75A05">
      <w:pPr>
        <w:overflowPunct/>
        <w:autoSpaceDE/>
        <w:autoSpaceDN/>
        <w:adjustRightInd/>
        <w:spacing w:before="0"/>
        <w:textAlignment w:val="auto"/>
        <w:rPr>
          <w:rStyle w:val="Heading3Char"/>
          <w:rFonts w:cs="Arial"/>
          <w:szCs w:val="22"/>
        </w:rPr>
      </w:pPr>
    </w:p>
    <w:p w14:paraId="66AB1746" w14:textId="77777777" w:rsidR="002B6D10" w:rsidRPr="009816B1" w:rsidRDefault="002B6D10" w:rsidP="002B6D10">
      <w:pPr>
        <w:rPr>
          <w:rFonts w:ascii="Arial" w:hAnsi="Arial" w:cs="Arial"/>
          <w:sz w:val="24"/>
          <w:szCs w:val="24"/>
        </w:rPr>
      </w:pPr>
      <w:bookmarkStart w:id="309" w:name="_Toc464465384"/>
      <w:bookmarkStart w:id="310" w:name="_Toc464465752"/>
      <w:bookmarkStart w:id="311" w:name="_Toc477111771"/>
      <w:bookmarkStart w:id="312" w:name="_Toc477112467"/>
      <w:bookmarkStart w:id="313" w:name="_Toc527562094"/>
      <w:bookmarkStart w:id="314" w:name="_Toc19263799"/>
      <w:bookmarkStart w:id="315" w:name="_Toc33367161"/>
      <w:bookmarkStart w:id="316" w:name="_Toc33432239"/>
      <w:bookmarkStart w:id="317" w:name="_Toc64377933"/>
      <w:bookmarkStart w:id="318" w:name="_Toc65062162"/>
      <w:bookmarkStart w:id="319" w:name="_Toc109732832"/>
      <w:bookmarkStart w:id="320" w:name="_Toc128414569"/>
      <w:bookmarkStart w:id="321" w:name="_Toc128587795"/>
      <w:bookmarkStart w:id="322" w:name="_Toc128644330"/>
      <w:bookmarkStart w:id="323" w:name="_Toc159782963"/>
      <w:r w:rsidRPr="00C654AF">
        <w:rPr>
          <w:rStyle w:val="Heading3Char"/>
          <w:rFonts w:cs="Arial"/>
          <w:b w:val="0"/>
          <w:bCs/>
          <w:i w:val="0"/>
          <w:iCs/>
          <w:u w:val="single"/>
        </w:rPr>
        <w:t>Grant Terms and Conditions, Policies</w:t>
      </w:r>
      <w:r w:rsidRPr="009816B1">
        <w:rPr>
          <w:rStyle w:val="Heading3Char"/>
          <w:rFonts w:cs="Arial"/>
        </w:rPr>
        <w:t>.</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9816B1">
        <w:rPr>
          <w:rFonts w:ascii="Arial" w:hAnsi="Arial" w:cs="Arial"/>
          <w:sz w:val="24"/>
          <w:szCs w:val="24"/>
        </w:rPr>
        <w:t xml:space="preserve">   The AmeriCorps Grant Terms &amp; Conditions and the federal General Terms and Conditions contain post-award details that should be considered in program design. Applicants would do well to review these documents </w:t>
      </w:r>
      <w:proofErr w:type="gramStart"/>
      <w:r w:rsidRPr="009816B1">
        <w:rPr>
          <w:rFonts w:ascii="Arial" w:hAnsi="Arial" w:cs="Arial"/>
          <w:sz w:val="24"/>
          <w:szCs w:val="24"/>
        </w:rPr>
        <w:t>in order to</w:t>
      </w:r>
      <w:proofErr w:type="gramEnd"/>
      <w:r w:rsidRPr="009816B1">
        <w:rPr>
          <w:rFonts w:ascii="Arial" w:hAnsi="Arial" w:cs="Arial"/>
          <w:sz w:val="24"/>
          <w:szCs w:val="24"/>
        </w:rPr>
        <w:t xml:space="preserve"> gauge the administrative systems that will be required.  </w:t>
      </w:r>
    </w:p>
    <w:p w14:paraId="4CA8B5A4" w14:textId="67E44F6B" w:rsidR="002B6D10" w:rsidRPr="009816B1" w:rsidRDefault="002B6D10" w:rsidP="002B6D10">
      <w:pPr>
        <w:rPr>
          <w:rFonts w:ascii="Arial" w:hAnsi="Arial" w:cs="Arial"/>
          <w:sz w:val="24"/>
          <w:szCs w:val="24"/>
        </w:rPr>
      </w:pPr>
      <w:r w:rsidRPr="009816B1">
        <w:rPr>
          <w:rFonts w:ascii="Arial" w:hAnsi="Arial" w:cs="Arial"/>
          <w:sz w:val="24"/>
          <w:szCs w:val="24"/>
        </w:rPr>
        <w:t xml:space="preserve">Specific Terms and Conditions LINK: </w:t>
      </w:r>
      <w:r w:rsidR="00C654AF">
        <w:br/>
      </w:r>
      <w:hyperlink r:id="rId49" w:history="1">
        <w:r w:rsidR="00C654AF" w:rsidRPr="000849B1">
          <w:rPr>
            <w:rStyle w:val="Hyperlink"/>
            <w:rFonts w:ascii="Arial" w:hAnsi="Arial" w:cs="Arial"/>
            <w:sz w:val="24"/>
            <w:szCs w:val="24"/>
          </w:rPr>
          <w:t>https://americorps.gov/sites/default/files/document/2023ASNProgram508TC.pdf</w:t>
        </w:r>
      </w:hyperlink>
      <w:r w:rsidR="00C654AF">
        <w:rPr>
          <w:rFonts w:ascii="Arial" w:hAnsi="Arial" w:cs="Arial"/>
          <w:sz w:val="24"/>
          <w:szCs w:val="24"/>
        </w:rPr>
        <w:t xml:space="preserve"> </w:t>
      </w:r>
    </w:p>
    <w:p w14:paraId="7F4D2CEA" w14:textId="16149BCF" w:rsidR="002B6D10" w:rsidRPr="009816B1" w:rsidRDefault="002B6D10" w:rsidP="002B6D10">
      <w:pPr>
        <w:rPr>
          <w:rFonts w:ascii="Arial" w:hAnsi="Arial" w:cs="Arial"/>
          <w:sz w:val="24"/>
          <w:szCs w:val="24"/>
        </w:rPr>
      </w:pPr>
      <w:r w:rsidRPr="009816B1">
        <w:rPr>
          <w:rFonts w:ascii="Arial" w:hAnsi="Arial" w:cs="Arial"/>
          <w:sz w:val="24"/>
          <w:szCs w:val="24"/>
        </w:rPr>
        <w:t>General Terms and Conditions LINK</w:t>
      </w:r>
      <w:r w:rsidR="00C654AF">
        <w:rPr>
          <w:rFonts w:ascii="Arial" w:hAnsi="Arial" w:cs="Arial"/>
          <w:sz w:val="24"/>
          <w:szCs w:val="24"/>
        </w:rPr>
        <w:t xml:space="preserve">: </w:t>
      </w:r>
      <w:hyperlink r:id="rId50" w:history="1">
        <w:r w:rsidR="00C654AF" w:rsidRPr="000849B1">
          <w:rPr>
            <w:rStyle w:val="Hyperlink"/>
            <w:rFonts w:ascii="Arial" w:hAnsi="Arial" w:cs="Arial"/>
            <w:sz w:val="24"/>
            <w:szCs w:val="24"/>
          </w:rPr>
          <w:t>https://americorps.gov/sites/default/files/document/FY2024-General-Terms-Conditions-508-20230919.pdf</w:t>
        </w:r>
      </w:hyperlink>
      <w:r w:rsidR="00C654AF">
        <w:rPr>
          <w:rFonts w:ascii="Arial" w:hAnsi="Arial" w:cs="Arial"/>
          <w:sz w:val="24"/>
          <w:szCs w:val="24"/>
        </w:rPr>
        <w:t xml:space="preserve"> </w:t>
      </w:r>
      <w:r w:rsidR="00C654AF" w:rsidRPr="009816B1">
        <w:rPr>
          <w:rFonts w:ascii="Arial" w:hAnsi="Arial" w:cs="Arial"/>
          <w:sz w:val="24"/>
          <w:szCs w:val="24"/>
        </w:rPr>
        <w:t xml:space="preserve"> </w:t>
      </w:r>
    </w:p>
    <w:p w14:paraId="4EC11321" w14:textId="77777777" w:rsidR="002B6D10" w:rsidRPr="009816B1" w:rsidRDefault="002B6D10" w:rsidP="002B6D10">
      <w:pPr>
        <w:pStyle w:val="Body0"/>
        <w:ind w:firstLine="0"/>
        <w:rPr>
          <w:rFonts w:ascii="Arial" w:hAnsi="Arial" w:cs="Arial"/>
          <w:sz w:val="24"/>
          <w:szCs w:val="24"/>
        </w:rPr>
      </w:pPr>
      <w:r w:rsidRPr="009816B1">
        <w:rPr>
          <w:rFonts w:ascii="Arial" w:hAnsi="Arial" w:cs="Arial"/>
          <w:sz w:val="24"/>
          <w:szCs w:val="24"/>
        </w:rPr>
        <w:t xml:space="preserve">Issues with financial implications are listed below; however, this list is not </w:t>
      </w:r>
      <w:proofErr w:type="gramStart"/>
      <w:r w:rsidRPr="009816B1">
        <w:rPr>
          <w:rFonts w:ascii="Arial" w:hAnsi="Arial" w:cs="Arial"/>
          <w:sz w:val="24"/>
          <w:szCs w:val="24"/>
        </w:rPr>
        <w:t>exhaustive</w:t>
      </w:r>
      <w:proofErr w:type="gramEnd"/>
      <w:r w:rsidRPr="009816B1">
        <w:rPr>
          <w:rFonts w:ascii="Arial" w:hAnsi="Arial" w:cs="Arial"/>
          <w:sz w:val="24"/>
          <w:szCs w:val="24"/>
        </w:rPr>
        <w:t xml:space="preserve"> and applicants should review the regulations, provisions and policies directly.</w:t>
      </w:r>
    </w:p>
    <w:p w14:paraId="6007B838"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The grantee must have adequate general liability coverage for the organization, </w:t>
      </w:r>
      <w:proofErr w:type="gramStart"/>
      <w:r w:rsidRPr="009816B1">
        <w:rPr>
          <w:rFonts w:ascii="Arial" w:hAnsi="Arial" w:cs="Arial"/>
          <w:sz w:val="24"/>
          <w:szCs w:val="24"/>
        </w:rPr>
        <w:t>employees</w:t>
      </w:r>
      <w:proofErr w:type="gramEnd"/>
      <w:r w:rsidRPr="009816B1">
        <w:rPr>
          <w:rFonts w:ascii="Arial" w:hAnsi="Arial" w:cs="Arial"/>
          <w:sz w:val="24"/>
          <w:szCs w:val="24"/>
        </w:rPr>
        <w:t xml:space="preserve"> and members, </w:t>
      </w:r>
      <w:r w:rsidRPr="009816B1">
        <w:rPr>
          <w:rFonts w:ascii="Arial" w:hAnsi="Arial" w:cs="Arial"/>
          <w:i/>
          <w:sz w:val="24"/>
          <w:szCs w:val="24"/>
        </w:rPr>
        <w:t>including coverage of members</w:t>
      </w:r>
      <w:r w:rsidRPr="009816B1">
        <w:rPr>
          <w:rFonts w:ascii="Arial" w:hAnsi="Arial" w:cs="Arial"/>
          <w:sz w:val="24"/>
          <w:szCs w:val="24"/>
        </w:rPr>
        <w:t xml:space="preserve"> engaged in on- and off-site project activities.</w:t>
      </w:r>
    </w:p>
    <w:p w14:paraId="23333761"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7EE04174"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7C3BE856" w14:textId="387C1415"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Unless exempted by the IRS, all AmeriCorps programs must pay FICA for any member receiving a living allowance even when </w:t>
      </w:r>
      <w:r w:rsidR="00DA68E1">
        <w:rPr>
          <w:rFonts w:ascii="Arial" w:hAnsi="Arial" w:cs="Arial"/>
          <w:kern w:val="1"/>
          <w:sz w:val="24"/>
          <w:szCs w:val="24"/>
        </w:rPr>
        <w:t>AmeriCorps</w:t>
      </w:r>
      <w:r w:rsidR="00DA68E1" w:rsidRPr="009816B1">
        <w:rPr>
          <w:rFonts w:ascii="Arial" w:hAnsi="Arial" w:cs="Arial"/>
          <w:sz w:val="24"/>
          <w:szCs w:val="24"/>
        </w:rPr>
        <w:t xml:space="preserve"> </w:t>
      </w:r>
      <w:r w:rsidRPr="009816B1">
        <w:rPr>
          <w:rFonts w:ascii="Arial" w:hAnsi="Arial" w:cs="Arial"/>
          <w:sz w:val="24"/>
          <w:szCs w:val="24"/>
        </w:rPr>
        <w:t>funds are not funding the living allowance. Participation in FICA helps members earn quarters in the system and is particularly beneficial to individuals who may be older or have spent considerable time out of the workforce.</w:t>
      </w:r>
    </w:p>
    <w:p w14:paraId="214D2C59"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A living allowance is not a wage. Programs </w:t>
      </w:r>
      <w:r w:rsidRPr="009816B1">
        <w:rPr>
          <w:rFonts w:ascii="Arial" w:hAnsi="Arial" w:cs="Arial"/>
          <w:b/>
          <w:i/>
          <w:sz w:val="24"/>
          <w:szCs w:val="24"/>
        </w:rPr>
        <w:t>may not</w:t>
      </w:r>
      <w:r w:rsidRPr="009816B1">
        <w:rPr>
          <w:rFonts w:ascii="Arial" w:hAnsi="Arial" w:cs="Arial"/>
          <w:sz w:val="24"/>
          <w:szCs w:val="24"/>
        </w:rPr>
        <w:t xml:space="preserve"> pay a living allowance on an hourly basis. Programs should pay the living allowance in regular increments, such as weekly or bi-weekly, paying an increased increment only </w:t>
      </w:r>
      <w:proofErr w:type="gramStart"/>
      <w:r w:rsidRPr="009816B1">
        <w:rPr>
          <w:rFonts w:ascii="Arial" w:hAnsi="Arial" w:cs="Arial"/>
          <w:sz w:val="24"/>
          <w:szCs w:val="24"/>
        </w:rPr>
        <w:t>on the basis of</w:t>
      </w:r>
      <w:proofErr w:type="gramEnd"/>
      <w:r w:rsidRPr="009816B1">
        <w:rPr>
          <w:rFonts w:ascii="Arial" w:hAnsi="Arial" w:cs="Arial"/>
          <w:sz w:val="24"/>
          <w:szCs w:val="24"/>
        </w:rPr>
        <w:t xml:space="preserve"> increased living expenses such as food, housing, or transportation. Payments should not fluctuate based on the number of hours served in a particular </w:t>
      </w:r>
      <w:proofErr w:type="gramStart"/>
      <w:r w:rsidRPr="009816B1">
        <w:rPr>
          <w:rFonts w:ascii="Arial" w:hAnsi="Arial" w:cs="Arial"/>
          <w:sz w:val="24"/>
          <w:szCs w:val="24"/>
        </w:rPr>
        <w:t>time period</w:t>
      </w:r>
      <w:proofErr w:type="gramEnd"/>
      <w:r w:rsidRPr="009816B1">
        <w:rPr>
          <w:rFonts w:ascii="Arial" w:hAnsi="Arial" w:cs="Arial"/>
          <w:sz w:val="24"/>
          <w:szCs w:val="24"/>
        </w:rPr>
        <w:t xml:space="preserve"> and must cease when a member ends service.</w:t>
      </w:r>
    </w:p>
    <w:p w14:paraId="28AB049C" w14:textId="77777777" w:rsidR="002B6D10" w:rsidRPr="009816B1" w:rsidRDefault="002B6D10" w:rsidP="00290B9D">
      <w:pPr>
        <w:pStyle w:val="Body0"/>
        <w:numPr>
          <w:ilvl w:val="0"/>
          <w:numId w:val="9"/>
        </w:numPr>
        <w:spacing w:before="60"/>
        <w:rPr>
          <w:rFonts w:ascii="Arial" w:hAnsi="Arial" w:cs="Arial"/>
          <w:sz w:val="24"/>
          <w:szCs w:val="24"/>
        </w:rPr>
      </w:pPr>
      <w:r w:rsidRPr="009816B1">
        <w:rPr>
          <w:rFonts w:ascii="Arial" w:hAnsi="Arial" w:cs="Arial"/>
          <w:sz w:val="24"/>
          <w:szCs w:val="24"/>
        </w:rPr>
        <w:t xml:space="preserve">Grantees may </w:t>
      </w:r>
      <w:proofErr w:type="gramStart"/>
      <w:r w:rsidRPr="009816B1">
        <w:rPr>
          <w:rFonts w:ascii="Arial" w:hAnsi="Arial" w:cs="Arial"/>
          <w:sz w:val="24"/>
          <w:szCs w:val="24"/>
        </w:rPr>
        <w:t>enroll</w:t>
      </w:r>
      <w:proofErr w:type="gramEnd"/>
      <w:r w:rsidRPr="009816B1">
        <w:rPr>
          <w:rFonts w:ascii="Arial" w:hAnsi="Arial" w:cs="Arial"/>
          <w:sz w:val="24"/>
          <w:szCs w:val="24"/>
        </w:rPr>
        <w:t xml:space="preserve">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816B1">
        <w:rPr>
          <w:rFonts w:ascii="Arial" w:hAnsi="Arial" w:cs="Arial"/>
          <w:b/>
          <w:bCs/>
          <w:sz w:val="24"/>
          <w:szCs w:val="24"/>
        </w:rPr>
        <w:t xml:space="preserve">. </w:t>
      </w:r>
      <w:r w:rsidRPr="009816B1">
        <w:rPr>
          <w:rFonts w:ascii="Arial" w:hAnsi="Arial" w:cs="Arial"/>
          <w:sz w:val="24"/>
          <w:szCs w:val="24"/>
        </w:rPr>
        <w:t xml:space="preserve">The Corporation does not consider a wage under the Federal Work Study program to be a living allowance for purposes of the National and Community Service Act. The grantee is not required to report such wages in the AmeriCorps grant. </w:t>
      </w:r>
    </w:p>
    <w:p w14:paraId="21373CAC" w14:textId="261DD4E1" w:rsidR="004017E2" w:rsidRDefault="004017E2" w:rsidP="004017E2">
      <w:pPr>
        <w:pStyle w:val="Title"/>
      </w:pPr>
      <w:bookmarkStart w:id="324" w:name="_Toc339908441"/>
      <w:bookmarkStart w:id="325" w:name="_Toc368947649"/>
      <w:bookmarkStart w:id="326" w:name="_Toc529197810"/>
      <w:bookmarkStart w:id="327" w:name="_Toc53056221"/>
      <w:r>
        <w:lastRenderedPageBreak/>
        <w:t>Part II. Activities and Requirements</w:t>
      </w:r>
    </w:p>
    <w:p w14:paraId="43DCA9F1" w14:textId="77881210" w:rsidR="002B6D10" w:rsidRPr="00FF513C" w:rsidRDefault="004017E2" w:rsidP="004017E2">
      <w:pPr>
        <w:pStyle w:val="Heading1"/>
      </w:pPr>
      <w:bookmarkStart w:id="328" w:name="_Toc159782964"/>
      <w:r>
        <w:t>A.</w:t>
      </w:r>
      <w:r w:rsidR="002B6D10" w:rsidRPr="00FF513C">
        <w:t xml:space="preserve">  Federal Grant Financial Management &amp; Administration Requirements</w:t>
      </w:r>
      <w:bookmarkEnd w:id="324"/>
      <w:bookmarkEnd w:id="325"/>
      <w:bookmarkEnd w:id="326"/>
      <w:bookmarkEnd w:id="327"/>
      <w:bookmarkEnd w:id="328"/>
    </w:p>
    <w:p w14:paraId="77736967" w14:textId="248EACFF" w:rsidR="004017E2" w:rsidRDefault="004017E2" w:rsidP="004017E2">
      <w:pPr>
        <w:pStyle w:val="Heading2"/>
        <w:rPr>
          <w:bCs/>
        </w:rPr>
      </w:pPr>
      <w:bookmarkStart w:id="329" w:name="_Toc159782965"/>
      <w:r>
        <w:t xml:space="preserve">I. </w:t>
      </w:r>
      <w:r w:rsidR="002B6D10" w:rsidRPr="00C654AF">
        <w:t>Fixed Amount Grants</w:t>
      </w:r>
      <w:r w:rsidR="002B6D10" w:rsidRPr="009816B1">
        <w:rPr>
          <w:bCs/>
        </w:rPr>
        <w:t>.</w:t>
      </w:r>
      <w:bookmarkEnd w:id="329"/>
    </w:p>
    <w:p w14:paraId="03705128" w14:textId="219F9F0A" w:rsidR="002B6D10" w:rsidRPr="009816B1" w:rsidRDefault="002B6D10" w:rsidP="002B6D10">
      <w:pPr>
        <w:pStyle w:val="Body0"/>
        <w:ind w:firstLine="0"/>
        <w:rPr>
          <w:rFonts w:ascii="Arial" w:hAnsi="Arial" w:cs="Arial"/>
          <w:color w:val="202124"/>
          <w:sz w:val="24"/>
          <w:szCs w:val="24"/>
          <w:shd w:val="clear" w:color="auto" w:fill="FFFFFF"/>
        </w:rPr>
      </w:pPr>
      <w:r w:rsidRPr="009816B1">
        <w:rPr>
          <w:rFonts w:ascii="Arial" w:hAnsi="Arial" w:cs="Arial"/>
          <w:color w:val="202124"/>
          <w:sz w:val="24"/>
          <w:szCs w:val="24"/>
          <w:shd w:val="clear" w:color="auto" w:fill="FFFFFF"/>
        </w:rPr>
        <w:t xml:space="preserve">Fixed amount grants provide a specific dollar amount per MSY to an organization. </w:t>
      </w:r>
      <w:proofErr w:type="gramStart"/>
      <w:r w:rsidRPr="009816B1">
        <w:rPr>
          <w:rFonts w:ascii="Arial" w:hAnsi="Arial" w:cs="Arial"/>
          <w:color w:val="202124"/>
          <w:sz w:val="24"/>
          <w:szCs w:val="24"/>
          <w:shd w:val="clear" w:color="auto" w:fill="FFFFFF"/>
        </w:rPr>
        <w:t>In order to</w:t>
      </w:r>
      <w:proofErr w:type="gramEnd"/>
      <w:r w:rsidRPr="009816B1">
        <w:rPr>
          <w:rFonts w:ascii="Arial" w:hAnsi="Arial" w:cs="Arial"/>
          <w:color w:val="202124"/>
          <w:sz w:val="24"/>
          <w:szCs w:val="24"/>
          <w:shd w:val="clear" w:color="auto" w:fill="FFFFFF"/>
        </w:rPr>
        <w:t xml:space="preserve"> access all of the funds provided, programs must recruit and retain all AmeriCorps members supported under the grant based on the MSY level awarded. The grant does not use a line-item budget, </w:t>
      </w:r>
      <w:proofErr w:type="gramStart"/>
      <w:r w:rsidRPr="009816B1">
        <w:rPr>
          <w:rFonts w:ascii="Arial" w:hAnsi="Arial" w:cs="Arial"/>
          <w:color w:val="202124"/>
          <w:sz w:val="24"/>
          <w:szCs w:val="24"/>
          <w:shd w:val="clear" w:color="auto" w:fill="FFFFFF"/>
        </w:rPr>
        <w:t>match</w:t>
      </w:r>
      <w:proofErr w:type="gramEnd"/>
      <w:r w:rsidRPr="009816B1">
        <w:rPr>
          <w:rFonts w:ascii="Arial" w:hAnsi="Arial" w:cs="Arial"/>
          <w:color w:val="202124"/>
          <w:sz w:val="24"/>
          <w:szCs w:val="24"/>
          <w:shd w:val="clear" w:color="auto" w:fill="FFFFFF"/>
        </w:rPr>
        <w:t xml:space="preserve"> or expense reporting. The use of funds is not restricted or directed but reimbursement is made after a grantee submits an invoice that includes the names of members serving during the invoiced period along with the number of hours each of those members served. The grant management system calculates a reimbursable amount based on those metrics. </w:t>
      </w:r>
    </w:p>
    <w:p w14:paraId="06E60D67" w14:textId="77777777" w:rsidR="002B6D10" w:rsidRPr="009816B1" w:rsidRDefault="002B6D10" w:rsidP="002B6D10">
      <w:pPr>
        <w:pStyle w:val="Body0"/>
        <w:ind w:firstLine="0"/>
        <w:rPr>
          <w:rFonts w:ascii="Arial" w:hAnsi="Arial" w:cs="Arial"/>
          <w:sz w:val="24"/>
          <w:szCs w:val="24"/>
        </w:rPr>
      </w:pPr>
      <w:r w:rsidRPr="009816B1">
        <w:rPr>
          <w:rFonts w:ascii="Arial" w:hAnsi="Arial" w:cs="Arial"/>
          <w:sz w:val="24"/>
          <w:szCs w:val="24"/>
          <w:shd w:val="clear" w:color="auto" w:fill="FFFFFF"/>
        </w:rPr>
        <w:t>Fixed Amount grantees do not submit expense reports or Federal Financial Reports. The Commission does require quarterly reports of sources of funds used to support the program. These would include public and private external as well as allocated internal resources. This report confirms there are adequate resources to support the service members and activities for which the grant was made.</w:t>
      </w:r>
    </w:p>
    <w:p w14:paraId="6BA5D1AA" w14:textId="135BD54C" w:rsidR="004017E2" w:rsidRDefault="004017E2" w:rsidP="004017E2">
      <w:pPr>
        <w:pStyle w:val="Heading2"/>
        <w:rPr>
          <w:rFonts w:eastAsia="ヒラギノ角ゴ Pro W3"/>
          <w:bCs/>
        </w:rPr>
      </w:pPr>
      <w:bookmarkStart w:id="330" w:name="_Toc159782966"/>
      <w:r>
        <w:rPr>
          <w:rFonts w:eastAsia="ヒラギノ角ゴ Pro W3"/>
        </w:rPr>
        <w:t xml:space="preserve">II. </w:t>
      </w:r>
      <w:r w:rsidR="002B6D10" w:rsidRPr="00C654AF">
        <w:rPr>
          <w:rFonts w:eastAsia="ヒラギノ角ゴ Pro W3"/>
        </w:rPr>
        <w:t>Timely and Compliant Eligibility Verification</w:t>
      </w:r>
      <w:r w:rsidR="002B6D10" w:rsidRPr="009816B1">
        <w:rPr>
          <w:rFonts w:eastAsia="ヒラギノ角ゴ Pro W3"/>
          <w:bCs/>
        </w:rPr>
        <w:t>.</w:t>
      </w:r>
      <w:bookmarkEnd w:id="330"/>
      <w:r w:rsidR="002B6D10" w:rsidRPr="009816B1">
        <w:rPr>
          <w:rFonts w:eastAsia="ヒラギノ角ゴ Pro W3"/>
          <w:bCs/>
        </w:rPr>
        <w:t xml:space="preserve"> </w:t>
      </w:r>
    </w:p>
    <w:p w14:paraId="429CDFCA" w14:textId="108F7C72" w:rsidR="002B6D10" w:rsidRPr="009816B1" w:rsidRDefault="002B6D10" w:rsidP="002B6D10">
      <w:pPr>
        <w:rPr>
          <w:rFonts w:ascii="Arial" w:eastAsia="ヒラギノ角ゴ Pro W3" w:hAnsi="Arial" w:cs="Arial"/>
          <w:bCs/>
          <w:i/>
          <w:color w:val="000000"/>
          <w:sz w:val="24"/>
          <w:szCs w:val="24"/>
        </w:rPr>
      </w:pPr>
      <w:r w:rsidRPr="009816B1">
        <w:rPr>
          <w:rFonts w:ascii="Arial" w:eastAsia="ヒラギノ角ゴ Pro W3" w:hAnsi="Arial" w:cs="Arial"/>
          <w:bCs/>
          <w:color w:val="000000"/>
          <w:sz w:val="24"/>
          <w:szCs w:val="24"/>
        </w:rPr>
        <w:t xml:space="preserve">Programs will still use the AmeriCorps online system to offer a position to an applicant and the applicant will use the system to respond with an acceptance. Then the system will automatically use other federal databases to confirm identity using social security numbers and birthdates. If verification cannot be done using the automated system (e.g., applicant uses different surname due to marriage or adoption), documents must be submitted manually, and a manual check will be done. This can take up to two weeks. No applicant may be enrolled or start service until eligibility is verified. Recruitment plans </w:t>
      </w:r>
      <w:r w:rsidRPr="009816B1">
        <w:rPr>
          <w:rFonts w:ascii="Arial" w:eastAsia="ヒラギノ角ゴ Pro W3" w:hAnsi="Arial" w:cs="Arial"/>
          <w:bCs/>
          <w:i/>
          <w:color w:val="000000"/>
          <w:sz w:val="24"/>
          <w:szCs w:val="24"/>
        </w:rPr>
        <w:t>must provide sufficient time for this step to be completed before the member starts service.</w:t>
      </w:r>
    </w:p>
    <w:p w14:paraId="706A979A" w14:textId="6F803FD6" w:rsidR="004017E2" w:rsidRDefault="004017E2" w:rsidP="004017E2">
      <w:pPr>
        <w:pStyle w:val="Heading2"/>
        <w:rPr>
          <w:rFonts w:eastAsia="ヒラギノ角ゴ Pro W3"/>
          <w:bCs/>
        </w:rPr>
      </w:pPr>
      <w:bookmarkStart w:id="331" w:name="_Toc159782967"/>
      <w:r>
        <w:rPr>
          <w:rFonts w:eastAsia="ヒラギノ角ゴ Pro W3"/>
        </w:rPr>
        <w:t xml:space="preserve">III. </w:t>
      </w:r>
      <w:r w:rsidR="002B6D10" w:rsidRPr="00C654AF">
        <w:rPr>
          <w:rFonts w:eastAsia="ヒラギノ角ゴ Pro W3"/>
        </w:rPr>
        <w:t>National Service Criminal History Check Requirements</w:t>
      </w:r>
      <w:r w:rsidR="002B6D10" w:rsidRPr="009816B1">
        <w:rPr>
          <w:rFonts w:eastAsia="ヒラギノ角ゴ Pro W3"/>
          <w:bCs/>
        </w:rPr>
        <w:t>.</w:t>
      </w:r>
      <w:bookmarkEnd w:id="331"/>
      <w:r w:rsidR="002B6D10" w:rsidRPr="009816B1">
        <w:rPr>
          <w:rFonts w:eastAsia="ヒラギノ角ゴ Pro W3"/>
          <w:bCs/>
        </w:rPr>
        <w:t xml:space="preserve"> </w:t>
      </w:r>
    </w:p>
    <w:p w14:paraId="17422B24" w14:textId="4446DFCA" w:rsidR="002B6D10" w:rsidRPr="009816B1" w:rsidRDefault="002B6D10" w:rsidP="002B6D10">
      <w:pPr>
        <w:rPr>
          <w:rFonts w:ascii="Arial" w:hAnsi="Arial" w:cs="Arial"/>
          <w:sz w:val="24"/>
          <w:szCs w:val="24"/>
        </w:rPr>
      </w:pPr>
      <w:r w:rsidRPr="009816B1">
        <w:rPr>
          <w:rFonts w:ascii="Arial" w:hAnsi="Arial" w:cs="Arial"/>
          <w:sz w:val="24"/>
          <w:szCs w:val="24"/>
        </w:rPr>
        <w:t>The National Service Criminal History Check (</w:t>
      </w:r>
      <w:bookmarkStart w:id="332" w:name="NSCHC_requirements"/>
      <w:r w:rsidRPr="009816B1">
        <w:rPr>
          <w:rFonts w:ascii="Arial" w:hAnsi="Arial" w:cs="Arial"/>
          <w:sz w:val="24"/>
          <w:szCs w:val="24"/>
        </w:rPr>
        <w:t>NSCHC</w:t>
      </w:r>
      <w:bookmarkEnd w:id="332"/>
      <w:r w:rsidRPr="009816B1">
        <w:rPr>
          <w:rFonts w:ascii="Arial" w:hAnsi="Arial" w:cs="Arial"/>
          <w:sz w:val="24"/>
          <w:szCs w:val="24"/>
        </w:rPr>
        <w:t xml:space="preserve">)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AmeriCorps funds.  An individual is </w:t>
      </w:r>
      <w:r w:rsidRPr="009816B1">
        <w:rPr>
          <w:rFonts w:ascii="Arial" w:hAnsi="Arial" w:cs="Arial"/>
          <w:sz w:val="24"/>
          <w:szCs w:val="24"/>
          <w:u w:val="single"/>
        </w:rPr>
        <w:t>ineligible</w:t>
      </w:r>
      <w:r w:rsidRPr="009816B1">
        <w:rPr>
          <w:rFonts w:ascii="Arial" w:hAnsi="Arial" w:cs="Arial"/>
          <w:sz w:val="24"/>
          <w:szCs w:val="24"/>
        </w:rPr>
        <w:t xml:space="preserve"> to serve in a position that receives such AmeriCorps funding if the individual is registered, or required to be registered, as a sex offender or has been convicted of murder.</w:t>
      </w:r>
    </w:p>
    <w:p w14:paraId="607DC6FD" w14:textId="7B1937DD" w:rsidR="002B6D10" w:rsidRPr="009816B1" w:rsidRDefault="004017E2" w:rsidP="002B6D10">
      <w:pPr>
        <w:rPr>
          <w:rFonts w:ascii="Arial" w:hAnsi="Arial" w:cs="Arial"/>
          <w:bCs/>
          <w:sz w:val="24"/>
          <w:szCs w:val="24"/>
        </w:rPr>
      </w:pPr>
      <w:r w:rsidRPr="004017E2">
        <w:rPr>
          <w:rFonts w:ascii="Arial" w:hAnsi="Arial" w:cs="Arial"/>
          <w:i/>
          <w:iCs/>
          <w:sz w:val="24"/>
          <w:szCs w:val="24"/>
        </w:rPr>
        <w:t xml:space="preserve">Special Note </w:t>
      </w:r>
      <w:proofErr w:type="gramStart"/>
      <w:r w:rsidRPr="004017E2">
        <w:rPr>
          <w:rFonts w:ascii="Arial" w:hAnsi="Arial" w:cs="Arial"/>
          <w:i/>
          <w:iCs/>
          <w:sz w:val="24"/>
          <w:szCs w:val="24"/>
        </w:rPr>
        <w:t>For</w:t>
      </w:r>
      <w:proofErr w:type="gramEnd"/>
      <w:r w:rsidRPr="004017E2">
        <w:rPr>
          <w:rFonts w:ascii="Arial" w:hAnsi="Arial" w:cs="Arial"/>
          <w:i/>
          <w:iCs/>
          <w:sz w:val="24"/>
          <w:szCs w:val="24"/>
        </w:rPr>
        <w:t xml:space="preserve"> Fixed Amount Awards</w:t>
      </w:r>
      <w:r w:rsidR="002B6D10" w:rsidRPr="009816B1">
        <w:rPr>
          <w:rFonts w:ascii="Arial" w:hAnsi="Arial" w:cs="Arial"/>
          <w:sz w:val="24"/>
          <w:szCs w:val="24"/>
        </w:rPr>
        <w:t xml:space="preserve">: Because there is no line-item budget, program staff do not required to have a NSCHC but all individuals selected for service </w:t>
      </w:r>
      <w:r w:rsidR="002B6D10" w:rsidRPr="009816B1">
        <w:rPr>
          <w:rFonts w:ascii="Arial" w:hAnsi="Arial" w:cs="Arial"/>
          <w:b/>
          <w:bCs/>
          <w:sz w:val="24"/>
          <w:szCs w:val="24"/>
        </w:rPr>
        <w:t>must</w:t>
      </w:r>
      <w:r w:rsidR="002B6D10" w:rsidRPr="009816B1">
        <w:rPr>
          <w:rFonts w:ascii="Arial" w:hAnsi="Arial" w:cs="Arial"/>
          <w:sz w:val="24"/>
          <w:szCs w:val="24"/>
        </w:rPr>
        <w:t xml:space="preserve"> be checked. Grantees </w:t>
      </w:r>
      <w:r w:rsidR="002B6D10" w:rsidRPr="009816B1">
        <w:rPr>
          <w:rFonts w:ascii="Arial" w:hAnsi="Arial" w:cs="Arial"/>
          <w:b/>
          <w:sz w:val="24"/>
          <w:szCs w:val="24"/>
        </w:rPr>
        <w:t xml:space="preserve">must include funds to check each position </w:t>
      </w:r>
      <w:r w:rsidR="002B6D10" w:rsidRPr="009816B1">
        <w:rPr>
          <w:rFonts w:ascii="Arial" w:hAnsi="Arial" w:cs="Arial"/>
          <w:bCs/>
          <w:sz w:val="24"/>
          <w:szCs w:val="24"/>
        </w:rPr>
        <w:t xml:space="preserve">even though the program budget is not part of the application. Commission compliance monitoring will include review of </w:t>
      </w:r>
      <w:proofErr w:type="gramStart"/>
      <w:r w:rsidR="002B6D10" w:rsidRPr="009816B1">
        <w:rPr>
          <w:rFonts w:ascii="Arial" w:hAnsi="Arial" w:cs="Arial"/>
          <w:bCs/>
          <w:sz w:val="24"/>
          <w:szCs w:val="24"/>
        </w:rPr>
        <w:t>NSCHCs</w:t>
      </w:r>
      <w:proofErr w:type="gramEnd"/>
      <w:r w:rsidR="002B6D10" w:rsidRPr="009816B1">
        <w:rPr>
          <w:rFonts w:ascii="Arial" w:hAnsi="Arial" w:cs="Arial"/>
          <w:bCs/>
          <w:sz w:val="24"/>
          <w:szCs w:val="24"/>
        </w:rPr>
        <w:t xml:space="preserve"> and a comparison of the service start date with the date they were done, reviewed, and a determination made.</w:t>
      </w:r>
    </w:p>
    <w:p w14:paraId="5447B99E" w14:textId="77777777" w:rsidR="002B6D10" w:rsidRPr="009816B1" w:rsidRDefault="002B6D10" w:rsidP="002B6D10">
      <w:pPr>
        <w:rPr>
          <w:rFonts w:ascii="Arial" w:hAnsi="Arial" w:cs="Arial"/>
          <w:sz w:val="24"/>
          <w:szCs w:val="24"/>
        </w:rPr>
      </w:pPr>
      <w:r w:rsidRPr="009816B1">
        <w:rPr>
          <w:rFonts w:ascii="Arial" w:hAnsi="Arial" w:cs="Arial"/>
          <w:sz w:val="24"/>
          <w:szCs w:val="24"/>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w:t>
      </w:r>
      <w:proofErr w:type="spellStart"/>
      <w:r w:rsidRPr="009816B1">
        <w:rPr>
          <w:rFonts w:ascii="Arial" w:hAnsi="Arial" w:cs="Arial"/>
          <w:sz w:val="24"/>
          <w:szCs w:val="24"/>
        </w:rPr>
        <w:lastRenderedPageBreak/>
        <w:t>Fieldprint</w:t>
      </w:r>
      <w:proofErr w:type="spellEnd"/>
      <w:r w:rsidRPr="009816B1">
        <w:rPr>
          <w:rFonts w:ascii="Arial" w:hAnsi="Arial" w:cs="Arial"/>
          <w:sz w:val="24"/>
          <w:szCs w:val="24"/>
        </w:rPr>
        <w:t xml:space="preserve">. That vendor is prohibited from sharing results so programs would need to repeat the search to assess findings in the context of local policy.) </w:t>
      </w:r>
    </w:p>
    <w:p w14:paraId="5EA8B6D7" w14:textId="77777777" w:rsidR="002B6D10" w:rsidRPr="009816B1" w:rsidRDefault="002B6D10" w:rsidP="002B6D10">
      <w:pPr>
        <w:rPr>
          <w:rFonts w:ascii="Arial" w:hAnsi="Arial" w:cs="Arial"/>
          <w:sz w:val="24"/>
          <w:szCs w:val="24"/>
        </w:rPr>
      </w:pPr>
      <w:r w:rsidRPr="009816B1">
        <w:rPr>
          <w:rFonts w:ascii="Arial" w:hAnsi="Arial" w:cs="Arial"/>
          <w:sz w:val="24"/>
          <w:szCs w:val="24"/>
        </w:rPr>
        <w:t>All National Service Criminal History Checks (NSCHC) must include:</w:t>
      </w:r>
    </w:p>
    <w:p w14:paraId="097B4B26" w14:textId="77777777" w:rsidR="002B6D10" w:rsidRPr="009816B1" w:rsidRDefault="002B6D10" w:rsidP="00290B9D">
      <w:pPr>
        <w:pStyle w:val="ListParagraph"/>
        <w:numPr>
          <w:ilvl w:val="0"/>
          <w:numId w:val="48"/>
        </w:numPr>
        <w:contextualSpacing w:val="0"/>
        <w:rPr>
          <w:rFonts w:ascii="Arial" w:hAnsi="Arial" w:cs="Arial"/>
          <w:sz w:val="24"/>
          <w:szCs w:val="24"/>
        </w:rPr>
      </w:pPr>
      <w:r w:rsidRPr="009816B1">
        <w:rPr>
          <w:rFonts w:ascii="Arial" w:hAnsi="Arial" w:cs="Arial"/>
          <w:sz w:val="24"/>
          <w:szCs w:val="24"/>
        </w:rPr>
        <w:t>A nationwide name-based check of the National Sex Offender Public Website (NSOPW)</w:t>
      </w:r>
    </w:p>
    <w:p w14:paraId="59FE99A4" w14:textId="77777777" w:rsidR="002B6D10" w:rsidRPr="009816B1" w:rsidRDefault="002B6D10" w:rsidP="00290B9D">
      <w:pPr>
        <w:pStyle w:val="ListParagraph"/>
        <w:numPr>
          <w:ilvl w:val="0"/>
          <w:numId w:val="48"/>
        </w:numPr>
        <w:contextualSpacing w:val="0"/>
        <w:rPr>
          <w:rFonts w:ascii="Arial" w:hAnsi="Arial" w:cs="Arial"/>
          <w:sz w:val="24"/>
          <w:szCs w:val="24"/>
        </w:rPr>
      </w:pPr>
      <w:r w:rsidRPr="009816B1">
        <w:rPr>
          <w:rFonts w:ascii="Arial" w:hAnsi="Arial" w:cs="Arial"/>
          <w:sz w:val="24"/>
          <w:szCs w:val="24"/>
        </w:rPr>
        <w:t>Either a name- or fingerprint-based search of the statewide criminal history registry in the candidate’s state of residence and in the state where the person will serve or work; AND</w:t>
      </w:r>
    </w:p>
    <w:p w14:paraId="17590232" w14:textId="77777777" w:rsidR="002B6D10" w:rsidRPr="009816B1" w:rsidRDefault="002B6D10" w:rsidP="00290B9D">
      <w:pPr>
        <w:pStyle w:val="ListParagraph"/>
        <w:numPr>
          <w:ilvl w:val="0"/>
          <w:numId w:val="48"/>
        </w:numPr>
        <w:contextualSpacing w:val="0"/>
        <w:rPr>
          <w:rFonts w:ascii="Arial" w:hAnsi="Arial" w:cs="Arial"/>
          <w:sz w:val="24"/>
          <w:szCs w:val="24"/>
        </w:rPr>
      </w:pPr>
      <w:r w:rsidRPr="009816B1">
        <w:rPr>
          <w:rFonts w:ascii="Arial" w:hAnsi="Arial" w:cs="Arial"/>
          <w:sz w:val="24"/>
          <w:szCs w:val="24"/>
        </w:rPr>
        <w:t>A fingerprint-based FBI check.</w:t>
      </w:r>
    </w:p>
    <w:p w14:paraId="4CB5F4EE" w14:textId="77777777" w:rsidR="002B6D10" w:rsidRPr="009816B1" w:rsidRDefault="002B6D10" w:rsidP="002B6D10">
      <w:pPr>
        <w:rPr>
          <w:rFonts w:ascii="Arial" w:eastAsia="ヒラギノ角ゴ Pro W3" w:hAnsi="Arial" w:cs="Arial"/>
          <w:bCs/>
          <w:sz w:val="24"/>
          <w:szCs w:val="24"/>
        </w:rPr>
      </w:pPr>
      <w:r w:rsidRPr="009816B1">
        <w:rPr>
          <w:rFonts w:ascii="Arial" w:hAnsi="Arial" w:cs="Arial"/>
          <w:sz w:val="24"/>
          <w:szCs w:val="24"/>
        </w:rPr>
        <w:t>All aspects of the background check MUST be completed and adjudicated</w:t>
      </w:r>
      <w:r w:rsidRPr="009816B1">
        <w:rPr>
          <w:rStyle w:val="FootnoteReference"/>
          <w:rFonts w:ascii="Arial" w:hAnsi="Arial" w:cs="Arial"/>
          <w:sz w:val="24"/>
          <w:szCs w:val="24"/>
        </w:rPr>
        <w:footnoteReference w:id="4"/>
      </w:r>
      <w:r w:rsidRPr="009816B1">
        <w:rPr>
          <w:rFonts w:ascii="Arial" w:hAnsi="Arial" w:cs="Arial"/>
          <w:sz w:val="24"/>
          <w:szCs w:val="24"/>
        </w:rPr>
        <w:t xml:space="preserve"> before any paid work or service time is recorded. </w:t>
      </w:r>
      <w:r w:rsidRPr="009816B1">
        <w:rPr>
          <w:rFonts w:ascii="Arial" w:eastAsia="ヒラギノ角ゴ Pro W3" w:hAnsi="Arial" w:cs="Arial"/>
          <w:bCs/>
          <w:i/>
          <w:sz w:val="24"/>
          <w:szCs w:val="24"/>
        </w:rPr>
        <w:t>See</w:t>
      </w:r>
      <w:r w:rsidRPr="009816B1">
        <w:rPr>
          <w:rFonts w:ascii="Arial" w:eastAsia="ヒラギノ角ゴ Pro W3" w:hAnsi="Arial" w:cs="Arial"/>
          <w:bCs/>
          <w:sz w:val="24"/>
          <w:szCs w:val="24"/>
        </w:rPr>
        <w:t xml:space="preserve"> </w:t>
      </w:r>
      <w:r w:rsidRPr="009816B1">
        <w:rPr>
          <w:rFonts w:ascii="Arial" w:eastAsia="ヒラギノ角ゴ Pro W3" w:hAnsi="Arial" w:cs="Arial"/>
          <w:color w:val="000000"/>
          <w:sz w:val="24"/>
          <w:szCs w:val="24"/>
        </w:rPr>
        <w:t xml:space="preserve">45 C.F.R. § </w:t>
      </w:r>
      <w:hyperlink r:id="rId51" w:history="1">
        <w:r w:rsidRPr="0082143A">
          <w:rPr>
            <w:rStyle w:val="Hyperlink"/>
            <w:rFonts w:ascii="Arial" w:eastAsia="ヒラギノ角ゴ Pro W3" w:hAnsi="Arial" w:cs="Arial"/>
            <w:sz w:val="24"/>
            <w:szCs w:val="24"/>
          </w:rPr>
          <w:t>2540.200</w:t>
        </w:r>
      </w:hyperlink>
      <w:r w:rsidRPr="009816B1">
        <w:rPr>
          <w:rFonts w:ascii="Arial" w:eastAsia="ヒラギノ角ゴ Pro W3" w:hAnsi="Arial" w:cs="Arial"/>
          <w:color w:val="000000"/>
          <w:sz w:val="24"/>
          <w:szCs w:val="24"/>
        </w:rPr>
        <w:t xml:space="preserve">–§ 2540.207 and </w:t>
      </w:r>
      <w:hyperlink r:id="rId52" w:history="1">
        <w:r w:rsidRPr="009816B1">
          <w:rPr>
            <w:rStyle w:val="Hyperlink"/>
            <w:rFonts w:ascii="Arial" w:eastAsia="ヒラギノ角ゴ Pro W3" w:hAnsi="Arial" w:cs="Arial"/>
            <w:sz w:val="24"/>
            <w:szCs w:val="24"/>
          </w:rPr>
          <w:t>https://americorps.gov/grantees-sponsors/history-check</w:t>
        </w:r>
      </w:hyperlink>
      <w:r w:rsidRPr="009816B1">
        <w:rPr>
          <w:rFonts w:ascii="Arial" w:eastAsia="ヒラギノ角ゴ Pro W3" w:hAnsi="Arial" w:cs="Arial"/>
          <w:color w:val="000000"/>
          <w:sz w:val="24"/>
          <w:szCs w:val="24"/>
        </w:rPr>
        <w:t xml:space="preserve"> </w:t>
      </w:r>
      <w:r w:rsidRPr="009816B1">
        <w:rPr>
          <w:rFonts w:ascii="Arial" w:eastAsia="ヒラギノ角ゴ Pro W3" w:hAnsi="Arial" w:cs="Arial"/>
          <w:bCs/>
          <w:sz w:val="24"/>
          <w:szCs w:val="24"/>
        </w:rPr>
        <w:t xml:space="preserve">for complete information and FAQs. If a grantee is not able to prove that they have conducted an NSOPW and other required criminal history checks, the consequence may be </w:t>
      </w:r>
      <w:r w:rsidRPr="009816B1">
        <w:rPr>
          <w:rFonts w:ascii="Arial" w:eastAsia="ヒラギノ角ゴ Pro W3" w:hAnsi="Arial" w:cs="Arial"/>
          <w:bCs/>
          <w:i/>
          <w:iCs/>
          <w:sz w:val="24"/>
          <w:szCs w:val="24"/>
          <w:u w:val="single"/>
        </w:rPr>
        <w:t xml:space="preserve">disallowance of </w:t>
      </w:r>
      <w:proofErr w:type="gramStart"/>
      <w:r w:rsidRPr="009816B1">
        <w:rPr>
          <w:rFonts w:ascii="Arial" w:eastAsia="ヒラギノ角ゴ Pro W3" w:hAnsi="Arial" w:cs="Arial"/>
          <w:bCs/>
          <w:i/>
          <w:iCs/>
          <w:sz w:val="24"/>
          <w:szCs w:val="24"/>
          <w:u w:val="single"/>
        </w:rPr>
        <w:t>all</w:t>
      </w:r>
      <w:proofErr w:type="gramEnd"/>
      <w:r w:rsidRPr="009816B1">
        <w:rPr>
          <w:rFonts w:ascii="Arial" w:eastAsia="ヒラギノ角ゴ Pro W3" w:hAnsi="Arial" w:cs="Arial"/>
          <w:bCs/>
          <w:i/>
          <w:iCs/>
          <w:sz w:val="24"/>
          <w:szCs w:val="24"/>
          <w:u w:val="single"/>
        </w:rPr>
        <w:t xml:space="preserve"> or part of the costs</w:t>
      </w:r>
      <w:r w:rsidRPr="009816B1">
        <w:rPr>
          <w:rFonts w:ascii="Arial" w:eastAsia="ヒラギノ角ゴ Pro W3" w:hAnsi="Arial" w:cs="Arial"/>
          <w:bCs/>
          <w:sz w:val="24"/>
          <w:szCs w:val="24"/>
        </w:rPr>
        <w:t xml:space="preserve"> associated with the instance of noncompliance. </w:t>
      </w:r>
    </w:p>
    <w:p w14:paraId="7B823436" w14:textId="77777777" w:rsidR="002B6D10" w:rsidRPr="0082143A" w:rsidRDefault="002B6D10" w:rsidP="002B6D10">
      <w:pPr>
        <w:rPr>
          <w:rFonts w:ascii="Arial" w:hAnsi="Arial" w:cs="Arial"/>
          <w:b/>
          <w:sz w:val="24"/>
          <w:szCs w:val="24"/>
        </w:rPr>
      </w:pPr>
      <w:r w:rsidRPr="004017E2">
        <w:rPr>
          <w:rFonts w:ascii="Arial" w:hAnsi="Arial" w:cs="Arial"/>
          <w:bCs/>
          <w:sz w:val="24"/>
          <w:szCs w:val="24"/>
          <w:u w:val="single"/>
        </w:rPr>
        <w:t>Use of Material</w:t>
      </w:r>
      <w:r w:rsidRPr="009816B1">
        <w:rPr>
          <w:rFonts w:ascii="Arial" w:hAnsi="Arial" w:cs="Arial"/>
          <w:b/>
          <w:sz w:val="24"/>
          <w:szCs w:val="24"/>
        </w:rPr>
        <w:t xml:space="preserve">. </w:t>
      </w:r>
      <w:r w:rsidRPr="009816B1">
        <w:rPr>
          <w:rFonts w:ascii="Arial" w:hAnsi="Arial" w:cs="Arial"/>
          <w:sz w:val="24"/>
          <w:szCs w:val="24"/>
        </w:rPr>
        <w:t xml:space="preserve">To ensure that materials generated with AmeriCorps funding are available to the public and readily accessible to other grantees, the federal agency reserves a royalty-free, nonexclusive, and irrevocable right to obtain, use, modify, reproduce, publish, or disseminate </w:t>
      </w:r>
      <w:r w:rsidRPr="0082143A">
        <w:rPr>
          <w:rFonts w:ascii="Arial" w:hAnsi="Arial" w:cs="Arial"/>
          <w:sz w:val="24"/>
          <w:szCs w:val="24"/>
        </w:rPr>
        <w:t>publications and materials produced under the award, including data, and to authorize others to do so.</w:t>
      </w:r>
      <w:r w:rsidRPr="0082143A">
        <w:rPr>
          <w:rFonts w:ascii="Arial" w:hAnsi="Arial" w:cs="Arial"/>
          <w:b/>
          <w:sz w:val="24"/>
          <w:szCs w:val="24"/>
        </w:rPr>
        <w:t xml:space="preserve"> </w:t>
      </w:r>
      <w:r w:rsidRPr="0082143A">
        <w:rPr>
          <w:rFonts w:ascii="Arial" w:hAnsi="Arial" w:cs="Arial"/>
          <w:bCs/>
          <w:sz w:val="24"/>
          <w:szCs w:val="24"/>
        </w:rPr>
        <w:t>45 CFR § 2543.36; 2541.30</w:t>
      </w:r>
    </w:p>
    <w:p w14:paraId="7F16578E" w14:textId="6178AEC6" w:rsidR="002B6D10" w:rsidRDefault="002B6D10" w:rsidP="00685C2B">
      <w:pPr>
        <w:pStyle w:val="Body0"/>
        <w:spacing w:after="120"/>
        <w:ind w:firstLine="0"/>
        <w:rPr>
          <w:rFonts w:ascii="Arial" w:hAnsi="Arial" w:cs="Arial"/>
          <w:sz w:val="24"/>
          <w:szCs w:val="24"/>
        </w:rPr>
      </w:pPr>
      <w:r w:rsidRPr="004017E2">
        <w:rPr>
          <w:rFonts w:ascii="Arial" w:hAnsi="Arial" w:cs="Arial"/>
          <w:bCs/>
          <w:sz w:val="24"/>
          <w:szCs w:val="24"/>
          <w:u w:val="single"/>
        </w:rPr>
        <w:t>Civil Rights and Accessibility Compliance</w:t>
      </w:r>
      <w:r w:rsidRPr="0082143A">
        <w:rPr>
          <w:rFonts w:ascii="Arial" w:hAnsi="Arial" w:cs="Arial"/>
          <w:sz w:val="24"/>
          <w:szCs w:val="24"/>
        </w:rPr>
        <w:t xml:space="preserve">. As with all Federal grant programs, you must </w:t>
      </w:r>
      <w:proofErr w:type="gramStart"/>
      <w:r w:rsidRPr="0082143A">
        <w:rPr>
          <w:rFonts w:ascii="Arial" w:hAnsi="Arial" w:cs="Arial"/>
          <w:sz w:val="24"/>
          <w:szCs w:val="24"/>
        </w:rPr>
        <w:t>assure</w:t>
      </w:r>
      <w:proofErr w:type="gramEnd"/>
      <w:r w:rsidRPr="0082143A">
        <w:rPr>
          <w:rFonts w:ascii="Arial" w:hAnsi="Arial" w:cs="Arial"/>
          <w:sz w:val="24"/>
          <w:szCs w:val="24"/>
        </w:rPr>
        <w:t xml:space="preserv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82143A">
        <w:rPr>
          <w:rFonts w:ascii="Arial" w:hAnsi="Arial" w:cs="Arial"/>
          <w:sz w:val="24"/>
          <w:szCs w:val="24"/>
          <w:u w:val="single"/>
        </w:rPr>
        <w:t>or receiving service members</w:t>
      </w:r>
      <w:r w:rsidRPr="0082143A">
        <w:rPr>
          <w:rFonts w:ascii="Arial" w:hAnsi="Arial" w:cs="Arial"/>
          <w:sz w:val="24"/>
          <w:szCs w:val="24"/>
        </w:rPr>
        <w:t xml:space="preserve"> under the National and Community Service Act, as amended, are programs or activities receiving Federal financial assistance.  </w:t>
      </w:r>
    </w:p>
    <w:p w14:paraId="4414C461" w14:textId="62E7B21D" w:rsidR="0021371A" w:rsidRPr="00FF513C" w:rsidRDefault="0021371A" w:rsidP="0021371A">
      <w:pPr>
        <w:pStyle w:val="Heading2"/>
        <w:spacing w:before="0"/>
        <w:rPr>
          <w:rFonts w:cs="Arial"/>
          <w:szCs w:val="22"/>
        </w:rPr>
      </w:pPr>
      <w:bookmarkStart w:id="333" w:name="_Toc339908438"/>
      <w:bookmarkStart w:id="334" w:name="_Toc368947633"/>
      <w:bookmarkStart w:id="335" w:name="_Toc529197795"/>
      <w:bookmarkStart w:id="336" w:name="_Toc53056206"/>
      <w:bookmarkStart w:id="337" w:name="_Toc159782968"/>
      <w:bookmarkStart w:id="338" w:name="_Hlk143545704"/>
      <w:r w:rsidRPr="00FF513C">
        <w:rPr>
          <w:rFonts w:cs="Arial"/>
          <w:szCs w:val="22"/>
        </w:rPr>
        <w:t>IV.  Restrictions on the Use of AmeriCorps Funds (</w:t>
      </w:r>
      <w:r>
        <w:rPr>
          <w:rFonts w:cs="Arial"/>
          <w:szCs w:val="22"/>
        </w:rPr>
        <w:t xml:space="preserve">45 </w:t>
      </w:r>
      <w:r w:rsidRPr="00FF513C">
        <w:rPr>
          <w:rFonts w:cs="Arial"/>
          <w:szCs w:val="22"/>
        </w:rPr>
        <w:t>CFR §2540)</w:t>
      </w:r>
      <w:bookmarkEnd w:id="333"/>
      <w:bookmarkEnd w:id="334"/>
      <w:bookmarkEnd w:id="335"/>
      <w:bookmarkEnd w:id="336"/>
      <w:bookmarkEnd w:id="337"/>
    </w:p>
    <w:bookmarkEnd w:id="338"/>
    <w:p w14:paraId="6BBE99EC" w14:textId="77777777" w:rsidR="0021371A" w:rsidRPr="00B814E9" w:rsidRDefault="0021371A" w:rsidP="0021371A">
      <w:pPr>
        <w:pStyle w:val="Body0"/>
        <w:ind w:firstLine="0"/>
        <w:rPr>
          <w:rFonts w:ascii="Arial" w:hAnsi="Arial" w:cs="Arial"/>
          <w:sz w:val="24"/>
          <w:szCs w:val="24"/>
        </w:rPr>
      </w:pPr>
      <w:r w:rsidRPr="00B814E9">
        <w:rPr>
          <w:rFonts w:ascii="Arial" w:hAnsi="Arial" w:cs="Arial"/>
          <w:sz w:val="24"/>
          <w:szCs w:val="24"/>
        </w:rPr>
        <w:t>The following section may be useful to organizations hoping AmeriCorps can assist with local challenges:</w:t>
      </w:r>
    </w:p>
    <w:p w14:paraId="0A23E707"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(a) </w:t>
      </w:r>
      <w:r w:rsidRPr="00B814E9">
        <w:rPr>
          <w:rFonts w:cs="Arial"/>
          <w:i/>
          <w:iCs/>
        </w:rPr>
        <w:t>Supplantation.</w:t>
      </w:r>
      <w:r w:rsidRPr="00B814E9">
        <w:rPr>
          <w:rFonts w:cs="Arial"/>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1E62A76D"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(b) </w:t>
      </w:r>
      <w:r w:rsidRPr="00B814E9">
        <w:rPr>
          <w:rFonts w:cs="Arial"/>
          <w:i/>
          <w:iCs/>
        </w:rPr>
        <w:t>Religious use.</w:t>
      </w:r>
      <w:r w:rsidRPr="00B814E9">
        <w:rPr>
          <w:rFonts w:cs="Arial"/>
        </w:rPr>
        <w:t xml:space="preserve"> Corporation assistance may not be used to provide religious instruction, conduct worship services, or engage in any form of proselytization. </w:t>
      </w:r>
    </w:p>
    <w:p w14:paraId="49BDB6B2"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(c) </w:t>
      </w:r>
      <w:r w:rsidRPr="00B814E9">
        <w:rPr>
          <w:rFonts w:cs="Arial"/>
          <w:i/>
          <w:iCs/>
        </w:rPr>
        <w:t>Political activity.</w:t>
      </w:r>
      <w:r w:rsidRPr="00B814E9">
        <w:rPr>
          <w:rFonts w:cs="Arial"/>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B814E9">
        <w:rPr>
          <w:rFonts w:cs="Arial"/>
        </w:rPr>
        <w:t>State</w:t>
      </w:r>
      <w:proofErr w:type="gramEnd"/>
      <w:r w:rsidRPr="00B814E9">
        <w:rPr>
          <w:rFonts w:cs="Arial"/>
        </w:rPr>
        <w:t xml:space="preserve"> or local election to public office. </w:t>
      </w:r>
    </w:p>
    <w:p w14:paraId="0E16AA0D" w14:textId="77777777" w:rsidR="0021371A" w:rsidRPr="007308C4" w:rsidRDefault="0021371A" w:rsidP="0021371A">
      <w:pPr>
        <w:pStyle w:val="NormalWeb"/>
        <w:spacing w:before="80" w:beforeAutospacing="0" w:after="0" w:afterAutospacing="0"/>
        <w:ind w:left="547"/>
        <w:rPr>
          <w:rFonts w:cs="Arial"/>
        </w:rPr>
      </w:pPr>
      <w:r w:rsidRPr="00B814E9">
        <w:rPr>
          <w:rFonts w:cs="Arial"/>
        </w:rPr>
        <w:t xml:space="preserve">(d) </w:t>
      </w:r>
      <w:r w:rsidRPr="00B814E9">
        <w:rPr>
          <w:rFonts w:cs="Arial"/>
          <w:i/>
          <w:iCs/>
        </w:rPr>
        <w:t>Contracts or collective bargaining agreements.</w:t>
      </w:r>
      <w:r w:rsidRPr="00B814E9">
        <w:rPr>
          <w:rFonts w:cs="Arial"/>
        </w:rPr>
        <w:t xml:space="preserve"> Corporation assistance may not be used to impair existing contracts for services or collective bargaining agreements. </w:t>
      </w:r>
    </w:p>
    <w:p w14:paraId="168670F8" w14:textId="77777777" w:rsidR="0021371A" w:rsidRPr="00B814E9" w:rsidRDefault="0021371A" w:rsidP="0021371A">
      <w:pPr>
        <w:pStyle w:val="NormalWeb"/>
        <w:spacing w:before="80" w:beforeAutospacing="0" w:after="0" w:afterAutospacing="0"/>
        <w:ind w:left="547"/>
        <w:rPr>
          <w:rFonts w:cs="Arial"/>
        </w:rPr>
      </w:pPr>
      <w:r w:rsidRPr="00B814E9">
        <w:rPr>
          <w:rFonts w:cs="Arial"/>
        </w:rPr>
        <w:t xml:space="preserve">(e) </w:t>
      </w:r>
      <w:r w:rsidRPr="00B814E9">
        <w:rPr>
          <w:rFonts w:cs="Arial"/>
          <w:i/>
          <w:iCs/>
        </w:rPr>
        <w:t>Nonduplication.</w:t>
      </w:r>
      <w:r w:rsidRPr="00B814E9">
        <w:rPr>
          <w:rFonts w:cs="Arial"/>
        </w:rPr>
        <w:t xml:space="preserve"> Corporation assistance may not be used to duplicate an activity that is already available in the locality of a program. And, unless the requirements of paragraph (f) of </w:t>
      </w:r>
      <w:r w:rsidRPr="00B814E9">
        <w:rPr>
          <w:rFonts w:cs="Arial"/>
        </w:rPr>
        <w:lastRenderedPageBreak/>
        <w:t xml:space="preserve">this section are met, Corporation assistance will not be provided to a private nonprofit entity to conduct activities that are the same or substantially equivalent to activities provided by a State or local government agency in which such entity resides. </w:t>
      </w:r>
      <w:r>
        <w:rPr>
          <w:rFonts w:cs="Arial"/>
        </w:rPr>
        <w:br/>
      </w:r>
      <w:r w:rsidRPr="00B814E9">
        <w:rPr>
          <w:rFonts w:cs="Arial"/>
        </w:rPr>
        <w:t xml:space="preserve">(f) </w:t>
      </w:r>
      <w:proofErr w:type="spellStart"/>
      <w:r w:rsidRPr="00B814E9">
        <w:rPr>
          <w:rFonts w:cs="Arial"/>
          <w:i/>
          <w:iCs/>
        </w:rPr>
        <w:t>Nondisplacement</w:t>
      </w:r>
      <w:proofErr w:type="spellEnd"/>
      <w:r w:rsidRPr="00B814E9">
        <w:rPr>
          <w:rFonts w:cs="Arial"/>
          <w:i/>
          <w:iCs/>
        </w:rPr>
        <w:t>.</w:t>
      </w:r>
      <w:r w:rsidRPr="00B814E9">
        <w:rPr>
          <w:rFonts w:cs="Arial"/>
        </w:rPr>
        <w:t xml:space="preserve"> </w:t>
      </w:r>
    </w:p>
    <w:p w14:paraId="3EA88F12" w14:textId="77777777" w:rsidR="0021371A" w:rsidRPr="007308C4" w:rsidRDefault="0021371A" w:rsidP="0021371A">
      <w:pPr>
        <w:pStyle w:val="NormalWeb"/>
        <w:spacing w:before="0" w:beforeAutospacing="0" w:after="0" w:afterAutospacing="0"/>
        <w:ind w:left="994"/>
        <w:rPr>
          <w:rFonts w:cs="Arial"/>
        </w:rPr>
      </w:pPr>
      <w:r w:rsidRPr="00B814E9">
        <w:rPr>
          <w:rFonts w:cs="Arial"/>
        </w:rPr>
        <w:t xml:space="preserve">(1) An employer may not displace an employee or position, including partial displacement such as reduction in hours, wages, or employment benefits, </w:t>
      </w:r>
      <w:proofErr w:type="gramStart"/>
      <w:r w:rsidRPr="00B814E9">
        <w:rPr>
          <w:rFonts w:cs="Arial"/>
        </w:rPr>
        <w:t>as a result of</w:t>
      </w:r>
      <w:proofErr w:type="gramEnd"/>
      <w:r w:rsidRPr="00B814E9">
        <w:rPr>
          <w:rFonts w:cs="Arial"/>
        </w:rPr>
        <w:t xml:space="preserve"> the use by such employer of a participant in a program receiving Corporation assistance. </w:t>
      </w:r>
    </w:p>
    <w:p w14:paraId="6385691F"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(2) An organization may not displace a volunteer by using a participant in a program receiving Corporation assistance. </w:t>
      </w:r>
    </w:p>
    <w:p w14:paraId="101EC453"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(3) A service opportunity will not be created under this chapter that will infringe in any manner on the promotional opportunity of an employed individual. </w:t>
      </w:r>
    </w:p>
    <w:p w14:paraId="075E5383"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(4) A participant in a program receiving Corporation assistance may not perform any services or duties or engage in activities that would otherwise be performed by an employee as part of the assigned duties of such employee. </w:t>
      </w:r>
    </w:p>
    <w:p w14:paraId="48B67446" w14:textId="77777777" w:rsidR="0021371A" w:rsidRPr="007308C4" w:rsidRDefault="0021371A" w:rsidP="0021371A">
      <w:pPr>
        <w:pStyle w:val="NormalWeb"/>
        <w:spacing w:before="0" w:beforeAutospacing="0" w:after="0" w:afterAutospacing="0"/>
        <w:ind w:left="990"/>
        <w:rPr>
          <w:rFonts w:cs="Arial"/>
        </w:rPr>
      </w:pPr>
      <w:r w:rsidRPr="00B814E9">
        <w:rPr>
          <w:rFonts w:cs="Arial"/>
        </w:rPr>
        <w:t>(5) A participant in any program receiving assistance under this chapter may not perform any services or duties, or engage in activities, that—</w:t>
      </w:r>
    </w:p>
    <w:p w14:paraId="1A97774D" w14:textId="77777777" w:rsidR="0021371A" w:rsidRPr="007308C4" w:rsidRDefault="0021371A" w:rsidP="0021371A">
      <w:pPr>
        <w:pStyle w:val="NormalWeb"/>
        <w:spacing w:before="0" w:beforeAutospacing="0" w:after="0" w:afterAutospacing="0"/>
        <w:ind w:left="1530"/>
        <w:rPr>
          <w:rFonts w:cs="Arial"/>
        </w:rPr>
      </w:pPr>
      <w:r w:rsidRPr="00B814E9">
        <w:rPr>
          <w:rFonts w:cs="Arial"/>
        </w:rPr>
        <w:t xml:space="preserve">(i) Will supplant the hiring of employed workers; or </w:t>
      </w:r>
    </w:p>
    <w:p w14:paraId="3FC87E98" w14:textId="77777777" w:rsidR="0021371A" w:rsidRPr="007308C4" w:rsidRDefault="0021371A" w:rsidP="0021371A">
      <w:pPr>
        <w:pStyle w:val="NormalWeb"/>
        <w:spacing w:before="0" w:beforeAutospacing="0" w:after="0" w:afterAutospacing="0"/>
        <w:ind w:left="1530"/>
        <w:rPr>
          <w:rFonts w:cs="Arial"/>
        </w:rPr>
      </w:pPr>
      <w:r w:rsidRPr="00B814E9">
        <w:rPr>
          <w:rFonts w:cs="Arial"/>
        </w:rPr>
        <w:t xml:space="preserve">(ii) Are services, duties, or activities with respect to which an individual has recall rights pursuant to a collective bargaining agreement or applicable personnel procedures. </w:t>
      </w:r>
    </w:p>
    <w:p w14:paraId="09AD5AD9" w14:textId="77777777" w:rsidR="0021371A" w:rsidRPr="007308C4" w:rsidRDefault="0021371A" w:rsidP="0021371A">
      <w:pPr>
        <w:pStyle w:val="NormalWeb"/>
        <w:spacing w:before="0" w:beforeAutospacing="0" w:after="0" w:afterAutospacing="0"/>
        <w:ind w:left="990"/>
        <w:rPr>
          <w:rFonts w:cs="Arial"/>
        </w:rPr>
      </w:pPr>
      <w:r w:rsidRPr="00B814E9">
        <w:rPr>
          <w:rFonts w:cs="Arial"/>
        </w:rPr>
        <w:t xml:space="preserve">(6) A participant in any program receiving assistance under this chapter may not perform services or duties that have been performed by or were assigned to any— </w:t>
      </w:r>
    </w:p>
    <w:p w14:paraId="5A82F133"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 Presently employed </w:t>
      </w:r>
      <w:proofErr w:type="gramStart"/>
      <w:r w:rsidRPr="00B814E9">
        <w:rPr>
          <w:rFonts w:cs="Arial"/>
        </w:rPr>
        <w:t>worker;</w:t>
      </w:r>
      <w:proofErr w:type="gramEnd"/>
      <w:r w:rsidRPr="00B814E9">
        <w:rPr>
          <w:rFonts w:cs="Arial"/>
        </w:rPr>
        <w:t xml:space="preserve"> </w:t>
      </w:r>
    </w:p>
    <w:p w14:paraId="6C6C1E78"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(ii) Employee who recently resigned or was </w:t>
      </w:r>
      <w:proofErr w:type="gramStart"/>
      <w:r w:rsidRPr="00B814E9">
        <w:rPr>
          <w:rFonts w:cs="Arial"/>
        </w:rPr>
        <w:t>discharged;</w:t>
      </w:r>
      <w:proofErr w:type="gramEnd"/>
      <w:r w:rsidRPr="00B814E9">
        <w:rPr>
          <w:rFonts w:cs="Arial"/>
        </w:rPr>
        <w:t xml:space="preserve"> </w:t>
      </w:r>
    </w:p>
    <w:p w14:paraId="0AD9E5D9"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(iii) Employee who is subject to a reduction in force or who has recall rights pursuant to a collective bargaining agreement or applicable personnel </w:t>
      </w:r>
      <w:proofErr w:type="gramStart"/>
      <w:r w:rsidRPr="00B814E9">
        <w:rPr>
          <w:rFonts w:cs="Arial"/>
        </w:rPr>
        <w:t>procedures;</w:t>
      </w:r>
      <w:proofErr w:type="gramEnd"/>
      <w:r w:rsidRPr="00B814E9">
        <w:rPr>
          <w:rFonts w:cs="Arial"/>
        </w:rPr>
        <w:t xml:space="preserve"> </w:t>
      </w:r>
    </w:p>
    <w:p w14:paraId="645359DF" w14:textId="77777777" w:rsidR="0021371A" w:rsidRPr="00B814E9" w:rsidRDefault="0021371A" w:rsidP="0021371A">
      <w:pPr>
        <w:pStyle w:val="NormalWeb"/>
        <w:spacing w:before="0" w:beforeAutospacing="0" w:after="0" w:afterAutospacing="0"/>
        <w:ind w:left="1530"/>
        <w:rPr>
          <w:rFonts w:cs="Arial"/>
        </w:rPr>
      </w:pPr>
      <w:r w:rsidRPr="00B814E9">
        <w:rPr>
          <w:rFonts w:cs="Arial"/>
        </w:rPr>
        <w:t xml:space="preserve">(iv) Employee who is on leave (terminal, temporary, vacation, emergency, or sick); or </w:t>
      </w:r>
    </w:p>
    <w:p w14:paraId="1059596E" w14:textId="6230DA5C" w:rsidR="0021371A" w:rsidRPr="000F5802" w:rsidRDefault="0021371A" w:rsidP="000F5802">
      <w:pPr>
        <w:pStyle w:val="NormalWeb"/>
        <w:spacing w:before="0" w:beforeAutospacing="0" w:after="0" w:afterAutospacing="0"/>
        <w:ind w:left="1530"/>
        <w:rPr>
          <w:rFonts w:cs="Arial"/>
        </w:rPr>
      </w:pPr>
      <w:r w:rsidRPr="00B814E9">
        <w:rPr>
          <w:rFonts w:cs="Arial"/>
        </w:rPr>
        <w:t>(v) Employee who is on strike or who is being locked out.</w:t>
      </w:r>
    </w:p>
    <w:p w14:paraId="2692C421" w14:textId="70C48B7F" w:rsidR="000F5802" w:rsidRDefault="006D50C6" w:rsidP="000F5802">
      <w:pPr>
        <w:pStyle w:val="Heading2"/>
      </w:pPr>
      <w:bookmarkStart w:id="339" w:name="_Toc159782969"/>
      <w:r>
        <w:t xml:space="preserve">V. </w:t>
      </w:r>
      <w:r w:rsidR="000F5802" w:rsidRPr="007F5765">
        <w:t>Labor Union Concurrence</w:t>
      </w:r>
      <w:bookmarkEnd w:id="339"/>
      <w:r w:rsidR="000F5802" w:rsidRPr="007F5765">
        <w:t xml:space="preserve"> </w:t>
      </w:r>
    </w:p>
    <w:p w14:paraId="468FCF88" w14:textId="3C915DD5" w:rsidR="000F5802" w:rsidRPr="007F5765" w:rsidRDefault="006D50C6" w:rsidP="000F5802">
      <w:pPr>
        <w:pStyle w:val="Default"/>
        <w:spacing w:before="120"/>
        <w:rPr>
          <w:rFonts w:ascii="Arial" w:hAnsi="Arial" w:cs="Arial"/>
        </w:rPr>
      </w:pPr>
      <w:r>
        <w:rPr>
          <w:rFonts w:ascii="Arial" w:hAnsi="Arial" w:cs="Arial"/>
        </w:rPr>
        <w:t>Applicants must obtain a statement of concurrence and submit it with the proposal if either of the following are true</w:t>
      </w:r>
      <w:r w:rsidR="000F5802" w:rsidRPr="007F5765">
        <w:rPr>
          <w:rFonts w:ascii="Arial" w:hAnsi="Arial" w:cs="Arial"/>
        </w:rPr>
        <w:t>:</w:t>
      </w:r>
    </w:p>
    <w:p w14:paraId="16197EA8" w14:textId="77777777" w:rsidR="000F5802" w:rsidRPr="007F5765" w:rsidRDefault="000F5802" w:rsidP="006D50C6">
      <w:pPr>
        <w:pStyle w:val="Default"/>
        <w:ind w:left="720"/>
        <w:rPr>
          <w:rFonts w:ascii="Arial" w:hAnsi="Arial" w:cs="Arial"/>
        </w:rPr>
      </w:pPr>
      <w:r w:rsidRPr="007F5765">
        <w:rPr>
          <w:rFonts w:ascii="Arial" w:hAnsi="Arial" w:cs="Arial"/>
        </w:rPr>
        <w:t xml:space="preserve">1) If a program applicant: </w:t>
      </w:r>
    </w:p>
    <w:p w14:paraId="6B1CBC3C"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a) Proposes to serve as the placement site for AmeriCorps members; and </w:t>
      </w:r>
    </w:p>
    <w:p w14:paraId="486E3565" w14:textId="77777777" w:rsidR="000F5802" w:rsidRPr="007F5765" w:rsidRDefault="000F5802" w:rsidP="006D50C6">
      <w:pPr>
        <w:pStyle w:val="Default"/>
        <w:spacing w:after="27"/>
        <w:ind w:left="1350"/>
        <w:rPr>
          <w:rFonts w:ascii="Arial" w:hAnsi="Arial" w:cs="Arial"/>
        </w:rPr>
      </w:pPr>
      <w:r w:rsidRPr="007F5765">
        <w:rPr>
          <w:rFonts w:ascii="Arial" w:hAnsi="Arial" w:cs="Arial"/>
        </w:rPr>
        <w:t xml:space="preserve">b) Has employees engaged in the same or substantially similar work as that proposed to be carried out by AmeriCorps members; and </w:t>
      </w:r>
    </w:p>
    <w:p w14:paraId="4703373D" w14:textId="77777777" w:rsidR="000F5802" w:rsidRPr="007F5765" w:rsidRDefault="000F5802" w:rsidP="006D50C6">
      <w:pPr>
        <w:pStyle w:val="Default"/>
        <w:ind w:left="1350"/>
        <w:rPr>
          <w:rFonts w:ascii="Arial" w:hAnsi="Arial" w:cs="Arial"/>
        </w:rPr>
      </w:pPr>
      <w:r w:rsidRPr="007F5765">
        <w:rPr>
          <w:rFonts w:ascii="Arial" w:hAnsi="Arial" w:cs="Arial"/>
        </w:rPr>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616AE6F1" w14:textId="77777777" w:rsidR="000F5802" w:rsidRPr="007F5765" w:rsidRDefault="000F5802" w:rsidP="006D50C6">
      <w:pPr>
        <w:pStyle w:val="Default"/>
        <w:spacing w:before="120"/>
        <w:ind w:left="720"/>
        <w:rPr>
          <w:rFonts w:ascii="Arial" w:hAnsi="Arial" w:cs="Arial"/>
        </w:rPr>
      </w:pPr>
      <w:r w:rsidRPr="007F5765">
        <w:rPr>
          <w:rFonts w:ascii="Arial" w:hAnsi="Arial" w:cs="Arial"/>
        </w:rPr>
        <w:t xml:space="preserve">2) If a program applicant: </w:t>
      </w:r>
    </w:p>
    <w:p w14:paraId="5D2A85D7" w14:textId="77777777" w:rsidR="000F5802" w:rsidRPr="007F5765" w:rsidRDefault="000F5802" w:rsidP="006D50C6">
      <w:pPr>
        <w:pStyle w:val="Default"/>
        <w:ind w:left="1350"/>
        <w:rPr>
          <w:rFonts w:ascii="Arial" w:hAnsi="Arial" w:cs="Arial"/>
        </w:rPr>
      </w:pPr>
      <w:r w:rsidRPr="007F5765">
        <w:rPr>
          <w:rFonts w:ascii="Arial" w:hAnsi="Arial" w:cs="Arial"/>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435D5E39" w14:textId="77777777" w:rsidR="000F5802" w:rsidRPr="007F5765" w:rsidRDefault="000F5802" w:rsidP="006D50C6">
      <w:pPr>
        <w:pStyle w:val="Default"/>
        <w:spacing w:after="27"/>
        <w:ind w:left="2070" w:hanging="270"/>
        <w:rPr>
          <w:rFonts w:ascii="Arial" w:hAnsi="Arial" w:cs="Arial"/>
        </w:rPr>
      </w:pPr>
      <w:r w:rsidRPr="007F5765">
        <w:rPr>
          <w:rFonts w:ascii="Arial" w:hAnsi="Arial" w:cs="Arial"/>
        </w:rPr>
        <w:t xml:space="preserve">i)  AmeriCorps members won’t be placed in positions recently occupied by paid staff </w:t>
      </w:r>
    </w:p>
    <w:p w14:paraId="4536F587" w14:textId="61330F41" w:rsidR="000F5802" w:rsidRPr="006D50C6" w:rsidRDefault="000F5802" w:rsidP="006D50C6">
      <w:pPr>
        <w:pStyle w:val="Default"/>
        <w:ind w:left="2070" w:hanging="270"/>
        <w:rPr>
          <w:rFonts w:ascii="Arial" w:hAnsi="Arial" w:cs="Arial"/>
        </w:rPr>
      </w:pPr>
      <w:r w:rsidRPr="007F5765">
        <w:rPr>
          <w:rFonts w:ascii="Arial" w:hAnsi="Arial" w:cs="Arial"/>
        </w:rPr>
        <w:lastRenderedPageBreak/>
        <w:t xml:space="preserve">ii)  No AmeriCorps member will be placed into a position for which a recently resigned or discharged employee has recall rights </w:t>
      </w:r>
      <w:proofErr w:type="gramStart"/>
      <w:r w:rsidRPr="007F5765">
        <w:rPr>
          <w:rFonts w:ascii="Arial" w:hAnsi="Arial" w:cs="Arial"/>
        </w:rPr>
        <w:t>as a result of</w:t>
      </w:r>
      <w:proofErr w:type="gramEnd"/>
      <w:r w:rsidRPr="007F5765">
        <w:rPr>
          <w:rFonts w:ascii="Arial" w:hAnsi="Arial" w:cs="Arial"/>
        </w:rPr>
        <w:t xml:space="preserve"> a collective bargaining agreement, from which a recently resigned or discharged employee was removed as a result of a reduction in force, or from which a recently resigned/discharged employee is on leave or strike. </w:t>
      </w:r>
    </w:p>
    <w:p w14:paraId="4EC87873" w14:textId="7EDD2B58" w:rsidR="0021371A" w:rsidRPr="00FF513C" w:rsidRDefault="0021371A" w:rsidP="0021371A">
      <w:pPr>
        <w:pStyle w:val="Heading2"/>
        <w:rPr>
          <w:rFonts w:cs="Arial"/>
        </w:rPr>
      </w:pPr>
      <w:bookmarkStart w:id="340" w:name="_Toc339908442"/>
      <w:bookmarkStart w:id="341" w:name="_Toc368947650"/>
      <w:bookmarkStart w:id="342" w:name="_Toc529197811"/>
      <w:bookmarkStart w:id="343" w:name="_Toc53056222"/>
      <w:bookmarkStart w:id="344" w:name="_Toc159782970"/>
      <w:r w:rsidRPr="00FF513C">
        <w:rPr>
          <w:rFonts w:cs="Arial"/>
        </w:rPr>
        <w:t>V</w:t>
      </w:r>
      <w:r w:rsidR="006D50C6">
        <w:rPr>
          <w:rFonts w:cs="Arial"/>
        </w:rPr>
        <w:t>I</w:t>
      </w:r>
      <w:r w:rsidRPr="00FF513C">
        <w:rPr>
          <w:rFonts w:cs="Arial"/>
        </w:rPr>
        <w:t>.  Reporting and Compliance Requirements</w:t>
      </w:r>
      <w:bookmarkEnd w:id="340"/>
      <w:bookmarkEnd w:id="341"/>
      <w:bookmarkEnd w:id="342"/>
      <w:bookmarkEnd w:id="343"/>
      <w:bookmarkEnd w:id="344"/>
      <w:r w:rsidRPr="00FF513C">
        <w:rPr>
          <w:rFonts w:cs="Arial"/>
        </w:rPr>
        <w:t xml:space="preserve">  </w:t>
      </w:r>
    </w:p>
    <w:p w14:paraId="7BC1A30C"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w:t>
      </w:r>
      <w:r>
        <w:rPr>
          <w:rFonts w:ascii="Arial" w:hAnsi="Arial" w:cs="Arial"/>
          <w:sz w:val="24"/>
          <w:szCs w:val="24"/>
        </w:rPr>
        <w:t xml:space="preserve">income reports, </w:t>
      </w:r>
      <w:r w:rsidRPr="0082143A">
        <w:rPr>
          <w:rFonts w:ascii="Arial" w:hAnsi="Arial" w:cs="Arial"/>
          <w:sz w:val="24"/>
          <w:szCs w:val="24"/>
        </w:rPr>
        <w:t xml:space="preserve">and final </w:t>
      </w:r>
      <w:r w:rsidRPr="006121BD">
        <w:rPr>
          <w:rFonts w:ascii="Arial" w:hAnsi="Arial" w:cs="Arial"/>
          <w:sz w:val="24"/>
          <w:szCs w:val="24"/>
        </w:rPr>
        <w:t xml:space="preserve">closeout reports at the end of year 3. </w:t>
      </w:r>
      <w:r w:rsidRPr="0082143A">
        <w:rPr>
          <w:rFonts w:ascii="Arial" w:hAnsi="Arial" w:cs="Arial"/>
          <w:sz w:val="24"/>
          <w:szCs w:val="24"/>
        </w:rPr>
        <w:t xml:space="preserve"> </w:t>
      </w:r>
    </w:p>
    <w:p w14:paraId="4E990A4E"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All grantees will be expected to have data collection and data management policies and practices that provide reasonable assurance that they are providing the Commission with high quality programmatic and financial data. </w:t>
      </w:r>
    </w:p>
    <w:p w14:paraId="602D316B"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At a minimum, grantees should have policies and practices which address the following five aspects of data quality:</w:t>
      </w:r>
    </w:p>
    <w:p w14:paraId="40CDC2F8"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 xml:space="preserve">The data measures what it intends to </w:t>
      </w:r>
      <w:proofErr w:type="gramStart"/>
      <w:r w:rsidRPr="0082143A">
        <w:rPr>
          <w:rFonts w:ascii="Arial" w:hAnsi="Arial" w:cs="Arial"/>
          <w:sz w:val="24"/>
          <w:szCs w:val="24"/>
        </w:rPr>
        <w:t>measure;</w:t>
      </w:r>
      <w:proofErr w:type="gramEnd"/>
    </w:p>
    <w:p w14:paraId="30BD698E"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 xml:space="preserve">The grantee collects data in a consistent </w:t>
      </w:r>
      <w:proofErr w:type="gramStart"/>
      <w:r w:rsidRPr="0082143A">
        <w:rPr>
          <w:rFonts w:ascii="Arial" w:hAnsi="Arial" w:cs="Arial"/>
          <w:sz w:val="24"/>
          <w:szCs w:val="24"/>
        </w:rPr>
        <w:t>manner;</w:t>
      </w:r>
      <w:proofErr w:type="gramEnd"/>
    </w:p>
    <w:p w14:paraId="6D872EAC"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 xml:space="preserve">The grantee takes steps to correct data </w:t>
      </w:r>
      <w:proofErr w:type="gramStart"/>
      <w:r w:rsidRPr="0082143A">
        <w:rPr>
          <w:rFonts w:ascii="Arial" w:hAnsi="Arial" w:cs="Arial"/>
          <w:sz w:val="24"/>
          <w:szCs w:val="24"/>
        </w:rPr>
        <w:t>errors;</w:t>
      </w:r>
      <w:proofErr w:type="gramEnd"/>
      <w:r w:rsidRPr="0082143A">
        <w:rPr>
          <w:rFonts w:ascii="Arial" w:hAnsi="Arial" w:cs="Arial"/>
          <w:sz w:val="24"/>
          <w:szCs w:val="24"/>
        </w:rPr>
        <w:t xml:space="preserve"> </w:t>
      </w:r>
    </w:p>
    <w:p w14:paraId="76165E43"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The grantee ensures that the data reported is complete; and</w:t>
      </w:r>
    </w:p>
    <w:p w14:paraId="532B3231" w14:textId="77777777" w:rsidR="0021371A" w:rsidRPr="0082143A" w:rsidRDefault="0021371A" w:rsidP="00290B9D">
      <w:pPr>
        <w:pStyle w:val="Body0"/>
        <w:numPr>
          <w:ilvl w:val="0"/>
          <w:numId w:val="25"/>
        </w:numPr>
        <w:spacing w:before="0"/>
        <w:rPr>
          <w:rFonts w:ascii="Arial" w:hAnsi="Arial" w:cs="Arial"/>
          <w:sz w:val="24"/>
          <w:szCs w:val="24"/>
        </w:rPr>
      </w:pPr>
      <w:r w:rsidRPr="0082143A">
        <w:rPr>
          <w:rFonts w:ascii="Arial" w:hAnsi="Arial" w:cs="Arial"/>
          <w:sz w:val="24"/>
          <w:szCs w:val="24"/>
        </w:rPr>
        <w:t xml:space="preserve">The grantee actively reviews data prior to submission. </w:t>
      </w:r>
    </w:p>
    <w:p w14:paraId="3B315366"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E594279" w14:textId="05D4BD0B" w:rsidR="0021371A" w:rsidRPr="00FF513C" w:rsidRDefault="00685C2B" w:rsidP="0021371A">
      <w:pPr>
        <w:pStyle w:val="Heading2"/>
        <w:rPr>
          <w:rFonts w:cs="Arial"/>
        </w:rPr>
      </w:pPr>
      <w:bookmarkStart w:id="345" w:name="_Toc339908443"/>
      <w:bookmarkStart w:id="346" w:name="_Toc368947651"/>
      <w:bookmarkStart w:id="347" w:name="_Toc529197812"/>
      <w:bookmarkStart w:id="348" w:name="_Toc53056223"/>
      <w:bookmarkStart w:id="349" w:name="_Toc159782971"/>
      <w:r>
        <w:rPr>
          <w:rFonts w:cs="Arial"/>
        </w:rPr>
        <w:t>V</w:t>
      </w:r>
      <w:r w:rsidR="0021371A" w:rsidRPr="00FF513C">
        <w:rPr>
          <w:rFonts w:cs="Arial"/>
        </w:rPr>
        <w:t>I</w:t>
      </w:r>
      <w:r w:rsidR="006D50C6">
        <w:rPr>
          <w:rFonts w:cs="Arial"/>
        </w:rPr>
        <w:t>I</w:t>
      </w:r>
      <w:r w:rsidR="0021371A" w:rsidRPr="00FF513C">
        <w:rPr>
          <w:rFonts w:cs="Arial"/>
        </w:rPr>
        <w:t>.  Continuous Improvement</w:t>
      </w:r>
      <w:bookmarkEnd w:id="345"/>
      <w:bookmarkEnd w:id="346"/>
      <w:bookmarkEnd w:id="347"/>
      <w:bookmarkEnd w:id="348"/>
      <w:bookmarkEnd w:id="349"/>
    </w:p>
    <w:p w14:paraId="715814AA"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w:t>
      </w:r>
    </w:p>
    <w:p w14:paraId="5B1DAF93"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In continuation applications, the results of continuous improvement systems are used to explain changes in program operations, services, or plans.</w:t>
      </w:r>
    </w:p>
    <w:p w14:paraId="1CE570F2" w14:textId="4D64FC07" w:rsidR="0021371A" w:rsidRPr="00FF513C" w:rsidRDefault="00685C2B" w:rsidP="0021371A">
      <w:pPr>
        <w:pStyle w:val="Heading2"/>
        <w:rPr>
          <w:rFonts w:cs="Arial"/>
        </w:rPr>
      </w:pPr>
      <w:bookmarkStart w:id="350" w:name="_X.__Performance"/>
      <w:bookmarkStart w:id="351" w:name="_Toc339908444"/>
      <w:bookmarkStart w:id="352" w:name="_Toc368947652"/>
      <w:bookmarkStart w:id="353" w:name="_Toc529197813"/>
      <w:bookmarkStart w:id="354" w:name="_Toc53056224"/>
      <w:bookmarkStart w:id="355" w:name="_Toc159782972"/>
      <w:bookmarkEnd w:id="350"/>
      <w:r>
        <w:rPr>
          <w:rFonts w:cs="Arial"/>
        </w:rPr>
        <w:t>VI</w:t>
      </w:r>
      <w:r w:rsidR="006D50C6">
        <w:rPr>
          <w:rFonts w:cs="Arial"/>
        </w:rPr>
        <w:t>I</w:t>
      </w:r>
      <w:r>
        <w:rPr>
          <w:rFonts w:cs="Arial"/>
        </w:rPr>
        <w:t>I</w:t>
      </w:r>
      <w:r w:rsidR="0021371A" w:rsidRPr="00FF513C">
        <w:rPr>
          <w:rFonts w:cs="Arial"/>
        </w:rPr>
        <w:t xml:space="preserve">.  </w:t>
      </w:r>
      <w:bookmarkStart w:id="356" w:name="Performance_measure_requirements"/>
      <w:bookmarkEnd w:id="356"/>
      <w:r w:rsidR="0021371A" w:rsidRPr="00FF513C">
        <w:rPr>
          <w:rFonts w:cs="Arial"/>
        </w:rPr>
        <w:t>Performance Measures</w:t>
      </w:r>
      <w:bookmarkEnd w:id="351"/>
      <w:bookmarkEnd w:id="352"/>
      <w:bookmarkEnd w:id="353"/>
      <w:bookmarkEnd w:id="354"/>
      <w:bookmarkEnd w:id="355"/>
      <w:r w:rsidR="0021371A" w:rsidRPr="00FF513C">
        <w:rPr>
          <w:rFonts w:cs="Arial"/>
        </w:rPr>
        <w:t xml:space="preserve"> </w:t>
      </w:r>
    </w:p>
    <w:p w14:paraId="292AC5E3" w14:textId="77777777" w:rsidR="0021371A" w:rsidRPr="0082143A" w:rsidRDefault="0021371A" w:rsidP="0021371A">
      <w:pPr>
        <w:overflowPunct/>
        <w:textAlignment w:val="auto"/>
        <w:rPr>
          <w:rFonts w:ascii="Arial" w:hAnsi="Arial" w:cs="Arial"/>
          <w:sz w:val="24"/>
          <w:szCs w:val="24"/>
        </w:rPr>
      </w:pPr>
      <w:r w:rsidRPr="0082143A">
        <w:rPr>
          <w:rFonts w:ascii="Arial" w:hAnsi="Arial" w:cs="Arial"/>
          <w:sz w:val="24"/>
          <w:szCs w:val="24"/>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8F6645D"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lastRenderedPageBreak/>
        <w:t xml:space="preserve">All applicants will submit one set of aligned Service Activity (primary intervention) performance measures in the proposal. All funded programs will also be required to track and monitor one performance measure in the following categories: Member Development and Capacity Building. </w:t>
      </w:r>
    </w:p>
    <w:p w14:paraId="4F7527E4" w14:textId="3CD1943E"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u w:val="single"/>
        </w:rPr>
        <w:t>Service Activity</w:t>
      </w:r>
      <w:r w:rsidRPr="0082143A">
        <w:rPr>
          <w:rFonts w:ascii="Arial" w:hAnsi="Arial" w:cs="Arial"/>
          <w:sz w:val="24"/>
          <w:szCs w:val="24"/>
        </w:rPr>
        <w:t xml:space="preserve"> options are in the National Performance Measure Instructions (</w:t>
      </w:r>
      <w:hyperlink r:id="rId53" w:history="1">
        <w:r w:rsidR="00685C2B" w:rsidRPr="000849B1">
          <w:rPr>
            <w:rStyle w:val="Hyperlink"/>
            <w:rFonts w:ascii="Arial" w:hAnsi="Arial" w:cs="Arial"/>
            <w:sz w:val="24"/>
            <w:szCs w:val="24"/>
          </w:rPr>
          <w:t>https://americorps.gov/sites/default/files/document/FY%202024%20ASN%20Performance%20Measures%20FINAL.508.pdf</w:t>
        </w:r>
      </w:hyperlink>
      <w:r w:rsidRPr="0082143A">
        <w:rPr>
          <w:rFonts w:ascii="Arial" w:hAnsi="Arial" w:cs="Arial"/>
          <w:sz w:val="24"/>
          <w:szCs w:val="24"/>
        </w:rPr>
        <w:t xml:space="preserve">). The Service Activity performance measures (output and outcome) must tie to the primary intervention of the program. A second performance measure can be submitted if it reflects an equally significant activity in the program. Do not select performance measures for every activity or impact. </w:t>
      </w:r>
    </w:p>
    <w:p w14:paraId="5C882314"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State Performance Measures:</w:t>
      </w:r>
    </w:p>
    <w:p w14:paraId="6DB69A84" w14:textId="77777777" w:rsidR="0021371A" w:rsidRPr="0082143A" w:rsidRDefault="0021371A" w:rsidP="0021371A">
      <w:pPr>
        <w:rPr>
          <w:rFonts w:ascii="Arial" w:hAnsi="Arial" w:cs="Arial"/>
          <w:sz w:val="24"/>
          <w:szCs w:val="24"/>
        </w:rPr>
      </w:pPr>
      <w:r w:rsidRPr="0082143A">
        <w:rPr>
          <w:rFonts w:ascii="Arial" w:hAnsi="Arial" w:cs="Arial"/>
          <w:sz w:val="24"/>
          <w:szCs w:val="24"/>
          <w:u w:val="single"/>
        </w:rPr>
        <w:t>For AmeriCorps Member Development (training and professional development), use these state-defined performance measures and note the measurement instructions</w:t>
      </w:r>
      <w:r w:rsidRPr="0082143A">
        <w:rPr>
          <w:rFonts w:ascii="Arial" w:hAnsi="Arial" w:cs="Arial"/>
          <w:sz w:val="24"/>
          <w:szCs w:val="24"/>
        </w:rPr>
        <w:t>:</w:t>
      </w:r>
    </w:p>
    <w:p w14:paraId="1152BB82" w14:textId="77777777" w:rsidR="0021371A" w:rsidRPr="0082143A" w:rsidRDefault="0021371A" w:rsidP="00290B9D">
      <w:pPr>
        <w:pStyle w:val="ListParagraph"/>
        <w:numPr>
          <w:ilvl w:val="0"/>
          <w:numId w:val="29"/>
        </w:numPr>
        <w:rPr>
          <w:rFonts w:ascii="Arial" w:hAnsi="Arial" w:cs="Arial"/>
          <w:sz w:val="24"/>
          <w:szCs w:val="24"/>
        </w:rPr>
      </w:pPr>
      <w:r w:rsidRPr="0082143A">
        <w:rPr>
          <w:rFonts w:ascii="Arial" w:hAnsi="Arial" w:cs="Arial"/>
          <w:i/>
          <w:sz w:val="24"/>
          <w:szCs w:val="24"/>
        </w:rPr>
        <w:t>Output</w:t>
      </w:r>
      <w:r w:rsidRPr="0082143A">
        <w:rPr>
          <w:rFonts w:ascii="Arial" w:hAnsi="Arial" w:cs="Arial"/>
          <w:sz w:val="24"/>
          <w:szCs w:val="24"/>
        </w:rPr>
        <w:t>: Number of AmeriCorps program training and other formal development activities that result in increased AmeriCorps member skills, knowledge, and abilities related to the service assignment (community, tasks, and sector).</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Count of program sponsored/conducted events that resulted in a majority of participants acquiring service-related skills, knowledge, abilities.</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Event agenda/curriculum outline with enrollment, date, instructor, duration, and pre/</w:t>
      </w:r>
      <w:proofErr w:type="spellStart"/>
      <w:r w:rsidRPr="0082143A">
        <w:rPr>
          <w:rFonts w:ascii="Arial" w:hAnsi="Arial" w:cs="Arial"/>
          <w:sz w:val="24"/>
          <w:szCs w:val="24"/>
        </w:rPr>
        <w:t>post test</w:t>
      </w:r>
      <w:proofErr w:type="spellEnd"/>
      <w:r w:rsidRPr="0082143A">
        <w:rPr>
          <w:rFonts w:ascii="Arial" w:hAnsi="Arial" w:cs="Arial"/>
          <w:sz w:val="24"/>
          <w:szCs w:val="24"/>
        </w:rPr>
        <w:t xml:space="preserve"> measurement of participant knowledge/skill gain to confirm effectiveness of training.</w:t>
      </w:r>
    </w:p>
    <w:p w14:paraId="2DF01FF4" w14:textId="77777777" w:rsidR="0021371A" w:rsidRPr="0082143A" w:rsidRDefault="0021371A" w:rsidP="00290B9D">
      <w:pPr>
        <w:pStyle w:val="ListParagraph"/>
        <w:numPr>
          <w:ilvl w:val="0"/>
          <w:numId w:val="29"/>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AmeriCorps members demonstrating increased competency in skills or application of knowledge.</w:t>
      </w:r>
      <w:r w:rsidRPr="0082143A">
        <w:rPr>
          <w:rFonts w:ascii="Arial" w:hAnsi="Arial" w:cs="Arial"/>
          <w:sz w:val="24"/>
          <w:szCs w:val="24"/>
        </w:rPr>
        <w:br/>
      </w:r>
      <w:r w:rsidRPr="0082143A">
        <w:rPr>
          <w:rFonts w:ascii="Arial" w:hAnsi="Arial" w:cs="Arial"/>
          <w:i/>
          <w:sz w:val="24"/>
          <w:szCs w:val="24"/>
        </w:rPr>
        <w:t>How to calculate/measure</w:t>
      </w:r>
      <w:r w:rsidRPr="0082143A">
        <w:rPr>
          <w:rFonts w:ascii="Arial" w:hAnsi="Arial" w:cs="Arial"/>
          <w:sz w:val="24"/>
          <w:szCs w:val="24"/>
        </w:rPr>
        <w:t>: Unduplicated count of members who demonstrate increased competency while carrying out their service assignment.</w:t>
      </w:r>
      <w:r w:rsidRPr="0082143A">
        <w:rPr>
          <w:rFonts w:ascii="Arial" w:hAnsi="Arial" w:cs="Arial"/>
          <w:sz w:val="24"/>
          <w:szCs w:val="24"/>
        </w:rPr>
        <w:br/>
      </w:r>
      <w:r w:rsidRPr="0082143A">
        <w:rPr>
          <w:rFonts w:ascii="Arial" w:hAnsi="Arial" w:cs="Arial"/>
          <w:i/>
          <w:sz w:val="24"/>
          <w:szCs w:val="24"/>
        </w:rPr>
        <w:t>How to collect data</w:t>
      </w:r>
      <w:r w:rsidRPr="0082143A">
        <w:rPr>
          <w:rFonts w:ascii="Arial" w:hAnsi="Arial" w:cs="Arial"/>
          <w:sz w:val="24"/>
          <w:szCs w:val="24"/>
        </w:rPr>
        <w:t>: Documented Member mid-term and/or final evaluations assessment of specific competencies by supervisor or program staff showing increased ability to apply skills or knowledge.</w:t>
      </w:r>
    </w:p>
    <w:p w14:paraId="7006902E" w14:textId="77777777" w:rsidR="0021371A" w:rsidRPr="0082143A" w:rsidRDefault="0021371A" w:rsidP="0021371A">
      <w:pPr>
        <w:pStyle w:val="Body0"/>
        <w:ind w:firstLine="0"/>
        <w:rPr>
          <w:rFonts w:ascii="Arial" w:hAnsi="Arial" w:cs="Arial"/>
          <w:sz w:val="24"/>
          <w:szCs w:val="24"/>
        </w:rPr>
      </w:pPr>
      <w:bookmarkStart w:id="357" w:name="PM_text_4_CapacityBuilding"/>
      <w:bookmarkEnd w:id="357"/>
      <w:r w:rsidRPr="0082143A">
        <w:rPr>
          <w:rFonts w:ascii="Arial" w:hAnsi="Arial" w:cs="Arial"/>
          <w:sz w:val="24"/>
          <w:szCs w:val="24"/>
        </w:rPr>
        <w:t xml:space="preserve">For </w:t>
      </w:r>
      <w:r w:rsidRPr="0082143A">
        <w:rPr>
          <w:rFonts w:ascii="Arial" w:hAnsi="Arial" w:cs="Arial"/>
          <w:sz w:val="24"/>
          <w:szCs w:val="24"/>
          <w:u w:val="single"/>
        </w:rPr>
        <w:t>Capacity Building</w:t>
      </w:r>
      <w:r w:rsidRPr="0082143A">
        <w:rPr>
          <w:rFonts w:ascii="Arial" w:hAnsi="Arial" w:cs="Arial"/>
          <w:sz w:val="24"/>
          <w:szCs w:val="24"/>
        </w:rPr>
        <w:t xml:space="preserve">, applicants will measure state-defined performance measures as described below. </w:t>
      </w:r>
    </w:p>
    <w:p w14:paraId="46D62BEC" w14:textId="77777777" w:rsidR="0021371A" w:rsidRPr="0082143A" w:rsidRDefault="0021371A" w:rsidP="00290B9D">
      <w:pPr>
        <w:pStyle w:val="Body0"/>
        <w:numPr>
          <w:ilvl w:val="0"/>
          <w:numId w:val="33"/>
        </w:numPr>
        <w:rPr>
          <w:rFonts w:ascii="Arial" w:hAnsi="Arial" w:cs="Arial"/>
          <w:sz w:val="24"/>
          <w:szCs w:val="24"/>
        </w:rPr>
      </w:pPr>
      <w:r w:rsidRPr="0082143A">
        <w:rPr>
          <w:rFonts w:ascii="Arial" w:hAnsi="Arial" w:cs="Arial"/>
          <w:sz w:val="24"/>
          <w:szCs w:val="24"/>
        </w:rPr>
        <w:t xml:space="preserve">OUTPUTS. The number of 1) volunteers recruited and/or managed </w:t>
      </w:r>
      <w:r w:rsidRPr="0082143A">
        <w:rPr>
          <w:rFonts w:ascii="Arial" w:hAnsi="Arial" w:cs="Arial"/>
          <w:b/>
          <w:bCs/>
          <w:i/>
          <w:iCs/>
          <w:sz w:val="24"/>
          <w:szCs w:val="24"/>
        </w:rPr>
        <w:t>plus</w:t>
      </w:r>
      <w:r w:rsidRPr="0082143A">
        <w:rPr>
          <w:rFonts w:ascii="Arial" w:hAnsi="Arial" w:cs="Arial"/>
          <w:sz w:val="24"/>
          <w:szCs w:val="24"/>
        </w:rPr>
        <w:t xml:space="preserve"> 2) hours those contributed to program or host site services by those volunteers are now reported in data fields. Applicants want to plan for this data collection.</w:t>
      </w:r>
    </w:p>
    <w:p w14:paraId="215FD647" w14:textId="77777777" w:rsidR="0021371A" w:rsidRPr="0082143A" w:rsidRDefault="0021371A" w:rsidP="00290B9D">
      <w:pPr>
        <w:pStyle w:val="Body0"/>
        <w:numPr>
          <w:ilvl w:val="0"/>
          <w:numId w:val="29"/>
        </w:numPr>
        <w:rPr>
          <w:rFonts w:ascii="Arial" w:hAnsi="Arial" w:cs="Arial"/>
          <w:sz w:val="24"/>
          <w:szCs w:val="24"/>
        </w:rPr>
      </w:pPr>
      <w:r w:rsidRPr="0082143A">
        <w:rPr>
          <w:rFonts w:ascii="Arial" w:hAnsi="Arial" w:cs="Arial"/>
          <w:i/>
          <w:sz w:val="24"/>
          <w:szCs w:val="24"/>
        </w:rPr>
        <w:t>OUTCOME</w:t>
      </w:r>
      <w:r w:rsidRPr="0082143A">
        <w:rPr>
          <w:rFonts w:ascii="Arial" w:hAnsi="Arial" w:cs="Arial"/>
          <w:sz w:val="24"/>
          <w:szCs w:val="24"/>
        </w:rPr>
        <w:t>: Number of additional service activities and/or units of service completed for organizations by volunteers recruited/managed by AmeriCorps members.</w:t>
      </w:r>
    </w:p>
    <w:p w14:paraId="74AC1797" w14:textId="77777777" w:rsidR="0021371A" w:rsidRPr="0082143A" w:rsidRDefault="0021371A" w:rsidP="0021371A">
      <w:pPr>
        <w:rPr>
          <w:rFonts w:ascii="Arial" w:hAnsi="Arial" w:cs="Arial"/>
          <w:sz w:val="24"/>
          <w:szCs w:val="24"/>
        </w:rPr>
      </w:pPr>
      <w:r w:rsidRPr="0082143A">
        <w:rPr>
          <w:rFonts w:ascii="Arial" w:hAnsi="Arial" w:cs="Arial"/>
          <w:sz w:val="24"/>
          <w:szCs w:val="24"/>
        </w:rPr>
        <w:t xml:space="preserve">The total number of volunteers recruited or managed should be an unduplicated count of community volunteers engaged by the applicant organization or the AmeriCorps members during the program year. Applicants/grantees should </w:t>
      </w:r>
      <w:proofErr w:type="gramStart"/>
      <w:r w:rsidRPr="0082143A">
        <w:rPr>
          <w:rFonts w:ascii="Arial" w:hAnsi="Arial" w:cs="Arial"/>
          <w:sz w:val="24"/>
          <w:szCs w:val="24"/>
        </w:rPr>
        <w:t>control for</w:t>
      </w:r>
      <w:proofErr w:type="gramEnd"/>
      <w:r w:rsidRPr="0082143A">
        <w:rPr>
          <w:rFonts w:ascii="Arial" w:hAnsi="Arial" w:cs="Arial"/>
          <w:sz w:val="24"/>
          <w:szCs w:val="24"/>
        </w:rPr>
        <w:t xml:space="preserve"> double counting. </w:t>
      </w:r>
    </w:p>
    <w:p w14:paraId="0911E5BC" w14:textId="08C9FD59" w:rsidR="0021371A" w:rsidRPr="0082143A" w:rsidRDefault="0021371A" w:rsidP="0021371A">
      <w:pPr>
        <w:rPr>
          <w:rFonts w:ascii="Arial" w:hAnsi="Arial" w:cs="Arial"/>
          <w:sz w:val="24"/>
          <w:szCs w:val="24"/>
        </w:rPr>
      </w:pPr>
      <w:r w:rsidRPr="0082143A">
        <w:rPr>
          <w:rFonts w:ascii="Arial" w:hAnsi="Arial" w:cs="Arial"/>
          <w:sz w:val="24"/>
          <w:szCs w:val="24"/>
        </w:rPr>
        <w:t xml:space="preserve">National service participants may not recruit volunteers to do activities that they themselves are prohibited from doing, including but not limited to managing the </w:t>
      </w:r>
      <w:r w:rsidR="001F427D">
        <w:rPr>
          <w:rFonts w:ascii="Arial" w:hAnsi="Arial" w:cs="Arial"/>
          <w:sz w:val="24"/>
          <w:szCs w:val="24"/>
        </w:rPr>
        <w:t>AmeriCorps</w:t>
      </w:r>
      <w:r w:rsidRPr="0082143A">
        <w:rPr>
          <w:rFonts w:ascii="Arial" w:hAnsi="Arial" w:cs="Arial"/>
          <w:sz w:val="24"/>
          <w:szCs w:val="24"/>
        </w:rPr>
        <w:t>-supported projects/grants or community organizing intended to promote advocacy activities.</w:t>
      </w:r>
    </w:p>
    <w:p w14:paraId="0EA703BD" w14:textId="77088228"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u w:val="single"/>
        </w:rPr>
        <w:t>Note</w:t>
      </w:r>
      <w:r w:rsidRPr="0082143A">
        <w:rPr>
          <w:rFonts w:ascii="Arial" w:hAnsi="Arial" w:cs="Arial"/>
          <w:sz w:val="24"/>
          <w:szCs w:val="24"/>
        </w:rPr>
        <w:t xml:space="preserve">: </w:t>
      </w:r>
      <w:r w:rsidRPr="0082143A">
        <w:rPr>
          <w:rFonts w:ascii="Arial" w:hAnsi="Arial" w:cs="Arial"/>
          <w:b/>
          <w:sz w:val="24"/>
          <w:szCs w:val="24"/>
        </w:rPr>
        <w:t>All</w:t>
      </w:r>
      <w:r w:rsidRPr="0082143A">
        <w:rPr>
          <w:rFonts w:ascii="Arial" w:hAnsi="Arial" w:cs="Arial"/>
          <w:sz w:val="24"/>
          <w:szCs w:val="24"/>
        </w:rPr>
        <w:t xml:space="preserve"> performance measures must be consistent with the program’s Theory of Change as described in the narrative and reflected in the logic model. </w:t>
      </w:r>
      <w:r w:rsidR="001F427D" w:rsidRPr="0082143A">
        <w:rPr>
          <w:rFonts w:ascii="Arial" w:hAnsi="Arial" w:cs="Arial"/>
          <w:sz w:val="24"/>
          <w:szCs w:val="24"/>
        </w:rPr>
        <w:t xml:space="preserve">AmeriCorps </w:t>
      </w:r>
      <w:r w:rsidRPr="0082143A">
        <w:rPr>
          <w:rFonts w:ascii="Arial" w:hAnsi="Arial" w:cs="Arial"/>
          <w:sz w:val="24"/>
          <w:szCs w:val="24"/>
        </w:rPr>
        <w:t xml:space="preserve">also values thorough data collection plans. These must be outlined in the application logic model and performance measurement fields. Instructions for completing the application’s performance measure section can be found in Attachment </w:t>
      </w:r>
      <w:r w:rsidR="004F1D9A">
        <w:rPr>
          <w:rFonts w:ascii="Arial" w:hAnsi="Arial" w:cs="Arial"/>
          <w:sz w:val="24"/>
          <w:szCs w:val="24"/>
        </w:rPr>
        <w:t>D</w:t>
      </w:r>
      <w:r w:rsidRPr="0082143A">
        <w:rPr>
          <w:rFonts w:ascii="Arial" w:hAnsi="Arial" w:cs="Arial"/>
          <w:sz w:val="24"/>
          <w:szCs w:val="24"/>
        </w:rPr>
        <w:t>, page</w:t>
      </w:r>
      <w:r w:rsidR="004F1D9A">
        <w:rPr>
          <w:rFonts w:ascii="Arial" w:hAnsi="Arial" w:cs="Arial"/>
          <w:sz w:val="24"/>
          <w:szCs w:val="24"/>
        </w:rPr>
        <w:t xml:space="preserve"> </w:t>
      </w:r>
      <w:r w:rsidR="004F1D9A">
        <w:rPr>
          <w:rFonts w:ascii="Arial" w:hAnsi="Arial" w:cs="Arial"/>
          <w:sz w:val="24"/>
          <w:szCs w:val="24"/>
        </w:rPr>
        <w:fldChar w:fldCharType="begin"/>
      </w:r>
      <w:r w:rsidR="004F1D9A">
        <w:rPr>
          <w:rFonts w:ascii="Arial" w:hAnsi="Arial" w:cs="Arial"/>
          <w:sz w:val="24"/>
          <w:szCs w:val="24"/>
        </w:rPr>
        <w:instrText xml:space="preserve"> PAGEREF Appendix_D \h </w:instrText>
      </w:r>
      <w:r w:rsidR="004F1D9A">
        <w:rPr>
          <w:rFonts w:ascii="Arial" w:hAnsi="Arial" w:cs="Arial"/>
          <w:sz w:val="24"/>
          <w:szCs w:val="24"/>
        </w:rPr>
      </w:r>
      <w:r w:rsidR="004F1D9A">
        <w:rPr>
          <w:rFonts w:ascii="Arial" w:hAnsi="Arial" w:cs="Arial"/>
          <w:sz w:val="24"/>
          <w:szCs w:val="24"/>
        </w:rPr>
        <w:fldChar w:fldCharType="separate"/>
      </w:r>
      <w:r w:rsidR="00905384">
        <w:rPr>
          <w:rFonts w:ascii="Arial" w:hAnsi="Arial" w:cs="Arial"/>
          <w:noProof/>
          <w:sz w:val="24"/>
          <w:szCs w:val="24"/>
        </w:rPr>
        <w:t>54</w:t>
      </w:r>
      <w:r w:rsidR="004F1D9A">
        <w:rPr>
          <w:rFonts w:ascii="Arial" w:hAnsi="Arial" w:cs="Arial"/>
          <w:sz w:val="24"/>
          <w:szCs w:val="24"/>
        </w:rPr>
        <w:fldChar w:fldCharType="end"/>
      </w:r>
      <w:r w:rsidRPr="0082143A">
        <w:rPr>
          <w:rFonts w:ascii="Arial" w:hAnsi="Arial" w:cs="Arial"/>
          <w:sz w:val="24"/>
          <w:szCs w:val="24"/>
        </w:rPr>
        <w:t>.</w:t>
      </w:r>
    </w:p>
    <w:p w14:paraId="3847241B" w14:textId="1D61A8C0" w:rsidR="0021371A" w:rsidRPr="00FF513C" w:rsidRDefault="00685C2B" w:rsidP="0021371A">
      <w:pPr>
        <w:pStyle w:val="Heading2"/>
        <w:rPr>
          <w:rFonts w:cs="Arial"/>
        </w:rPr>
      </w:pPr>
      <w:bookmarkStart w:id="358" w:name="_Toc339908446"/>
      <w:bookmarkStart w:id="359" w:name="_Toc368947653"/>
      <w:bookmarkStart w:id="360" w:name="_Toc529197814"/>
      <w:bookmarkStart w:id="361" w:name="_Toc53056225"/>
      <w:bookmarkStart w:id="362" w:name="_Toc159782973"/>
      <w:r>
        <w:rPr>
          <w:rFonts w:cs="Arial"/>
        </w:rPr>
        <w:lastRenderedPageBreak/>
        <w:t>I</w:t>
      </w:r>
      <w:r w:rsidR="006D50C6">
        <w:rPr>
          <w:rFonts w:cs="Arial"/>
        </w:rPr>
        <w:t>X</w:t>
      </w:r>
      <w:r w:rsidR="0021371A" w:rsidRPr="00FF513C">
        <w:rPr>
          <w:rFonts w:cs="Arial"/>
        </w:rPr>
        <w:t xml:space="preserve">.  </w:t>
      </w:r>
      <w:bookmarkStart w:id="363" w:name="evaluation_data_collection_requirements"/>
      <w:r w:rsidR="0021371A" w:rsidRPr="00FF513C">
        <w:rPr>
          <w:rFonts w:cs="Arial"/>
        </w:rPr>
        <w:t>Evaluation</w:t>
      </w:r>
      <w:bookmarkEnd w:id="358"/>
      <w:bookmarkEnd w:id="359"/>
      <w:bookmarkEnd w:id="363"/>
      <w:r w:rsidR="0021371A" w:rsidRPr="00FF513C">
        <w:rPr>
          <w:rFonts w:cs="Arial"/>
        </w:rPr>
        <w:t xml:space="preserve"> and Data Collection</w:t>
      </w:r>
      <w:bookmarkEnd w:id="360"/>
      <w:bookmarkEnd w:id="361"/>
      <w:bookmarkEnd w:id="362"/>
    </w:p>
    <w:p w14:paraId="1C40ED5D" w14:textId="5BB6A5BC" w:rsidR="0021371A" w:rsidRPr="0082143A" w:rsidRDefault="0021371A" w:rsidP="0021371A">
      <w:pPr>
        <w:pStyle w:val="Body0"/>
        <w:ind w:firstLine="0"/>
        <w:rPr>
          <w:rFonts w:ascii="Arial" w:hAnsi="Arial" w:cs="Arial"/>
          <w:sz w:val="24"/>
          <w:szCs w:val="24"/>
        </w:rPr>
      </w:pPr>
      <w:bookmarkStart w:id="364" w:name="_Toc368947654"/>
      <w:r w:rsidRPr="0082143A">
        <w:rPr>
          <w:rFonts w:ascii="Arial" w:hAnsi="Arial" w:cs="Arial"/>
          <w:sz w:val="24"/>
          <w:szCs w:val="24"/>
        </w:rPr>
        <w:t>Evaluation is a more in-depth, rigorous effort to measure the impact of programs</w:t>
      </w:r>
      <w:r w:rsidR="002153E6">
        <w:rPr>
          <w:rFonts w:ascii="Arial" w:hAnsi="Arial" w:cs="Arial"/>
          <w:sz w:val="24"/>
          <w:szCs w:val="24"/>
        </w:rPr>
        <w:t xml:space="preserve"> and is not the same as reporting on achievement of performance measure targets</w:t>
      </w:r>
      <w:r w:rsidRPr="0082143A">
        <w:rPr>
          <w:rFonts w:ascii="Arial" w:hAnsi="Arial" w:cs="Arial"/>
          <w:sz w:val="24"/>
          <w:szCs w:val="24"/>
        </w:rPr>
        <w:t xml:space="preserve">. </w:t>
      </w:r>
      <w:r w:rsidR="002153E6">
        <w:rPr>
          <w:rFonts w:ascii="Arial" w:hAnsi="Arial" w:cs="Arial"/>
          <w:sz w:val="24"/>
          <w:szCs w:val="24"/>
        </w:rPr>
        <w:t>Evaluation</w:t>
      </w:r>
      <w:r w:rsidRPr="0082143A">
        <w:rPr>
          <w:rFonts w:ascii="Arial" w:hAnsi="Arial" w:cs="Arial"/>
          <w:sz w:val="24"/>
          <w:szCs w:val="24"/>
        </w:rPr>
        <w:t xml:space="preserve"> uses scientific research methods to assess the effectiveness of programs by comparing the observed program outcomes with what would have happened in the absence of the program. </w:t>
      </w:r>
    </w:p>
    <w:bookmarkEnd w:id="364"/>
    <w:p w14:paraId="58E64824" w14:textId="0900F7D0" w:rsidR="0021371A" w:rsidRDefault="0021371A" w:rsidP="001F427D">
      <w:pPr>
        <w:pStyle w:val="Body0"/>
        <w:spacing w:after="120"/>
        <w:ind w:firstLine="0"/>
        <w:rPr>
          <w:rFonts w:ascii="Arial" w:hAnsi="Arial" w:cs="Arial"/>
          <w:smallCaps/>
          <w:sz w:val="20"/>
        </w:rPr>
      </w:pPr>
      <w:r w:rsidRPr="0082143A">
        <w:rPr>
          <w:rFonts w:ascii="Arial" w:hAnsi="Arial" w:cs="Arial"/>
          <w:sz w:val="24"/>
          <w:szCs w:val="24"/>
        </w:rPr>
        <w:t xml:space="preserve">AmeriCorps </w:t>
      </w:r>
      <w:r w:rsidR="001F427D">
        <w:rPr>
          <w:rFonts w:ascii="Arial" w:hAnsi="Arial" w:cs="Arial"/>
          <w:sz w:val="24"/>
          <w:szCs w:val="24"/>
        </w:rPr>
        <w:t xml:space="preserve">evaluation requirements change as a grantee gains experience in operating a program. The change occurs when a grantee recompetes for a new 3-year grant. </w:t>
      </w:r>
    </w:p>
    <w:p w14:paraId="6437E9E5" w14:textId="770ABBDE" w:rsidR="0021371A" w:rsidRPr="0082143A" w:rsidRDefault="002153E6" w:rsidP="0021371A">
      <w:pPr>
        <w:rPr>
          <w:sz w:val="24"/>
          <w:szCs w:val="24"/>
        </w:rPr>
      </w:pPr>
      <w:bookmarkStart w:id="365" w:name="_Toc128587803"/>
      <w:bookmarkStart w:id="366" w:name="_Toc128644338"/>
      <w:bookmarkStart w:id="367" w:name="_Toc464227239"/>
      <w:bookmarkStart w:id="368" w:name="_Toc464465391"/>
      <w:bookmarkStart w:id="369" w:name="_Toc464465759"/>
      <w:bookmarkStart w:id="370" w:name="_Toc494383750"/>
      <w:bookmarkStart w:id="371" w:name="_Toc529197818"/>
      <w:bookmarkStart w:id="372" w:name="_Toc53056229"/>
      <w:bookmarkStart w:id="373" w:name="_Toc53069145"/>
      <w:bookmarkStart w:id="374" w:name="_Toc64907368"/>
      <w:bookmarkStart w:id="375" w:name="_Toc65573872"/>
      <w:r w:rsidRPr="002153E6">
        <w:rPr>
          <w:rFonts w:ascii="Arial" w:hAnsi="Arial" w:cs="Arial"/>
          <w:sz w:val="24"/>
          <w:szCs w:val="24"/>
          <w:u w:val="single"/>
        </w:rPr>
        <w:t>New Grantee (no experience</w:t>
      </w:r>
      <w:r w:rsidR="00C36116">
        <w:rPr>
          <w:rFonts w:ascii="Arial" w:hAnsi="Arial" w:cs="Arial"/>
          <w:sz w:val="24"/>
          <w:szCs w:val="24"/>
          <w:u w:val="single"/>
        </w:rPr>
        <w:t xml:space="preserve"> with Standard AmeriCorps grant</w:t>
      </w:r>
      <w:r w:rsidRPr="002153E6">
        <w:rPr>
          <w:rFonts w:ascii="Arial" w:hAnsi="Arial" w:cs="Arial"/>
          <w:sz w:val="24"/>
          <w:szCs w:val="24"/>
          <w:u w:val="single"/>
        </w:rPr>
        <w:t xml:space="preserve">): </w:t>
      </w:r>
      <w:r w:rsidR="0021371A" w:rsidRPr="002153E6">
        <w:rPr>
          <w:rFonts w:ascii="Arial" w:hAnsi="Arial" w:cs="Arial"/>
          <w:sz w:val="24"/>
          <w:szCs w:val="24"/>
          <w:u w:val="single"/>
        </w:rPr>
        <w:t>Data Collection Plan.</w:t>
      </w:r>
      <w:bookmarkEnd w:id="365"/>
      <w:bookmarkEnd w:id="366"/>
      <w:r w:rsidR="0021371A" w:rsidRPr="0082143A">
        <w:rPr>
          <w:rStyle w:val="Heading3Char"/>
          <w:rFonts w:cs="Arial"/>
        </w:rPr>
        <w:t xml:space="preserve"> </w:t>
      </w:r>
      <w:r w:rsidR="0021371A" w:rsidRPr="0082143A">
        <w:rPr>
          <w:rFonts w:ascii="Arial" w:hAnsi="Arial" w:cs="Arial"/>
          <w:sz w:val="24"/>
          <w:szCs w:val="24"/>
        </w:rPr>
        <w:t>This plan is developed after the grant award is made. The grantee tests it over the first year, refines it, and submits it with the Year 2 Continuation application.</w:t>
      </w:r>
    </w:p>
    <w:p w14:paraId="5014E2D6" w14:textId="2E64AD75" w:rsidR="0021371A" w:rsidRPr="0082143A" w:rsidRDefault="002153E6" w:rsidP="0021371A">
      <w:pPr>
        <w:rPr>
          <w:rFonts w:ascii="Arial" w:hAnsi="Arial" w:cs="Arial"/>
          <w:sz w:val="24"/>
          <w:szCs w:val="24"/>
        </w:rPr>
      </w:pPr>
      <w:bookmarkStart w:id="376" w:name="_Toc128587804"/>
      <w:bookmarkStart w:id="377" w:name="_Toc128644339"/>
      <w:r w:rsidRPr="00C36116">
        <w:rPr>
          <w:rFonts w:ascii="Arial" w:hAnsi="Arial" w:cs="Arial"/>
          <w:sz w:val="24"/>
          <w:szCs w:val="24"/>
          <w:u w:val="single"/>
        </w:rPr>
        <w:t>Recompete at the end of first 3-year grant: Evaluation Plan</w:t>
      </w:r>
      <w:bookmarkEnd w:id="367"/>
      <w:bookmarkEnd w:id="368"/>
      <w:bookmarkEnd w:id="369"/>
      <w:bookmarkEnd w:id="370"/>
      <w:bookmarkEnd w:id="371"/>
      <w:bookmarkEnd w:id="372"/>
      <w:bookmarkEnd w:id="373"/>
      <w:bookmarkEnd w:id="374"/>
      <w:bookmarkEnd w:id="375"/>
      <w:bookmarkEnd w:id="376"/>
      <w:bookmarkEnd w:id="377"/>
      <w:r w:rsidR="00C36116" w:rsidRPr="00C36116">
        <w:t>.</w:t>
      </w:r>
      <w:r w:rsidR="0021371A" w:rsidRPr="0082143A">
        <w:rPr>
          <w:rFonts w:ascii="Arial" w:hAnsi="Arial" w:cs="Arial"/>
          <w:sz w:val="24"/>
          <w:szCs w:val="24"/>
        </w:rPr>
        <w:t xml:space="preserve"> </w:t>
      </w:r>
      <w:r w:rsidR="0060151B">
        <w:rPr>
          <w:rFonts w:ascii="Arial" w:hAnsi="Arial" w:cs="Arial"/>
          <w:sz w:val="24"/>
          <w:szCs w:val="24"/>
        </w:rPr>
        <w:t>E</w:t>
      </w:r>
      <w:r w:rsidR="0021371A" w:rsidRPr="0082143A">
        <w:rPr>
          <w:rFonts w:ascii="Arial" w:hAnsi="Arial" w:cs="Arial"/>
          <w:sz w:val="24"/>
          <w:szCs w:val="24"/>
        </w:rPr>
        <w:t xml:space="preserve">valuation requirements differ depending on the </w:t>
      </w:r>
      <w:r w:rsidR="0060151B" w:rsidRPr="0082143A">
        <w:rPr>
          <w:rFonts w:ascii="Arial" w:hAnsi="Arial" w:cs="Arial"/>
          <w:sz w:val="24"/>
          <w:szCs w:val="24"/>
        </w:rPr>
        <w:t xml:space="preserve">grant </w:t>
      </w:r>
      <w:r w:rsidR="0021371A" w:rsidRPr="0082143A">
        <w:rPr>
          <w:rFonts w:ascii="Arial" w:hAnsi="Arial" w:cs="Arial"/>
          <w:sz w:val="24"/>
          <w:szCs w:val="24"/>
        </w:rPr>
        <w:t xml:space="preserve">amount, as described in </w:t>
      </w:r>
      <w:hyperlink r:id="rId54" w:history="1">
        <w:r w:rsidR="0021371A" w:rsidRPr="0082143A">
          <w:rPr>
            <w:rStyle w:val="Hyperlink"/>
            <w:rFonts w:ascii="Arial" w:hAnsi="Arial" w:cs="Arial"/>
            <w:sz w:val="24"/>
            <w:szCs w:val="24"/>
          </w:rPr>
          <w:t>45 CFR §2522.700</w:t>
        </w:r>
      </w:hyperlink>
      <w:r w:rsidR="0021371A" w:rsidRPr="0082143A">
        <w:rPr>
          <w:rFonts w:ascii="Arial" w:hAnsi="Arial" w:cs="Arial"/>
          <w:sz w:val="24"/>
          <w:szCs w:val="24"/>
        </w:rPr>
        <w:t xml:space="preserve">-710. For a program grant less than $500,000, the grantee may choose to do either an internal </w:t>
      </w:r>
      <w:r w:rsidR="0021371A" w:rsidRPr="0082143A">
        <w:rPr>
          <w:rFonts w:ascii="Arial" w:hAnsi="Arial" w:cs="Arial"/>
          <w:i/>
          <w:sz w:val="24"/>
          <w:szCs w:val="24"/>
        </w:rPr>
        <w:t>or</w:t>
      </w:r>
      <w:r w:rsidR="0021371A" w:rsidRPr="0082143A">
        <w:rPr>
          <w:rFonts w:ascii="Arial" w:hAnsi="Arial" w:cs="Arial"/>
          <w:sz w:val="24"/>
          <w:szCs w:val="24"/>
        </w:rPr>
        <w:t xml:space="preserve"> an external program evaluation</w:t>
      </w:r>
      <w:r w:rsidR="00C36116">
        <w:rPr>
          <w:rFonts w:ascii="Arial" w:hAnsi="Arial" w:cs="Arial"/>
          <w:sz w:val="24"/>
          <w:szCs w:val="24"/>
        </w:rPr>
        <w:t>. If the applicant is funded for a second 3-year grant, the evaluation plan is implemented</w:t>
      </w:r>
      <w:r w:rsidR="0021371A" w:rsidRPr="0082143A">
        <w:rPr>
          <w:rFonts w:ascii="Arial" w:hAnsi="Arial" w:cs="Arial"/>
          <w:sz w:val="24"/>
          <w:szCs w:val="24"/>
        </w:rPr>
        <w:t xml:space="preserve"> and </w:t>
      </w:r>
      <w:r w:rsidR="00C36116">
        <w:rPr>
          <w:rFonts w:ascii="Arial" w:hAnsi="Arial" w:cs="Arial"/>
          <w:sz w:val="24"/>
          <w:szCs w:val="24"/>
        </w:rPr>
        <w:t xml:space="preserve">the report of findings </w:t>
      </w:r>
      <w:r w:rsidR="0021371A" w:rsidRPr="0082143A">
        <w:rPr>
          <w:rFonts w:ascii="Arial" w:hAnsi="Arial" w:cs="Arial"/>
          <w:sz w:val="24"/>
          <w:szCs w:val="24"/>
        </w:rPr>
        <w:t>submit</w:t>
      </w:r>
      <w:r w:rsidR="00C36116">
        <w:rPr>
          <w:rFonts w:ascii="Arial" w:hAnsi="Arial" w:cs="Arial"/>
          <w:sz w:val="24"/>
          <w:szCs w:val="24"/>
        </w:rPr>
        <w:t>ted</w:t>
      </w:r>
      <w:r w:rsidR="0021371A" w:rsidRPr="0082143A">
        <w:rPr>
          <w:rFonts w:ascii="Arial" w:hAnsi="Arial" w:cs="Arial"/>
          <w:sz w:val="24"/>
          <w:szCs w:val="24"/>
        </w:rPr>
        <w:t xml:space="preserve"> </w:t>
      </w:r>
      <w:r w:rsidR="00C36116">
        <w:rPr>
          <w:rFonts w:ascii="Arial" w:hAnsi="Arial" w:cs="Arial"/>
          <w:sz w:val="24"/>
          <w:szCs w:val="24"/>
        </w:rPr>
        <w:t xml:space="preserve">with </w:t>
      </w:r>
      <w:r w:rsidR="0021371A" w:rsidRPr="0082143A">
        <w:rPr>
          <w:rFonts w:ascii="Arial" w:hAnsi="Arial" w:cs="Arial"/>
          <w:sz w:val="24"/>
          <w:szCs w:val="24"/>
        </w:rPr>
        <w:t xml:space="preserve">the next </w:t>
      </w:r>
      <w:r w:rsidR="00C36116" w:rsidRPr="0082143A">
        <w:rPr>
          <w:rFonts w:ascii="Arial" w:hAnsi="Arial" w:cs="Arial"/>
          <w:sz w:val="24"/>
          <w:szCs w:val="24"/>
        </w:rPr>
        <w:t xml:space="preserve">AmeriCorps </w:t>
      </w:r>
      <w:r w:rsidR="0021371A" w:rsidRPr="0082143A">
        <w:rPr>
          <w:rFonts w:ascii="Arial" w:hAnsi="Arial" w:cs="Arial"/>
          <w:sz w:val="24"/>
          <w:szCs w:val="24"/>
        </w:rPr>
        <w:t xml:space="preserve">application for funds </w:t>
      </w:r>
      <w:r w:rsidR="00C36116">
        <w:rPr>
          <w:rFonts w:ascii="Arial" w:hAnsi="Arial" w:cs="Arial"/>
          <w:sz w:val="24"/>
          <w:szCs w:val="24"/>
        </w:rPr>
        <w:t xml:space="preserve">(45 CFR </w:t>
      </w:r>
      <w:hyperlink r:id="rId55" w:history="1">
        <w:r w:rsidR="0021371A" w:rsidRPr="0082143A">
          <w:rPr>
            <w:rStyle w:val="Hyperlink"/>
            <w:rFonts w:ascii="Arial" w:hAnsi="Arial" w:cs="Arial"/>
            <w:sz w:val="24"/>
            <w:szCs w:val="24"/>
          </w:rPr>
          <w:t>§2522.730</w:t>
        </w:r>
      </w:hyperlink>
      <w:r w:rsidR="00C36116">
        <w:rPr>
          <w:rStyle w:val="Hyperlink"/>
          <w:rFonts w:ascii="Arial" w:hAnsi="Arial" w:cs="Arial"/>
          <w:sz w:val="24"/>
          <w:szCs w:val="24"/>
        </w:rPr>
        <w:t>)</w:t>
      </w:r>
      <w:r w:rsidR="0021371A" w:rsidRPr="0082143A">
        <w:rPr>
          <w:rFonts w:ascii="Arial" w:hAnsi="Arial" w:cs="Arial"/>
          <w:sz w:val="24"/>
          <w:szCs w:val="24"/>
        </w:rPr>
        <w:t>.</w:t>
      </w:r>
      <w:r w:rsidR="00C36116">
        <w:rPr>
          <w:rFonts w:ascii="Arial" w:hAnsi="Arial" w:cs="Arial"/>
          <w:sz w:val="24"/>
          <w:szCs w:val="24"/>
        </w:rPr>
        <w:t xml:space="preserve"> </w:t>
      </w:r>
    </w:p>
    <w:p w14:paraId="4C4F141E" w14:textId="2E6A5283" w:rsidR="0021371A" w:rsidRPr="0082143A" w:rsidRDefault="0021371A" w:rsidP="0021371A">
      <w:pPr>
        <w:rPr>
          <w:rFonts w:ascii="Arial" w:hAnsi="Arial" w:cs="Arial"/>
          <w:sz w:val="24"/>
          <w:szCs w:val="24"/>
        </w:rPr>
      </w:pPr>
      <w:r w:rsidRPr="0082143A">
        <w:rPr>
          <w:rFonts w:ascii="Arial" w:hAnsi="Arial" w:cs="Arial"/>
          <w:sz w:val="24"/>
          <w:szCs w:val="24"/>
        </w:rPr>
        <w:t>Evaluation plans must include as much information as possible for each of the following:</w:t>
      </w:r>
    </w:p>
    <w:p w14:paraId="10C39DB7" w14:textId="1B93C6D7"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A short description of the theory of change - why the proposed intervention is expected to produce the proposed </w:t>
      </w:r>
      <w:proofErr w:type="gramStart"/>
      <w:r w:rsidRPr="0082143A">
        <w:rPr>
          <w:rFonts w:ascii="Arial" w:hAnsi="Arial" w:cs="Arial"/>
          <w:sz w:val="24"/>
          <w:szCs w:val="24"/>
        </w:rPr>
        <w:t>results</w:t>
      </w:r>
      <w:r w:rsidR="00C36116">
        <w:rPr>
          <w:rFonts w:ascii="Arial" w:hAnsi="Arial" w:cs="Arial"/>
          <w:sz w:val="24"/>
          <w:szCs w:val="24"/>
        </w:rPr>
        <w:t>;</w:t>
      </w:r>
      <w:proofErr w:type="gramEnd"/>
    </w:p>
    <w:p w14:paraId="3B862EA7" w14:textId="0F3FDB75"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Outcome(s) of interest - clear and measurable outcomes that are aligned with the theory of change and will be assessed during the </w:t>
      </w:r>
      <w:proofErr w:type="gramStart"/>
      <w:r w:rsidRPr="0082143A">
        <w:rPr>
          <w:rFonts w:ascii="Arial" w:hAnsi="Arial" w:cs="Arial"/>
          <w:sz w:val="24"/>
          <w:szCs w:val="24"/>
        </w:rPr>
        <w:t>evaluation</w:t>
      </w:r>
      <w:r w:rsidR="00C36116">
        <w:rPr>
          <w:rFonts w:ascii="Arial" w:hAnsi="Arial" w:cs="Arial"/>
          <w:sz w:val="24"/>
          <w:szCs w:val="24"/>
        </w:rPr>
        <w:t>;</w:t>
      </w:r>
      <w:proofErr w:type="gramEnd"/>
    </w:p>
    <w:p w14:paraId="25B886D9" w14:textId="1FD2D792"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Research questions to be addressed by the study - concrete research questions (or hypotheses) that are clearly connected to the </w:t>
      </w:r>
      <w:proofErr w:type="gramStart"/>
      <w:r w:rsidRPr="0082143A">
        <w:rPr>
          <w:rFonts w:ascii="Arial" w:hAnsi="Arial" w:cs="Arial"/>
          <w:sz w:val="24"/>
          <w:szCs w:val="24"/>
        </w:rPr>
        <w:t>outcomes</w:t>
      </w:r>
      <w:r w:rsidR="00C36116">
        <w:rPr>
          <w:rFonts w:ascii="Arial" w:hAnsi="Arial" w:cs="Arial"/>
          <w:sz w:val="24"/>
          <w:szCs w:val="24"/>
        </w:rPr>
        <w:t>;</w:t>
      </w:r>
      <w:proofErr w:type="gramEnd"/>
    </w:p>
    <w:p w14:paraId="331A05EE" w14:textId="0824815B"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Proposed research design for the evaluation including a rationale for the design selected, an assessment of its strengths and limitations, and a description of the main </w:t>
      </w:r>
      <w:proofErr w:type="gramStart"/>
      <w:r w:rsidRPr="0082143A">
        <w:rPr>
          <w:rFonts w:ascii="Arial" w:hAnsi="Arial" w:cs="Arial"/>
          <w:sz w:val="24"/>
          <w:szCs w:val="24"/>
        </w:rPr>
        <w:t>components</w:t>
      </w:r>
      <w:r w:rsidR="009C1321">
        <w:rPr>
          <w:rFonts w:ascii="Arial" w:hAnsi="Arial" w:cs="Arial"/>
          <w:sz w:val="24"/>
          <w:szCs w:val="24"/>
        </w:rPr>
        <w:t>;</w:t>
      </w:r>
      <w:proofErr w:type="gramEnd"/>
    </w:p>
    <w:p w14:paraId="08623FCD" w14:textId="7B8324D8"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Description of the data sources, sampling methods, measurement tools, and data collection procedures that will be used in the </w:t>
      </w:r>
      <w:proofErr w:type="gramStart"/>
      <w:r w:rsidRPr="0082143A">
        <w:rPr>
          <w:rFonts w:ascii="Arial" w:hAnsi="Arial" w:cs="Arial"/>
          <w:sz w:val="24"/>
          <w:szCs w:val="24"/>
        </w:rPr>
        <w:t>evaluation</w:t>
      </w:r>
      <w:r w:rsidR="009C1321">
        <w:rPr>
          <w:rFonts w:ascii="Arial" w:hAnsi="Arial" w:cs="Arial"/>
          <w:sz w:val="24"/>
          <w:szCs w:val="24"/>
        </w:rPr>
        <w:t>;</w:t>
      </w:r>
      <w:proofErr w:type="gramEnd"/>
    </w:p>
    <w:p w14:paraId="3C3641C3" w14:textId="79B8107E"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Analysis plan that clearly describes the methodology/</w:t>
      </w:r>
      <w:proofErr w:type="spellStart"/>
      <w:r w:rsidRPr="0082143A">
        <w:rPr>
          <w:rFonts w:ascii="Arial" w:hAnsi="Arial" w:cs="Arial"/>
          <w:sz w:val="24"/>
          <w:szCs w:val="24"/>
        </w:rPr>
        <w:t>ies</w:t>
      </w:r>
      <w:proofErr w:type="spellEnd"/>
      <w:r w:rsidRPr="0082143A">
        <w:rPr>
          <w:rFonts w:ascii="Arial" w:hAnsi="Arial" w:cs="Arial"/>
          <w:sz w:val="24"/>
          <w:szCs w:val="24"/>
        </w:rPr>
        <w:t xml:space="preserve"> </w:t>
      </w:r>
      <w:r w:rsidR="0060151B">
        <w:rPr>
          <w:rFonts w:ascii="Arial" w:hAnsi="Arial" w:cs="Arial"/>
          <w:sz w:val="24"/>
          <w:szCs w:val="24"/>
        </w:rPr>
        <w:t>to be</w:t>
      </w:r>
      <w:r w:rsidRPr="0082143A">
        <w:rPr>
          <w:rFonts w:ascii="Arial" w:hAnsi="Arial" w:cs="Arial"/>
          <w:sz w:val="24"/>
          <w:szCs w:val="24"/>
        </w:rPr>
        <w:t xml:space="preserve"> used to analyze collected </w:t>
      </w:r>
      <w:proofErr w:type="gramStart"/>
      <w:r w:rsidRPr="0082143A">
        <w:rPr>
          <w:rFonts w:ascii="Arial" w:hAnsi="Arial" w:cs="Arial"/>
          <w:sz w:val="24"/>
          <w:szCs w:val="24"/>
        </w:rPr>
        <w:t>data</w:t>
      </w:r>
      <w:r w:rsidR="009C1321">
        <w:rPr>
          <w:rFonts w:ascii="Arial" w:hAnsi="Arial" w:cs="Arial"/>
          <w:sz w:val="24"/>
          <w:szCs w:val="24"/>
        </w:rPr>
        <w:t>;</w:t>
      </w:r>
      <w:proofErr w:type="gramEnd"/>
    </w:p>
    <w:p w14:paraId="0885A8B7" w14:textId="5F321605"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 xml:space="preserve">A timeline for the evaluation that describes how the evaluation will cover at least one year of AmeriCorps-funded activity and will be completed within the three-year timeframe of the </w:t>
      </w:r>
      <w:proofErr w:type="gramStart"/>
      <w:r w:rsidRPr="0082143A">
        <w:rPr>
          <w:rFonts w:ascii="Arial" w:hAnsi="Arial" w:cs="Arial"/>
          <w:sz w:val="24"/>
          <w:szCs w:val="24"/>
        </w:rPr>
        <w:t>grant</w:t>
      </w:r>
      <w:r w:rsidR="009C1321">
        <w:rPr>
          <w:rFonts w:ascii="Arial" w:hAnsi="Arial" w:cs="Arial"/>
          <w:sz w:val="24"/>
          <w:szCs w:val="24"/>
        </w:rPr>
        <w:t>;</w:t>
      </w:r>
      <w:proofErr w:type="gramEnd"/>
    </w:p>
    <w:p w14:paraId="0AA623EA" w14:textId="681A986C"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Qualifications needed for the evaluator</w:t>
      </w:r>
      <w:r w:rsidR="009C1321">
        <w:rPr>
          <w:rFonts w:ascii="Arial" w:hAnsi="Arial" w:cs="Arial"/>
          <w:sz w:val="24"/>
          <w:szCs w:val="24"/>
        </w:rPr>
        <w:t>; and,</w:t>
      </w:r>
    </w:p>
    <w:p w14:paraId="22BC7AA9" w14:textId="77777777" w:rsidR="0021371A" w:rsidRPr="0082143A" w:rsidRDefault="0021371A" w:rsidP="00290B9D">
      <w:pPr>
        <w:pStyle w:val="ListParagraph"/>
        <w:numPr>
          <w:ilvl w:val="0"/>
          <w:numId w:val="18"/>
        </w:numPr>
        <w:ind w:left="360"/>
        <w:rPr>
          <w:rFonts w:ascii="Arial" w:hAnsi="Arial" w:cs="Arial"/>
          <w:sz w:val="24"/>
          <w:szCs w:val="24"/>
        </w:rPr>
      </w:pPr>
      <w:r w:rsidRPr="0082143A">
        <w:rPr>
          <w:rFonts w:ascii="Arial" w:hAnsi="Arial" w:cs="Arial"/>
          <w:sz w:val="24"/>
          <w:szCs w:val="24"/>
        </w:rPr>
        <w:t>The proposed budget.</w:t>
      </w:r>
    </w:p>
    <w:p w14:paraId="33BA7724" w14:textId="7EE9D05A" w:rsidR="0021371A" w:rsidRPr="00FF513C" w:rsidRDefault="00C36116" w:rsidP="0021371A">
      <w:pPr>
        <w:pStyle w:val="Body0"/>
        <w:ind w:firstLine="0"/>
        <w:rPr>
          <w:rFonts w:ascii="Arial" w:hAnsi="Arial" w:cs="Arial"/>
        </w:rPr>
      </w:pPr>
      <w:bookmarkStart w:id="378" w:name="_Toc464227241"/>
      <w:bookmarkStart w:id="379" w:name="_Toc464465393"/>
      <w:bookmarkStart w:id="380" w:name="_Toc464465761"/>
      <w:bookmarkStart w:id="381" w:name="_Toc494383752"/>
      <w:bookmarkStart w:id="382" w:name="_Toc529197820"/>
      <w:bookmarkStart w:id="383" w:name="_Toc53056231"/>
      <w:bookmarkStart w:id="384" w:name="_Toc53069147"/>
      <w:bookmarkStart w:id="385" w:name="_Toc64907370"/>
      <w:bookmarkStart w:id="386" w:name="_Toc65573874"/>
      <w:bookmarkStart w:id="387" w:name="_Toc128587806"/>
      <w:bookmarkStart w:id="388" w:name="_Toc128644341"/>
      <w:bookmarkStart w:id="389" w:name="_Toc159782974"/>
      <w:r w:rsidRPr="00C36116">
        <w:rPr>
          <w:rStyle w:val="Heading3Char"/>
          <w:rFonts w:cs="Arial"/>
          <w:b w:val="0"/>
          <w:bCs/>
          <w:i w:val="0"/>
          <w:iCs/>
          <w:u w:val="single"/>
        </w:rPr>
        <w:t xml:space="preserve">Recompete after six or more years operating AmeriCorps program: </w:t>
      </w:r>
      <w:r w:rsidR="0021371A" w:rsidRPr="00C36116">
        <w:rPr>
          <w:rStyle w:val="Heading3Char"/>
          <w:rFonts w:cs="Arial"/>
          <w:b w:val="0"/>
          <w:bCs/>
          <w:i w:val="0"/>
          <w:iCs/>
          <w:u w:val="single"/>
        </w:rPr>
        <w:t>Evaluation Reports</w:t>
      </w:r>
      <w:bookmarkEnd w:id="378"/>
      <w:bookmarkEnd w:id="379"/>
      <w:bookmarkEnd w:id="380"/>
      <w:bookmarkEnd w:id="381"/>
      <w:bookmarkEnd w:id="382"/>
      <w:bookmarkEnd w:id="383"/>
      <w:bookmarkEnd w:id="384"/>
      <w:bookmarkEnd w:id="385"/>
      <w:bookmarkEnd w:id="386"/>
      <w:bookmarkEnd w:id="387"/>
      <w:bookmarkEnd w:id="388"/>
      <w:r w:rsidRPr="00C36116">
        <w:rPr>
          <w:rStyle w:val="Heading3Char"/>
          <w:rFonts w:cs="Arial"/>
          <w:b w:val="0"/>
          <w:bCs/>
          <w:i w:val="0"/>
          <w:iCs/>
          <w:u w:val="single"/>
        </w:rPr>
        <w:t xml:space="preserve"> and a new Evaluation Plan</w:t>
      </w:r>
      <w:bookmarkEnd w:id="389"/>
      <w:r w:rsidR="0021371A" w:rsidRPr="0082143A">
        <w:rPr>
          <w:rFonts w:ascii="Arial" w:hAnsi="Arial" w:cs="Arial"/>
          <w:sz w:val="24"/>
          <w:szCs w:val="24"/>
        </w:rPr>
        <w:t>. A qualified evaluator will be familiar with the report format. It typically contains an executive summary, program description, evaluation methodology, findings, interpretation, and recommendations. The Commission consider</w:t>
      </w:r>
      <w:r w:rsidR="0060151B">
        <w:rPr>
          <w:rFonts w:ascii="Arial" w:hAnsi="Arial" w:cs="Arial"/>
          <w:sz w:val="24"/>
          <w:szCs w:val="24"/>
        </w:rPr>
        <w:t>s</w:t>
      </w:r>
      <w:r w:rsidR="0021371A" w:rsidRPr="0082143A">
        <w:rPr>
          <w:rFonts w:ascii="Arial" w:hAnsi="Arial" w:cs="Arial"/>
          <w:sz w:val="24"/>
          <w:szCs w:val="24"/>
        </w:rPr>
        <w:t xml:space="preserve"> evaluations when </w:t>
      </w:r>
      <w:r w:rsidR="0060151B">
        <w:rPr>
          <w:rFonts w:ascii="Arial" w:hAnsi="Arial" w:cs="Arial"/>
          <w:sz w:val="24"/>
          <w:szCs w:val="24"/>
        </w:rPr>
        <w:t>evaluating</w:t>
      </w:r>
      <w:r w:rsidR="0021371A" w:rsidRPr="0082143A">
        <w:rPr>
          <w:rFonts w:ascii="Arial" w:hAnsi="Arial" w:cs="Arial"/>
          <w:sz w:val="24"/>
          <w:szCs w:val="24"/>
        </w:rPr>
        <w:t xml:space="preserve"> any recompeting organization’s application for funds.  Instructions for submitting evaluations are on page </w:t>
      </w:r>
      <w:r w:rsidR="0021371A" w:rsidRPr="0082143A">
        <w:rPr>
          <w:rFonts w:ascii="Arial" w:hAnsi="Arial" w:cs="Arial"/>
          <w:sz w:val="24"/>
          <w:szCs w:val="24"/>
        </w:rPr>
        <w:fldChar w:fldCharType="begin"/>
      </w:r>
      <w:r w:rsidR="0021371A" w:rsidRPr="0082143A">
        <w:rPr>
          <w:rFonts w:ascii="Arial" w:hAnsi="Arial" w:cs="Arial"/>
          <w:sz w:val="24"/>
          <w:szCs w:val="24"/>
        </w:rPr>
        <w:instrText xml:space="preserve"> PAGEREF submission_deadline \h </w:instrText>
      </w:r>
      <w:r w:rsidR="0021371A" w:rsidRPr="0082143A">
        <w:rPr>
          <w:rFonts w:ascii="Arial" w:hAnsi="Arial" w:cs="Arial"/>
          <w:sz w:val="24"/>
          <w:szCs w:val="24"/>
        </w:rPr>
      </w:r>
      <w:r w:rsidR="0021371A" w:rsidRPr="0082143A">
        <w:rPr>
          <w:rFonts w:ascii="Arial" w:hAnsi="Arial" w:cs="Arial"/>
          <w:sz w:val="24"/>
          <w:szCs w:val="24"/>
        </w:rPr>
        <w:fldChar w:fldCharType="separate"/>
      </w:r>
      <w:r w:rsidR="00905384">
        <w:rPr>
          <w:rFonts w:ascii="Arial" w:hAnsi="Arial" w:cs="Arial"/>
          <w:noProof/>
          <w:sz w:val="24"/>
          <w:szCs w:val="24"/>
        </w:rPr>
        <w:t>36</w:t>
      </w:r>
      <w:r w:rsidR="0021371A" w:rsidRPr="0082143A">
        <w:rPr>
          <w:rFonts w:ascii="Arial" w:hAnsi="Arial" w:cs="Arial"/>
          <w:sz w:val="24"/>
          <w:szCs w:val="24"/>
        </w:rPr>
        <w:fldChar w:fldCharType="end"/>
      </w:r>
      <w:r w:rsidR="0021371A" w:rsidRPr="0082143A">
        <w:rPr>
          <w:rFonts w:ascii="Arial" w:hAnsi="Arial" w:cs="Arial"/>
          <w:sz w:val="24"/>
          <w:szCs w:val="24"/>
        </w:rPr>
        <w:t>.</w:t>
      </w:r>
      <w:r w:rsidR="0021371A" w:rsidRPr="00FF513C">
        <w:rPr>
          <w:rFonts w:ascii="Arial" w:hAnsi="Arial" w:cs="Arial"/>
        </w:rPr>
        <w:t xml:space="preserve"> </w:t>
      </w:r>
    </w:p>
    <w:p w14:paraId="13798070" w14:textId="4693A112" w:rsidR="0021371A" w:rsidRPr="00FF513C" w:rsidRDefault="0021371A" w:rsidP="0021371A">
      <w:pPr>
        <w:pStyle w:val="Heading2"/>
        <w:rPr>
          <w:rFonts w:cs="Arial"/>
        </w:rPr>
      </w:pPr>
      <w:bookmarkStart w:id="390" w:name="_Toc339908447"/>
      <w:bookmarkStart w:id="391" w:name="_Toc368947658"/>
      <w:bookmarkStart w:id="392" w:name="_Toc529197822"/>
      <w:bookmarkStart w:id="393" w:name="_Toc53056233"/>
      <w:bookmarkStart w:id="394" w:name="_Toc159782975"/>
      <w:r w:rsidRPr="00FF513C">
        <w:rPr>
          <w:rFonts w:cs="Arial"/>
        </w:rPr>
        <w:t>X.  Data Collection Training for Sites and Members</w:t>
      </w:r>
      <w:bookmarkEnd w:id="390"/>
      <w:bookmarkEnd w:id="391"/>
      <w:bookmarkEnd w:id="392"/>
      <w:bookmarkEnd w:id="393"/>
      <w:bookmarkEnd w:id="394"/>
    </w:p>
    <w:p w14:paraId="374112CB" w14:textId="77777777" w:rsidR="0021371A" w:rsidRPr="0082143A" w:rsidRDefault="0021371A" w:rsidP="0021371A">
      <w:pPr>
        <w:pStyle w:val="Body0"/>
        <w:ind w:firstLine="0"/>
        <w:rPr>
          <w:rFonts w:ascii="Arial" w:hAnsi="Arial" w:cs="Arial"/>
          <w:sz w:val="24"/>
          <w:szCs w:val="24"/>
        </w:rPr>
      </w:pPr>
      <w:r w:rsidRPr="0082143A">
        <w:rPr>
          <w:rFonts w:ascii="Arial" w:hAnsi="Arial" w:cs="Arial"/>
          <w:sz w:val="24"/>
          <w:szCs w:val="24"/>
        </w:rPr>
        <w:t>Program models that propose to locate members in partner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should be included in the required host site agreements.</w:t>
      </w:r>
    </w:p>
    <w:p w14:paraId="3AA8CE78" w14:textId="71EC0D48" w:rsidR="004B0CDE" w:rsidRPr="004017E2" w:rsidRDefault="004017E2" w:rsidP="004017E2">
      <w:pPr>
        <w:pStyle w:val="Title"/>
        <w:rPr>
          <w:rStyle w:val="Heading3Char"/>
          <w:b/>
          <w:i w:val="0"/>
          <w:sz w:val="32"/>
          <w:szCs w:val="28"/>
        </w:rPr>
      </w:pPr>
      <w:bookmarkStart w:id="395" w:name="_Toc159782976"/>
      <w:bookmarkStart w:id="396" w:name="_Toc464227200"/>
      <w:bookmarkStart w:id="397" w:name="_Toc464465352"/>
      <w:bookmarkStart w:id="398" w:name="_Toc464465720"/>
      <w:bookmarkStart w:id="399" w:name="_Toc494383708"/>
      <w:bookmarkStart w:id="400" w:name="_Toc529197776"/>
      <w:bookmarkStart w:id="401" w:name="_Toc53056187"/>
      <w:bookmarkStart w:id="402" w:name="_Toc53069103"/>
      <w:bookmarkStart w:id="403" w:name="_Toc64907327"/>
      <w:bookmarkStart w:id="404" w:name="_Toc65573831"/>
      <w:bookmarkEnd w:id="51"/>
      <w:bookmarkEnd w:id="52"/>
      <w:r>
        <w:rPr>
          <w:rStyle w:val="Heading3Char"/>
          <w:b/>
          <w:i w:val="0"/>
          <w:sz w:val="32"/>
          <w:szCs w:val="28"/>
        </w:rPr>
        <w:lastRenderedPageBreak/>
        <w:t>Part iii. Key Process events</w:t>
      </w:r>
      <w:bookmarkEnd w:id="395"/>
    </w:p>
    <w:p w14:paraId="2A4C638B" w14:textId="16593739" w:rsidR="004017E2" w:rsidRPr="00CE0E7A" w:rsidRDefault="004D3F91" w:rsidP="004D3F91">
      <w:pPr>
        <w:pStyle w:val="Heading1"/>
      </w:pPr>
      <w:bookmarkStart w:id="405" w:name="_Toc19263769"/>
      <w:bookmarkStart w:id="406" w:name="_Toc128414541"/>
      <w:bookmarkStart w:id="407" w:name="_Toc128644300"/>
      <w:bookmarkStart w:id="408" w:name="_Toc159782977"/>
      <w:bookmarkStart w:id="409" w:name="_Hlk128398792"/>
      <w:r>
        <w:t>A.</w:t>
      </w:r>
      <w:r w:rsidR="004017E2" w:rsidRPr="00CE0E7A">
        <w:t xml:space="preserve"> </w:t>
      </w:r>
      <w:bookmarkEnd w:id="405"/>
      <w:r w:rsidR="004017E2">
        <w:t>Information Session</w:t>
      </w:r>
      <w:bookmarkEnd w:id="406"/>
      <w:bookmarkEnd w:id="407"/>
      <w:bookmarkEnd w:id="408"/>
    </w:p>
    <w:bookmarkEnd w:id="409"/>
    <w:p w14:paraId="4F939AB2" w14:textId="5DC80856" w:rsidR="004017E2" w:rsidRDefault="004017E2" w:rsidP="004017E2">
      <w:pPr>
        <w:rPr>
          <w:rFonts w:ascii="Arial" w:eastAsia="Calibri" w:hAnsi="Arial" w:cs="Arial"/>
          <w:sz w:val="24"/>
          <w:szCs w:val="24"/>
        </w:rPr>
      </w:pPr>
      <w:r w:rsidRPr="004E52A8">
        <w:rPr>
          <w:rFonts w:ascii="Arial" w:eastAsia="Calibri" w:hAnsi="Arial" w:cs="Arial"/>
          <w:sz w:val="24"/>
          <w:szCs w:val="24"/>
        </w:rPr>
        <w:t>A virtual information session will take place for interested applicants. Details and the registration link are on the cover of this RFA.</w:t>
      </w:r>
      <w:r w:rsidR="004D3F91">
        <w:rPr>
          <w:rFonts w:ascii="Arial" w:eastAsia="Calibri" w:hAnsi="Arial" w:cs="Arial"/>
          <w:sz w:val="24"/>
          <w:szCs w:val="24"/>
        </w:rPr>
        <w:t xml:space="preserve"> </w:t>
      </w:r>
      <w:r w:rsidR="004D3F91" w:rsidRPr="002525C2">
        <w:rPr>
          <w:rFonts w:ascii="Arial" w:hAnsi="Arial" w:cs="Arial"/>
          <w:sz w:val="24"/>
          <w:szCs w:val="24"/>
        </w:rPr>
        <w:t xml:space="preserve">The purpose of the </w:t>
      </w:r>
      <w:r w:rsidR="004D3F91">
        <w:rPr>
          <w:rFonts w:ascii="Arial" w:hAnsi="Arial" w:cs="Arial"/>
          <w:sz w:val="24"/>
          <w:szCs w:val="24"/>
        </w:rPr>
        <w:t>Informational Session</w:t>
      </w:r>
      <w:r w:rsidR="004D3F91" w:rsidRPr="002525C2">
        <w:rPr>
          <w:rFonts w:ascii="Arial" w:hAnsi="Arial" w:cs="Arial"/>
          <w:sz w:val="24"/>
          <w:szCs w:val="24"/>
        </w:rPr>
        <w:t xml:space="preserve"> is to answer and/or field questions, clarify for </w:t>
      </w:r>
      <w:r w:rsidR="004D3F91">
        <w:rPr>
          <w:rFonts w:ascii="Arial" w:hAnsi="Arial" w:cs="Arial"/>
          <w:sz w:val="24"/>
          <w:szCs w:val="24"/>
        </w:rPr>
        <w:t>Applicants</w:t>
      </w:r>
      <w:r w:rsidR="004D3F91" w:rsidRPr="002525C2">
        <w:rPr>
          <w:rFonts w:ascii="Arial" w:hAnsi="Arial" w:cs="Arial"/>
          <w:sz w:val="24"/>
          <w:szCs w:val="24"/>
        </w:rPr>
        <w:t xml:space="preserve"> any aspect of the RF</w:t>
      </w:r>
      <w:r w:rsidR="004D3F91">
        <w:rPr>
          <w:rFonts w:ascii="Arial" w:hAnsi="Arial" w:cs="Arial"/>
          <w:sz w:val="24"/>
          <w:szCs w:val="24"/>
        </w:rPr>
        <w:t>A</w:t>
      </w:r>
      <w:r w:rsidR="004D3F91" w:rsidRPr="002525C2">
        <w:rPr>
          <w:rFonts w:ascii="Arial" w:hAnsi="Arial" w:cs="Arial"/>
          <w:sz w:val="24"/>
          <w:szCs w:val="24"/>
        </w:rPr>
        <w:t xml:space="preserve"> that may be necessary</w:t>
      </w:r>
      <w:r w:rsidR="004D3F91">
        <w:rPr>
          <w:rFonts w:ascii="Arial" w:hAnsi="Arial" w:cs="Arial"/>
          <w:sz w:val="24"/>
          <w:szCs w:val="24"/>
        </w:rPr>
        <w:t>,</w:t>
      </w:r>
      <w:r w:rsidR="004D3F91" w:rsidRPr="002525C2">
        <w:rPr>
          <w:rFonts w:ascii="Arial" w:hAnsi="Arial" w:cs="Arial"/>
          <w:sz w:val="24"/>
          <w:szCs w:val="24"/>
        </w:rPr>
        <w:t xml:space="preserve"> and provide supplemental information to assist potential </w:t>
      </w:r>
      <w:r w:rsidR="004D3F91">
        <w:rPr>
          <w:rFonts w:ascii="Arial" w:hAnsi="Arial" w:cs="Arial"/>
          <w:sz w:val="24"/>
          <w:szCs w:val="24"/>
        </w:rPr>
        <w:t>Applicants</w:t>
      </w:r>
      <w:r w:rsidR="004D3F91" w:rsidRPr="002525C2">
        <w:rPr>
          <w:rFonts w:ascii="Arial" w:hAnsi="Arial" w:cs="Arial"/>
          <w:sz w:val="24"/>
          <w:szCs w:val="24"/>
        </w:rPr>
        <w:t xml:space="preserve"> in submitting responses to the RF</w:t>
      </w:r>
      <w:r w:rsidR="004D3F91">
        <w:rPr>
          <w:rFonts w:ascii="Arial" w:hAnsi="Arial" w:cs="Arial"/>
          <w:sz w:val="24"/>
          <w:szCs w:val="24"/>
        </w:rPr>
        <w:t>A</w:t>
      </w:r>
      <w:r w:rsidR="004D3F91" w:rsidRPr="002525C2">
        <w:rPr>
          <w:rFonts w:ascii="Arial" w:hAnsi="Arial" w:cs="Arial"/>
          <w:sz w:val="24"/>
          <w:szCs w:val="24"/>
        </w:rPr>
        <w:t xml:space="preserve">.  Although attendance at the </w:t>
      </w:r>
      <w:r w:rsidR="004D3F91">
        <w:rPr>
          <w:rFonts w:ascii="Arial" w:hAnsi="Arial" w:cs="Arial"/>
          <w:sz w:val="24"/>
          <w:szCs w:val="24"/>
        </w:rPr>
        <w:t>Informational Session</w:t>
      </w:r>
      <w:r w:rsidR="004D3F91" w:rsidRPr="002525C2">
        <w:rPr>
          <w:rFonts w:ascii="Arial" w:hAnsi="Arial" w:cs="Arial"/>
          <w:sz w:val="24"/>
          <w:szCs w:val="24"/>
        </w:rPr>
        <w:t xml:space="preserve"> is not mandatory, it is </w:t>
      </w:r>
      <w:r w:rsidR="004D3F91" w:rsidRPr="002525C2">
        <w:rPr>
          <w:rFonts w:ascii="Arial" w:hAnsi="Arial" w:cs="Arial"/>
          <w:sz w:val="24"/>
          <w:szCs w:val="24"/>
          <w:u w:val="single"/>
        </w:rPr>
        <w:t>strongly encouraged</w:t>
      </w:r>
      <w:r w:rsidR="004D3F91" w:rsidRPr="002525C2">
        <w:rPr>
          <w:rFonts w:ascii="Arial" w:hAnsi="Arial" w:cs="Arial"/>
          <w:sz w:val="24"/>
          <w:szCs w:val="24"/>
        </w:rPr>
        <w:t xml:space="preserve"> that interested </w:t>
      </w:r>
      <w:r w:rsidR="004D3F91">
        <w:rPr>
          <w:rFonts w:ascii="Arial" w:hAnsi="Arial" w:cs="Arial"/>
          <w:sz w:val="24"/>
          <w:szCs w:val="24"/>
        </w:rPr>
        <w:t>Applicants</w:t>
      </w:r>
      <w:r w:rsidR="004D3F91" w:rsidRPr="002525C2">
        <w:rPr>
          <w:rFonts w:ascii="Arial" w:hAnsi="Arial" w:cs="Arial"/>
          <w:sz w:val="24"/>
          <w:szCs w:val="24"/>
        </w:rPr>
        <w:t xml:space="preserve"> attend.</w:t>
      </w:r>
    </w:p>
    <w:p w14:paraId="71929F4F" w14:textId="77777777" w:rsidR="009C1321" w:rsidRDefault="009C1321" w:rsidP="006D50C6">
      <w:pPr>
        <w:pStyle w:val="Heading1"/>
        <w:spacing w:before="0" w:after="0"/>
      </w:pPr>
      <w:bookmarkStart w:id="410" w:name="_Toc339908428"/>
      <w:bookmarkStart w:id="411" w:name="_Toc368947618"/>
      <w:bookmarkStart w:id="412" w:name="_Toc529197779"/>
      <w:bookmarkStart w:id="413" w:name="_Toc53056190"/>
    </w:p>
    <w:p w14:paraId="14C6A1ED" w14:textId="5CE252E2" w:rsidR="004017E2" w:rsidRPr="00A828BC" w:rsidRDefault="004D3F91" w:rsidP="004D3F91">
      <w:pPr>
        <w:pStyle w:val="Heading1"/>
      </w:pPr>
      <w:bookmarkStart w:id="414" w:name="_Toc159782978"/>
      <w:r>
        <w:t>B</w:t>
      </w:r>
      <w:r w:rsidR="004017E2" w:rsidRPr="00A828BC">
        <w:t xml:space="preserve">.  Questions Regarding This </w:t>
      </w:r>
      <w:r w:rsidR="004017E2">
        <w:t>RFA</w:t>
      </w:r>
      <w:bookmarkEnd w:id="410"/>
      <w:bookmarkEnd w:id="411"/>
      <w:bookmarkEnd w:id="412"/>
      <w:bookmarkEnd w:id="413"/>
      <w:bookmarkEnd w:id="414"/>
    </w:p>
    <w:p w14:paraId="7C366C88" w14:textId="0CA97B3D" w:rsidR="009C1321" w:rsidRDefault="009C1321" w:rsidP="009C1321">
      <w:pPr>
        <w:pStyle w:val="Heading2"/>
      </w:pPr>
      <w:bookmarkStart w:id="415" w:name="_Toc159782979"/>
      <w:bookmarkStart w:id="416" w:name="_Hlk33442664"/>
      <w:bookmarkStart w:id="417" w:name="_Toc529197780"/>
      <w:bookmarkStart w:id="418" w:name="_Toc53056191"/>
      <w:r>
        <w:t xml:space="preserve">I. </w:t>
      </w:r>
      <w:r w:rsidR="004D3F91" w:rsidRPr="009C1321">
        <w:t>General Instructions</w:t>
      </w:r>
      <w:bookmarkEnd w:id="415"/>
    </w:p>
    <w:p w14:paraId="3BEC7B54" w14:textId="527F390F" w:rsidR="004D3F91" w:rsidRDefault="004D3F91" w:rsidP="009C1321">
      <w:pPr>
        <w:widowControl w:val="0"/>
        <w:rPr>
          <w:rFonts w:ascii="Arial" w:hAnsi="Arial" w:cs="Arial"/>
          <w:sz w:val="24"/>
          <w:szCs w:val="24"/>
        </w:rPr>
      </w:pPr>
      <w:r w:rsidRPr="009C1321">
        <w:rPr>
          <w:rFonts w:ascii="Arial" w:hAnsi="Arial" w:cs="Arial"/>
          <w:b/>
          <w:sz w:val="24"/>
          <w:szCs w:val="24"/>
        </w:rPr>
        <w:t xml:space="preserve"> </w:t>
      </w:r>
      <w:r w:rsidRPr="009C1321">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75BCD9C0" w14:textId="77777777" w:rsidR="009C1321" w:rsidRPr="009C1321" w:rsidRDefault="009C1321" w:rsidP="009C1321">
      <w:pPr>
        <w:widowControl w:val="0"/>
        <w:rPr>
          <w:rFonts w:ascii="Arial" w:hAnsi="Arial" w:cs="Arial"/>
          <w:b/>
          <w:sz w:val="24"/>
          <w:szCs w:val="24"/>
        </w:rPr>
      </w:pPr>
    </w:p>
    <w:p w14:paraId="7A440EA4" w14:textId="77777777" w:rsidR="004D3F91" w:rsidRPr="00C97934" w:rsidRDefault="004D3F91" w:rsidP="00290B9D">
      <w:pPr>
        <w:pStyle w:val="ListParagraph"/>
        <w:widowControl w:val="0"/>
        <w:numPr>
          <w:ilvl w:val="2"/>
          <w:numId w:val="56"/>
        </w:numPr>
        <w:autoSpaceDE w:val="0"/>
        <w:autoSpaceDN w:val="0"/>
        <w:contextualSpacing w:val="0"/>
        <w:rPr>
          <w:rFonts w:ascii="Arial" w:hAnsi="Arial" w:cs="Arial"/>
          <w:sz w:val="24"/>
          <w:szCs w:val="24"/>
        </w:rPr>
      </w:pPr>
      <w:r>
        <w:rPr>
          <w:rFonts w:ascii="Arial" w:hAnsi="Arial" w:cs="Arial"/>
          <w:sz w:val="24"/>
          <w:szCs w:val="24"/>
        </w:rPr>
        <w:t>Applicants</w:t>
      </w:r>
      <w:r w:rsidRPr="00C97934">
        <w:rPr>
          <w:rFonts w:ascii="Arial" w:hAnsi="Arial" w:cs="Arial"/>
          <w:sz w:val="24"/>
          <w:szCs w:val="24"/>
        </w:rPr>
        <w:t xml:space="preserve">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 xml:space="preserve">Appendix </w:t>
      </w:r>
      <w:r>
        <w:rPr>
          <w:rFonts w:ascii="Arial" w:hAnsi="Arial" w:cs="Arial"/>
          <w:b/>
          <w:sz w:val="24"/>
          <w:szCs w:val="24"/>
        </w:rPr>
        <w:t>A</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FF2B493" w14:textId="77777777" w:rsidR="004D3F91" w:rsidRPr="00C97934" w:rsidRDefault="004D3F91" w:rsidP="00290B9D">
      <w:pPr>
        <w:pStyle w:val="ListParagraph"/>
        <w:widowControl w:val="0"/>
        <w:numPr>
          <w:ilvl w:val="2"/>
          <w:numId w:val="56"/>
        </w:numPr>
        <w:autoSpaceDE w:val="0"/>
        <w:autoSpaceDN w:val="0"/>
        <w:contextualSpacing w:val="0"/>
        <w:rPr>
          <w:rFonts w:ascii="Arial" w:hAnsi="Arial" w:cs="Arial"/>
          <w:sz w:val="24"/>
          <w:szCs w:val="24"/>
        </w:rPr>
      </w:pPr>
      <w:r>
        <w:rPr>
          <w:rFonts w:ascii="Arial" w:hAnsi="Arial" w:cs="Arial"/>
          <w:sz w:val="24"/>
          <w:szCs w:val="24"/>
        </w:rPr>
        <w:t>Questions</w:t>
      </w:r>
      <w:r w:rsidRPr="00C97934">
        <w:rPr>
          <w:rFonts w:ascii="Arial" w:hAnsi="Arial" w:cs="Arial"/>
          <w:sz w:val="24"/>
          <w:szCs w:val="24"/>
        </w:rPr>
        <w:t xml:space="preserve"> must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xml:space="preserve"> as soon as possible but no later than the date and time specified on the RF</w:t>
      </w:r>
      <w:r>
        <w:rPr>
          <w:rFonts w:ascii="Arial" w:hAnsi="Arial" w:cs="Arial"/>
          <w:sz w:val="24"/>
          <w:szCs w:val="24"/>
        </w:rPr>
        <w:t>A</w:t>
      </w:r>
      <w:r w:rsidRPr="00C97934">
        <w:rPr>
          <w:rFonts w:ascii="Arial" w:hAnsi="Arial" w:cs="Arial"/>
          <w:sz w:val="24"/>
          <w:szCs w:val="24"/>
        </w:rPr>
        <w:t xml:space="preserve"> cover page.</w:t>
      </w:r>
    </w:p>
    <w:p w14:paraId="2E8AF308" w14:textId="68FA8AC4" w:rsidR="004D3F91" w:rsidRDefault="004D3F91" w:rsidP="00290B9D">
      <w:pPr>
        <w:pStyle w:val="ListParagraph"/>
        <w:widowControl w:val="0"/>
        <w:numPr>
          <w:ilvl w:val="2"/>
          <w:numId w:val="56"/>
        </w:numPr>
        <w:autoSpaceDE w:val="0"/>
        <w:autoSpaceDN w:val="0"/>
        <w:contextualSpacing w:val="0"/>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0E87EDAE" w14:textId="55E29C34" w:rsidR="009C1321" w:rsidRDefault="009C1321" w:rsidP="009C1321">
      <w:pPr>
        <w:pStyle w:val="Heading2"/>
        <w:rPr>
          <w:rStyle w:val="InitialStyle"/>
          <w:rFonts w:ascii="Arial" w:hAnsi="Arial" w:cs="Arial"/>
          <w:b w:val="0"/>
          <w:bCs/>
          <w:szCs w:val="24"/>
        </w:rPr>
      </w:pPr>
      <w:bookmarkStart w:id="419" w:name="_Toc159782980"/>
      <w:r>
        <w:rPr>
          <w:rStyle w:val="InitialStyle"/>
          <w:rFonts w:ascii="Arial" w:hAnsi="Arial" w:cs="Arial"/>
          <w:bCs/>
          <w:szCs w:val="24"/>
        </w:rPr>
        <w:t xml:space="preserve">II. </w:t>
      </w:r>
      <w:r w:rsidR="004D3F91" w:rsidRPr="009C1321">
        <w:rPr>
          <w:rStyle w:val="InitialStyle"/>
          <w:rFonts w:ascii="Arial" w:hAnsi="Arial" w:cs="Arial"/>
          <w:bCs/>
          <w:szCs w:val="24"/>
        </w:rPr>
        <w:t>Question &amp; Answer Summary</w:t>
      </w:r>
      <w:bookmarkEnd w:id="419"/>
    </w:p>
    <w:p w14:paraId="155F086C" w14:textId="1E4E1B38" w:rsidR="004D3F91" w:rsidRPr="009C1321" w:rsidRDefault="004D3F91" w:rsidP="009C1321">
      <w:pPr>
        <w:widowControl w:val="0"/>
        <w:rPr>
          <w:rStyle w:val="InitialStyle"/>
          <w:rFonts w:ascii="Arial" w:hAnsi="Arial" w:cs="Arial"/>
          <w:sz w:val="32"/>
          <w:szCs w:val="32"/>
        </w:rPr>
      </w:pPr>
      <w:r w:rsidRPr="009C1321">
        <w:rPr>
          <w:rStyle w:val="InitialStyle"/>
          <w:rFonts w:ascii="Arial" w:hAnsi="Arial" w:cs="Arial"/>
          <w:szCs w:val="24"/>
        </w:rPr>
        <w:t xml:space="preserve">Responses to all questions will be compiled in writing and posted on the State’s Division of Procurement Services </w:t>
      </w:r>
      <w:r w:rsidRPr="009C1321">
        <w:rPr>
          <w:rFonts w:ascii="Arial" w:hAnsi="Arial" w:cs="Arial"/>
          <w:bCs/>
          <w:sz w:val="24"/>
          <w:szCs w:val="24"/>
        </w:rPr>
        <w:t>Grant RFPs and RFAs</w:t>
      </w:r>
      <w:r w:rsidRPr="009C1321">
        <w:rPr>
          <w:rStyle w:val="InitialStyle"/>
          <w:rFonts w:ascii="Arial" w:hAnsi="Arial" w:cs="Arial"/>
          <w:szCs w:val="24"/>
        </w:rPr>
        <w:t xml:space="preserve"> website.  </w:t>
      </w:r>
    </w:p>
    <w:p w14:paraId="55753C03" w14:textId="77777777" w:rsidR="006D50C6" w:rsidRDefault="004B381A" w:rsidP="006D50C6">
      <w:pPr>
        <w:pStyle w:val="ListParagraph"/>
        <w:widowControl w:val="0"/>
        <w:autoSpaceDE w:val="0"/>
        <w:autoSpaceDN w:val="0"/>
        <w:ind w:left="0"/>
        <w:contextualSpacing w:val="0"/>
        <w:rPr>
          <w:rFonts w:ascii="Arial" w:hAnsi="Arial" w:cs="Arial"/>
          <w:sz w:val="24"/>
          <w:szCs w:val="24"/>
        </w:rPr>
      </w:pPr>
      <w:hyperlink r:id="rId56" w:history="1">
        <w:r w:rsidR="004D3F91" w:rsidRPr="007F5765">
          <w:rPr>
            <w:rStyle w:val="Hyperlink"/>
            <w:rFonts w:ascii="Arial" w:hAnsi="Arial" w:cs="Arial"/>
            <w:sz w:val="24"/>
            <w:szCs w:val="24"/>
          </w:rPr>
          <w:t>https://www.maine.gov/dafs/bbm/procurementservices/vendors/grants</w:t>
        </w:r>
      </w:hyperlink>
      <w:r w:rsidR="004D3F91" w:rsidRPr="007F5765">
        <w:rPr>
          <w:rFonts w:ascii="Arial" w:hAnsi="Arial" w:cs="Arial"/>
          <w:sz w:val="24"/>
          <w:szCs w:val="24"/>
        </w:rPr>
        <w:t xml:space="preserve"> </w:t>
      </w:r>
    </w:p>
    <w:p w14:paraId="239A5399" w14:textId="61F02982" w:rsidR="004D3F91" w:rsidRDefault="004D3F91" w:rsidP="006D50C6">
      <w:pPr>
        <w:pStyle w:val="ListParagraph"/>
        <w:widowControl w:val="0"/>
        <w:autoSpaceDE w:val="0"/>
        <w:autoSpaceDN w:val="0"/>
        <w:ind w:left="0"/>
        <w:contextualSpacing w:val="0"/>
        <w:rPr>
          <w:rStyle w:val="InitialStyle"/>
          <w:rFonts w:ascii="Arial" w:hAnsi="Arial" w:cs="Arial"/>
          <w:szCs w:val="24"/>
        </w:rPr>
      </w:pPr>
      <w:r>
        <w:rPr>
          <w:rFonts w:ascii="Arial" w:hAnsi="Arial" w:cs="Arial"/>
          <w:sz w:val="24"/>
          <w:szCs w:val="24"/>
        </w:rPr>
        <w:br/>
      </w:r>
      <w:r w:rsidRPr="00887260">
        <w:rPr>
          <w:rStyle w:val="InitialStyle"/>
          <w:rFonts w:ascii="Arial" w:hAnsi="Arial" w:cs="Arial"/>
          <w:szCs w:val="24"/>
        </w:rPr>
        <w:t>It is the responsibility of all interested parties to go to this website to obtain a copy of the Question &amp; Answer Summary.  Only those answers issued in writing on this website will be considered binding.</w:t>
      </w:r>
    </w:p>
    <w:p w14:paraId="5746494B" w14:textId="77777777" w:rsidR="009C1321" w:rsidRPr="00887260" w:rsidRDefault="009C1321" w:rsidP="006D50C6">
      <w:pPr>
        <w:pStyle w:val="ListParagraph"/>
        <w:widowControl w:val="0"/>
        <w:autoSpaceDE w:val="0"/>
        <w:autoSpaceDN w:val="0"/>
        <w:ind w:left="0"/>
        <w:contextualSpacing w:val="0"/>
        <w:rPr>
          <w:rStyle w:val="InitialStyle"/>
          <w:rFonts w:ascii="Arial" w:hAnsi="Arial" w:cs="Arial"/>
          <w:sz w:val="32"/>
          <w:szCs w:val="32"/>
        </w:rPr>
      </w:pPr>
    </w:p>
    <w:p w14:paraId="17DAB69E" w14:textId="55BA68CC" w:rsidR="00997BDE" w:rsidRPr="005A3779" w:rsidRDefault="0021371A" w:rsidP="0021371A">
      <w:pPr>
        <w:pStyle w:val="Heading1"/>
      </w:pPr>
      <w:bookmarkStart w:id="420" w:name="_Toc339908427"/>
      <w:bookmarkStart w:id="421" w:name="_Toc368947617"/>
      <w:bookmarkStart w:id="422" w:name="_Toc529197778"/>
      <w:bookmarkStart w:id="423" w:name="_Toc53056189"/>
      <w:bookmarkStart w:id="424" w:name="_Toc159782981"/>
      <w:bookmarkEnd w:id="396"/>
      <w:bookmarkEnd w:id="397"/>
      <w:bookmarkEnd w:id="398"/>
      <w:bookmarkEnd w:id="399"/>
      <w:bookmarkEnd w:id="400"/>
      <w:bookmarkEnd w:id="401"/>
      <w:bookmarkEnd w:id="402"/>
      <w:bookmarkEnd w:id="403"/>
      <w:bookmarkEnd w:id="404"/>
      <w:bookmarkEnd w:id="416"/>
      <w:bookmarkEnd w:id="417"/>
      <w:bookmarkEnd w:id="418"/>
      <w:r>
        <w:t>C</w:t>
      </w:r>
      <w:r w:rsidR="00997BDE" w:rsidRPr="005A3779">
        <w:t xml:space="preserve">. </w:t>
      </w:r>
      <w:r w:rsidR="00E84AF5" w:rsidRPr="005A3779">
        <w:t xml:space="preserve"> </w:t>
      </w:r>
      <w:bookmarkStart w:id="425" w:name="submission_deadline"/>
      <w:bookmarkEnd w:id="425"/>
      <w:r w:rsidR="008D3DB8" w:rsidRPr="005A3779">
        <w:t xml:space="preserve">Submission </w:t>
      </w:r>
      <w:r w:rsidR="00997BDE" w:rsidRPr="005A3779">
        <w:t>Deadline</w:t>
      </w:r>
      <w:r w:rsidR="00A828BC">
        <w:t>, Instructions,</w:t>
      </w:r>
      <w:r w:rsidR="00997BDE" w:rsidRPr="005A3779">
        <w:t xml:space="preserve"> and Compliance Requirements</w:t>
      </w:r>
      <w:bookmarkEnd w:id="420"/>
      <w:bookmarkEnd w:id="421"/>
      <w:bookmarkEnd w:id="422"/>
      <w:bookmarkEnd w:id="423"/>
      <w:bookmarkEnd w:id="424"/>
    </w:p>
    <w:p w14:paraId="53C0EF15" w14:textId="59C46748" w:rsidR="009C1321" w:rsidRDefault="000F5802" w:rsidP="000F5802">
      <w:pPr>
        <w:pStyle w:val="Heading2"/>
        <w:rPr>
          <w:rStyle w:val="InitialStyle"/>
          <w:rFonts w:ascii="Arial" w:hAnsi="Arial" w:cs="Arial"/>
          <w:szCs w:val="24"/>
        </w:rPr>
      </w:pPr>
      <w:bookmarkStart w:id="426" w:name="_Toc159782982"/>
      <w:bookmarkStart w:id="427" w:name="_Hlk64467134"/>
      <w:r>
        <w:rPr>
          <w:rStyle w:val="InitialStyle"/>
          <w:rFonts w:ascii="Arial" w:hAnsi="Arial" w:cs="Arial"/>
          <w:szCs w:val="24"/>
        </w:rPr>
        <w:t xml:space="preserve">I. </w:t>
      </w:r>
      <w:r w:rsidR="009C1321">
        <w:rPr>
          <w:rStyle w:val="InitialStyle"/>
          <w:rFonts w:ascii="Arial" w:hAnsi="Arial" w:cs="Arial"/>
          <w:szCs w:val="24"/>
        </w:rPr>
        <w:t>Submission Deadline</w:t>
      </w:r>
      <w:bookmarkEnd w:id="426"/>
      <w:r w:rsidR="0058197F" w:rsidRPr="007F5765">
        <w:rPr>
          <w:rStyle w:val="InitialStyle"/>
          <w:rFonts w:ascii="Arial" w:hAnsi="Arial" w:cs="Arial"/>
          <w:szCs w:val="24"/>
        </w:rPr>
        <w:t xml:space="preserve"> </w:t>
      </w:r>
    </w:p>
    <w:p w14:paraId="2F6CA563" w14:textId="6FA6DA7C" w:rsidR="009C1321" w:rsidRPr="004017E2" w:rsidRDefault="0058197F" w:rsidP="009C1321">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rPr>
          <w:rStyle w:val="InitialStyle"/>
          <w:rFonts w:ascii="Arial" w:hAnsi="Arial" w:cs="Arial"/>
          <w:bCs/>
          <w:szCs w:val="24"/>
        </w:rPr>
      </w:pPr>
      <w:r w:rsidRPr="007F5765">
        <w:rPr>
          <w:rStyle w:val="InitialStyle"/>
          <w:rFonts w:ascii="Arial" w:hAnsi="Arial" w:cs="Arial"/>
          <w:szCs w:val="24"/>
        </w:rPr>
        <w:t xml:space="preserve">Complete proposals must be received no later than 11:59 p.m. local time, on the date listed on the cover page of this RFA.  </w:t>
      </w:r>
      <w:r w:rsidRPr="007F5765">
        <w:rPr>
          <w:rFonts w:ascii="Arial" w:hAnsi="Arial" w:cs="Arial"/>
          <w:szCs w:val="24"/>
        </w:rPr>
        <w:t>Receipt time will be established by the date/time stamp electronically recorded at the time of submission.</w:t>
      </w:r>
      <w:r w:rsidRPr="007308C4">
        <w:rPr>
          <w:rFonts w:ascii="Arial" w:hAnsi="Arial" w:cs="Arial"/>
          <w:szCs w:val="24"/>
        </w:rPr>
        <w:t xml:space="preserve">  </w:t>
      </w:r>
      <w:r w:rsidRPr="007F5765">
        <w:rPr>
          <w:rStyle w:val="InitialStyle"/>
          <w:rFonts w:ascii="Arial" w:hAnsi="Arial" w:cs="Arial"/>
          <w:szCs w:val="24"/>
          <w:u w:val="single"/>
        </w:rPr>
        <w:t>Proposals received after the 11:59 p.m. deadline will be rejected without exception</w:t>
      </w:r>
      <w:r w:rsidRPr="007F5765">
        <w:rPr>
          <w:rStyle w:val="InitialStyle"/>
          <w:rFonts w:ascii="Arial" w:hAnsi="Arial" w:cs="Arial"/>
          <w:szCs w:val="24"/>
        </w:rPr>
        <w:t xml:space="preserve">. </w:t>
      </w:r>
    </w:p>
    <w:p w14:paraId="4D9BFD72" w14:textId="0A878C27" w:rsidR="004017E2" w:rsidRPr="007F5765" w:rsidRDefault="000F5802" w:rsidP="000F5802">
      <w:pPr>
        <w:pStyle w:val="Heading2"/>
        <w:rPr>
          <w:rStyle w:val="InitialStyle"/>
          <w:rFonts w:ascii="Arial" w:hAnsi="Arial" w:cs="Arial"/>
          <w:bCs/>
          <w:szCs w:val="24"/>
        </w:rPr>
      </w:pPr>
      <w:bookmarkStart w:id="428" w:name="_Toc159782983"/>
      <w:r>
        <w:rPr>
          <w:rStyle w:val="InitialStyle"/>
          <w:rFonts w:ascii="Arial" w:hAnsi="Arial" w:cs="Arial"/>
          <w:szCs w:val="24"/>
        </w:rPr>
        <w:lastRenderedPageBreak/>
        <w:t xml:space="preserve">II. </w:t>
      </w:r>
      <w:r w:rsidR="004017E2">
        <w:rPr>
          <w:rStyle w:val="InitialStyle"/>
          <w:rFonts w:ascii="Arial" w:hAnsi="Arial" w:cs="Arial"/>
          <w:szCs w:val="24"/>
        </w:rPr>
        <w:t>Delivery instructions and Content</w:t>
      </w:r>
      <w:bookmarkEnd w:id="428"/>
    </w:p>
    <w:p w14:paraId="3E1758EC" w14:textId="0A1781F6" w:rsidR="0058197F" w:rsidRPr="007F5765" w:rsidRDefault="0058197F" w:rsidP="000F5802">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450"/>
        </w:tabs>
        <w:autoSpaceDE w:val="0"/>
        <w:autoSpaceDN w:val="0"/>
        <w:rPr>
          <w:rStyle w:val="InitialStyle"/>
          <w:rFonts w:ascii="Arial" w:hAnsi="Arial" w:cs="Arial"/>
          <w:szCs w:val="24"/>
        </w:rPr>
      </w:pPr>
      <w:r w:rsidRPr="007F5765">
        <w:rPr>
          <w:rStyle w:val="InitialStyle"/>
          <w:rFonts w:ascii="Arial" w:hAnsi="Arial" w:cs="Arial"/>
          <w:szCs w:val="24"/>
        </w:rPr>
        <w:t xml:space="preserve">Complete means the proposal is submitted in </w:t>
      </w:r>
      <w:proofErr w:type="spellStart"/>
      <w:r w:rsidRPr="007F5765">
        <w:rPr>
          <w:rStyle w:val="InitialStyle"/>
          <w:rFonts w:ascii="Arial" w:hAnsi="Arial" w:cs="Arial"/>
          <w:szCs w:val="24"/>
        </w:rPr>
        <w:t>eGrants</w:t>
      </w:r>
      <w:proofErr w:type="spellEnd"/>
      <w:r w:rsidR="000F5802">
        <w:rPr>
          <w:rStyle w:val="InitialStyle"/>
          <w:rFonts w:ascii="Arial" w:hAnsi="Arial" w:cs="Arial"/>
          <w:szCs w:val="24"/>
        </w:rPr>
        <w:t xml:space="preserve"> </w:t>
      </w:r>
      <w:hyperlink r:id="rId57" w:history="1">
        <w:r w:rsidR="000F5802" w:rsidRPr="00486A12">
          <w:rPr>
            <w:rStyle w:val="Hyperlink"/>
            <w:rFonts w:ascii="Arial" w:hAnsi="Arial" w:cs="Arial"/>
            <w:szCs w:val="24"/>
          </w:rPr>
          <w:t>https://egrants.cns.gov/espan/main/login.jsp</w:t>
        </w:r>
      </w:hyperlink>
      <w:r w:rsidR="000F5802">
        <w:rPr>
          <w:rStyle w:val="InitialStyle"/>
          <w:rFonts w:ascii="Arial" w:hAnsi="Arial" w:cs="Arial"/>
          <w:szCs w:val="24"/>
        </w:rPr>
        <w:t xml:space="preserve"> </w:t>
      </w:r>
      <w:r w:rsidRPr="007F5765">
        <w:rPr>
          <w:rStyle w:val="Hyperlink"/>
          <w:rFonts w:ascii="Arial" w:hAnsi="Arial" w:cs="Arial"/>
          <w:b/>
          <w:color w:val="auto"/>
          <w:szCs w:val="24"/>
        </w:rPr>
        <w:t>and</w:t>
      </w:r>
      <w:r w:rsidRPr="007F5765">
        <w:rPr>
          <w:rStyle w:val="Hyperlink"/>
          <w:rFonts w:ascii="Arial" w:hAnsi="Arial" w:cs="Arial"/>
          <w:color w:val="auto"/>
          <w:szCs w:val="24"/>
        </w:rPr>
        <w:t xml:space="preserve"> all required additional documents listed below are submitted by </w:t>
      </w:r>
      <w:r w:rsidRPr="007F5765">
        <w:rPr>
          <w:rStyle w:val="Hyperlink"/>
          <w:rFonts w:ascii="Arial" w:hAnsi="Arial" w:cs="Arial"/>
          <w:b/>
          <w:color w:val="auto"/>
          <w:szCs w:val="24"/>
        </w:rPr>
        <w:t>email</w:t>
      </w:r>
      <w:r w:rsidRPr="007F5765">
        <w:rPr>
          <w:rStyle w:val="Hyperlink"/>
          <w:rFonts w:ascii="Arial" w:hAnsi="Arial" w:cs="Arial"/>
          <w:color w:val="auto"/>
          <w:szCs w:val="24"/>
        </w:rPr>
        <w:t xml:space="preserve"> to the email address provided on the RFA Cover Page (Proposals@maine.gov).</w:t>
      </w:r>
    </w:p>
    <w:p w14:paraId="20BB3AAA" w14:textId="7F6014E5" w:rsidR="0058197F" w:rsidRDefault="0058197F" w:rsidP="00290B9D">
      <w:pPr>
        <w:widowControl w:val="0"/>
        <w:numPr>
          <w:ilvl w:val="0"/>
          <w:numId w:val="32"/>
        </w:numPr>
        <w:overflowPunct/>
        <w:adjustRightInd/>
        <w:spacing w:before="60"/>
        <w:ind w:left="1080"/>
        <w:textAlignment w:val="auto"/>
        <w:rPr>
          <w:rFonts w:ascii="Arial" w:hAnsi="Arial" w:cs="Arial"/>
          <w:sz w:val="24"/>
          <w:szCs w:val="24"/>
        </w:rPr>
      </w:pPr>
      <w:r w:rsidRPr="007F5765">
        <w:rPr>
          <w:rStyle w:val="InitialStyle"/>
          <w:rFonts w:ascii="Arial" w:hAnsi="Arial" w:cs="Arial"/>
          <w:szCs w:val="24"/>
          <w:u w:val="single"/>
        </w:rPr>
        <w:t xml:space="preserve">Only proposals received through </w:t>
      </w:r>
      <w:proofErr w:type="spellStart"/>
      <w:proofErr w:type="gramStart"/>
      <w:r w:rsidRPr="007F5765">
        <w:rPr>
          <w:rStyle w:val="InitialStyle"/>
          <w:rFonts w:ascii="Arial" w:hAnsi="Arial" w:cs="Arial"/>
          <w:szCs w:val="24"/>
          <w:u w:val="single"/>
        </w:rPr>
        <w:t>eGrants</w:t>
      </w:r>
      <w:proofErr w:type="spellEnd"/>
      <w:proofErr w:type="gramEnd"/>
      <w:r w:rsidRPr="007F5765">
        <w:rPr>
          <w:rStyle w:val="InitialStyle"/>
          <w:rFonts w:ascii="Arial" w:hAnsi="Arial" w:cs="Arial"/>
          <w:szCs w:val="24"/>
          <w:u w:val="single"/>
        </w:rPr>
        <w:t xml:space="preserve"> and email will be considered</w:t>
      </w:r>
      <w:r w:rsidRPr="007F5765">
        <w:rPr>
          <w:rStyle w:val="InitialStyle"/>
          <w:rFonts w:ascii="Arial" w:hAnsi="Arial" w:cs="Arial"/>
          <w:szCs w:val="24"/>
        </w:rPr>
        <w:t xml:space="preserve">.  </w:t>
      </w:r>
      <w:r w:rsidRPr="007F5765">
        <w:rPr>
          <w:rStyle w:val="InitialStyle"/>
          <w:rFonts w:ascii="Arial" w:hAnsi="Arial" w:cs="Arial"/>
          <w:bCs/>
          <w:szCs w:val="24"/>
        </w:rPr>
        <w:t xml:space="preserve">The Department assumes no liability for assuring accurate/complete e-mail transmission and receipt. </w:t>
      </w:r>
      <w:r w:rsidRPr="007F5765">
        <w:rPr>
          <w:rFonts w:ascii="Arial" w:hAnsi="Arial" w:cs="Arial"/>
          <w:sz w:val="24"/>
          <w:szCs w:val="24"/>
        </w:rPr>
        <w:t xml:space="preserve">Volunteer Maine, </w:t>
      </w:r>
      <w:r w:rsidRPr="007F5765">
        <w:rPr>
          <w:rStyle w:val="InitialStyle"/>
          <w:rFonts w:ascii="Arial" w:hAnsi="Arial" w:cs="Arial"/>
          <w:bCs/>
          <w:szCs w:val="24"/>
        </w:rPr>
        <w:t>at its sole discretion, reserves the right to recognize and waive minor informalities and irregularities found in proposals received in response to this RFA</w:t>
      </w:r>
      <w:r w:rsidRPr="007F5765">
        <w:rPr>
          <w:rFonts w:ascii="Arial" w:hAnsi="Arial" w:cs="Arial"/>
          <w:sz w:val="24"/>
          <w:szCs w:val="24"/>
        </w:rPr>
        <w:t>.</w:t>
      </w:r>
    </w:p>
    <w:p w14:paraId="240E7F24" w14:textId="110447B3" w:rsidR="00F16028" w:rsidRPr="007F5765" w:rsidRDefault="00F16028" w:rsidP="00290B9D">
      <w:pPr>
        <w:widowControl w:val="0"/>
        <w:numPr>
          <w:ilvl w:val="1"/>
          <w:numId w:val="32"/>
        </w:numPr>
        <w:overflowPunct/>
        <w:adjustRightInd/>
        <w:spacing w:before="60"/>
        <w:textAlignment w:val="auto"/>
        <w:rPr>
          <w:rStyle w:val="InitialStyle"/>
          <w:rFonts w:ascii="Arial" w:hAnsi="Arial" w:cs="Arial"/>
          <w:szCs w:val="24"/>
        </w:rPr>
      </w:pPr>
      <w:r>
        <w:rPr>
          <w:rStyle w:val="InitialStyle"/>
          <w:rFonts w:ascii="Arial" w:hAnsi="Arial" w:cs="Arial"/>
          <w:szCs w:val="24"/>
        </w:rPr>
        <w:t xml:space="preserve">Application submission emails that are successfully received by the </w:t>
      </w:r>
      <w:hyperlink r:id="rId58" w:history="1">
        <w:r w:rsidRPr="00486A12">
          <w:rPr>
            <w:rStyle w:val="Hyperlink"/>
            <w:rFonts w:ascii="Arial" w:hAnsi="Arial" w:cs="Arial"/>
            <w:sz w:val="24"/>
            <w:szCs w:val="24"/>
          </w:rPr>
          <w:t>Proposals@maine.gov</w:t>
        </w:r>
      </w:hyperlink>
      <w:r>
        <w:rPr>
          <w:rStyle w:val="InitialStyle"/>
          <w:rFonts w:ascii="Arial" w:hAnsi="Arial" w:cs="Arial"/>
          <w:szCs w:val="24"/>
        </w:rPr>
        <w:t xml:space="preserve"> inbox will receive an automatic reply </w:t>
      </w:r>
      <w:r w:rsidR="00415D44">
        <w:rPr>
          <w:rStyle w:val="InitialStyle"/>
          <w:rFonts w:ascii="Arial" w:hAnsi="Arial" w:cs="Arial"/>
          <w:szCs w:val="24"/>
        </w:rPr>
        <w:t>confirming receipt.</w:t>
      </w:r>
    </w:p>
    <w:p w14:paraId="327767E1" w14:textId="77777777" w:rsidR="00036059"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rPr>
      </w:pPr>
      <w:r>
        <w:rPr>
          <w:rStyle w:val="InitialStyle"/>
          <w:rFonts w:ascii="Arial" w:hAnsi="Arial" w:cs="Arial"/>
          <w:szCs w:val="24"/>
          <w:u w:val="single"/>
        </w:rPr>
        <w:t>E-mails containing links to file sharing sites or online file repositories will not be accepted as submissions.</w:t>
      </w:r>
      <w:r>
        <w:rPr>
          <w:rStyle w:val="InitialStyle"/>
          <w:rFonts w:ascii="Arial" w:hAnsi="Arial" w:cs="Arial"/>
          <w:szCs w:val="24"/>
        </w:rPr>
        <w:t xml:space="preserve"> Only e-mail application submissions that have the requested files attached will be accepted.</w:t>
      </w:r>
    </w:p>
    <w:p w14:paraId="29D8F516" w14:textId="77777777" w:rsidR="00036059" w:rsidRPr="00751DE6" w:rsidRDefault="00036059" w:rsidP="00290B9D">
      <w:pPr>
        <w:pStyle w:val="ListParagraph"/>
        <w:widowControl w:val="0"/>
        <w:numPr>
          <w:ilvl w:val="0"/>
          <w:numId w:val="32"/>
        </w:numPr>
        <w:autoSpaceDE w:val="0"/>
        <w:autoSpaceDN w:val="0"/>
        <w:ind w:left="1080"/>
        <w:contextualSpacing w:val="0"/>
        <w:rPr>
          <w:rStyle w:val="InitialStyle"/>
          <w:rFonts w:ascii="Arial" w:hAnsi="Arial" w:cs="Arial"/>
          <w:szCs w:val="24"/>
          <w:u w:val="single"/>
        </w:rPr>
      </w:pPr>
      <w:r w:rsidRPr="00C53374">
        <w:rPr>
          <w:rStyle w:val="InitialStyle"/>
          <w:rFonts w:ascii="Arial" w:hAnsi="Arial" w:cs="Arial"/>
          <w:szCs w:val="24"/>
          <w:u w:val="single"/>
        </w:rPr>
        <w:t>Encrypted e-mails</w:t>
      </w:r>
      <w:r>
        <w:rPr>
          <w:rStyle w:val="InitialStyle"/>
          <w:rFonts w:ascii="Arial" w:hAnsi="Arial" w:cs="Arial"/>
          <w:szCs w:val="24"/>
          <w:u w:val="single"/>
        </w:rPr>
        <w:t xml:space="preserve"> received which require opening attachments and logging into a proprietary system will not be accepted as submissions.</w:t>
      </w:r>
      <w:r>
        <w:rPr>
          <w:rStyle w:val="InitialStyle"/>
          <w:rFonts w:ascii="Arial" w:hAnsi="Arial" w:cs="Arial"/>
          <w:szCs w:val="24"/>
        </w:rPr>
        <w:t xml:space="preserve"> It is the Applicant’s responsibility to check with its organization’s information technology team to ensure that security settings will not encrypt its application submission. </w:t>
      </w:r>
    </w:p>
    <w:p w14:paraId="5351DD1B" w14:textId="033F1860" w:rsidR="00415D44" w:rsidRPr="00415D44" w:rsidRDefault="00036059" w:rsidP="00290B9D">
      <w:pPr>
        <w:widowControl w:val="0"/>
        <w:numPr>
          <w:ilvl w:val="0"/>
          <w:numId w:val="32"/>
        </w:numPr>
        <w:overflowPunct/>
        <w:adjustRightInd/>
        <w:spacing w:before="60"/>
        <w:ind w:left="1080"/>
        <w:textAlignment w:val="auto"/>
        <w:rPr>
          <w:rStyle w:val="InitialStyle"/>
          <w:rFonts w:ascii="Arial" w:hAnsi="Arial" w:cs="Arial"/>
          <w:szCs w:val="24"/>
        </w:rPr>
      </w:pPr>
      <w:r>
        <w:rPr>
          <w:rStyle w:val="InitialStyle"/>
          <w:rFonts w:ascii="Arial" w:hAnsi="Arial" w:cs="Arial"/>
          <w:szCs w:val="24"/>
        </w:rPr>
        <w:t>File size limits are 25MB per e-mail. Applicants may submit files across multiple e-mails, as necessary, due to file size concerns.  All e-mails and files must be received by the due date and time as described above.</w:t>
      </w:r>
    </w:p>
    <w:p w14:paraId="49C658EF" w14:textId="6C3F4BF5" w:rsidR="0058197F" w:rsidRPr="007F5765"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r w:rsidRPr="007F5765">
        <w:rPr>
          <w:rStyle w:val="InitialStyle"/>
          <w:rFonts w:ascii="Arial" w:hAnsi="Arial" w:cs="Arial"/>
          <w:bCs/>
          <w:szCs w:val="24"/>
        </w:rPr>
        <w:t>Applicants are to insert the following into the subject line of their email submission:</w:t>
      </w:r>
    </w:p>
    <w:p w14:paraId="594EA61C" w14:textId="02468B80" w:rsidR="0058197F" w:rsidRPr="007F5765" w:rsidRDefault="0058197F" w:rsidP="0058197F">
      <w:pPr>
        <w:spacing w:before="0"/>
        <w:ind w:left="1080"/>
        <w:rPr>
          <w:rStyle w:val="InitialStyle"/>
          <w:rFonts w:ascii="Arial" w:hAnsi="Arial" w:cs="Arial"/>
          <w:szCs w:val="24"/>
        </w:rPr>
      </w:pPr>
      <w:r w:rsidRPr="007F5765">
        <w:rPr>
          <w:rStyle w:val="InitialStyle"/>
          <w:rFonts w:ascii="Arial" w:hAnsi="Arial" w:cs="Arial"/>
          <w:bCs/>
          <w:szCs w:val="24"/>
        </w:rPr>
        <w:t>“</w:t>
      </w:r>
      <w:r w:rsidRPr="007F5765">
        <w:rPr>
          <w:rStyle w:val="InitialStyle"/>
          <w:rFonts w:ascii="Arial" w:hAnsi="Arial" w:cs="Arial"/>
          <w:b/>
          <w:bCs/>
          <w:szCs w:val="24"/>
        </w:rPr>
        <w:t xml:space="preserve">RFA# </w:t>
      </w:r>
      <w:r w:rsidR="00710892">
        <w:rPr>
          <w:rFonts w:ascii="Arial" w:hAnsi="Arial" w:cs="Arial"/>
          <w:b/>
          <w:sz w:val="24"/>
          <w:szCs w:val="24"/>
        </w:rPr>
        <w:t>202</w:t>
      </w:r>
      <w:r w:rsidR="000F5802">
        <w:rPr>
          <w:rFonts w:ascii="Arial" w:hAnsi="Arial" w:cs="Arial"/>
          <w:b/>
          <w:sz w:val="24"/>
          <w:szCs w:val="24"/>
        </w:rPr>
        <w:t>4**</w:t>
      </w:r>
      <w:r w:rsidR="00C028E2" w:rsidRPr="007F5765">
        <w:rPr>
          <w:rStyle w:val="InitialStyle"/>
          <w:rFonts w:ascii="Arial" w:hAnsi="Arial" w:cs="Arial"/>
          <w:b/>
          <w:bCs/>
          <w:szCs w:val="24"/>
        </w:rPr>
        <w:t xml:space="preserve"> </w:t>
      </w:r>
      <w:r w:rsidRPr="007F5765">
        <w:rPr>
          <w:rStyle w:val="InitialStyle"/>
          <w:rFonts w:ascii="Arial" w:hAnsi="Arial" w:cs="Arial"/>
          <w:b/>
          <w:bCs/>
          <w:szCs w:val="24"/>
        </w:rPr>
        <w:t>Proposal Submission</w:t>
      </w:r>
      <w:r w:rsidRPr="007F5765">
        <w:rPr>
          <w:rStyle w:val="InitialStyle"/>
          <w:rFonts w:ascii="Arial" w:hAnsi="Arial" w:cs="Arial"/>
          <w:bCs/>
          <w:szCs w:val="24"/>
        </w:rPr>
        <w:t>”</w:t>
      </w:r>
    </w:p>
    <w:p w14:paraId="39475F7B" w14:textId="77777777" w:rsidR="0058197F" w:rsidRPr="007F5765" w:rsidRDefault="0058197F" w:rsidP="00290B9D">
      <w:pPr>
        <w:widowControl w:val="0"/>
        <w:numPr>
          <w:ilvl w:val="0"/>
          <w:numId w:val="32"/>
        </w:numPr>
        <w:overflowPunct/>
        <w:adjustRightInd/>
        <w:spacing w:before="60"/>
        <w:ind w:left="1080"/>
        <w:textAlignment w:val="auto"/>
        <w:rPr>
          <w:rStyle w:val="InitialStyle"/>
          <w:rFonts w:ascii="Arial" w:hAnsi="Arial" w:cs="Arial"/>
          <w:szCs w:val="24"/>
        </w:rPr>
      </w:pPr>
      <w:bookmarkStart w:id="429" w:name="additional_Documents_List"/>
      <w:bookmarkEnd w:id="429"/>
      <w:r w:rsidRPr="007F5765">
        <w:rPr>
          <w:rStyle w:val="InitialStyle"/>
          <w:rFonts w:ascii="Arial" w:hAnsi="Arial" w:cs="Arial"/>
          <w:szCs w:val="24"/>
        </w:rPr>
        <w:t xml:space="preserve">Applicant document </w:t>
      </w:r>
      <w:bookmarkStart w:id="430" w:name="required_documents"/>
      <w:bookmarkEnd w:id="430"/>
      <w:r w:rsidRPr="007F5765">
        <w:rPr>
          <w:rStyle w:val="InitialStyle"/>
          <w:rFonts w:ascii="Arial" w:hAnsi="Arial" w:cs="Arial"/>
          <w:szCs w:val="24"/>
        </w:rPr>
        <w:t>submissions are to be compiled into two files, with each file named as it is titled in bold below, and include:</w:t>
      </w:r>
    </w:p>
    <w:p w14:paraId="0226CD53"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r w:rsidRPr="007F5765">
        <w:rPr>
          <w:rStyle w:val="InitialStyle"/>
          <w:rFonts w:ascii="Arial" w:hAnsi="Arial" w:cs="Arial"/>
          <w:b/>
          <w:szCs w:val="24"/>
          <w:u w:val="single"/>
        </w:rPr>
        <w:t xml:space="preserve">File #1- </w:t>
      </w:r>
      <w:bookmarkStart w:id="431" w:name="_Hlk128397310"/>
      <w:r w:rsidRPr="007F5765">
        <w:rPr>
          <w:rStyle w:val="InitialStyle"/>
          <w:rFonts w:ascii="Arial" w:hAnsi="Arial" w:cs="Arial"/>
          <w:b/>
          <w:szCs w:val="24"/>
          <w:u w:val="single"/>
        </w:rPr>
        <w:t xml:space="preserve">Application ID# (from </w:t>
      </w:r>
      <w:proofErr w:type="spellStart"/>
      <w:r w:rsidRPr="007F5765">
        <w:rPr>
          <w:rStyle w:val="InitialStyle"/>
          <w:rFonts w:ascii="Arial" w:hAnsi="Arial" w:cs="Arial"/>
          <w:b/>
          <w:szCs w:val="24"/>
          <w:u w:val="single"/>
        </w:rPr>
        <w:t>eGrants</w:t>
      </w:r>
      <w:proofErr w:type="spellEnd"/>
      <w:r w:rsidRPr="007F5765">
        <w:rPr>
          <w:rStyle w:val="InitialStyle"/>
          <w:rFonts w:ascii="Arial" w:hAnsi="Arial" w:cs="Arial"/>
          <w:b/>
          <w:szCs w:val="24"/>
          <w:u w:val="single"/>
        </w:rPr>
        <w:t>)</w:t>
      </w:r>
      <w:r w:rsidRPr="007F5765">
        <w:rPr>
          <w:rStyle w:val="InitialStyle"/>
          <w:rFonts w:ascii="Arial" w:hAnsi="Arial" w:cs="Arial"/>
          <w:szCs w:val="24"/>
        </w:rPr>
        <w:t xml:space="preserve"> </w:t>
      </w:r>
      <w:bookmarkEnd w:id="431"/>
      <w:r w:rsidRPr="007F5765">
        <w:rPr>
          <w:rStyle w:val="InitialStyle"/>
          <w:rFonts w:ascii="Arial" w:hAnsi="Arial" w:cs="Arial"/>
          <w:i/>
          <w:szCs w:val="24"/>
        </w:rPr>
        <w:t>PDF format preferred</w:t>
      </w:r>
    </w:p>
    <w:p w14:paraId="259FA240" w14:textId="4B1AD25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t xml:space="preserve">Proposal Cover Page SF424 (only) printed out from </w:t>
      </w:r>
      <w:proofErr w:type="spellStart"/>
      <w:proofErr w:type="gramStart"/>
      <w:r w:rsidRPr="007F5765">
        <w:rPr>
          <w:rStyle w:val="InitialStyle"/>
          <w:rFonts w:ascii="Arial" w:hAnsi="Arial" w:cs="Arial"/>
          <w:szCs w:val="24"/>
        </w:rPr>
        <w:t>eGrants</w:t>
      </w:r>
      <w:proofErr w:type="spellEnd"/>
      <w:proofErr w:type="gramEnd"/>
      <w:r w:rsidRPr="007F5765">
        <w:rPr>
          <w:rStyle w:val="InitialStyle"/>
          <w:rFonts w:ascii="Arial" w:hAnsi="Arial" w:cs="Arial"/>
          <w:szCs w:val="24"/>
        </w:rPr>
        <w:t xml:space="preserve"> </w:t>
      </w:r>
    </w:p>
    <w:p w14:paraId="78203476" w14:textId="5F03E7E9"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Style w:val="InitialStyle"/>
          <w:rFonts w:ascii="Arial" w:hAnsi="Arial" w:cs="Arial"/>
          <w:szCs w:val="24"/>
        </w:rPr>
        <w:tab/>
        <w:t>Table of Contents</w:t>
      </w:r>
    </w:p>
    <w:p w14:paraId="06898117" w14:textId="0E54B8CC" w:rsidR="0058197F" w:rsidRPr="007F5765" w:rsidRDefault="0058197F" w:rsidP="006D50C6">
      <w:pPr>
        <w:pStyle w:val="DefaultText"/>
        <w:tabs>
          <w:tab w:val="left"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rPr>
          <w:rStyle w:val="InitialStyle"/>
          <w:rFonts w:ascii="Arial" w:hAnsi="Arial" w:cs="Arial"/>
          <w:szCs w:val="24"/>
        </w:rPr>
      </w:pPr>
      <w:r w:rsidRPr="007F5765">
        <w:rPr>
          <w:rStyle w:val="InitialStyle"/>
          <w:rFonts w:ascii="Arial" w:hAnsi="Arial" w:cs="Arial"/>
          <w:szCs w:val="24"/>
        </w:rPr>
        <w:t xml:space="preserve">Organizational Chart showing the relationship of the program staff and AmeriCorps members to the rest of the </w:t>
      </w:r>
      <w:proofErr w:type="gramStart"/>
      <w:r w:rsidRPr="007F5765">
        <w:rPr>
          <w:rStyle w:val="InitialStyle"/>
          <w:rFonts w:ascii="Arial" w:hAnsi="Arial" w:cs="Arial"/>
          <w:szCs w:val="24"/>
        </w:rPr>
        <w:t>organization</w:t>
      </w:r>
      <w:proofErr w:type="gramEnd"/>
    </w:p>
    <w:p w14:paraId="642A0A52" w14:textId="73050601"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Fonts w:ascii="Arial" w:hAnsi="Arial" w:cs="Arial"/>
          <w:bCs/>
          <w:szCs w:val="24"/>
        </w:rPr>
      </w:pPr>
      <w:r w:rsidRPr="007F5765">
        <w:rPr>
          <w:rStyle w:val="InitialStyle"/>
          <w:rFonts w:ascii="Arial" w:hAnsi="Arial" w:cs="Arial"/>
          <w:szCs w:val="24"/>
        </w:rPr>
        <w:tab/>
      </w:r>
      <w:r w:rsidR="0007058B" w:rsidRPr="007F5765">
        <w:rPr>
          <w:rStyle w:val="InitialStyle"/>
          <w:rFonts w:ascii="Arial" w:hAnsi="Arial" w:cs="Arial"/>
          <w:szCs w:val="24"/>
        </w:rPr>
        <w:t>AmeriCorps Readiness Survey</w:t>
      </w:r>
      <w:r w:rsidR="0007058B" w:rsidRPr="007F5765">
        <w:rPr>
          <w:rFonts w:ascii="Arial" w:hAnsi="Arial" w:cs="Arial"/>
          <w:bCs/>
          <w:szCs w:val="24"/>
        </w:rPr>
        <w:t xml:space="preserve"> </w:t>
      </w:r>
      <w:r w:rsidR="0007058B">
        <w:rPr>
          <w:rFonts w:ascii="Arial" w:hAnsi="Arial" w:cs="Arial"/>
          <w:bCs/>
          <w:szCs w:val="24"/>
        </w:rPr>
        <w:t xml:space="preserve">&amp; </w:t>
      </w:r>
      <w:r w:rsidRPr="007F5765">
        <w:rPr>
          <w:rFonts w:ascii="Arial" w:hAnsi="Arial" w:cs="Arial"/>
          <w:bCs/>
          <w:szCs w:val="24"/>
        </w:rPr>
        <w:t xml:space="preserve">Program Start-up Plan -- (Attachment </w:t>
      </w:r>
      <w:r w:rsidR="000F5802">
        <w:rPr>
          <w:rFonts w:ascii="Arial" w:hAnsi="Arial" w:cs="Arial"/>
          <w:bCs/>
          <w:szCs w:val="24"/>
        </w:rPr>
        <w:t>F</w:t>
      </w:r>
      <w:r w:rsidRPr="007F5765">
        <w:rPr>
          <w:rFonts w:ascii="Arial" w:hAnsi="Arial" w:cs="Arial"/>
          <w:bCs/>
          <w:szCs w:val="24"/>
        </w:rPr>
        <w:t>, page</w:t>
      </w:r>
      <w:r w:rsidR="00905384">
        <w:rPr>
          <w:rFonts w:ascii="Arial" w:hAnsi="Arial" w:cs="Arial"/>
          <w:bCs/>
          <w:szCs w:val="24"/>
        </w:rPr>
        <w:t xml:space="preserve"> </w:t>
      </w:r>
      <w:r w:rsidR="00905384">
        <w:rPr>
          <w:rFonts w:ascii="Arial" w:hAnsi="Arial" w:cs="Arial"/>
          <w:bCs/>
          <w:szCs w:val="24"/>
        </w:rPr>
        <w:fldChar w:fldCharType="begin"/>
      </w:r>
      <w:r w:rsidR="00905384">
        <w:rPr>
          <w:rFonts w:ascii="Arial" w:hAnsi="Arial" w:cs="Arial"/>
          <w:bCs/>
          <w:szCs w:val="24"/>
        </w:rPr>
        <w:instrText xml:space="preserve"> PAGEREF Appendix_F \h </w:instrText>
      </w:r>
      <w:r w:rsidR="00905384">
        <w:rPr>
          <w:rFonts w:ascii="Arial" w:hAnsi="Arial" w:cs="Arial"/>
          <w:bCs/>
          <w:szCs w:val="24"/>
        </w:rPr>
      </w:r>
      <w:r w:rsidR="00905384">
        <w:rPr>
          <w:rFonts w:ascii="Arial" w:hAnsi="Arial" w:cs="Arial"/>
          <w:bCs/>
          <w:szCs w:val="24"/>
        </w:rPr>
        <w:fldChar w:fldCharType="separate"/>
      </w:r>
      <w:r w:rsidR="00905384">
        <w:rPr>
          <w:rFonts w:ascii="Arial" w:hAnsi="Arial" w:cs="Arial"/>
          <w:bCs/>
          <w:noProof/>
          <w:szCs w:val="24"/>
        </w:rPr>
        <w:t>65</w:t>
      </w:r>
      <w:r w:rsidR="00905384">
        <w:rPr>
          <w:rFonts w:ascii="Arial" w:hAnsi="Arial" w:cs="Arial"/>
          <w:bCs/>
          <w:szCs w:val="24"/>
        </w:rPr>
        <w:fldChar w:fldCharType="end"/>
      </w:r>
      <w:r w:rsidRPr="007F5765">
        <w:rPr>
          <w:rFonts w:ascii="Arial" w:hAnsi="Arial" w:cs="Arial"/>
          <w:bCs/>
          <w:szCs w:val="24"/>
        </w:rPr>
        <w:t>)</w:t>
      </w:r>
    </w:p>
    <w:p w14:paraId="1A6714BD" w14:textId="5FD73467" w:rsidR="0058197F" w:rsidRPr="007F5765" w:rsidRDefault="0058197F" w:rsidP="000F5802">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Cs w:val="24"/>
        </w:rPr>
      </w:pPr>
      <w:r w:rsidRPr="007F5765">
        <w:rPr>
          <w:rFonts w:ascii="Arial" w:hAnsi="Arial" w:cs="Arial"/>
          <w:bCs/>
          <w:szCs w:val="24"/>
        </w:rPr>
        <w:tab/>
        <w:t xml:space="preserve">Program Evaluation </w:t>
      </w:r>
      <w:r w:rsidR="006D50C6" w:rsidRPr="007F5765">
        <w:rPr>
          <w:rFonts w:ascii="Arial" w:hAnsi="Arial" w:cs="Arial"/>
          <w:bCs/>
          <w:szCs w:val="24"/>
        </w:rPr>
        <w:t>(If applicable)</w:t>
      </w:r>
    </w:p>
    <w:p w14:paraId="5854642D" w14:textId="37F25184" w:rsidR="0058197F" w:rsidRPr="007F5765" w:rsidRDefault="0058197F" w:rsidP="006D50C6">
      <w:pPr>
        <w:spacing w:before="0"/>
        <w:ind w:left="1440"/>
        <w:rPr>
          <w:rFonts w:ascii="Arial" w:hAnsi="Arial" w:cs="Arial"/>
          <w:bCs/>
          <w:sz w:val="24"/>
          <w:szCs w:val="24"/>
        </w:rPr>
      </w:pPr>
      <w:r w:rsidRPr="007F5765">
        <w:rPr>
          <w:rStyle w:val="InitialStyle"/>
          <w:rFonts w:ascii="Arial" w:hAnsi="Arial" w:cs="Arial"/>
          <w:szCs w:val="24"/>
        </w:rPr>
        <w:t xml:space="preserve">Labor Union Concurrence </w:t>
      </w:r>
      <w:r w:rsidRPr="007F5765">
        <w:rPr>
          <w:rFonts w:ascii="Arial" w:hAnsi="Arial" w:cs="Arial"/>
          <w:bCs/>
          <w:sz w:val="24"/>
          <w:szCs w:val="24"/>
        </w:rPr>
        <w:t>(</w:t>
      </w:r>
      <w:r w:rsidR="000F5802">
        <w:rPr>
          <w:rFonts w:ascii="Arial" w:hAnsi="Arial" w:cs="Arial"/>
          <w:bCs/>
          <w:sz w:val="24"/>
          <w:szCs w:val="24"/>
        </w:rPr>
        <w:t>I</w:t>
      </w:r>
      <w:r w:rsidRPr="007F5765">
        <w:rPr>
          <w:rFonts w:ascii="Arial" w:hAnsi="Arial" w:cs="Arial"/>
          <w:bCs/>
          <w:sz w:val="24"/>
          <w:szCs w:val="24"/>
        </w:rPr>
        <w:t>f applicable</w:t>
      </w:r>
      <w:r w:rsidR="000F5802">
        <w:rPr>
          <w:rFonts w:ascii="Arial" w:hAnsi="Arial" w:cs="Arial"/>
          <w:bCs/>
          <w:sz w:val="24"/>
          <w:szCs w:val="24"/>
        </w:rPr>
        <w:t>.</w:t>
      </w:r>
      <w:r w:rsidRPr="007F5765">
        <w:rPr>
          <w:rFonts w:ascii="Arial" w:hAnsi="Arial" w:cs="Arial"/>
          <w:bCs/>
          <w:sz w:val="24"/>
          <w:szCs w:val="24"/>
        </w:rPr>
        <w:t xml:space="preserve"> </w:t>
      </w:r>
      <w:r w:rsidR="000F5802">
        <w:rPr>
          <w:rFonts w:ascii="Arial" w:hAnsi="Arial" w:cs="Arial"/>
          <w:bCs/>
          <w:sz w:val="24"/>
          <w:szCs w:val="24"/>
          <w:u w:val="single"/>
        </w:rPr>
        <w:t>I</w:t>
      </w:r>
      <w:r w:rsidRPr="007F5765">
        <w:rPr>
          <w:rFonts w:ascii="Arial" w:hAnsi="Arial" w:cs="Arial"/>
          <w:bCs/>
          <w:sz w:val="24"/>
          <w:szCs w:val="24"/>
          <w:u w:val="single"/>
        </w:rPr>
        <w:t xml:space="preserve">f not applicable, please include an explanation statement </w:t>
      </w:r>
      <w:proofErr w:type="gramStart"/>
      <w:r w:rsidRPr="007F5765">
        <w:rPr>
          <w:rFonts w:ascii="Arial" w:hAnsi="Arial" w:cs="Arial"/>
          <w:bCs/>
          <w:sz w:val="24"/>
          <w:szCs w:val="24"/>
          <w:u w:val="single"/>
        </w:rPr>
        <w:t>in order to</w:t>
      </w:r>
      <w:proofErr w:type="gramEnd"/>
      <w:r w:rsidRPr="007F5765">
        <w:rPr>
          <w:rFonts w:ascii="Arial" w:hAnsi="Arial" w:cs="Arial"/>
          <w:bCs/>
          <w:sz w:val="24"/>
          <w:szCs w:val="24"/>
          <w:u w:val="single"/>
        </w:rPr>
        <w:t xml:space="preserve"> avoid the appearance of omitting this consideration</w:t>
      </w:r>
      <w:r w:rsidR="000F5802">
        <w:rPr>
          <w:rFonts w:ascii="Arial" w:hAnsi="Arial" w:cs="Arial"/>
          <w:bCs/>
          <w:sz w:val="24"/>
          <w:szCs w:val="24"/>
          <w:u w:val="single"/>
        </w:rPr>
        <w:t>.</w:t>
      </w:r>
      <w:r w:rsidRPr="007F5765">
        <w:rPr>
          <w:rFonts w:ascii="Arial" w:hAnsi="Arial" w:cs="Arial"/>
          <w:bCs/>
          <w:sz w:val="24"/>
          <w:szCs w:val="24"/>
        </w:rPr>
        <w:t>)</w:t>
      </w:r>
    </w:p>
    <w:p w14:paraId="6FDBB821" w14:textId="77777777"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Cs w:val="24"/>
        </w:rPr>
      </w:pPr>
      <w:r w:rsidRPr="007F5765">
        <w:rPr>
          <w:rStyle w:val="InitialStyle"/>
          <w:rFonts w:ascii="Arial" w:hAnsi="Arial" w:cs="Arial"/>
          <w:szCs w:val="24"/>
        </w:rPr>
        <w:t>-</w:t>
      </w:r>
      <w:r w:rsidRPr="007F5765">
        <w:rPr>
          <w:rStyle w:val="InitialStyle"/>
          <w:rFonts w:ascii="Arial" w:hAnsi="Arial" w:cs="Arial"/>
          <w:szCs w:val="24"/>
        </w:rPr>
        <w:tab/>
      </w:r>
      <w:bookmarkStart w:id="432" w:name="_Hlk128397435"/>
      <w:r w:rsidRPr="007F5765">
        <w:rPr>
          <w:rStyle w:val="InitialStyle"/>
          <w:rFonts w:ascii="Arial" w:hAnsi="Arial" w:cs="Arial"/>
          <w:b/>
          <w:szCs w:val="24"/>
          <w:u w:val="single"/>
        </w:rPr>
        <w:t xml:space="preserve">File #2 Application ID# (from </w:t>
      </w:r>
      <w:proofErr w:type="spellStart"/>
      <w:r w:rsidRPr="007F5765">
        <w:rPr>
          <w:rStyle w:val="InitialStyle"/>
          <w:rFonts w:ascii="Arial" w:hAnsi="Arial" w:cs="Arial"/>
          <w:b/>
          <w:szCs w:val="24"/>
          <w:u w:val="single"/>
        </w:rPr>
        <w:t>eGrants</w:t>
      </w:r>
      <w:proofErr w:type="spellEnd"/>
      <w:r w:rsidRPr="007F5765">
        <w:rPr>
          <w:rStyle w:val="InitialStyle"/>
          <w:rFonts w:ascii="Arial" w:hAnsi="Arial" w:cs="Arial"/>
          <w:b/>
          <w:szCs w:val="24"/>
          <w:u w:val="single"/>
        </w:rPr>
        <w:t>)</w:t>
      </w:r>
      <w:r w:rsidRPr="007F5765">
        <w:rPr>
          <w:rStyle w:val="InitialStyle"/>
          <w:rFonts w:ascii="Arial" w:hAnsi="Arial" w:cs="Arial"/>
          <w:szCs w:val="24"/>
        </w:rPr>
        <w:t xml:space="preserve"> </w:t>
      </w:r>
      <w:r w:rsidRPr="007F5765">
        <w:rPr>
          <w:rStyle w:val="InitialStyle"/>
          <w:rFonts w:ascii="Arial" w:hAnsi="Arial" w:cs="Arial"/>
          <w:i/>
          <w:szCs w:val="24"/>
        </w:rPr>
        <w:t>PDF format preferred</w:t>
      </w:r>
    </w:p>
    <w:bookmarkEnd w:id="432"/>
    <w:p w14:paraId="5B33ADA4" w14:textId="01050845"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 xml:space="preserve">Audit </w:t>
      </w:r>
      <w:r w:rsidRPr="007F5765">
        <w:rPr>
          <w:rStyle w:val="InitialStyle"/>
          <w:rFonts w:ascii="Arial" w:hAnsi="Arial" w:cs="Arial"/>
          <w:b/>
          <w:i/>
          <w:szCs w:val="24"/>
        </w:rPr>
        <w:t>PLUS</w:t>
      </w:r>
      <w:r w:rsidRPr="007F5765">
        <w:rPr>
          <w:rStyle w:val="InitialStyle"/>
          <w:rFonts w:ascii="Arial" w:hAnsi="Arial" w:cs="Arial"/>
          <w:szCs w:val="24"/>
        </w:rPr>
        <w:t xml:space="preserve"> Management Letters and all </w:t>
      </w:r>
      <w:proofErr w:type="gramStart"/>
      <w:r w:rsidRPr="007F5765">
        <w:rPr>
          <w:rStyle w:val="InitialStyle"/>
          <w:rFonts w:ascii="Arial" w:hAnsi="Arial" w:cs="Arial"/>
          <w:szCs w:val="24"/>
        </w:rPr>
        <w:t>findings</w:t>
      </w:r>
      <w:proofErr w:type="gramEnd"/>
    </w:p>
    <w:p w14:paraId="68995CE5" w14:textId="0DB6748B" w:rsidR="0058197F" w:rsidRPr="007F5765" w:rsidRDefault="0058197F" w:rsidP="006D50C6">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sidRPr="007F5765">
        <w:rPr>
          <w:rStyle w:val="InitialStyle"/>
          <w:rFonts w:ascii="Arial" w:hAnsi="Arial" w:cs="Arial"/>
          <w:szCs w:val="24"/>
        </w:rPr>
        <w:tab/>
      </w:r>
      <w:r w:rsidR="006E5361">
        <w:rPr>
          <w:rStyle w:val="InitialStyle"/>
          <w:rFonts w:ascii="Arial" w:hAnsi="Arial" w:cs="Arial"/>
          <w:szCs w:val="24"/>
        </w:rPr>
        <w:tab/>
      </w:r>
      <w:r w:rsidR="006E5361">
        <w:rPr>
          <w:rStyle w:val="InitialStyle"/>
          <w:rFonts w:ascii="Arial" w:hAnsi="Arial" w:cs="Arial"/>
          <w:szCs w:val="24"/>
        </w:rPr>
        <w:tab/>
      </w:r>
      <w:r w:rsidRPr="007F5765">
        <w:rPr>
          <w:rStyle w:val="InitialStyle"/>
          <w:rFonts w:ascii="Arial" w:hAnsi="Arial" w:cs="Arial"/>
          <w:szCs w:val="24"/>
        </w:rPr>
        <w:t>Organization’s most recently filed Form 990 (if applicable)</w:t>
      </w:r>
    </w:p>
    <w:p w14:paraId="5E8DA1BE" w14:textId="73D0C6D1" w:rsidR="0058197F" w:rsidRPr="007F5765" w:rsidRDefault="006E5361" w:rsidP="006E5361">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Pr>
          <w:rStyle w:val="InitialStyle"/>
          <w:rFonts w:ascii="Arial" w:hAnsi="Arial" w:cs="Arial"/>
          <w:i/>
          <w:szCs w:val="24"/>
        </w:rPr>
        <w:tab/>
      </w:r>
      <w:r>
        <w:rPr>
          <w:rStyle w:val="InitialStyle"/>
          <w:rFonts w:ascii="Arial" w:hAnsi="Arial" w:cs="Arial"/>
          <w:i/>
          <w:szCs w:val="24"/>
        </w:rPr>
        <w:tab/>
      </w:r>
      <w:r w:rsidR="0058197F" w:rsidRPr="007F5765">
        <w:rPr>
          <w:rStyle w:val="InitialStyle"/>
          <w:rFonts w:ascii="Arial" w:hAnsi="Arial" w:cs="Arial"/>
          <w:i/>
          <w:szCs w:val="24"/>
        </w:rPr>
        <w:tab/>
      </w:r>
      <w:r w:rsidR="0058197F" w:rsidRPr="007F5765">
        <w:rPr>
          <w:rStyle w:val="InitialStyle"/>
          <w:rFonts w:ascii="Arial" w:hAnsi="Arial" w:cs="Arial"/>
          <w:szCs w:val="24"/>
        </w:rPr>
        <w:t>Negotiated Indirect Cost Rate (if applicable)</w:t>
      </w:r>
    </w:p>
    <w:p w14:paraId="7A82ED15" w14:textId="7834CEA0" w:rsidR="0058197F" w:rsidRPr="007F5765" w:rsidRDefault="006E5361" w:rsidP="006E5361">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rPr>
          <w:rStyle w:val="InitialStyle"/>
          <w:rFonts w:ascii="Arial" w:hAnsi="Arial" w:cs="Arial"/>
          <w:szCs w:val="24"/>
        </w:rPr>
      </w:pPr>
      <w:r>
        <w:rPr>
          <w:rStyle w:val="InitialStyle"/>
          <w:rFonts w:ascii="Arial" w:hAnsi="Arial" w:cs="Arial"/>
          <w:szCs w:val="24"/>
        </w:rPr>
        <w:tab/>
      </w:r>
      <w:r>
        <w:rPr>
          <w:rStyle w:val="InitialStyle"/>
          <w:rFonts w:ascii="Arial" w:hAnsi="Arial" w:cs="Arial"/>
          <w:szCs w:val="24"/>
        </w:rPr>
        <w:tab/>
      </w:r>
      <w:r w:rsidR="0058197F" w:rsidRPr="007F5765">
        <w:rPr>
          <w:rStyle w:val="InitialStyle"/>
          <w:rFonts w:ascii="Arial" w:hAnsi="Arial" w:cs="Arial"/>
          <w:szCs w:val="24"/>
        </w:rPr>
        <w:tab/>
        <w:t xml:space="preserve">Federal Financial Management Systems Survey </w:t>
      </w:r>
      <w:r w:rsidR="0058197F" w:rsidRPr="007F5765">
        <w:rPr>
          <w:rFonts w:ascii="Arial" w:hAnsi="Arial" w:cs="Arial"/>
          <w:bCs/>
          <w:szCs w:val="24"/>
        </w:rPr>
        <w:t xml:space="preserve">(Attachment </w:t>
      </w:r>
      <w:r w:rsidR="004F1D9A">
        <w:rPr>
          <w:rFonts w:ascii="Arial" w:hAnsi="Arial" w:cs="Arial"/>
          <w:bCs/>
          <w:szCs w:val="24"/>
        </w:rPr>
        <w:t>E</w:t>
      </w:r>
      <w:r w:rsidR="0058197F" w:rsidRPr="007F5765">
        <w:rPr>
          <w:rFonts w:ascii="Arial" w:hAnsi="Arial" w:cs="Arial"/>
          <w:bCs/>
          <w:szCs w:val="24"/>
        </w:rPr>
        <w:t>, page</w:t>
      </w:r>
      <w:r w:rsidR="004F1D9A">
        <w:rPr>
          <w:rFonts w:ascii="Arial" w:hAnsi="Arial" w:cs="Arial"/>
          <w:bCs/>
          <w:szCs w:val="24"/>
        </w:rPr>
        <w:t xml:space="preserve"> </w:t>
      </w:r>
      <w:r w:rsidR="004F1D9A">
        <w:rPr>
          <w:rFonts w:ascii="Arial" w:hAnsi="Arial" w:cs="Arial"/>
          <w:bCs/>
          <w:szCs w:val="24"/>
        </w:rPr>
        <w:fldChar w:fldCharType="begin"/>
      </w:r>
      <w:r w:rsidR="004F1D9A">
        <w:rPr>
          <w:rFonts w:ascii="Arial" w:hAnsi="Arial" w:cs="Arial"/>
          <w:bCs/>
          <w:szCs w:val="24"/>
        </w:rPr>
        <w:instrText xml:space="preserve"> PAGEREF Appendix_E \h </w:instrText>
      </w:r>
      <w:r w:rsidR="004F1D9A">
        <w:rPr>
          <w:rFonts w:ascii="Arial" w:hAnsi="Arial" w:cs="Arial"/>
          <w:bCs/>
          <w:szCs w:val="24"/>
        </w:rPr>
      </w:r>
      <w:r w:rsidR="004F1D9A">
        <w:rPr>
          <w:rFonts w:ascii="Arial" w:hAnsi="Arial" w:cs="Arial"/>
          <w:bCs/>
          <w:szCs w:val="24"/>
        </w:rPr>
        <w:fldChar w:fldCharType="separate"/>
      </w:r>
      <w:r w:rsidR="004F1D9A">
        <w:rPr>
          <w:rFonts w:ascii="Arial" w:hAnsi="Arial" w:cs="Arial"/>
          <w:bCs/>
          <w:noProof/>
          <w:szCs w:val="24"/>
        </w:rPr>
        <w:t>62</w:t>
      </w:r>
      <w:r w:rsidR="004F1D9A">
        <w:rPr>
          <w:rFonts w:ascii="Arial" w:hAnsi="Arial" w:cs="Arial"/>
          <w:bCs/>
          <w:szCs w:val="24"/>
        </w:rPr>
        <w:fldChar w:fldCharType="end"/>
      </w:r>
      <w:r w:rsidR="0058197F" w:rsidRPr="007F5765">
        <w:rPr>
          <w:rFonts w:ascii="Arial" w:hAnsi="Arial" w:cs="Arial"/>
          <w:bCs/>
          <w:szCs w:val="24"/>
        </w:rPr>
        <w:t>)</w:t>
      </w:r>
    </w:p>
    <w:p w14:paraId="0BCE3086" w14:textId="7B80BF9D" w:rsidR="0058197F" w:rsidRPr="007F5765" w:rsidRDefault="0058197F" w:rsidP="0058197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Cs w:val="24"/>
        </w:rPr>
      </w:pPr>
      <w:r w:rsidRPr="007F5765">
        <w:rPr>
          <w:rStyle w:val="InitialStyle"/>
          <w:rFonts w:ascii="Arial" w:hAnsi="Arial" w:cs="Arial"/>
          <w:szCs w:val="24"/>
        </w:rPr>
        <w:t>Explanation if delinquent on Federal Debt (if applicable)</w:t>
      </w:r>
    </w:p>
    <w:p w14:paraId="409447DC" w14:textId="27DB05ED" w:rsidR="00286D30" w:rsidRDefault="00286D30" w:rsidP="0058197F">
      <w:pPr>
        <w:rPr>
          <w:rFonts w:ascii="Arial" w:eastAsia="Calibri" w:hAnsi="Arial" w:cs="Arial"/>
          <w:sz w:val="24"/>
          <w:szCs w:val="24"/>
        </w:rPr>
      </w:pPr>
      <w:bookmarkStart w:id="433" w:name="_Toc339908429"/>
      <w:bookmarkStart w:id="434" w:name="_Toc368947619"/>
      <w:bookmarkEnd w:id="427"/>
    </w:p>
    <w:p w14:paraId="187F2533" w14:textId="4A3C7D67" w:rsidR="00286D30" w:rsidRDefault="00286D30" w:rsidP="0058197F">
      <w:pPr>
        <w:rPr>
          <w:rFonts w:ascii="Arial" w:eastAsia="Calibri" w:hAnsi="Arial" w:cs="Arial"/>
          <w:sz w:val="24"/>
          <w:szCs w:val="24"/>
        </w:rPr>
      </w:pPr>
    </w:p>
    <w:p w14:paraId="1661F6EB" w14:textId="77777777" w:rsidR="0060151B" w:rsidRDefault="0060151B">
      <w:pPr>
        <w:overflowPunct/>
        <w:autoSpaceDE/>
        <w:autoSpaceDN/>
        <w:adjustRightInd/>
        <w:spacing w:before="0"/>
        <w:textAlignment w:val="auto"/>
        <w:rPr>
          <w:rStyle w:val="Heading3Char"/>
          <w:i w:val="0"/>
          <w:caps/>
          <w:sz w:val="32"/>
          <w:szCs w:val="28"/>
        </w:rPr>
      </w:pPr>
      <w:bookmarkStart w:id="435" w:name="_Toc159782984"/>
      <w:r>
        <w:rPr>
          <w:rStyle w:val="Heading3Char"/>
          <w:b w:val="0"/>
          <w:i w:val="0"/>
          <w:sz w:val="32"/>
          <w:szCs w:val="28"/>
        </w:rPr>
        <w:br w:type="page"/>
      </w:r>
    </w:p>
    <w:p w14:paraId="0DA3A36D" w14:textId="255DB127" w:rsidR="00286D30" w:rsidRPr="004D3F91" w:rsidRDefault="004D3F91" w:rsidP="004D3F91">
      <w:pPr>
        <w:pStyle w:val="Title"/>
      </w:pPr>
      <w:r>
        <w:rPr>
          <w:rStyle w:val="Heading3Char"/>
          <w:b/>
          <w:i w:val="0"/>
          <w:sz w:val="32"/>
          <w:szCs w:val="28"/>
        </w:rPr>
        <w:lastRenderedPageBreak/>
        <w:t xml:space="preserve">PART </w:t>
      </w:r>
      <w:r w:rsidRPr="004D3F91">
        <w:rPr>
          <w:rStyle w:val="Heading3Char"/>
          <w:b/>
          <w:i w:val="0"/>
          <w:sz w:val="32"/>
          <w:szCs w:val="28"/>
        </w:rPr>
        <w:t>i</w:t>
      </w:r>
      <w:r w:rsidR="00181B66">
        <w:rPr>
          <w:rStyle w:val="Heading3Char"/>
          <w:b/>
          <w:i w:val="0"/>
          <w:sz w:val="32"/>
          <w:szCs w:val="28"/>
        </w:rPr>
        <w:t>V</w:t>
      </w:r>
      <w:r>
        <w:rPr>
          <w:rStyle w:val="Heading3Char"/>
          <w:b/>
          <w:i w:val="0"/>
          <w:sz w:val="32"/>
          <w:szCs w:val="28"/>
        </w:rPr>
        <w:t>. application evaluation and selection</w:t>
      </w:r>
      <w:bookmarkEnd w:id="435"/>
    </w:p>
    <w:p w14:paraId="22BA4D7D" w14:textId="0DBEB8CC" w:rsidR="00997BDE" w:rsidRPr="00A828BC" w:rsidRDefault="006E5361">
      <w:pPr>
        <w:pStyle w:val="Heading1"/>
        <w:rPr>
          <w:rFonts w:cs="Arial"/>
        </w:rPr>
      </w:pPr>
      <w:bookmarkStart w:id="436" w:name="_Toc159782985"/>
      <w:bookmarkStart w:id="437" w:name="_Toc529197781"/>
      <w:r>
        <w:rPr>
          <w:rFonts w:cs="Arial"/>
        </w:rPr>
        <w:t>A</w:t>
      </w:r>
      <w:r w:rsidR="00997BDE" w:rsidRPr="00A828BC">
        <w:rPr>
          <w:rFonts w:cs="Arial"/>
        </w:rPr>
        <w:t xml:space="preserve">.  </w:t>
      </w:r>
      <w:r>
        <w:rPr>
          <w:rFonts w:cs="Arial"/>
        </w:rPr>
        <w:t>Evaluation</w:t>
      </w:r>
      <w:bookmarkEnd w:id="436"/>
      <w:r w:rsidR="00997BDE" w:rsidRPr="00A828BC">
        <w:rPr>
          <w:rFonts w:cs="Arial"/>
        </w:rPr>
        <w:t xml:space="preserve"> </w:t>
      </w:r>
      <w:bookmarkEnd w:id="433"/>
      <w:bookmarkEnd w:id="434"/>
      <w:bookmarkEnd w:id="437"/>
    </w:p>
    <w:p w14:paraId="457007E8" w14:textId="6D59B48E" w:rsidR="00997BDE" w:rsidRPr="00C9364D" w:rsidRDefault="00997BDE" w:rsidP="00997BDE">
      <w:pPr>
        <w:pStyle w:val="Heading2"/>
        <w:rPr>
          <w:rFonts w:cs="Arial"/>
        </w:rPr>
      </w:pPr>
      <w:bookmarkStart w:id="438" w:name="_Toc339908431"/>
      <w:bookmarkStart w:id="439" w:name="_Toc368947623"/>
      <w:bookmarkStart w:id="440" w:name="_Toc529197785"/>
      <w:bookmarkStart w:id="441" w:name="_Toc53056196"/>
      <w:bookmarkStart w:id="442" w:name="_Toc159782986"/>
      <w:r w:rsidRPr="00C9364D">
        <w:rPr>
          <w:rFonts w:cs="Arial"/>
        </w:rPr>
        <w:t>I.</w:t>
      </w:r>
      <w:r w:rsidR="00D45281" w:rsidRPr="00C9364D">
        <w:rPr>
          <w:rFonts w:cs="Arial"/>
        </w:rPr>
        <w:t xml:space="preserve"> </w:t>
      </w:r>
      <w:r w:rsidR="00711F70" w:rsidRPr="00C9364D">
        <w:rPr>
          <w:rFonts w:cs="Arial"/>
        </w:rPr>
        <w:t xml:space="preserve"> </w:t>
      </w:r>
      <w:r w:rsidRPr="00C9364D">
        <w:rPr>
          <w:rFonts w:cs="Arial"/>
        </w:rPr>
        <w:t xml:space="preserve">Process </w:t>
      </w:r>
      <w:bookmarkEnd w:id="438"/>
      <w:bookmarkEnd w:id="439"/>
      <w:bookmarkEnd w:id="440"/>
      <w:bookmarkEnd w:id="441"/>
      <w:r w:rsidR="006E5361">
        <w:rPr>
          <w:rFonts w:cs="Arial"/>
        </w:rPr>
        <w:t>and Criteria</w:t>
      </w:r>
      <w:bookmarkEnd w:id="442"/>
    </w:p>
    <w:p w14:paraId="06CE28D3" w14:textId="77777777" w:rsidR="00940345" w:rsidRPr="000F016E" w:rsidRDefault="00940345" w:rsidP="00940345">
      <w:pPr>
        <w:pStyle w:val="Heading3"/>
        <w:rPr>
          <w:rFonts w:cs="Arial"/>
          <w:bCs/>
        </w:rPr>
      </w:pPr>
      <w:bookmarkStart w:id="443" w:name="_Toc368947624"/>
      <w:bookmarkStart w:id="444" w:name="_Toc402126733"/>
      <w:bookmarkStart w:id="445" w:name="_Toc464227209"/>
      <w:bookmarkStart w:id="446" w:name="_Toc464465361"/>
      <w:bookmarkStart w:id="447" w:name="_Toc464465729"/>
      <w:bookmarkStart w:id="448" w:name="_Toc477111749"/>
      <w:bookmarkStart w:id="449" w:name="_Toc477112445"/>
      <w:bookmarkStart w:id="450" w:name="_Toc527562072"/>
      <w:bookmarkStart w:id="451" w:name="_Toc19263777"/>
      <w:bookmarkStart w:id="452" w:name="_Toc33367139"/>
      <w:bookmarkStart w:id="453" w:name="_Toc33432217"/>
      <w:bookmarkStart w:id="454" w:name="_Toc64377911"/>
      <w:bookmarkStart w:id="455" w:name="_Toc65062140"/>
      <w:bookmarkStart w:id="456" w:name="_Toc109732811"/>
      <w:bookmarkStart w:id="457" w:name="_Toc128414548"/>
      <w:bookmarkStart w:id="458" w:name="_Toc128587772"/>
      <w:bookmarkStart w:id="459" w:name="_Toc128644307"/>
      <w:bookmarkStart w:id="460" w:name="_Toc159782987"/>
      <w:r w:rsidRPr="000F016E">
        <w:rPr>
          <w:rFonts w:cs="Arial"/>
          <w:bCs/>
        </w:rPr>
        <w:t xml:space="preserve">State Review by </w:t>
      </w:r>
      <w:bookmarkEnd w:id="443"/>
      <w:bookmarkEnd w:id="444"/>
      <w:bookmarkEnd w:id="445"/>
      <w:bookmarkEnd w:id="446"/>
      <w:bookmarkEnd w:id="447"/>
      <w:bookmarkEnd w:id="448"/>
      <w:bookmarkEnd w:id="449"/>
      <w:bookmarkEnd w:id="450"/>
      <w:bookmarkEnd w:id="451"/>
      <w:bookmarkEnd w:id="452"/>
      <w:bookmarkEnd w:id="453"/>
      <w:bookmarkEnd w:id="454"/>
      <w:bookmarkEnd w:id="455"/>
      <w:r w:rsidRPr="000F016E">
        <w:rPr>
          <w:rFonts w:cs="Arial"/>
          <w:bCs/>
        </w:rPr>
        <w:t xml:space="preserve">Volunteer Maine, the state service </w:t>
      </w:r>
      <w:proofErr w:type="gramStart"/>
      <w:r w:rsidRPr="000F016E">
        <w:rPr>
          <w:rFonts w:cs="Arial"/>
          <w:bCs/>
        </w:rPr>
        <w:t>commission</w:t>
      </w:r>
      <w:bookmarkEnd w:id="456"/>
      <w:bookmarkEnd w:id="457"/>
      <w:bookmarkEnd w:id="458"/>
      <w:bookmarkEnd w:id="459"/>
      <w:bookmarkEnd w:id="460"/>
      <w:proofErr w:type="gramEnd"/>
      <w:r w:rsidRPr="000F016E">
        <w:rPr>
          <w:rFonts w:cs="Arial"/>
          <w:bCs/>
        </w:rPr>
        <w:t xml:space="preserve">   </w:t>
      </w:r>
    </w:p>
    <w:p w14:paraId="2E00CE5E" w14:textId="3C9CD333" w:rsidR="00940345" w:rsidRPr="000F016E" w:rsidRDefault="00940345" w:rsidP="00940345">
      <w:pPr>
        <w:rPr>
          <w:rFonts w:ascii="Arial" w:hAnsi="Arial" w:cs="Arial"/>
          <w:sz w:val="24"/>
          <w:szCs w:val="24"/>
        </w:rPr>
      </w:pPr>
      <w:r w:rsidRPr="000F016E">
        <w:rPr>
          <w:rFonts w:ascii="Arial" w:hAnsi="Arial" w:cs="Arial"/>
          <w:sz w:val="24"/>
          <w:szCs w:val="24"/>
        </w:rPr>
        <w:t xml:space="preserve">The Commission uses selection criteria and a process that incorporates the mandatory AmeriCorps weighting and scoring of various criteria published in the Code of Federal Regulations, as well as Commission policies on funding and performance, and the requirements of state </w:t>
      </w:r>
      <w:r w:rsidR="006E5361">
        <w:rPr>
          <w:rFonts w:ascii="Arial" w:hAnsi="Arial" w:cs="Arial"/>
          <w:sz w:val="24"/>
          <w:szCs w:val="24"/>
        </w:rPr>
        <w:t>procurement</w:t>
      </w:r>
      <w:r w:rsidRPr="000F016E">
        <w:rPr>
          <w:rFonts w:ascii="Arial" w:hAnsi="Arial" w:cs="Arial"/>
          <w:sz w:val="24"/>
          <w:szCs w:val="24"/>
        </w:rPr>
        <w:t xml:space="preserve"> rules.</w:t>
      </w:r>
    </w:p>
    <w:p w14:paraId="6FF9A9F6" w14:textId="419B0C7F"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 xml:space="preserve">All AmeriCorps proposals are </w:t>
      </w:r>
      <w:r w:rsidR="006E5361">
        <w:rPr>
          <w:rFonts w:ascii="Arial" w:hAnsi="Arial" w:cs="Arial"/>
          <w:sz w:val="24"/>
          <w:szCs w:val="24"/>
        </w:rPr>
        <w:t>evaluated</w:t>
      </w:r>
      <w:r w:rsidRPr="000F016E">
        <w:rPr>
          <w:rFonts w:ascii="Arial" w:hAnsi="Arial" w:cs="Arial"/>
          <w:sz w:val="24"/>
          <w:szCs w:val="24"/>
        </w:rPr>
        <w:t xml:space="preserve"> by the Commission’s Grant Selection and Performance Task Force using a two-phase process.</w:t>
      </w:r>
    </w:p>
    <w:p w14:paraId="57FA3CF3" w14:textId="67726BEF"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One. </w:t>
      </w:r>
      <w:r w:rsidRPr="000F016E">
        <w:rPr>
          <w:rFonts w:ascii="Arial" w:hAnsi="Arial" w:cs="Arial"/>
          <w:sz w:val="24"/>
          <w:szCs w:val="24"/>
        </w:rPr>
        <w:t xml:space="preserve"> Peer Review of application narrative, budget, and performance measure components using federally required scoring system. Reviewers are community service practitioners</w:t>
      </w:r>
      <w:r w:rsidR="006E5361">
        <w:rPr>
          <w:rFonts w:ascii="Arial" w:hAnsi="Arial" w:cs="Arial"/>
          <w:sz w:val="24"/>
          <w:szCs w:val="24"/>
        </w:rPr>
        <w:t xml:space="preserve"> and individuals with relevant expertise. They</w:t>
      </w:r>
      <w:r w:rsidRPr="000F016E">
        <w:rPr>
          <w:rFonts w:ascii="Arial" w:hAnsi="Arial" w:cs="Arial"/>
          <w:sz w:val="24"/>
          <w:szCs w:val="24"/>
        </w:rPr>
        <w:t xml:space="preserve"> evaluate the quality of the proposals.  </w:t>
      </w:r>
    </w:p>
    <w:p w14:paraId="3C1BADF9" w14:textId="77777777" w:rsidR="006E5361" w:rsidRDefault="00940345" w:rsidP="00940345">
      <w:pPr>
        <w:pStyle w:val="Body0"/>
        <w:ind w:firstLine="0"/>
        <w:rPr>
          <w:rFonts w:ascii="Arial" w:hAnsi="Arial" w:cs="Arial"/>
          <w:sz w:val="24"/>
          <w:szCs w:val="24"/>
        </w:rPr>
      </w:pPr>
      <w:r w:rsidRPr="000F016E">
        <w:rPr>
          <w:rFonts w:ascii="Arial" w:hAnsi="Arial" w:cs="Arial"/>
          <w:sz w:val="24"/>
          <w:szCs w:val="24"/>
        </w:rPr>
        <w:t xml:space="preserve">Volunteer Maine uses the mandated AmeriCorps weighting and selection criteria during this phase: </w:t>
      </w:r>
    </w:p>
    <w:p w14:paraId="05F993E7" w14:textId="77777777" w:rsidR="006E5361" w:rsidRDefault="00940345" w:rsidP="00290B9D">
      <w:pPr>
        <w:pStyle w:val="Body0"/>
        <w:numPr>
          <w:ilvl w:val="0"/>
          <w:numId w:val="57"/>
        </w:numPr>
        <w:contextualSpacing/>
        <w:rPr>
          <w:rFonts w:ascii="Arial" w:hAnsi="Arial" w:cs="Arial"/>
          <w:sz w:val="24"/>
          <w:szCs w:val="24"/>
        </w:rPr>
      </w:pPr>
      <w:r w:rsidRPr="000F016E">
        <w:rPr>
          <w:rFonts w:ascii="Arial" w:hAnsi="Arial" w:cs="Arial"/>
          <w:sz w:val="24"/>
          <w:szCs w:val="24"/>
        </w:rPr>
        <w:t xml:space="preserve">50% for Program Design, </w:t>
      </w:r>
    </w:p>
    <w:p w14:paraId="22579AA6" w14:textId="77777777" w:rsidR="006E5361" w:rsidRDefault="00940345" w:rsidP="00290B9D">
      <w:pPr>
        <w:pStyle w:val="Body0"/>
        <w:numPr>
          <w:ilvl w:val="0"/>
          <w:numId w:val="57"/>
        </w:numPr>
        <w:contextualSpacing/>
        <w:rPr>
          <w:rFonts w:ascii="Arial" w:hAnsi="Arial" w:cs="Arial"/>
          <w:sz w:val="24"/>
          <w:szCs w:val="24"/>
        </w:rPr>
      </w:pPr>
      <w:r w:rsidRPr="000F016E">
        <w:rPr>
          <w:rFonts w:ascii="Arial" w:hAnsi="Arial" w:cs="Arial"/>
          <w:sz w:val="24"/>
          <w:szCs w:val="24"/>
        </w:rPr>
        <w:t xml:space="preserve">25% for Organizational Capability, and </w:t>
      </w:r>
    </w:p>
    <w:p w14:paraId="2AAC9AF1" w14:textId="77777777" w:rsidR="006E5361" w:rsidRDefault="00940345" w:rsidP="00290B9D">
      <w:pPr>
        <w:pStyle w:val="Body0"/>
        <w:numPr>
          <w:ilvl w:val="0"/>
          <w:numId w:val="57"/>
        </w:numPr>
        <w:contextualSpacing/>
        <w:rPr>
          <w:rFonts w:ascii="Arial" w:hAnsi="Arial" w:cs="Arial"/>
          <w:sz w:val="24"/>
          <w:szCs w:val="24"/>
        </w:rPr>
      </w:pPr>
      <w:r w:rsidRPr="000F016E">
        <w:rPr>
          <w:rFonts w:ascii="Arial" w:hAnsi="Arial" w:cs="Arial"/>
          <w:sz w:val="24"/>
          <w:szCs w:val="24"/>
        </w:rPr>
        <w:t xml:space="preserve">25% for Budget Adequacy and Cost Effectiveness </w:t>
      </w:r>
    </w:p>
    <w:p w14:paraId="36011669" w14:textId="6CD7B7A1" w:rsidR="00940345" w:rsidRPr="000F016E" w:rsidRDefault="00940345" w:rsidP="006E5361">
      <w:pPr>
        <w:pStyle w:val="Body0"/>
        <w:ind w:firstLine="0"/>
        <w:contextualSpacing/>
        <w:rPr>
          <w:rFonts w:ascii="Arial" w:hAnsi="Arial" w:cs="Arial"/>
          <w:sz w:val="24"/>
          <w:szCs w:val="24"/>
        </w:rPr>
      </w:pPr>
      <w:r w:rsidRPr="000F016E">
        <w:rPr>
          <w:rFonts w:ascii="Arial" w:hAnsi="Arial" w:cs="Arial"/>
          <w:sz w:val="24"/>
          <w:szCs w:val="24"/>
        </w:rPr>
        <w:t>for a possible total score of 100 Peer Reviewer points.</w:t>
      </w:r>
    </w:p>
    <w:p w14:paraId="62C595B5"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Peer Reviewers express their consensus recommendations to the Commissions’ Grant Selection and Performance Task Force by assigning each proposal to one of the following categories:</w:t>
      </w:r>
    </w:p>
    <w:p w14:paraId="510D193E"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r w:rsidRPr="000F016E">
        <w:rPr>
          <w:rFonts w:ascii="Arial" w:hAnsi="Arial" w:cs="Arial"/>
          <w:sz w:val="24"/>
          <w:szCs w:val="24"/>
        </w:rPr>
        <w:t>Strongly Recommend for Further Review (A comprehensive and thorough proposal of exceptional merit with numerous strengths; total score between 90 and 100)</w:t>
      </w:r>
    </w:p>
    <w:p w14:paraId="7E8E4D37"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proofErr w:type="gramStart"/>
      <w:r w:rsidRPr="000F016E">
        <w:rPr>
          <w:rFonts w:ascii="Arial" w:hAnsi="Arial" w:cs="Arial"/>
          <w:sz w:val="24"/>
          <w:szCs w:val="24"/>
        </w:rPr>
        <w:t>Recommend</w:t>
      </w:r>
      <w:proofErr w:type="gramEnd"/>
      <w:r w:rsidRPr="000F016E">
        <w:rPr>
          <w:rFonts w:ascii="Arial" w:hAnsi="Arial" w:cs="Arial"/>
          <w:sz w:val="24"/>
          <w:szCs w:val="24"/>
        </w:rPr>
        <w:t xml:space="preserve"> for Further Review (A proposal that demonstrates overall competence and is worthy of support; it has some weaknesses. Total score between 80 and 89)</w:t>
      </w:r>
    </w:p>
    <w:p w14:paraId="34353430"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proofErr w:type="gramStart"/>
      <w:r w:rsidRPr="000F016E">
        <w:rPr>
          <w:rFonts w:ascii="Arial" w:hAnsi="Arial" w:cs="Arial"/>
          <w:sz w:val="24"/>
          <w:szCs w:val="24"/>
        </w:rPr>
        <w:t>Recommend</w:t>
      </w:r>
      <w:proofErr w:type="gramEnd"/>
      <w:r w:rsidRPr="000F016E">
        <w:rPr>
          <w:rFonts w:ascii="Arial" w:hAnsi="Arial" w:cs="Arial"/>
          <w:sz w:val="24"/>
          <w:szCs w:val="24"/>
        </w:rPr>
        <w:t xml:space="preserve"> for Further Review with Hesitation (A proposal with approximately equal strengths and weaknesses.  Total score between 60 and 79.)</w:t>
      </w:r>
    </w:p>
    <w:p w14:paraId="781FDCFE" w14:textId="77777777" w:rsidR="00940345" w:rsidRPr="000F016E" w:rsidRDefault="00940345" w:rsidP="00290B9D">
      <w:pPr>
        <w:numPr>
          <w:ilvl w:val="0"/>
          <w:numId w:val="7"/>
        </w:numPr>
        <w:tabs>
          <w:tab w:val="clear" w:pos="1080"/>
        </w:tabs>
        <w:spacing w:before="0"/>
        <w:ind w:left="806"/>
        <w:rPr>
          <w:rFonts w:ascii="Arial" w:hAnsi="Arial" w:cs="Arial"/>
          <w:sz w:val="24"/>
          <w:szCs w:val="24"/>
        </w:rPr>
      </w:pPr>
      <w:r w:rsidRPr="000F016E">
        <w:rPr>
          <w:rFonts w:ascii="Arial" w:hAnsi="Arial" w:cs="Arial"/>
          <w:sz w:val="24"/>
          <w:szCs w:val="24"/>
        </w:rPr>
        <w:t xml:space="preserve">Do Not Recommend for Further Review (A proposal with serious shortcomings.  There are numerous weaknesses and </w:t>
      </w:r>
      <w:proofErr w:type="gramStart"/>
      <w:r w:rsidRPr="000F016E">
        <w:rPr>
          <w:rFonts w:ascii="Arial" w:hAnsi="Arial" w:cs="Arial"/>
          <w:sz w:val="24"/>
          <w:szCs w:val="24"/>
        </w:rPr>
        <w:t>few</w:t>
      </w:r>
      <w:proofErr w:type="gramEnd"/>
      <w:r w:rsidRPr="000F016E">
        <w:rPr>
          <w:rFonts w:ascii="Arial" w:hAnsi="Arial" w:cs="Arial"/>
          <w:sz w:val="24"/>
          <w:szCs w:val="24"/>
        </w:rPr>
        <w:t xml:space="preserve"> strengths. Total score 59 or below)</w:t>
      </w:r>
    </w:p>
    <w:p w14:paraId="2F54B187" w14:textId="3D910534" w:rsidR="005638E6" w:rsidRDefault="00940345" w:rsidP="00940345">
      <w:pPr>
        <w:pStyle w:val="Body0"/>
        <w:ind w:firstLine="0"/>
        <w:rPr>
          <w:rFonts w:ascii="Arial" w:hAnsi="Arial" w:cs="Arial"/>
          <w:sz w:val="24"/>
          <w:szCs w:val="24"/>
          <w:u w:val="single"/>
        </w:rPr>
      </w:pPr>
      <w:r w:rsidRPr="000F016E">
        <w:rPr>
          <w:rFonts w:ascii="Arial" w:hAnsi="Arial" w:cs="Arial"/>
          <w:sz w:val="24"/>
          <w:szCs w:val="24"/>
        </w:rPr>
        <w:t xml:space="preserve">Applications not recommended for further review will be excluded from </w:t>
      </w:r>
      <w:r w:rsidR="005638E6" w:rsidRPr="000F016E">
        <w:rPr>
          <w:rFonts w:ascii="Arial" w:hAnsi="Arial" w:cs="Arial"/>
          <w:sz w:val="24"/>
          <w:szCs w:val="24"/>
        </w:rPr>
        <w:t xml:space="preserve">Phase </w:t>
      </w:r>
      <w:r w:rsidR="005638E6">
        <w:rPr>
          <w:rFonts w:ascii="Arial" w:hAnsi="Arial" w:cs="Arial"/>
          <w:sz w:val="24"/>
          <w:szCs w:val="24"/>
        </w:rPr>
        <w:t>T</w:t>
      </w:r>
      <w:r w:rsidR="005638E6" w:rsidRPr="000F016E">
        <w:rPr>
          <w:rFonts w:ascii="Arial" w:hAnsi="Arial" w:cs="Arial"/>
          <w:sz w:val="24"/>
          <w:szCs w:val="24"/>
        </w:rPr>
        <w:t>wo</w:t>
      </w:r>
      <w:r w:rsidR="005638E6">
        <w:rPr>
          <w:rFonts w:ascii="Arial" w:hAnsi="Arial" w:cs="Arial"/>
          <w:sz w:val="24"/>
          <w:szCs w:val="24"/>
        </w:rPr>
        <w:t xml:space="preserve"> </w:t>
      </w:r>
      <w:r w:rsidRPr="000F016E">
        <w:rPr>
          <w:rFonts w:ascii="Arial" w:hAnsi="Arial" w:cs="Arial"/>
          <w:sz w:val="24"/>
          <w:szCs w:val="24"/>
        </w:rPr>
        <w:t>consideration</w:t>
      </w:r>
      <w:r w:rsidR="005638E6">
        <w:rPr>
          <w:rFonts w:ascii="Arial" w:hAnsi="Arial" w:cs="Arial"/>
          <w:sz w:val="24"/>
          <w:szCs w:val="24"/>
        </w:rPr>
        <w:t>.</w:t>
      </w:r>
      <w:r w:rsidRPr="000F016E">
        <w:rPr>
          <w:rFonts w:ascii="Arial" w:hAnsi="Arial" w:cs="Arial"/>
          <w:sz w:val="24"/>
          <w:szCs w:val="24"/>
        </w:rPr>
        <w:t xml:space="preserve"> </w:t>
      </w:r>
    </w:p>
    <w:p w14:paraId="086AE974" w14:textId="7742D72C"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u w:val="single"/>
        </w:rPr>
        <w:t xml:space="preserve">Phase Two: </w:t>
      </w:r>
      <w:r w:rsidRPr="000F016E">
        <w:rPr>
          <w:rFonts w:ascii="Arial" w:hAnsi="Arial" w:cs="Arial"/>
          <w:sz w:val="24"/>
          <w:szCs w:val="24"/>
        </w:rPr>
        <w:t xml:space="preserve">Applications recommended for some level of review will undergo further </w:t>
      </w:r>
      <w:r w:rsidR="006E5361">
        <w:rPr>
          <w:rFonts w:ascii="Arial" w:hAnsi="Arial" w:cs="Arial"/>
          <w:sz w:val="24"/>
          <w:szCs w:val="24"/>
        </w:rPr>
        <w:t>evaluation</w:t>
      </w:r>
      <w:r w:rsidRPr="000F016E">
        <w:rPr>
          <w:rFonts w:ascii="Arial" w:hAnsi="Arial" w:cs="Arial"/>
          <w:sz w:val="24"/>
          <w:szCs w:val="24"/>
        </w:rPr>
        <w:t xml:space="preserve"> by the Grants Selection and Performance Task Force. The Task Force will include in its review documents submitted as part of this competition plus data from publicly available information systems including SAM (the federal System for Award Management). </w:t>
      </w:r>
    </w:p>
    <w:p w14:paraId="088AAE55" w14:textId="51FB768F"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 xml:space="preserve">It also will consider information gathered in a structured interview of representatives of the grant applicant. The representatives must include the proposed project director plus personnel responsible for finances and human resources. The interview will be conducted </w:t>
      </w:r>
      <w:proofErr w:type="gramStart"/>
      <w:r w:rsidRPr="000F016E">
        <w:rPr>
          <w:rFonts w:ascii="Arial" w:hAnsi="Arial" w:cs="Arial"/>
          <w:sz w:val="24"/>
          <w:szCs w:val="24"/>
        </w:rPr>
        <w:t>through</w:t>
      </w:r>
      <w:proofErr w:type="gramEnd"/>
      <w:r w:rsidRPr="000F016E">
        <w:rPr>
          <w:rFonts w:ascii="Arial" w:hAnsi="Arial" w:cs="Arial"/>
          <w:sz w:val="24"/>
          <w:szCs w:val="24"/>
        </w:rPr>
        <w:t xml:space="preserve"> remote technology and recorded. Task Force members will review the recording </w:t>
      </w:r>
      <w:r w:rsidR="0060151B">
        <w:rPr>
          <w:rFonts w:ascii="Arial" w:hAnsi="Arial" w:cs="Arial"/>
          <w:sz w:val="24"/>
          <w:szCs w:val="24"/>
        </w:rPr>
        <w:t>during</w:t>
      </w:r>
      <w:r w:rsidRPr="000F016E">
        <w:rPr>
          <w:rFonts w:ascii="Arial" w:hAnsi="Arial" w:cs="Arial"/>
          <w:sz w:val="24"/>
          <w:szCs w:val="24"/>
        </w:rPr>
        <w:t xml:space="preserve"> their assessment.</w:t>
      </w:r>
    </w:p>
    <w:p w14:paraId="3D825AFF" w14:textId="77777777" w:rsidR="006E5361" w:rsidRDefault="00940345" w:rsidP="00940345">
      <w:pPr>
        <w:rPr>
          <w:rFonts w:ascii="Arial" w:hAnsi="Arial" w:cs="Arial"/>
          <w:sz w:val="24"/>
          <w:szCs w:val="24"/>
        </w:rPr>
      </w:pPr>
      <w:r w:rsidRPr="000F016E">
        <w:rPr>
          <w:rFonts w:ascii="Arial" w:hAnsi="Arial" w:cs="Arial"/>
          <w:sz w:val="24"/>
          <w:szCs w:val="24"/>
        </w:rPr>
        <w:t xml:space="preserve">The Task Force will use the following weighting and selection criteria during this phase:  </w:t>
      </w:r>
    </w:p>
    <w:p w14:paraId="6AFB0176" w14:textId="3E13F91D"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25 points </w:t>
      </w:r>
      <w:r w:rsidR="00F16028">
        <w:rPr>
          <w:rFonts w:ascii="Arial" w:hAnsi="Arial" w:cs="Arial"/>
          <w:sz w:val="24"/>
          <w:szCs w:val="24"/>
        </w:rPr>
        <w:tab/>
      </w:r>
      <w:r w:rsidRPr="006E5361">
        <w:rPr>
          <w:rFonts w:ascii="Arial" w:hAnsi="Arial" w:cs="Arial"/>
          <w:sz w:val="24"/>
          <w:szCs w:val="24"/>
        </w:rPr>
        <w:t>Funding Priority Alignment</w:t>
      </w:r>
    </w:p>
    <w:p w14:paraId="6D850377"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10 points </w:t>
      </w:r>
      <w:r w:rsidR="00F16028">
        <w:rPr>
          <w:rFonts w:ascii="Arial" w:hAnsi="Arial" w:cs="Arial"/>
          <w:sz w:val="24"/>
          <w:szCs w:val="24"/>
        </w:rPr>
        <w:tab/>
      </w:r>
      <w:r w:rsidRPr="006E5361">
        <w:rPr>
          <w:rFonts w:ascii="Arial" w:hAnsi="Arial" w:cs="Arial"/>
          <w:sz w:val="24"/>
          <w:szCs w:val="24"/>
        </w:rPr>
        <w:t>Program Model</w:t>
      </w:r>
    </w:p>
    <w:p w14:paraId="570B8E95" w14:textId="5EA729AA"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15 points </w:t>
      </w:r>
      <w:r w:rsidR="00F16028">
        <w:rPr>
          <w:rFonts w:ascii="Arial" w:hAnsi="Arial" w:cs="Arial"/>
          <w:sz w:val="24"/>
          <w:szCs w:val="24"/>
        </w:rPr>
        <w:tab/>
      </w:r>
      <w:r w:rsidRPr="006E5361">
        <w:rPr>
          <w:rFonts w:ascii="Arial" w:hAnsi="Arial" w:cs="Arial"/>
          <w:sz w:val="24"/>
          <w:szCs w:val="24"/>
        </w:rPr>
        <w:t>Commission Preferences (rural, partnerships, marginalized communities)</w:t>
      </w:r>
    </w:p>
    <w:p w14:paraId="5E548E3F"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10 points </w:t>
      </w:r>
      <w:r w:rsidR="00F16028">
        <w:rPr>
          <w:rFonts w:ascii="Arial" w:hAnsi="Arial" w:cs="Arial"/>
          <w:sz w:val="24"/>
          <w:szCs w:val="24"/>
        </w:rPr>
        <w:tab/>
      </w:r>
      <w:r w:rsidRPr="006E5361">
        <w:rPr>
          <w:rFonts w:ascii="Arial" w:hAnsi="Arial" w:cs="Arial"/>
          <w:sz w:val="24"/>
          <w:szCs w:val="24"/>
        </w:rPr>
        <w:t>Financial Plan</w:t>
      </w:r>
    </w:p>
    <w:p w14:paraId="7D0C06E9"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lastRenderedPageBreak/>
        <w:t xml:space="preserve">15 points </w:t>
      </w:r>
      <w:r w:rsidR="00F16028">
        <w:rPr>
          <w:rFonts w:ascii="Arial" w:hAnsi="Arial" w:cs="Arial"/>
          <w:sz w:val="24"/>
          <w:szCs w:val="24"/>
        </w:rPr>
        <w:tab/>
      </w:r>
      <w:r w:rsidRPr="006E5361">
        <w:rPr>
          <w:rFonts w:ascii="Arial" w:hAnsi="Arial" w:cs="Arial"/>
          <w:sz w:val="24"/>
          <w:szCs w:val="24"/>
        </w:rPr>
        <w:t>Fiscal Systems</w:t>
      </w:r>
    </w:p>
    <w:p w14:paraId="087A67EC"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10 points </w:t>
      </w:r>
      <w:r w:rsidR="00F16028">
        <w:rPr>
          <w:rFonts w:ascii="Arial" w:hAnsi="Arial" w:cs="Arial"/>
          <w:sz w:val="24"/>
          <w:szCs w:val="24"/>
        </w:rPr>
        <w:tab/>
      </w:r>
      <w:r w:rsidRPr="006E5361">
        <w:rPr>
          <w:rFonts w:ascii="Arial" w:hAnsi="Arial" w:cs="Arial"/>
          <w:sz w:val="24"/>
          <w:szCs w:val="24"/>
        </w:rPr>
        <w:t>Past Performance</w:t>
      </w:r>
    </w:p>
    <w:p w14:paraId="0F7DBAFC" w14:textId="77777777" w:rsidR="00F16028" w:rsidRDefault="00940345" w:rsidP="00290B9D">
      <w:pPr>
        <w:pStyle w:val="ListParagraph"/>
        <w:numPr>
          <w:ilvl w:val="0"/>
          <w:numId w:val="58"/>
        </w:numPr>
        <w:rPr>
          <w:rFonts w:ascii="Arial" w:hAnsi="Arial" w:cs="Arial"/>
          <w:sz w:val="24"/>
          <w:szCs w:val="24"/>
        </w:rPr>
      </w:pPr>
      <w:r w:rsidRPr="006E5361">
        <w:rPr>
          <w:rFonts w:ascii="Arial" w:hAnsi="Arial" w:cs="Arial"/>
          <w:sz w:val="24"/>
          <w:szCs w:val="24"/>
        </w:rPr>
        <w:t xml:space="preserve">15 points </w:t>
      </w:r>
      <w:r w:rsidR="00F16028">
        <w:rPr>
          <w:rFonts w:ascii="Arial" w:hAnsi="Arial" w:cs="Arial"/>
          <w:sz w:val="24"/>
          <w:szCs w:val="24"/>
        </w:rPr>
        <w:tab/>
      </w:r>
      <w:r w:rsidRPr="006E5361">
        <w:rPr>
          <w:rFonts w:ascii="Arial" w:hAnsi="Arial" w:cs="Arial"/>
          <w:sz w:val="24"/>
          <w:szCs w:val="24"/>
        </w:rPr>
        <w:t xml:space="preserve">Grant Readiness </w:t>
      </w:r>
    </w:p>
    <w:p w14:paraId="4B4EA648" w14:textId="18F87A6F" w:rsidR="00940345" w:rsidRPr="00F16028" w:rsidRDefault="00940345" w:rsidP="00F16028">
      <w:pPr>
        <w:rPr>
          <w:rFonts w:ascii="Arial" w:hAnsi="Arial" w:cs="Arial"/>
          <w:sz w:val="24"/>
          <w:szCs w:val="24"/>
        </w:rPr>
      </w:pPr>
      <w:r w:rsidRPr="00F16028">
        <w:rPr>
          <w:rFonts w:ascii="Arial" w:hAnsi="Arial" w:cs="Arial"/>
          <w:sz w:val="24"/>
          <w:szCs w:val="24"/>
        </w:rPr>
        <w:t>for a possible total of 100 points.</w:t>
      </w:r>
    </w:p>
    <w:p w14:paraId="234DE2DD" w14:textId="77777777"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Upon completion of the Task Force review, the scores from Phase One and Phase Two will be combined to produce a single review score.</w:t>
      </w:r>
    </w:p>
    <w:p w14:paraId="4B86EB63" w14:textId="7704C5FD" w:rsidR="00F16028" w:rsidRDefault="00F16028" w:rsidP="00F16028">
      <w:pPr>
        <w:pStyle w:val="Heading1"/>
      </w:pPr>
      <w:bookmarkStart w:id="461" w:name="_Toc159782988"/>
      <w:r>
        <w:t>B. Selection</w:t>
      </w:r>
      <w:bookmarkEnd w:id="461"/>
    </w:p>
    <w:p w14:paraId="7E04EF6E" w14:textId="3BFBF230" w:rsidR="00940345" w:rsidRPr="000F016E" w:rsidRDefault="00940345" w:rsidP="00940345">
      <w:pPr>
        <w:rPr>
          <w:rFonts w:ascii="Arial" w:hAnsi="Arial" w:cs="Arial"/>
          <w:sz w:val="24"/>
          <w:szCs w:val="24"/>
        </w:rPr>
      </w:pPr>
      <w:r w:rsidRPr="000F016E">
        <w:rPr>
          <w:rFonts w:ascii="Arial" w:hAnsi="Arial" w:cs="Arial"/>
          <w:sz w:val="24"/>
          <w:szCs w:val="24"/>
        </w:rPr>
        <w:t xml:space="preserve">The Grant Selection and Performance Task Force will then </w:t>
      </w:r>
      <w:r w:rsidR="00F16028">
        <w:rPr>
          <w:rFonts w:ascii="Arial" w:hAnsi="Arial" w:cs="Arial"/>
          <w:sz w:val="24"/>
          <w:szCs w:val="24"/>
        </w:rPr>
        <w:t>formulate</w:t>
      </w:r>
      <w:r w:rsidRPr="000F016E">
        <w:rPr>
          <w:rFonts w:ascii="Arial" w:hAnsi="Arial" w:cs="Arial"/>
          <w:sz w:val="24"/>
          <w:szCs w:val="24"/>
        </w:rPr>
        <w:t xml:space="preserve"> recommendations for funding to the full Commission. Proposals that address Commission priorities and preferences will be considered first for awards. If there are sufficient funds remaining, proposals in other categories will be considered. </w:t>
      </w:r>
    </w:p>
    <w:p w14:paraId="1E62432D" w14:textId="054B7CB5" w:rsidR="00940345" w:rsidRPr="000F016E" w:rsidRDefault="00940345" w:rsidP="00940345">
      <w:pPr>
        <w:pStyle w:val="Body0"/>
        <w:ind w:firstLine="0"/>
        <w:rPr>
          <w:rFonts w:ascii="Arial" w:hAnsi="Arial" w:cs="Arial"/>
          <w:sz w:val="24"/>
          <w:szCs w:val="24"/>
        </w:rPr>
      </w:pPr>
      <w:r w:rsidRPr="000F016E">
        <w:rPr>
          <w:rFonts w:ascii="Arial" w:hAnsi="Arial" w:cs="Arial"/>
          <w:sz w:val="24"/>
          <w:szCs w:val="24"/>
        </w:rPr>
        <w:t xml:space="preserve">The Grant Selection and Performance Task Force will </w:t>
      </w:r>
      <w:r w:rsidR="00F16028">
        <w:rPr>
          <w:rFonts w:ascii="Arial" w:hAnsi="Arial" w:cs="Arial"/>
          <w:sz w:val="24"/>
          <w:szCs w:val="24"/>
        </w:rPr>
        <w:t>next</w:t>
      </w:r>
      <w:r w:rsidRPr="000F016E">
        <w:rPr>
          <w:rFonts w:ascii="Arial" w:hAnsi="Arial" w:cs="Arial"/>
          <w:sz w:val="24"/>
          <w:szCs w:val="24"/>
        </w:rPr>
        <w:t xml:space="preserve"> make its final recommendations for funding to the full Maine Commission which retains the right to issue either full or partial awards at its discretion. The Task Force is not obligated to recommend funding of any proposals.</w:t>
      </w:r>
    </w:p>
    <w:p w14:paraId="3FE4DA7F" w14:textId="0C177BAE" w:rsidR="00002B57" w:rsidRDefault="00F749F5" w:rsidP="008E2FB8">
      <w:pPr>
        <w:pStyle w:val="Body0"/>
        <w:ind w:firstLine="0"/>
        <w:rPr>
          <w:rFonts w:ascii="Arial" w:hAnsi="Arial" w:cs="Arial"/>
          <w:sz w:val="24"/>
          <w:szCs w:val="24"/>
        </w:rPr>
      </w:pPr>
      <w:r w:rsidRPr="000F016E">
        <w:rPr>
          <w:rFonts w:ascii="Arial" w:hAnsi="Arial" w:cs="Arial"/>
          <w:sz w:val="24"/>
          <w:szCs w:val="24"/>
        </w:rPr>
        <w:t>The Commission</w:t>
      </w:r>
      <w:r w:rsidR="002B42BE" w:rsidRPr="000F016E">
        <w:rPr>
          <w:rFonts w:ascii="Arial" w:hAnsi="Arial" w:cs="Arial"/>
          <w:sz w:val="24"/>
          <w:szCs w:val="24"/>
        </w:rPr>
        <w:t xml:space="preserve"> will </w:t>
      </w:r>
      <w:r w:rsidR="004A00F4">
        <w:rPr>
          <w:rFonts w:ascii="Arial" w:hAnsi="Arial" w:cs="Arial"/>
          <w:sz w:val="24"/>
          <w:szCs w:val="24"/>
        </w:rPr>
        <w:t>vote on</w:t>
      </w:r>
      <w:r w:rsidR="004A00F4" w:rsidRPr="000F016E">
        <w:rPr>
          <w:rFonts w:ascii="Arial" w:hAnsi="Arial" w:cs="Arial"/>
          <w:sz w:val="24"/>
          <w:szCs w:val="24"/>
        </w:rPr>
        <w:t xml:space="preserve"> </w:t>
      </w:r>
      <w:r w:rsidR="004A00F4">
        <w:rPr>
          <w:rFonts w:ascii="Arial" w:hAnsi="Arial" w:cs="Arial"/>
          <w:sz w:val="24"/>
          <w:szCs w:val="24"/>
        </w:rPr>
        <w:t>funding</w:t>
      </w:r>
      <w:r w:rsidR="004A00F4" w:rsidRPr="000F016E">
        <w:rPr>
          <w:rFonts w:ascii="Arial" w:hAnsi="Arial" w:cs="Arial"/>
          <w:sz w:val="24"/>
          <w:szCs w:val="24"/>
        </w:rPr>
        <w:t xml:space="preserve"> </w:t>
      </w:r>
      <w:r w:rsidR="002B42BE" w:rsidRPr="000F016E">
        <w:rPr>
          <w:rFonts w:ascii="Arial" w:hAnsi="Arial" w:cs="Arial"/>
          <w:sz w:val="24"/>
          <w:szCs w:val="24"/>
        </w:rPr>
        <w:t xml:space="preserve">the applications </w:t>
      </w:r>
      <w:r w:rsidRPr="000F016E">
        <w:rPr>
          <w:rFonts w:ascii="Arial" w:hAnsi="Arial" w:cs="Arial"/>
          <w:sz w:val="24"/>
          <w:szCs w:val="24"/>
        </w:rPr>
        <w:t xml:space="preserve">recommended at </w:t>
      </w:r>
      <w:r w:rsidR="00C709F2" w:rsidRPr="000F016E">
        <w:rPr>
          <w:rFonts w:ascii="Arial" w:hAnsi="Arial" w:cs="Arial"/>
          <w:sz w:val="24"/>
          <w:szCs w:val="24"/>
        </w:rPr>
        <w:t xml:space="preserve">the regular </w:t>
      </w:r>
      <w:r w:rsidR="00F16028">
        <w:rPr>
          <w:rFonts w:ascii="Arial" w:hAnsi="Arial" w:cs="Arial"/>
          <w:sz w:val="24"/>
          <w:szCs w:val="24"/>
        </w:rPr>
        <w:t>May</w:t>
      </w:r>
      <w:r w:rsidR="004A00F4" w:rsidRPr="000F016E">
        <w:rPr>
          <w:rFonts w:ascii="Arial" w:hAnsi="Arial" w:cs="Arial"/>
          <w:sz w:val="24"/>
          <w:szCs w:val="24"/>
        </w:rPr>
        <w:t xml:space="preserve"> </w:t>
      </w:r>
      <w:r w:rsidR="00EE4453" w:rsidRPr="000F016E">
        <w:rPr>
          <w:rFonts w:ascii="Arial" w:hAnsi="Arial" w:cs="Arial"/>
          <w:sz w:val="24"/>
          <w:szCs w:val="24"/>
        </w:rPr>
        <w:t>20</w:t>
      </w:r>
      <w:r w:rsidR="0041642E" w:rsidRPr="000F016E">
        <w:rPr>
          <w:rFonts w:ascii="Arial" w:hAnsi="Arial" w:cs="Arial"/>
          <w:sz w:val="24"/>
          <w:szCs w:val="24"/>
        </w:rPr>
        <w:t>2</w:t>
      </w:r>
      <w:r w:rsidR="00F16028">
        <w:rPr>
          <w:rFonts w:ascii="Arial" w:hAnsi="Arial" w:cs="Arial"/>
          <w:sz w:val="24"/>
          <w:szCs w:val="24"/>
        </w:rPr>
        <w:t>4</w:t>
      </w:r>
      <w:r w:rsidR="00EE4453" w:rsidRPr="000F016E">
        <w:rPr>
          <w:rFonts w:ascii="Arial" w:hAnsi="Arial" w:cs="Arial"/>
          <w:sz w:val="24"/>
          <w:szCs w:val="24"/>
        </w:rPr>
        <w:t xml:space="preserve"> </w:t>
      </w:r>
      <w:r w:rsidR="00C709F2" w:rsidRPr="000F016E">
        <w:rPr>
          <w:rFonts w:ascii="Arial" w:hAnsi="Arial" w:cs="Arial"/>
          <w:sz w:val="24"/>
          <w:szCs w:val="24"/>
        </w:rPr>
        <w:t>business</w:t>
      </w:r>
      <w:r w:rsidRPr="000F016E">
        <w:rPr>
          <w:rFonts w:ascii="Arial" w:hAnsi="Arial" w:cs="Arial"/>
          <w:sz w:val="24"/>
          <w:szCs w:val="24"/>
        </w:rPr>
        <w:t xml:space="preserve"> meeting</w:t>
      </w:r>
      <w:r w:rsidR="0049360D" w:rsidRPr="000F016E">
        <w:rPr>
          <w:rFonts w:ascii="Arial" w:hAnsi="Arial" w:cs="Arial"/>
          <w:sz w:val="24"/>
          <w:szCs w:val="24"/>
        </w:rPr>
        <w:t>.</w:t>
      </w:r>
      <w:r w:rsidR="007708FE" w:rsidRPr="000F016E">
        <w:rPr>
          <w:rFonts w:ascii="Arial" w:hAnsi="Arial" w:cs="Arial"/>
          <w:sz w:val="24"/>
          <w:szCs w:val="24"/>
        </w:rPr>
        <w:t xml:space="preserve"> </w:t>
      </w:r>
      <w:r w:rsidR="00036059">
        <w:rPr>
          <w:rFonts w:ascii="Arial" w:hAnsi="Arial" w:cs="Arial"/>
          <w:sz w:val="24"/>
          <w:szCs w:val="24"/>
        </w:rPr>
        <w:t xml:space="preserve">Following adjournment, the Commission will notify applicants, in writing, of conditional award or non-selection.  </w:t>
      </w:r>
    </w:p>
    <w:p w14:paraId="3BE494BE" w14:textId="49857415" w:rsidR="00F16028" w:rsidRDefault="00036059" w:rsidP="008E2FB8">
      <w:pPr>
        <w:pStyle w:val="Body0"/>
        <w:ind w:firstLine="0"/>
        <w:rPr>
          <w:rFonts w:ascii="Arial" w:hAnsi="Arial" w:cs="Arial"/>
          <w:sz w:val="24"/>
          <w:szCs w:val="24"/>
        </w:rPr>
      </w:pPr>
      <w:r>
        <w:rPr>
          <w:rFonts w:ascii="Arial" w:hAnsi="Arial" w:cs="Arial"/>
          <w:sz w:val="24"/>
          <w:szCs w:val="24"/>
        </w:rPr>
        <w:t xml:space="preserve">The proposals selected for grant awards will be required to execute a Cooperative Grant Agreement after the federal AmeriCorps agency reviews funding decisions and State of Maine Procurement </w:t>
      </w:r>
      <w:r w:rsidR="005B19EA">
        <w:rPr>
          <w:rFonts w:ascii="Arial" w:hAnsi="Arial" w:cs="Arial"/>
          <w:sz w:val="24"/>
          <w:szCs w:val="24"/>
        </w:rPr>
        <w:t>reviews the selection process and authorizes the final award. Any changes or clarifications required by the Commission as part of its vote will be resolved before the grant agreement is issued for signatures. The Commission Grant Officer and Training Officer will work with applicants on these resolutions.</w:t>
      </w:r>
    </w:p>
    <w:p w14:paraId="29456D3A" w14:textId="74F5EA72" w:rsidR="005B19EA" w:rsidRDefault="005B19EA" w:rsidP="008E2FB8">
      <w:pPr>
        <w:pStyle w:val="Body0"/>
        <w:ind w:firstLine="0"/>
        <w:rPr>
          <w:rFonts w:ascii="Arial" w:hAnsi="Arial" w:cs="Arial"/>
          <w:sz w:val="24"/>
          <w:szCs w:val="24"/>
        </w:rPr>
      </w:pPr>
      <w:r>
        <w:rPr>
          <w:rFonts w:ascii="Arial" w:hAnsi="Arial" w:cs="Arial"/>
          <w:sz w:val="24"/>
          <w:szCs w:val="24"/>
        </w:rPr>
        <w:t xml:space="preserve">Grant Agreements </w:t>
      </w:r>
      <w:r w:rsidRPr="00C97934">
        <w:rPr>
          <w:rFonts w:ascii="Arial" w:hAnsi="Arial" w:cs="Arial"/>
          <w:sz w:val="24"/>
          <w:szCs w:val="24"/>
        </w:rPr>
        <w:t xml:space="preserve">are not considered fully executed and valid until approved by the State Procurement Review Committee and funds are encumbered.  No </w:t>
      </w:r>
      <w:r>
        <w:rPr>
          <w:rFonts w:ascii="Arial" w:hAnsi="Arial" w:cs="Arial"/>
          <w:sz w:val="24"/>
          <w:szCs w:val="24"/>
        </w:rPr>
        <w:t>grant</w:t>
      </w:r>
      <w:r w:rsidRPr="00C97934">
        <w:rPr>
          <w:rFonts w:ascii="Arial" w:hAnsi="Arial" w:cs="Arial"/>
          <w:sz w:val="24"/>
          <w:szCs w:val="24"/>
        </w:rPr>
        <w:t xml:space="preserve"> will be approved based on an RF</w:t>
      </w:r>
      <w:r>
        <w:rPr>
          <w:rFonts w:ascii="Arial" w:hAnsi="Arial" w:cs="Arial"/>
          <w:sz w:val="24"/>
          <w:szCs w:val="24"/>
        </w:rPr>
        <w:t>A</w:t>
      </w:r>
      <w:r w:rsidRPr="00C97934">
        <w:rPr>
          <w:rFonts w:ascii="Arial" w:hAnsi="Arial" w:cs="Arial"/>
          <w:sz w:val="24"/>
          <w:szCs w:val="24"/>
        </w:rPr>
        <w:t xml:space="preserve">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Cs w:val="24"/>
        </w:rPr>
        <w:t xml:space="preserve">(Referenced in the regulations of the Department of Administrative and Financial Services, </w:t>
      </w:r>
      <w:hyperlink r:id="rId59"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Cs w:val="24"/>
        </w:rPr>
        <w:t xml:space="preserve">). </w:t>
      </w:r>
      <w:r w:rsidRPr="00EF3D75">
        <w:rPr>
          <w:rFonts w:ascii="Arial" w:hAnsi="Arial" w:cs="Arial"/>
          <w:sz w:val="24"/>
          <w:szCs w:val="24"/>
        </w:rPr>
        <w:t xml:space="preserve">This provision means that a </w:t>
      </w:r>
      <w:r>
        <w:rPr>
          <w:rFonts w:ascii="Arial" w:hAnsi="Arial" w:cs="Arial"/>
          <w:sz w:val="24"/>
          <w:szCs w:val="24"/>
        </w:rPr>
        <w:t>grant</w:t>
      </w:r>
      <w:r w:rsidRPr="00EF3D75">
        <w:rPr>
          <w:rFonts w:ascii="Arial" w:hAnsi="Arial" w:cs="Arial"/>
          <w:sz w:val="24"/>
          <w:szCs w:val="24"/>
        </w:rPr>
        <w:t xml:space="preserve"> cannot be </w:t>
      </w:r>
      <w:r>
        <w:rPr>
          <w:rFonts w:ascii="Arial" w:hAnsi="Arial" w:cs="Arial"/>
          <w:sz w:val="24"/>
          <w:szCs w:val="24"/>
        </w:rPr>
        <w:t>final</w:t>
      </w:r>
      <w:r w:rsidRPr="00EF3D75">
        <w:rPr>
          <w:rFonts w:ascii="Arial" w:hAnsi="Arial" w:cs="Arial"/>
          <w:sz w:val="24"/>
          <w:szCs w:val="24"/>
        </w:rPr>
        <w:t xml:space="preserve"> until at least 14 calendar days after award notification.</w:t>
      </w:r>
    </w:p>
    <w:p w14:paraId="500588DB" w14:textId="77777777" w:rsidR="00F16028" w:rsidRPr="00CE0E7A" w:rsidRDefault="00F16028" w:rsidP="00277494">
      <w:pPr>
        <w:pStyle w:val="Body0"/>
        <w:ind w:firstLine="0"/>
        <w:rPr>
          <w:rFonts w:ascii="Arial" w:hAnsi="Arial" w:cs="Arial"/>
          <w:szCs w:val="22"/>
        </w:rPr>
      </w:pPr>
      <w:bookmarkStart w:id="462" w:name="_Toc339908449"/>
      <w:bookmarkStart w:id="463" w:name="_Toc368947660"/>
      <w:bookmarkStart w:id="464" w:name="_Toc529197824"/>
      <w:bookmarkStart w:id="465" w:name="_Toc53056235"/>
    </w:p>
    <w:p w14:paraId="44022C95" w14:textId="7A524EA9" w:rsidR="00747781" w:rsidRPr="00413253" w:rsidRDefault="00181B66" w:rsidP="00181B66">
      <w:pPr>
        <w:pStyle w:val="Title"/>
      </w:pPr>
      <w:bookmarkStart w:id="466" w:name="_Toc339908451"/>
      <w:bookmarkStart w:id="467" w:name="_Toc368947662"/>
      <w:bookmarkStart w:id="468" w:name="_Toc529197825"/>
      <w:bookmarkEnd w:id="17"/>
      <w:bookmarkEnd w:id="462"/>
      <w:bookmarkEnd w:id="463"/>
      <w:bookmarkEnd w:id="464"/>
      <w:bookmarkEnd w:id="465"/>
      <w:r>
        <w:t>Part V</w:t>
      </w:r>
      <w:r w:rsidR="00747781" w:rsidRPr="00413253">
        <w:t xml:space="preserve">.  PROPOSAL </w:t>
      </w:r>
      <w:r w:rsidR="00671C37" w:rsidRPr="00413253">
        <w:t>CONTENTS</w:t>
      </w:r>
      <w:bookmarkEnd w:id="466"/>
      <w:bookmarkEnd w:id="467"/>
      <w:bookmarkEnd w:id="468"/>
    </w:p>
    <w:p w14:paraId="042B3D05" w14:textId="3E50C592" w:rsidR="00180399" w:rsidRPr="00413253" w:rsidRDefault="00181B66" w:rsidP="00181B66">
      <w:pPr>
        <w:pStyle w:val="Heading1"/>
      </w:pPr>
      <w:bookmarkStart w:id="469" w:name="_Toc339908452"/>
      <w:bookmarkStart w:id="470" w:name="_Toc368947663"/>
      <w:bookmarkStart w:id="471" w:name="_Toc529197826"/>
      <w:bookmarkStart w:id="472" w:name="_Toc53056237"/>
      <w:bookmarkStart w:id="473" w:name="_Toc159782989"/>
      <w:r>
        <w:t>A</w:t>
      </w:r>
      <w:r w:rsidR="00180399" w:rsidRPr="00413253">
        <w:t xml:space="preserve">.  </w:t>
      </w:r>
      <w:proofErr w:type="spellStart"/>
      <w:r w:rsidR="00180399" w:rsidRPr="00413253">
        <w:t>eGrants</w:t>
      </w:r>
      <w:proofErr w:type="spellEnd"/>
      <w:r w:rsidR="00180399" w:rsidRPr="00413253">
        <w:t xml:space="preserve"> Application System</w:t>
      </w:r>
      <w:bookmarkEnd w:id="469"/>
      <w:bookmarkEnd w:id="470"/>
      <w:bookmarkEnd w:id="471"/>
      <w:bookmarkEnd w:id="472"/>
      <w:bookmarkEnd w:id="473"/>
      <w:r w:rsidR="00180399" w:rsidRPr="00413253">
        <w:t xml:space="preserve"> </w:t>
      </w:r>
    </w:p>
    <w:p w14:paraId="09D0976D" w14:textId="6A764B77" w:rsidR="00180399" w:rsidRPr="0082143A" w:rsidRDefault="00180399" w:rsidP="004379DD">
      <w:pPr>
        <w:pStyle w:val="Body0"/>
        <w:ind w:firstLine="0"/>
        <w:rPr>
          <w:rFonts w:ascii="Arial" w:hAnsi="Arial" w:cs="Arial"/>
          <w:sz w:val="24"/>
          <w:szCs w:val="24"/>
        </w:rPr>
      </w:pPr>
      <w:r w:rsidRPr="0082143A">
        <w:rPr>
          <w:rFonts w:ascii="Arial" w:hAnsi="Arial" w:cs="Arial"/>
          <w:sz w:val="24"/>
          <w:szCs w:val="24"/>
        </w:rPr>
        <w:t xml:space="preserve">Both </w:t>
      </w:r>
      <w:r w:rsidR="00BB1AB3" w:rsidRPr="0082143A">
        <w:rPr>
          <w:rFonts w:ascii="Arial" w:hAnsi="Arial" w:cs="Arial"/>
          <w:sz w:val="24"/>
          <w:szCs w:val="24"/>
        </w:rPr>
        <w:t>Volunteer Maine</w:t>
      </w:r>
      <w:r w:rsidRPr="0082143A">
        <w:rPr>
          <w:rFonts w:ascii="Arial" w:hAnsi="Arial" w:cs="Arial"/>
          <w:sz w:val="24"/>
          <w:szCs w:val="24"/>
        </w:rPr>
        <w:t xml:space="preserve"> and </w:t>
      </w:r>
      <w:r w:rsidR="00BB1AB3" w:rsidRPr="0082143A">
        <w:rPr>
          <w:rFonts w:ascii="Arial" w:hAnsi="Arial" w:cs="Arial"/>
          <w:sz w:val="24"/>
          <w:szCs w:val="24"/>
        </w:rPr>
        <w:t>AmeriCorps</w:t>
      </w:r>
      <w:r w:rsidRPr="0082143A">
        <w:rPr>
          <w:rFonts w:ascii="Arial" w:hAnsi="Arial" w:cs="Arial"/>
          <w:sz w:val="24"/>
          <w:szCs w:val="24"/>
        </w:rPr>
        <w:t xml:space="preserve"> conduct business </w:t>
      </w:r>
      <w:r w:rsidRPr="0082143A">
        <w:rPr>
          <w:rFonts w:ascii="Arial" w:hAnsi="Arial" w:cs="Arial"/>
          <w:i/>
          <w:sz w:val="24"/>
          <w:szCs w:val="24"/>
        </w:rPr>
        <w:t>primarily</w:t>
      </w:r>
      <w:r w:rsidRPr="0082143A">
        <w:rPr>
          <w:rFonts w:ascii="Arial" w:hAnsi="Arial" w:cs="Arial"/>
          <w:sz w:val="24"/>
          <w:szCs w:val="24"/>
        </w:rPr>
        <w:t xml:space="preserve"> through electronic systems.  These systems use the Internet </w:t>
      </w:r>
      <w:r w:rsidR="004379DD" w:rsidRPr="0082143A">
        <w:rPr>
          <w:rFonts w:ascii="Arial" w:hAnsi="Arial" w:cs="Arial"/>
          <w:sz w:val="24"/>
          <w:szCs w:val="24"/>
        </w:rPr>
        <w:t>for</w:t>
      </w:r>
      <w:r w:rsidRPr="0082143A">
        <w:rPr>
          <w:rFonts w:ascii="Arial" w:hAnsi="Arial" w:cs="Arial"/>
          <w:sz w:val="24"/>
          <w:szCs w:val="24"/>
        </w:rPr>
        <w:t xml:space="preserve"> grant application, award notification, contract negotiation, progress reporting and fiscal and program administration.  Grant applicants must ensure </w:t>
      </w:r>
      <w:r w:rsidRPr="0082143A">
        <w:rPr>
          <w:rFonts w:ascii="Arial" w:hAnsi="Arial" w:cs="Arial"/>
          <w:i/>
          <w:sz w:val="24"/>
          <w:szCs w:val="24"/>
        </w:rPr>
        <w:t>at least</w:t>
      </w:r>
      <w:r w:rsidRPr="0082143A">
        <w:rPr>
          <w:rFonts w:ascii="Arial" w:hAnsi="Arial" w:cs="Arial"/>
          <w:sz w:val="24"/>
          <w:szCs w:val="24"/>
        </w:rPr>
        <w:t xml:space="preserve"> one member of their proposed administrative team has the skills to accomplish this.  </w:t>
      </w:r>
    </w:p>
    <w:p w14:paraId="224DE354" w14:textId="492DDD9D"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All proposal narratives and budgets must be submitted through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the on-line grant application and management system developed by </w:t>
      </w:r>
      <w:r w:rsidR="00BB1AB3" w:rsidRPr="0082143A">
        <w:rPr>
          <w:rFonts w:ascii="Arial" w:hAnsi="Arial" w:cs="Arial"/>
          <w:sz w:val="24"/>
          <w:szCs w:val="24"/>
        </w:rPr>
        <w:t>AmeriCorps</w:t>
      </w:r>
      <w:r w:rsidRPr="0082143A">
        <w:rPr>
          <w:rFonts w:ascii="Arial" w:hAnsi="Arial" w:cs="Arial"/>
          <w:sz w:val="24"/>
          <w:szCs w:val="24"/>
        </w:rPr>
        <w:t xml:space="preserve">.  The system operates over the internet and can be accessed </w:t>
      </w:r>
      <w:r w:rsidR="000B17BA" w:rsidRPr="0082143A">
        <w:rPr>
          <w:rFonts w:ascii="Arial" w:hAnsi="Arial" w:cs="Arial"/>
          <w:sz w:val="24"/>
          <w:szCs w:val="24"/>
        </w:rPr>
        <w:t xml:space="preserve">at </w:t>
      </w:r>
      <w:hyperlink r:id="rId60" w:history="1">
        <w:r w:rsidR="000B17BA" w:rsidRPr="0082143A">
          <w:rPr>
            <w:rStyle w:val="Hyperlink"/>
            <w:rFonts w:ascii="Arial" w:hAnsi="Arial" w:cs="Arial"/>
            <w:sz w:val="24"/>
            <w:szCs w:val="24"/>
          </w:rPr>
          <w:t>https://egrants.cns.gov/espan/main/login.jsp</w:t>
        </w:r>
      </w:hyperlink>
      <w:r w:rsidR="00932F0D" w:rsidRPr="0082143A">
        <w:rPr>
          <w:rFonts w:ascii="Arial" w:hAnsi="Arial" w:cs="Arial"/>
          <w:sz w:val="24"/>
          <w:szCs w:val="24"/>
        </w:rPr>
        <w:t xml:space="preserve"> </w:t>
      </w:r>
      <w:r w:rsidRPr="0082143A">
        <w:rPr>
          <w:rFonts w:ascii="Arial" w:hAnsi="Arial" w:cs="Arial"/>
          <w:sz w:val="24"/>
          <w:szCs w:val="24"/>
        </w:rPr>
        <w:t>.</w:t>
      </w:r>
    </w:p>
    <w:p w14:paraId="00CB83E4" w14:textId="4EE13CE6" w:rsidR="00180399" w:rsidRPr="0082143A" w:rsidRDefault="00180399" w:rsidP="00180399">
      <w:pPr>
        <w:pStyle w:val="Body0"/>
        <w:ind w:firstLine="0"/>
        <w:rPr>
          <w:rFonts w:ascii="Arial" w:hAnsi="Arial" w:cs="Arial"/>
          <w:sz w:val="24"/>
          <w:szCs w:val="24"/>
        </w:rPr>
      </w:pPr>
      <w:r w:rsidRPr="0082143A">
        <w:rPr>
          <w:rFonts w:ascii="Arial" w:hAnsi="Arial" w:cs="Arial"/>
          <w:sz w:val="24"/>
          <w:szCs w:val="24"/>
        </w:rPr>
        <w:t xml:space="preserve">Proposals received through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will be reviewed, assessed, </w:t>
      </w:r>
      <w:proofErr w:type="gramStart"/>
      <w:r w:rsidRPr="0082143A">
        <w:rPr>
          <w:rFonts w:ascii="Arial" w:hAnsi="Arial" w:cs="Arial"/>
          <w:sz w:val="24"/>
          <w:szCs w:val="24"/>
        </w:rPr>
        <w:t>accepted</w:t>
      </w:r>
      <w:proofErr w:type="gramEnd"/>
      <w:r w:rsidRPr="0082143A">
        <w:rPr>
          <w:rFonts w:ascii="Arial" w:hAnsi="Arial" w:cs="Arial"/>
          <w:sz w:val="24"/>
          <w:szCs w:val="24"/>
        </w:rPr>
        <w:t xml:space="preserve"> or rejected by </w:t>
      </w:r>
      <w:r w:rsidR="00AD4097" w:rsidRPr="0082143A">
        <w:rPr>
          <w:rFonts w:ascii="Arial" w:hAnsi="Arial" w:cs="Arial"/>
          <w:sz w:val="24"/>
          <w:szCs w:val="24"/>
        </w:rPr>
        <w:t>Volunteer Maine</w:t>
      </w:r>
      <w:r w:rsidRPr="0082143A">
        <w:rPr>
          <w:rFonts w:ascii="Arial" w:hAnsi="Arial" w:cs="Arial"/>
          <w:sz w:val="24"/>
          <w:szCs w:val="24"/>
        </w:rPr>
        <w:t xml:space="preserve">. Although the proposals are submitted on the federal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system, t</w:t>
      </w:r>
      <w:r w:rsidR="00BB1AB3" w:rsidRPr="0082143A">
        <w:rPr>
          <w:rFonts w:ascii="Arial" w:hAnsi="Arial" w:cs="Arial"/>
          <w:sz w:val="24"/>
          <w:szCs w:val="24"/>
        </w:rPr>
        <w:t>he federal agency</w:t>
      </w:r>
      <w:r w:rsidRPr="0082143A">
        <w:rPr>
          <w:rFonts w:ascii="Arial" w:hAnsi="Arial" w:cs="Arial"/>
          <w:sz w:val="24"/>
          <w:szCs w:val="24"/>
        </w:rPr>
        <w:t xml:space="preserve"> </w:t>
      </w:r>
      <w:r w:rsidRPr="0082143A">
        <w:rPr>
          <w:rFonts w:ascii="Arial" w:hAnsi="Arial" w:cs="Arial"/>
          <w:sz w:val="24"/>
          <w:szCs w:val="24"/>
        </w:rPr>
        <w:lastRenderedPageBreak/>
        <w:t>does not have access to</w:t>
      </w:r>
      <w:r w:rsidR="002B0AFC" w:rsidRPr="0082143A">
        <w:rPr>
          <w:rFonts w:ascii="Arial" w:hAnsi="Arial" w:cs="Arial"/>
          <w:sz w:val="24"/>
          <w:szCs w:val="24"/>
        </w:rPr>
        <w:t>,</w:t>
      </w:r>
      <w:r w:rsidRPr="0082143A">
        <w:rPr>
          <w:rFonts w:ascii="Arial" w:hAnsi="Arial" w:cs="Arial"/>
          <w:sz w:val="24"/>
          <w:szCs w:val="24"/>
        </w:rPr>
        <w:t xml:space="preserve"> nor the ability to view proposals until the Maine selection process has been completed.</w:t>
      </w:r>
    </w:p>
    <w:p w14:paraId="43E1A355" w14:textId="77777777" w:rsidR="000B17BA" w:rsidRPr="0082143A" w:rsidRDefault="000B17BA" w:rsidP="000B17BA">
      <w:pPr>
        <w:pStyle w:val="Body0"/>
        <w:tabs>
          <w:tab w:val="clear" w:pos="720"/>
          <w:tab w:val="left" w:pos="360"/>
        </w:tabs>
        <w:ind w:firstLine="0"/>
        <w:rPr>
          <w:rFonts w:ascii="Arial" w:hAnsi="Arial" w:cs="Arial"/>
          <w:sz w:val="24"/>
          <w:szCs w:val="24"/>
        </w:rPr>
      </w:pPr>
      <w:bookmarkStart w:id="474" w:name="_Toc339908453"/>
      <w:bookmarkStart w:id="475" w:name="_Toc368947664"/>
      <w:bookmarkStart w:id="476" w:name="_Toc529197827"/>
      <w:bookmarkStart w:id="477" w:name="_Toc53056238"/>
      <w:r w:rsidRPr="0082143A">
        <w:rPr>
          <w:rFonts w:ascii="Arial" w:hAnsi="Arial" w:cs="Arial"/>
          <w:sz w:val="24"/>
          <w:szCs w:val="24"/>
        </w:rPr>
        <w:t xml:space="preserve">The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w:t>
      </w:r>
      <w:proofErr w:type="gramStart"/>
      <w:r w:rsidRPr="0082143A">
        <w:rPr>
          <w:rFonts w:ascii="Arial" w:hAnsi="Arial" w:cs="Arial"/>
          <w:sz w:val="24"/>
          <w:szCs w:val="24"/>
        </w:rPr>
        <w:t>is available by webform email at all times</w:t>
      </w:r>
      <w:proofErr w:type="gramEnd"/>
      <w:r w:rsidRPr="0082143A">
        <w:rPr>
          <w:rFonts w:ascii="Arial" w:hAnsi="Arial" w:cs="Arial"/>
          <w:sz w:val="24"/>
          <w:szCs w:val="24"/>
        </w:rPr>
        <w:t xml:space="preserve"> and by phon</w:t>
      </w:r>
      <w:r w:rsidRPr="0082143A">
        <w:rPr>
          <w:rFonts w:ascii="Arial" w:eastAsia="ヒラギノ角ゴ Pro W3" w:hAnsi="Arial" w:cs="Arial"/>
          <w:sz w:val="24"/>
          <w:szCs w:val="24"/>
        </w:rPr>
        <w:t xml:space="preserve">e via the </w:t>
      </w:r>
      <w:r w:rsidRPr="0082143A">
        <w:rPr>
          <w:rFonts w:ascii="Arial" w:hAnsi="Arial" w:cs="Arial"/>
          <w:sz w:val="24"/>
          <w:szCs w:val="24"/>
        </w:rPr>
        <w:t>National Service Hotline (1-800-942-2677) on the following schedule: Mon - Fri, 9 am – 7 pm ET (Jan, May, June, July, Aug, Sept) and Mon.-Thu, 9am – 7pm ET (Feb, March, April, Oct, Nov, Dec). Be prepared to provide your Application ID and your organization’s name.</w:t>
      </w:r>
    </w:p>
    <w:p w14:paraId="4243CFAB" w14:textId="77777777" w:rsidR="000B17BA" w:rsidRPr="0082143A" w:rsidRDefault="000B17BA" w:rsidP="000B17BA">
      <w:pPr>
        <w:pStyle w:val="Body0"/>
        <w:tabs>
          <w:tab w:val="clear" w:pos="720"/>
          <w:tab w:val="left" w:pos="360"/>
        </w:tabs>
        <w:ind w:firstLine="0"/>
        <w:rPr>
          <w:rFonts w:ascii="Arial" w:hAnsi="Arial" w:cs="Arial"/>
          <w:sz w:val="24"/>
          <w:szCs w:val="24"/>
        </w:rPr>
      </w:pPr>
      <w:r w:rsidRPr="0082143A">
        <w:rPr>
          <w:rFonts w:ascii="Arial" w:hAnsi="Arial" w:cs="Arial"/>
          <w:b/>
          <w:i/>
          <w:sz w:val="24"/>
          <w:szCs w:val="24"/>
        </w:rPr>
        <w:t>NOTE</w:t>
      </w:r>
      <w:r w:rsidRPr="0082143A">
        <w:rPr>
          <w:rFonts w:ascii="Arial" w:hAnsi="Arial" w:cs="Arial"/>
          <w:b/>
          <w:sz w:val="24"/>
          <w:szCs w:val="24"/>
        </w:rPr>
        <w:t>:</w:t>
      </w:r>
      <w:r w:rsidRPr="0082143A">
        <w:rPr>
          <w:rFonts w:ascii="Arial" w:hAnsi="Arial" w:cs="Arial"/>
          <w:sz w:val="24"/>
          <w:szCs w:val="24"/>
        </w:rPr>
        <w:t xml:space="preserve"> If you intend to submit a proposal, visit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t>
      </w:r>
      <w:r w:rsidRPr="0082143A">
        <w:rPr>
          <w:rFonts w:ascii="Arial" w:hAnsi="Arial" w:cs="Arial"/>
          <w:i/>
          <w:sz w:val="24"/>
          <w:szCs w:val="24"/>
        </w:rPr>
        <w:t>early</w:t>
      </w:r>
      <w:r w:rsidRPr="0082143A">
        <w:rPr>
          <w:rFonts w:ascii="Arial" w:hAnsi="Arial" w:cs="Arial"/>
          <w:sz w:val="24"/>
          <w:szCs w:val="24"/>
        </w:rPr>
        <w:t xml:space="preserve"> and set up your organization’s identity, </w:t>
      </w:r>
      <w:proofErr w:type="gramStart"/>
      <w:r w:rsidRPr="0082143A">
        <w:rPr>
          <w:rFonts w:ascii="Arial" w:hAnsi="Arial" w:cs="Arial"/>
          <w:sz w:val="24"/>
          <w:szCs w:val="24"/>
        </w:rPr>
        <w:t>user name</w:t>
      </w:r>
      <w:proofErr w:type="gramEnd"/>
      <w:r w:rsidRPr="0082143A">
        <w:rPr>
          <w:rFonts w:ascii="Arial" w:hAnsi="Arial" w:cs="Arial"/>
          <w:sz w:val="24"/>
          <w:szCs w:val="24"/>
        </w:rPr>
        <w:t xml:space="preserve">, and password. </w:t>
      </w:r>
    </w:p>
    <w:p w14:paraId="0A46BD86" w14:textId="3BB84B0E" w:rsidR="00DB4F2B" w:rsidRPr="00413253" w:rsidRDefault="00DB4F2B" w:rsidP="00DB4F2B">
      <w:pPr>
        <w:pStyle w:val="Heading2"/>
        <w:rPr>
          <w:rFonts w:cs="Arial"/>
        </w:rPr>
      </w:pPr>
      <w:bookmarkStart w:id="478" w:name="_Toc159782990"/>
      <w:r w:rsidRPr="00413253">
        <w:rPr>
          <w:rFonts w:cs="Arial"/>
        </w:rPr>
        <w:t>I.  Preparations</w:t>
      </w:r>
      <w:bookmarkEnd w:id="474"/>
      <w:bookmarkEnd w:id="475"/>
      <w:bookmarkEnd w:id="476"/>
      <w:bookmarkEnd w:id="477"/>
      <w:bookmarkEnd w:id="478"/>
    </w:p>
    <w:p w14:paraId="3C4B233B" w14:textId="77777777" w:rsidR="000B17BA" w:rsidRPr="0082143A" w:rsidRDefault="000B17BA" w:rsidP="000B17BA">
      <w:pPr>
        <w:pStyle w:val="Heading3"/>
        <w:rPr>
          <w:rFonts w:cs="Arial"/>
          <w:bCs/>
        </w:rPr>
      </w:pPr>
      <w:bookmarkStart w:id="479" w:name="_Toc368947665"/>
      <w:bookmarkStart w:id="480" w:name="_Toc402126773"/>
      <w:bookmarkStart w:id="481" w:name="_Toc464227250"/>
      <w:bookmarkStart w:id="482" w:name="_Toc464465402"/>
      <w:bookmarkStart w:id="483" w:name="_Toc464465770"/>
      <w:bookmarkStart w:id="484" w:name="_Toc477111780"/>
      <w:bookmarkStart w:id="485" w:name="_Toc477112476"/>
      <w:bookmarkStart w:id="486" w:name="_Toc527562103"/>
      <w:bookmarkStart w:id="487" w:name="_Toc19263808"/>
      <w:bookmarkStart w:id="488" w:name="_Toc33367170"/>
      <w:bookmarkStart w:id="489" w:name="_Toc33432248"/>
      <w:bookmarkStart w:id="490" w:name="_Toc64377942"/>
      <w:bookmarkStart w:id="491" w:name="_Toc65062171"/>
      <w:bookmarkStart w:id="492" w:name="_Toc109732841"/>
      <w:bookmarkStart w:id="493" w:name="_Toc128414581"/>
      <w:bookmarkStart w:id="494" w:name="_Toc128587812"/>
      <w:bookmarkStart w:id="495" w:name="_Toc128644347"/>
      <w:bookmarkStart w:id="496" w:name="_Toc159782991"/>
      <w:bookmarkStart w:id="497" w:name="_Toc339908454"/>
      <w:bookmarkStart w:id="498" w:name="_Toc368947667"/>
      <w:bookmarkStart w:id="499" w:name="_Toc529197829"/>
      <w:bookmarkStart w:id="500" w:name="_Toc53056240"/>
      <w:r w:rsidRPr="0082143A">
        <w:rPr>
          <w:rFonts w:cs="Arial"/>
          <w:bCs/>
        </w:rPr>
        <w:t>Unique Entity Identifier and SAM.</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82143A">
        <w:rPr>
          <w:rFonts w:cs="Arial"/>
          <w:bCs/>
        </w:rPr>
        <w:t xml:space="preserve"> </w:t>
      </w:r>
    </w:p>
    <w:p w14:paraId="299370F7" w14:textId="77777777" w:rsidR="000B17BA" w:rsidRPr="0082143A" w:rsidRDefault="000B17BA" w:rsidP="000B17BA">
      <w:pPr>
        <w:pStyle w:val="Default"/>
        <w:rPr>
          <w:rFonts w:ascii="Arial" w:hAnsi="Arial" w:cs="Arial"/>
        </w:rPr>
      </w:pPr>
      <w:bookmarkStart w:id="501" w:name="_Toc208564173"/>
      <w:bookmarkStart w:id="502" w:name="_Toc208584210"/>
      <w:r w:rsidRPr="0082143A">
        <w:rPr>
          <w:rFonts w:ascii="Arial" w:hAnsi="Arial" w:cs="Arial"/>
          <w:color w:val="auto"/>
        </w:rPr>
        <w:t xml:space="preserve">The Federal government replaced DUNS numbers with a new Unique Entity Identifiers (UEI) in the System of Award Management (SAM). </w:t>
      </w:r>
      <w:r w:rsidRPr="0082143A">
        <w:rPr>
          <w:rFonts w:ascii="Arial" w:hAnsi="Arial" w:cs="Arial"/>
        </w:rPr>
        <w:t xml:space="preserve">SAM collects, validates, stores, and disseminates data in support of Federal agency contracts, grant awards, cooperative agreements, and other forms of federal assistance. </w:t>
      </w:r>
    </w:p>
    <w:p w14:paraId="40CB3B7B" w14:textId="657869B7" w:rsidR="00D71C52" w:rsidRDefault="000B17BA" w:rsidP="00D71C52">
      <w:pPr>
        <w:pStyle w:val="Default"/>
        <w:spacing w:before="120"/>
        <w:rPr>
          <w:rFonts w:ascii="Arial" w:hAnsi="Arial" w:cs="Arial"/>
        </w:rPr>
      </w:pPr>
      <w:r w:rsidRPr="0082143A">
        <w:rPr>
          <w:rFonts w:ascii="Arial" w:hAnsi="Arial" w:cs="Arial"/>
        </w:rPr>
        <w:t>Applicants must have an active SAM registration, a UEI number, and an Employer Identification Number</w:t>
      </w:r>
      <w:r w:rsidR="00D71C52">
        <w:rPr>
          <w:rFonts w:ascii="Arial" w:hAnsi="Arial" w:cs="Arial"/>
        </w:rPr>
        <w:t xml:space="preserve"> (EIN)</w:t>
      </w:r>
      <w:r w:rsidRPr="0082143A">
        <w:rPr>
          <w:rFonts w:ascii="Arial" w:hAnsi="Arial" w:cs="Arial"/>
        </w:rPr>
        <w:t xml:space="preserve">. Registration does not have a cost and can be done through </w:t>
      </w:r>
      <w:hyperlink r:id="rId61" w:history="1">
        <w:r w:rsidRPr="007308C4">
          <w:rPr>
            <w:rStyle w:val="Hyperlink"/>
            <w:rFonts w:ascii="Arial" w:hAnsi="Arial" w:cs="Arial"/>
          </w:rPr>
          <w:t>https://sam.gov/SAM/pages/public/loginFAQ.jsf</w:t>
        </w:r>
      </w:hyperlink>
      <w:r w:rsidRPr="0082143A">
        <w:rPr>
          <w:rFonts w:ascii="Arial" w:hAnsi="Arial" w:cs="Arial"/>
        </w:rPr>
        <w:t xml:space="preserve">  We strongly urge registering at least 30 days before the application due date. </w:t>
      </w:r>
      <w:bookmarkEnd w:id="501"/>
      <w:bookmarkEnd w:id="502"/>
    </w:p>
    <w:p w14:paraId="06B37F5C" w14:textId="1E7F05DA" w:rsidR="00D71C52" w:rsidRDefault="00D71C52" w:rsidP="00D71C52">
      <w:pPr>
        <w:pStyle w:val="Default"/>
        <w:spacing w:before="120"/>
        <w:rPr>
          <w:rFonts w:ascii="Arial" w:hAnsi="Arial" w:cs="Arial"/>
        </w:rPr>
      </w:pPr>
      <w:r>
        <w:rPr>
          <w:rFonts w:ascii="Arial" w:hAnsi="Arial" w:cs="Arial"/>
        </w:rPr>
        <w:t xml:space="preserve">The applicant’s Grant Administrator (the first individual who creates the agency’s </w:t>
      </w:r>
      <w:proofErr w:type="spellStart"/>
      <w:r>
        <w:rPr>
          <w:rFonts w:ascii="Arial" w:hAnsi="Arial" w:cs="Arial"/>
        </w:rPr>
        <w:t>eGrants</w:t>
      </w:r>
      <w:proofErr w:type="spellEnd"/>
      <w:r>
        <w:rPr>
          <w:rFonts w:ascii="Arial" w:hAnsi="Arial" w:cs="Arial"/>
        </w:rPr>
        <w:t xml:space="preserve"> account) must enter the EIN and UEI during this process. Then, when an application record is opened, both identifiers will populate automatically.</w:t>
      </w:r>
    </w:p>
    <w:p w14:paraId="0DA1555D" w14:textId="4FB5A623" w:rsidR="00464B43" w:rsidRPr="00413253" w:rsidRDefault="00747781" w:rsidP="00D71C52">
      <w:pPr>
        <w:pStyle w:val="Heading2"/>
      </w:pPr>
      <w:bookmarkStart w:id="503" w:name="_Toc159782992"/>
      <w:r w:rsidRPr="00413253">
        <w:t>I</w:t>
      </w:r>
      <w:r w:rsidR="00181B66">
        <w:t>I</w:t>
      </w:r>
      <w:r w:rsidR="00464B43" w:rsidRPr="00413253">
        <w:t xml:space="preserve">.  </w:t>
      </w:r>
      <w:r w:rsidR="00180399" w:rsidRPr="00413253">
        <w:t xml:space="preserve">Starting </w:t>
      </w:r>
      <w:r w:rsidR="00D63AA1">
        <w:t>a</w:t>
      </w:r>
      <w:r w:rsidR="00180399" w:rsidRPr="00413253">
        <w:t xml:space="preserve">n Application in </w:t>
      </w:r>
      <w:proofErr w:type="spellStart"/>
      <w:r w:rsidR="00180399" w:rsidRPr="00413253">
        <w:t>eGrants</w:t>
      </w:r>
      <w:bookmarkEnd w:id="497"/>
      <w:bookmarkEnd w:id="498"/>
      <w:bookmarkEnd w:id="499"/>
      <w:bookmarkEnd w:id="500"/>
      <w:bookmarkEnd w:id="503"/>
      <w:proofErr w:type="spellEnd"/>
    </w:p>
    <w:p w14:paraId="30CF1D14" w14:textId="730FB06D" w:rsidR="000B17BA" w:rsidRPr="0082143A" w:rsidRDefault="000B17BA" w:rsidP="000B17BA">
      <w:pPr>
        <w:pStyle w:val="Body0"/>
        <w:ind w:firstLine="0"/>
        <w:rPr>
          <w:rFonts w:ascii="Arial" w:hAnsi="Arial" w:cs="Arial"/>
          <w:sz w:val="24"/>
          <w:szCs w:val="24"/>
        </w:rPr>
      </w:pPr>
      <w:bookmarkStart w:id="504" w:name="_Hlk128577524"/>
      <w:r w:rsidRPr="0082143A">
        <w:rPr>
          <w:rFonts w:ascii="Arial" w:hAnsi="Arial" w:cs="Arial"/>
          <w:sz w:val="24"/>
          <w:szCs w:val="24"/>
        </w:rPr>
        <w:t xml:space="preserve">Applicants will need to establish an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account if they have not </w:t>
      </w:r>
      <w:proofErr w:type="gramStart"/>
      <w:r w:rsidRPr="0082143A">
        <w:rPr>
          <w:rFonts w:ascii="Arial" w:hAnsi="Arial" w:cs="Arial"/>
          <w:sz w:val="24"/>
          <w:szCs w:val="24"/>
        </w:rPr>
        <w:t>submitted an application</w:t>
      </w:r>
      <w:proofErr w:type="gramEnd"/>
      <w:r w:rsidRPr="0082143A">
        <w:rPr>
          <w:rFonts w:ascii="Arial" w:hAnsi="Arial" w:cs="Arial"/>
          <w:sz w:val="24"/>
          <w:szCs w:val="24"/>
        </w:rPr>
        <w:t xml:space="preserve"> to the federal agency in another competition. Applicants </w:t>
      </w:r>
      <w:r w:rsidRPr="0082143A">
        <w:rPr>
          <w:rFonts w:ascii="Arial" w:hAnsi="Arial" w:cs="Arial"/>
          <w:b/>
          <w:i/>
          <w:sz w:val="24"/>
          <w:szCs w:val="24"/>
        </w:rPr>
        <w:t>must use</w:t>
      </w:r>
      <w:r w:rsidRPr="0082143A">
        <w:rPr>
          <w:rFonts w:ascii="Arial" w:hAnsi="Arial" w:cs="Arial"/>
          <w:sz w:val="24"/>
          <w:szCs w:val="24"/>
        </w:rPr>
        <w:t xml:space="preserve"> their SAM-registered legal name and address on all grant AmeriCorps applications</w:t>
      </w:r>
      <w:r w:rsidR="00D71C52">
        <w:rPr>
          <w:rFonts w:ascii="Arial" w:hAnsi="Arial" w:cs="Arial"/>
          <w:sz w:val="24"/>
          <w:szCs w:val="24"/>
        </w:rPr>
        <w:t>. Characters, abbreviations, and capitalization must match SAM exactly</w:t>
      </w:r>
      <w:r w:rsidRPr="0082143A">
        <w:rPr>
          <w:rFonts w:ascii="Arial" w:hAnsi="Arial" w:cs="Arial"/>
          <w:sz w:val="24"/>
          <w:szCs w:val="24"/>
        </w:rPr>
        <w:t xml:space="preserve"> because the SAM database information will be compared to the AmeriCorps database. </w:t>
      </w:r>
    </w:p>
    <w:bookmarkEnd w:id="504"/>
    <w:p w14:paraId="51178936" w14:textId="0EF7BF4D"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 xml:space="preserve">Beginning with slide 6, this presentation by AmeriCorps.gov explains how to manage the organization account and user permissions: </w:t>
      </w:r>
      <w:hyperlink r:id="rId62" w:history="1">
        <w:r w:rsidRPr="0082143A">
          <w:rPr>
            <w:rStyle w:val="Hyperlink"/>
            <w:rFonts w:ascii="Arial" w:hAnsi="Arial" w:cs="Arial"/>
            <w:sz w:val="24"/>
            <w:szCs w:val="24"/>
          </w:rPr>
          <w:t>https://americorps.gov/sites/default/files/document/2021_04_21_Create_and_Manage_an_eGrants_Account_ASN.pdf</w:t>
        </w:r>
      </w:hyperlink>
    </w:p>
    <w:p w14:paraId="00585538" w14:textId="6C248BE4" w:rsidR="000B17BA" w:rsidRPr="0082143A" w:rsidRDefault="000B17BA" w:rsidP="000B17BA">
      <w:pPr>
        <w:pStyle w:val="Body0"/>
        <w:ind w:firstLine="0"/>
        <w:rPr>
          <w:rFonts w:ascii="Arial" w:hAnsi="Arial" w:cs="Arial"/>
          <w:sz w:val="24"/>
          <w:szCs w:val="24"/>
        </w:rPr>
      </w:pPr>
      <w:r w:rsidRPr="0082143A">
        <w:rPr>
          <w:rFonts w:ascii="Arial" w:hAnsi="Arial" w:cs="Arial"/>
          <w:sz w:val="24"/>
          <w:szCs w:val="24"/>
        </w:rPr>
        <w:t>To set up a new account, an authorized person:</w:t>
      </w:r>
    </w:p>
    <w:p w14:paraId="57CA0721"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 xml:space="preserve">Goes to </w:t>
      </w:r>
      <w:hyperlink r:id="rId63" w:history="1">
        <w:r w:rsidRPr="0082143A">
          <w:rPr>
            <w:rStyle w:val="Hyperlink"/>
            <w:rFonts w:ascii="Arial" w:hAnsi="Arial" w:cs="Arial"/>
            <w:sz w:val="24"/>
            <w:szCs w:val="24"/>
          </w:rPr>
          <w:t>https://egrants.cns.gov/espan/main/login.jsp</w:t>
        </w:r>
      </w:hyperlink>
    </w:p>
    <w:p w14:paraId="7C806942"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 xml:space="preserve">Finds the gray text (middle of page) “Don't have an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account? Create an account” </w:t>
      </w:r>
    </w:p>
    <w:p w14:paraId="65530342" w14:textId="77777777" w:rsidR="000B17BA" w:rsidRPr="0082143A" w:rsidRDefault="000B17BA" w:rsidP="00290B9D">
      <w:pPr>
        <w:pStyle w:val="Body0"/>
        <w:numPr>
          <w:ilvl w:val="0"/>
          <w:numId w:val="12"/>
        </w:numPr>
        <w:spacing w:before="0"/>
        <w:ind w:left="1440"/>
        <w:rPr>
          <w:rFonts w:ascii="Arial" w:hAnsi="Arial" w:cs="Arial"/>
          <w:sz w:val="24"/>
          <w:szCs w:val="24"/>
        </w:rPr>
      </w:pPr>
      <w:r w:rsidRPr="0082143A">
        <w:rPr>
          <w:rFonts w:ascii="Arial" w:hAnsi="Arial" w:cs="Arial"/>
          <w:sz w:val="24"/>
          <w:szCs w:val="24"/>
        </w:rPr>
        <w:t xml:space="preserve">On the next screen, </w:t>
      </w:r>
      <w:proofErr w:type="gramStart"/>
      <w:r w:rsidRPr="0082143A">
        <w:rPr>
          <w:rFonts w:ascii="Arial" w:hAnsi="Arial" w:cs="Arial"/>
          <w:sz w:val="24"/>
          <w:szCs w:val="24"/>
        </w:rPr>
        <w:t>selects</w:t>
      </w:r>
      <w:proofErr w:type="gramEnd"/>
      <w:r w:rsidRPr="0082143A">
        <w:rPr>
          <w:rFonts w:ascii="Arial" w:hAnsi="Arial" w:cs="Arial"/>
          <w:sz w:val="24"/>
          <w:szCs w:val="24"/>
        </w:rPr>
        <w:t xml:space="preserve"> “Create a Grantee account” and follow the prompts. </w:t>
      </w:r>
    </w:p>
    <w:p w14:paraId="3CB0E59A" w14:textId="77777777" w:rsidR="000B17BA" w:rsidRPr="0082143A" w:rsidRDefault="000B17BA" w:rsidP="00290B9D">
      <w:pPr>
        <w:pStyle w:val="Body0"/>
        <w:numPr>
          <w:ilvl w:val="0"/>
          <w:numId w:val="12"/>
        </w:numPr>
        <w:spacing w:before="0"/>
        <w:ind w:left="1440"/>
        <w:rPr>
          <w:rFonts w:ascii="Arial" w:hAnsi="Arial" w:cs="Arial"/>
          <w:sz w:val="24"/>
          <w:szCs w:val="24"/>
        </w:rPr>
      </w:pPr>
      <w:proofErr w:type="gramStart"/>
      <w:r w:rsidRPr="0082143A">
        <w:rPr>
          <w:rFonts w:ascii="Arial" w:hAnsi="Arial" w:cs="Arial"/>
          <w:sz w:val="24"/>
          <w:szCs w:val="24"/>
        </w:rPr>
        <w:t>Information</w:t>
      </w:r>
      <w:proofErr w:type="gramEnd"/>
      <w:r w:rsidRPr="0082143A">
        <w:rPr>
          <w:rFonts w:ascii="Arial" w:hAnsi="Arial" w:cs="Arial"/>
          <w:sz w:val="24"/>
          <w:szCs w:val="24"/>
        </w:rPr>
        <w:t xml:space="preserve"> you will need to complete registration includes your organization’s Employer Identification Number (EIN) and UEI number.</w:t>
      </w:r>
    </w:p>
    <w:p w14:paraId="69650AA0" w14:textId="77777777" w:rsidR="000B17BA" w:rsidRPr="0082143A" w:rsidRDefault="000B17BA" w:rsidP="000B17BA">
      <w:pPr>
        <w:pStyle w:val="Body0"/>
        <w:ind w:firstLine="0"/>
        <w:rPr>
          <w:rFonts w:ascii="Arial" w:hAnsi="Arial" w:cs="Arial"/>
          <w:sz w:val="24"/>
          <w:szCs w:val="24"/>
        </w:rPr>
      </w:pPr>
      <w:r w:rsidRPr="0082143A">
        <w:rPr>
          <w:rFonts w:ascii="Arial" w:hAnsi="Arial" w:cs="Arial"/>
          <w:bCs/>
          <w:iCs/>
          <w:sz w:val="24"/>
          <w:szCs w:val="24"/>
        </w:rPr>
        <w:t xml:space="preserve">The individual who first establishes an account and enters organizational information becomes the person who authorizes subsequent accounts and assigns user rights. This person will receive an </w:t>
      </w:r>
      <w:r w:rsidRPr="0082143A">
        <w:rPr>
          <w:rFonts w:ascii="Arial" w:hAnsi="Arial" w:cs="Arial"/>
          <w:bCs/>
          <w:iCs/>
          <w:sz w:val="24"/>
          <w:szCs w:val="24"/>
        </w:rPr>
        <w:lastRenderedPageBreak/>
        <w:t>email indicating someone new is trying to associate themselves with the organization’s account. Given this system hierarchy, applicants should review their agency policies and internal controls to determine who should initiate set up.</w:t>
      </w:r>
    </w:p>
    <w:p w14:paraId="1DC4FE27" w14:textId="14BEC342" w:rsidR="00A73BCC" w:rsidRPr="0082143A" w:rsidRDefault="000B17BA" w:rsidP="000B17BA">
      <w:pPr>
        <w:pStyle w:val="Body0"/>
        <w:ind w:firstLine="0"/>
        <w:rPr>
          <w:rFonts w:ascii="Arial" w:hAnsi="Arial" w:cs="Arial"/>
          <w:bCs/>
          <w:iCs/>
          <w:sz w:val="24"/>
          <w:szCs w:val="24"/>
        </w:rPr>
      </w:pPr>
      <w:r w:rsidRPr="0082143A">
        <w:rPr>
          <w:rFonts w:ascii="Arial" w:hAnsi="Arial" w:cs="Arial"/>
          <w:b/>
          <w:bCs/>
          <w:i/>
          <w:iCs/>
          <w:sz w:val="24"/>
          <w:szCs w:val="24"/>
        </w:rPr>
        <w:t xml:space="preserve">Note: Anyone within your organization who will be entering information in the application at any point during application preparation and submission in the </w:t>
      </w:r>
      <w:proofErr w:type="spellStart"/>
      <w:r w:rsidRPr="0082143A">
        <w:rPr>
          <w:rFonts w:ascii="Arial" w:hAnsi="Arial" w:cs="Arial"/>
          <w:b/>
          <w:bCs/>
          <w:i/>
          <w:iCs/>
          <w:sz w:val="24"/>
          <w:szCs w:val="24"/>
        </w:rPr>
        <w:t>eGrants</w:t>
      </w:r>
      <w:proofErr w:type="spellEnd"/>
      <w:r w:rsidRPr="0082143A">
        <w:rPr>
          <w:rFonts w:ascii="Arial" w:hAnsi="Arial" w:cs="Arial"/>
          <w:b/>
          <w:bCs/>
          <w:i/>
          <w:iCs/>
          <w:sz w:val="24"/>
          <w:szCs w:val="24"/>
        </w:rPr>
        <w:t xml:space="preserve"> system must have </w:t>
      </w:r>
      <w:r w:rsidRPr="0082143A">
        <w:rPr>
          <w:rFonts w:ascii="Arial" w:hAnsi="Arial" w:cs="Arial"/>
          <w:b/>
          <w:bCs/>
          <w:i/>
          <w:iCs/>
          <w:sz w:val="24"/>
          <w:szCs w:val="24"/>
          <w:u w:val="single"/>
        </w:rPr>
        <w:t>their own</w:t>
      </w:r>
      <w:r w:rsidRPr="0082143A">
        <w:rPr>
          <w:rFonts w:ascii="Arial" w:hAnsi="Arial" w:cs="Arial"/>
          <w:b/>
          <w:bCs/>
          <w:i/>
          <w:iCs/>
          <w:sz w:val="24"/>
          <w:szCs w:val="24"/>
        </w:rPr>
        <w:t xml:space="preserve"> </w:t>
      </w:r>
      <w:proofErr w:type="spellStart"/>
      <w:r w:rsidRPr="0082143A">
        <w:rPr>
          <w:rFonts w:ascii="Arial" w:hAnsi="Arial" w:cs="Arial"/>
          <w:b/>
          <w:bCs/>
          <w:i/>
          <w:iCs/>
          <w:sz w:val="24"/>
          <w:szCs w:val="24"/>
        </w:rPr>
        <w:t>eGrants</w:t>
      </w:r>
      <w:proofErr w:type="spellEnd"/>
      <w:r w:rsidRPr="0082143A">
        <w:rPr>
          <w:rFonts w:ascii="Arial" w:hAnsi="Arial" w:cs="Arial"/>
          <w:b/>
          <w:bCs/>
          <w:i/>
          <w:iCs/>
          <w:sz w:val="24"/>
          <w:szCs w:val="24"/>
        </w:rPr>
        <w:t xml:space="preserve"> account.</w:t>
      </w:r>
      <w:r w:rsidRPr="0082143A">
        <w:rPr>
          <w:rFonts w:ascii="Arial" w:hAnsi="Arial" w:cs="Arial"/>
          <w:bCs/>
          <w:iCs/>
          <w:sz w:val="24"/>
          <w:szCs w:val="24"/>
        </w:rPr>
        <w:t xml:space="preserve"> </w:t>
      </w:r>
    </w:p>
    <w:p w14:paraId="2956DE88" w14:textId="77777777" w:rsidR="00180399" w:rsidRPr="0082143A" w:rsidRDefault="009879F3" w:rsidP="00180399">
      <w:pPr>
        <w:pStyle w:val="Body0"/>
        <w:ind w:firstLine="0"/>
        <w:rPr>
          <w:rFonts w:ascii="Arial" w:hAnsi="Arial" w:cs="Arial"/>
          <w:sz w:val="24"/>
          <w:szCs w:val="24"/>
        </w:rPr>
      </w:pPr>
      <w:r w:rsidRPr="0082143A">
        <w:rPr>
          <w:rFonts w:ascii="Arial" w:hAnsi="Arial" w:cs="Arial"/>
          <w:sz w:val="24"/>
          <w:szCs w:val="24"/>
        </w:rPr>
        <w:t xml:space="preserve">Once </w:t>
      </w:r>
      <w:r w:rsidR="00A73BCC" w:rsidRPr="0082143A">
        <w:rPr>
          <w:rFonts w:ascii="Arial" w:hAnsi="Arial" w:cs="Arial"/>
          <w:sz w:val="24"/>
          <w:szCs w:val="24"/>
        </w:rPr>
        <w:t>an</w:t>
      </w:r>
      <w:r w:rsidRPr="0082143A">
        <w:rPr>
          <w:rFonts w:ascii="Arial" w:hAnsi="Arial" w:cs="Arial"/>
          <w:sz w:val="24"/>
          <w:szCs w:val="24"/>
        </w:rPr>
        <w:t xml:space="preserve"> account is established and while you are logged in, use</w:t>
      </w:r>
      <w:r w:rsidR="00180399" w:rsidRPr="0082143A">
        <w:rPr>
          <w:rFonts w:ascii="Arial" w:hAnsi="Arial" w:cs="Arial"/>
          <w:sz w:val="24"/>
          <w:szCs w:val="24"/>
        </w:rPr>
        <w:t xml:space="preserve"> </w:t>
      </w:r>
      <w:proofErr w:type="spellStart"/>
      <w:r w:rsidR="00180399" w:rsidRPr="0082143A">
        <w:rPr>
          <w:rFonts w:ascii="Arial" w:hAnsi="Arial" w:cs="Arial"/>
          <w:sz w:val="24"/>
          <w:szCs w:val="24"/>
        </w:rPr>
        <w:t>eGrants</w:t>
      </w:r>
      <w:proofErr w:type="spellEnd"/>
      <w:r w:rsidR="00180399" w:rsidRPr="0082143A">
        <w:rPr>
          <w:rFonts w:ascii="Arial" w:hAnsi="Arial" w:cs="Arial"/>
          <w:sz w:val="24"/>
          <w:szCs w:val="24"/>
        </w:rPr>
        <w:t xml:space="preserve"> to complete the following steps </w:t>
      </w:r>
      <w:proofErr w:type="gramStart"/>
      <w:r w:rsidR="00180399" w:rsidRPr="0082143A">
        <w:rPr>
          <w:rFonts w:ascii="Arial" w:hAnsi="Arial" w:cs="Arial"/>
          <w:sz w:val="24"/>
          <w:szCs w:val="24"/>
        </w:rPr>
        <w:t>in order to</w:t>
      </w:r>
      <w:proofErr w:type="gramEnd"/>
      <w:r w:rsidR="00180399" w:rsidRPr="0082143A">
        <w:rPr>
          <w:rFonts w:ascii="Arial" w:hAnsi="Arial" w:cs="Arial"/>
          <w:sz w:val="24"/>
          <w:szCs w:val="24"/>
        </w:rPr>
        <w:t xml:space="preserve"> access the application sections. The text</w:t>
      </w:r>
      <w:r w:rsidR="00AB4B50" w:rsidRPr="0082143A">
        <w:rPr>
          <w:rFonts w:ascii="Arial" w:hAnsi="Arial" w:cs="Arial"/>
          <w:sz w:val="24"/>
          <w:szCs w:val="24"/>
        </w:rPr>
        <w:t>s</w:t>
      </w:r>
      <w:r w:rsidR="00180399" w:rsidRPr="0082143A">
        <w:rPr>
          <w:rFonts w:ascii="Arial" w:hAnsi="Arial" w:cs="Arial"/>
          <w:sz w:val="24"/>
          <w:szCs w:val="24"/>
        </w:rPr>
        <w:t xml:space="preserve"> in parentheses below are guides for making selections from the menus or lists.</w:t>
      </w:r>
    </w:p>
    <w:p w14:paraId="04A3E260" w14:textId="77777777" w:rsidR="00180399" w:rsidRPr="0082143A" w:rsidRDefault="00180399" w:rsidP="00290B9D">
      <w:pPr>
        <w:numPr>
          <w:ilvl w:val="0"/>
          <w:numId w:val="10"/>
        </w:numPr>
        <w:rPr>
          <w:rFonts w:ascii="Arial" w:hAnsi="Arial" w:cs="Arial"/>
          <w:sz w:val="24"/>
          <w:szCs w:val="24"/>
        </w:rPr>
      </w:pPr>
      <w:r w:rsidRPr="0082143A">
        <w:rPr>
          <w:rFonts w:ascii="Arial" w:hAnsi="Arial" w:cs="Arial"/>
          <w:sz w:val="24"/>
          <w:szCs w:val="24"/>
        </w:rPr>
        <w:t xml:space="preserve">Under </w:t>
      </w:r>
      <w:r w:rsidR="00182348" w:rsidRPr="0082143A">
        <w:rPr>
          <w:rFonts w:ascii="Arial" w:hAnsi="Arial" w:cs="Arial"/>
          <w:sz w:val="24"/>
          <w:szCs w:val="24"/>
        </w:rPr>
        <w:t xml:space="preserve">the header </w:t>
      </w:r>
      <w:r w:rsidRPr="0082143A">
        <w:rPr>
          <w:rFonts w:ascii="Arial" w:hAnsi="Arial" w:cs="Arial"/>
          <w:sz w:val="24"/>
          <w:szCs w:val="24"/>
        </w:rPr>
        <w:t xml:space="preserve">“Creating </w:t>
      </w:r>
      <w:proofErr w:type="gramStart"/>
      <w:r w:rsidRPr="0082143A">
        <w:rPr>
          <w:rFonts w:ascii="Arial" w:hAnsi="Arial" w:cs="Arial"/>
          <w:sz w:val="24"/>
          <w:szCs w:val="24"/>
        </w:rPr>
        <w:t>An</w:t>
      </w:r>
      <w:proofErr w:type="gramEnd"/>
      <w:r w:rsidRPr="0082143A">
        <w:rPr>
          <w:rFonts w:ascii="Arial" w:hAnsi="Arial" w:cs="Arial"/>
          <w:sz w:val="24"/>
          <w:szCs w:val="24"/>
        </w:rPr>
        <w:t xml:space="preserve"> Application” </w:t>
      </w:r>
      <w:r w:rsidR="00182348" w:rsidRPr="0082143A">
        <w:rPr>
          <w:rFonts w:ascii="Arial" w:hAnsi="Arial" w:cs="Arial"/>
          <w:sz w:val="24"/>
          <w:szCs w:val="24"/>
        </w:rPr>
        <w:t>in the bottom left of your screen</w:t>
      </w:r>
    </w:p>
    <w:p w14:paraId="01532525" w14:textId="77777777" w:rsidR="009B43B6" w:rsidRPr="0082143A" w:rsidRDefault="00182348" w:rsidP="00290B9D">
      <w:pPr>
        <w:numPr>
          <w:ilvl w:val="1"/>
          <w:numId w:val="10"/>
        </w:numPr>
        <w:spacing w:before="0"/>
        <w:rPr>
          <w:rFonts w:ascii="Arial" w:hAnsi="Arial" w:cs="Arial"/>
          <w:sz w:val="24"/>
          <w:szCs w:val="24"/>
        </w:rPr>
      </w:pPr>
      <w:r w:rsidRPr="0082143A">
        <w:rPr>
          <w:rFonts w:ascii="Arial" w:hAnsi="Arial" w:cs="Arial"/>
          <w:sz w:val="24"/>
          <w:szCs w:val="24"/>
        </w:rPr>
        <w:t xml:space="preserve">Select </w:t>
      </w:r>
    </w:p>
    <w:p w14:paraId="1E301D9F" w14:textId="6EA13A27" w:rsidR="00182348" w:rsidRPr="0082143A" w:rsidRDefault="00182348" w:rsidP="00290B9D">
      <w:pPr>
        <w:numPr>
          <w:ilvl w:val="2"/>
          <w:numId w:val="10"/>
        </w:numPr>
        <w:spacing w:before="0"/>
        <w:rPr>
          <w:rFonts w:ascii="Arial" w:hAnsi="Arial" w:cs="Arial"/>
          <w:sz w:val="24"/>
          <w:szCs w:val="24"/>
        </w:rPr>
      </w:pPr>
      <w:r w:rsidRPr="0082143A">
        <w:rPr>
          <w:rFonts w:ascii="Arial" w:hAnsi="Arial" w:cs="Arial"/>
          <w:sz w:val="24"/>
          <w:szCs w:val="24"/>
        </w:rPr>
        <w:t>“New”</w:t>
      </w:r>
      <w:r w:rsidR="00731EF6" w:rsidRPr="0082143A">
        <w:rPr>
          <w:rFonts w:ascii="Arial" w:hAnsi="Arial" w:cs="Arial"/>
          <w:sz w:val="24"/>
          <w:szCs w:val="24"/>
        </w:rPr>
        <w:t xml:space="preserve"> </w:t>
      </w:r>
      <w:r w:rsidR="009B43B6" w:rsidRPr="0082143A">
        <w:rPr>
          <w:rFonts w:ascii="Arial" w:hAnsi="Arial" w:cs="Arial"/>
          <w:sz w:val="24"/>
          <w:szCs w:val="24"/>
        </w:rPr>
        <w:t>if you are applying for the first time</w:t>
      </w:r>
      <w:r w:rsidR="00181B66">
        <w:rPr>
          <w:rFonts w:ascii="Arial" w:hAnsi="Arial" w:cs="Arial"/>
          <w:sz w:val="24"/>
          <w:szCs w:val="24"/>
        </w:rPr>
        <w:t>, were a Maine Rural State grantee anytime in the last 5 years.</w:t>
      </w:r>
      <w:r w:rsidR="009B43B6" w:rsidRPr="0082143A">
        <w:rPr>
          <w:rFonts w:ascii="Arial" w:hAnsi="Arial" w:cs="Arial"/>
          <w:sz w:val="24"/>
          <w:szCs w:val="24"/>
        </w:rPr>
        <w:t xml:space="preserve"> or </w:t>
      </w:r>
      <w:r w:rsidR="000B17BA" w:rsidRPr="0082143A">
        <w:rPr>
          <w:rFonts w:ascii="Arial" w:hAnsi="Arial" w:cs="Arial"/>
          <w:sz w:val="24"/>
          <w:szCs w:val="24"/>
        </w:rPr>
        <w:t>were</w:t>
      </w:r>
      <w:r w:rsidR="009B43B6" w:rsidRPr="0082143A">
        <w:rPr>
          <w:rFonts w:ascii="Arial" w:hAnsi="Arial" w:cs="Arial"/>
          <w:sz w:val="24"/>
          <w:szCs w:val="24"/>
        </w:rPr>
        <w:t xml:space="preserve"> </w:t>
      </w:r>
      <w:r w:rsidR="00181B66">
        <w:rPr>
          <w:rFonts w:ascii="Arial" w:hAnsi="Arial" w:cs="Arial"/>
          <w:sz w:val="24"/>
          <w:szCs w:val="24"/>
        </w:rPr>
        <w:t>an AmeriCorps Planning Grant recipient</w:t>
      </w:r>
      <w:r w:rsidR="009B43B6" w:rsidRPr="0082143A">
        <w:rPr>
          <w:rFonts w:ascii="Arial" w:hAnsi="Arial" w:cs="Arial"/>
          <w:sz w:val="24"/>
          <w:szCs w:val="24"/>
        </w:rPr>
        <w:t xml:space="preserve"> </w:t>
      </w:r>
      <w:r w:rsidR="006107AB" w:rsidRPr="0082143A">
        <w:rPr>
          <w:rFonts w:ascii="Arial" w:hAnsi="Arial" w:cs="Arial"/>
          <w:sz w:val="24"/>
          <w:szCs w:val="24"/>
        </w:rPr>
        <w:t>anytime in the last 5 years</w:t>
      </w:r>
      <w:r w:rsidR="009B43B6" w:rsidRPr="0082143A">
        <w:rPr>
          <w:rFonts w:ascii="Arial" w:hAnsi="Arial" w:cs="Arial"/>
          <w:sz w:val="24"/>
          <w:szCs w:val="24"/>
        </w:rPr>
        <w:t>.</w:t>
      </w:r>
    </w:p>
    <w:p w14:paraId="5BC72AAA" w14:textId="2AB12C76" w:rsidR="009B43B6" w:rsidRPr="0082143A" w:rsidRDefault="009B43B6" w:rsidP="00290B9D">
      <w:pPr>
        <w:numPr>
          <w:ilvl w:val="2"/>
          <w:numId w:val="10"/>
        </w:numPr>
        <w:spacing w:before="0"/>
        <w:rPr>
          <w:rFonts w:ascii="Arial" w:hAnsi="Arial" w:cs="Arial"/>
          <w:sz w:val="24"/>
          <w:szCs w:val="24"/>
        </w:rPr>
      </w:pPr>
      <w:r w:rsidRPr="0082143A">
        <w:rPr>
          <w:rFonts w:ascii="Arial" w:hAnsi="Arial" w:cs="Arial"/>
          <w:sz w:val="24"/>
          <w:szCs w:val="24"/>
        </w:rPr>
        <w:t>“Continuation/Renewal” if you have operated a</w:t>
      </w:r>
      <w:r w:rsidR="00181B66">
        <w:rPr>
          <w:rFonts w:ascii="Arial" w:hAnsi="Arial" w:cs="Arial"/>
          <w:sz w:val="24"/>
          <w:szCs w:val="24"/>
        </w:rPr>
        <w:t xml:space="preserve"> Standard</w:t>
      </w:r>
      <w:r w:rsidRPr="0082143A">
        <w:rPr>
          <w:rFonts w:ascii="Arial" w:hAnsi="Arial" w:cs="Arial"/>
          <w:sz w:val="24"/>
          <w:szCs w:val="24"/>
        </w:rPr>
        <w:t xml:space="preserve"> AmeriCorps program anytime in the last 5 years.</w:t>
      </w:r>
    </w:p>
    <w:p w14:paraId="5F5A06FE" w14:textId="77777777" w:rsidR="000B17BA" w:rsidRPr="0082143A" w:rsidRDefault="000B17BA" w:rsidP="00290B9D">
      <w:pPr>
        <w:numPr>
          <w:ilvl w:val="1"/>
          <w:numId w:val="10"/>
        </w:numPr>
        <w:spacing w:before="0"/>
        <w:rPr>
          <w:rFonts w:ascii="Arial" w:hAnsi="Arial" w:cs="Arial"/>
          <w:sz w:val="24"/>
          <w:szCs w:val="24"/>
        </w:rPr>
      </w:pPr>
      <w:r w:rsidRPr="0082143A">
        <w:rPr>
          <w:rFonts w:ascii="Arial" w:hAnsi="Arial" w:cs="Arial"/>
          <w:sz w:val="24"/>
          <w:szCs w:val="24"/>
        </w:rPr>
        <w:t>Under “Select a NOFA.” select AmeriCorps from the drop-down menu. A list will appear.</w:t>
      </w:r>
    </w:p>
    <w:p w14:paraId="1BCB31F7" w14:textId="6E2FF197" w:rsidR="000B17BA" w:rsidRPr="00D71C52" w:rsidRDefault="000B17BA" w:rsidP="00290B9D">
      <w:pPr>
        <w:numPr>
          <w:ilvl w:val="1"/>
          <w:numId w:val="10"/>
        </w:numPr>
        <w:spacing w:before="0"/>
        <w:rPr>
          <w:rFonts w:ascii="Arial" w:hAnsi="Arial" w:cs="Arial"/>
          <w:sz w:val="24"/>
          <w:szCs w:val="24"/>
          <w:u w:val="single"/>
        </w:rPr>
      </w:pPr>
      <w:r w:rsidRPr="00D71C52">
        <w:rPr>
          <w:rFonts w:ascii="Arial" w:hAnsi="Arial" w:cs="Arial"/>
          <w:sz w:val="24"/>
          <w:szCs w:val="24"/>
        </w:rPr>
        <w:t xml:space="preserve">Select a NOFA. This competition is </w:t>
      </w:r>
      <w:r w:rsidR="00D71C52" w:rsidRPr="00D71C52">
        <w:rPr>
          <w:rFonts w:ascii="Arial" w:hAnsi="Arial" w:cs="Arial"/>
          <w:sz w:val="24"/>
          <w:szCs w:val="24"/>
        </w:rPr>
        <w:t xml:space="preserve">FY 2024 AmeriCorps State and Territory </w:t>
      </w:r>
      <w:r w:rsidR="00D71C52" w:rsidRPr="009D4706">
        <w:rPr>
          <w:rFonts w:ascii="Arial" w:hAnsi="Arial" w:cs="Arial"/>
          <w:sz w:val="24"/>
          <w:szCs w:val="24"/>
          <w:u w:val="single"/>
        </w:rPr>
        <w:t xml:space="preserve">Commission Fixed and </w:t>
      </w:r>
      <w:r w:rsidR="00D71C52" w:rsidRPr="009D4706">
        <w:rPr>
          <w:rFonts w:ascii="Arial" w:hAnsi="Arial" w:cs="Arial"/>
          <w:sz w:val="24"/>
          <w:szCs w:val="24"/>
        </w:rPr>
        <w:t xml:space="preserve">EAP (New and </w:t>
      </w:r>
      <w:proofErr w:type="spellStart"/>
      <w:r w:rsidR="00D71C52" w:rsidRPr="009D4706">
        <w:rPr>
          <w:rFonts w:ascii="Arial" w:hAnsi="Arial" w:cs="Arial"/>
          <w:sz w:val="24"/>
          <w:szCs w:val="24"/>
        </w:rPr>
        <w:t>Cont</w:t>
      </w:r>
      <w:proofErr w:type="spellEnd"/>
      <w:r w:rsidR="00D71C52" w:rsidRPr="009D4706">
        <w:rPr>
          <w:rFonts w:ascii="Arial" w:hAnsi="Arial" w:cs="Arial"/>
          <w:sz w:val="24"/>
          <w:szCs w:val="24"/>
        </w:rPr>
        <w:t>)</w:t>
      </w:r>
      <w:r w:rsidRPr="00D71C52">
        <w:rPr>
          <w:rFonts w:ascii="Arial" w:hAnsi="Arial" w:cs="Arial"/>
          <w:sz w:val="24"/>
          <w:szCs w:val="24"/>
        </w:rPr>
        <w:t>. IGN</w:t>
      </w:r>
      <w:r w:rsidRPr="00D71C52">
        <w:rPr>
          <w:rFonts w:ascii="Arial" w:hAnsi="Arial" w:cs="Arial"/>
          <w:iCs/>
          <w:sz w:val="24"/>
          <w:szCs w:val="24"/>
        </w:rPr>
        <w:t xml:space="preserve">ORE the due date. The federal agency does not edit the date text for </w:t>
      </w:r>
      <w:r w:rsidR="00BA7BA5" w:rsidRPr="00D71C52">
        <w:rPr>
          <w:rFonts w:ascii="Arial" w:hAnsi="Arial" w:cs="Arial"/>
          <w:iCs/>
          <w:sz w:val="24"/>
          <w:szCs w:val="24"/>
        </w:rPr>
        <w:t>state</w:t>
      </w:r>
      <w:r w:rsidRPr="00D71C52">
        <w:rPr>
          <w:rFonts w:ascii="Arial" w:hAnsi="Arial" w:cs="Arial"/>
          <w:iCs/>
          <w:sz w:val="24"/>
          <w:szCs w:val="24"/>
        </w:rPr>
        <w:t xml:space="preserve"> competition</w:t>
      </w:r>
      <w:r w:rsidR="00BA7BA5" w:rsidRPr="00D71C52">
        <w:rPr>
          <w:rFonts w:ascii="Arial" w:hAnsi="Arial" w:cs="Arial"/>
          <w:iCs/>
          <w:sz w:val="24"/>
          <w:szCs w:val="24"/>
        </w:rPr>
        <w:t>s</w:t>
      </w:r>
      <w:r w:rsidRPr="00D71C52">
        <w:rPr>
          <w:rFonts w:ascii="Arial" w:hAnsi="Arial" w:cs="Arial"/>
          <w:iCs/>
          <w:sz w:val="24"/>
          <w:szCs w:val="24"/>
        </w:rPr>
        <w:t>.</w:t>
      </w:r>
    </w:p>
    <w:p w14:paraId="5D489597" w14:textId="77777777" w:rsidR="000B17BA" w:rsidRPr="0082143A" w:rsidRDefault="000B17BA" w:rsidP="00290B9D">
      <w:pPr>
        <w:numPr>
          <w:ilvl w:val="1"/>
          <w:numId w:val="10"/>
        </w:numPr>
        <w:spacing w:before="0"/>
        <w:rPr>
          <w:rFonts w:ascii="Arial" w:hAnsi="Arial" w:cs="Arial"/>
          <w:sz w:val="24"/>
          <w:szCs w:val="24"/>
        </w:rPr>
      </w:pPr>
      <w:r w:rsidRPr="0082143A">
        <w:rPr>
          <w:rFonts w:ascii="Arial" w:hAnsi="Arial" w:cs="Arial"/>
          <w:sz w:val="24"/>
          <w:szCs w:val="24"/>
        </w:rPr>
        <w:t>Select the state (Maine)</w:t>
      </w:r>
    </w:p>
    <w:p w14:paraId="449F98EC" w14:textId="77777777" w:rsidR="000B17BA" w:rsidRPr="0082143A" w:rsidRDefault="000B17BA" w:rsidP="00290B9D">
      <w:pPr>
        <w:numPr>
          <w:ilvl w:val="1"/>
          <w:numId w:val="10"/>
        </w:numPr>
        <w:spacing w:before="0"/>
        <w:rPr>
          <w:rFonts w:ascii="Arial" w:hAnsi="Arial" w:cs="Arial"/>
          <w:sz w:val="24"/>
          <w:szCs w:val="24"/>
        </w:rPr>
      </w:pPr>
      <w:r w:rsidRPr="0082143A">
        <w:rPr>
          <w:rFonts w:ascii="Arial" w:hAnsi="Arial" w:cs="Arial"/>
          <w:sz w:val="24"/>
          <w:szCs w:val="24"/>
        </w:rPr>
        <w:t>Select the State Prime ID (using the pull-down menu; there should be one choice only.)</w:t>
      </w:r>
    </w:p>
    <w:p w14:paraId="010303C7" w14:textId="2C91368D" w:rsidR="00180399" w:rsidRDefault="00180399" w:rsidP="009D4706">
      <w:pPr>
        <w:rPr>
          <w:rFonts w:ascii="Arial" w:hAnsi="Arial" w:cs="Arial"/>
          <w:sz w:val="24"/>
          <w:szCs w:val="24"/>
        </w:rPr>
      </w:pPr>
      <w:r w:rsidRPr="0082143A">
        <w:rPr>
          <w:rFonts w:ascii="Arial" w:hAnsi="Arial" w:cs="Arial"/>
          <w:sz w:val="24"/>
          <w:szCs w:val="24"/>
        </w:rPr>
        <w:t xml:space="preserve">Once these steps are completed, you </w:t>
      </w:r>
      <w:r w:rsidR="00E11547" w:rsidRPr="0082143A">
        <w:rPr>
          <w:rFonts w:ascii="Arial" w:hAnsi="Arial" w:cs="Arial"/>
          <w:sz w:val="24"/>
          <w:szCs w:val="24"/>
        </w:rPr>
        <w:t>can</w:t>
      </w:r>
      <w:r w:rsidRPr="0082143A">
        <w:rPr>
          <w:rFonts w:ascii="Arial" w:hAnsi="Arial" w:cs="Arial"/>
          <w:sz w:val="24"/>
          <w:szCs w:val="24"/>
        </w:rPr>
        <w:t xml:space="preserve"> fill out the Applicant Info and Application Info sections.</w:t>
      </w:r>
    </w:p>
    <w:p w14:paraId="3D681173" w14:textId="6FAF285B" w:rsidR="009D4706" w:rsidRPr="0082143A" w:rsidRDefault="009D4706" w:rsidP="00290B9D">
      <w:pPr>
        <w:pStyle w:val="Heading1"/>
        <w:numPr>
          <w:ilvl w:val="0"/>
          <w:numId w:val="56"/>
        </w:numPr>
      </w:pPr>
      <w:bookmarkStart w:id="505" w:name="_Toc159782993"/>
      <w:r>
        <w:t>Application Contents (</w:t>
      </w:r>
      <w:proofErr w:type="spellStart"/>
      <w:r>
        <w:t>eGrants</w:t>
      </w:r>
      <w:proofErr w:type="spellEnd"/>
      <w:r>
        <w:t xml:space="preserve"> and Additional Documents)</w:t>
      </w:r>
      <w:bookmarkEnd w:id="505"/>
    </w:p>
    <w:p w14:paraId="0803A4DE" w14:textId="601E19BB" w:rsidR="00897E15" w:rsidRPr="0082143A" w:rsidRDefault="00504F82" w:rsidP="00897E15">
      <w:pPr>
        <w:pStyle w:val="Body0"/>
        <w:ind w:firstLine="0"/>
        <w:rPr>
          <w:rFonts w:ascii="Arial" w:hAnsi="Arial" w:cs="Arial"/>
          <w:sz w:val="24"/>
          <w:szCs w:val="24"/>
        </w:rPr>
      </w:pPr>
      <w:r w:rsidRPr="0082143A">
        <w:rPr>
          <w:rFonts w:ascii="Arial" w:hAnsi="Arial" w:cs="Arial"/>
          <w:sz w:val="24"/>
          <w:szCs w:val="24"/>
        </w:rPr>
        <w:t xml:space="preserve">Your application consists of </w:t>
      </w:r>
      <w:r w:rsidR="00DB4F2B" w:rsidRPr="0082143A">
        <w:rPr>
          <w:rFonts w:ascii="Arial" w:hAnsi="Arial" w:cs="Arial"/>
          <w:sz w:val="24"/>
          <w:szCs w:val="24"/>
        </w:rPr>
        <w:t xml:space="preserve">information submitted through the </w:t>
      </w:r>
      <w:proofErr w:type="spellStart"/>
      <w:r w:rsidR="00DB4F2B" w:rsidRPr="0082143A">
        <w:rPr>
          <w:rFonts w:ascii="Arial" w:hAnsi="Arial" w:cs="Arial"/>
          <w:sz w:val="24"/>
          <w:szCs w:val="24"/>
        </w:rPr>
        <w:t>eGrants</w:t>
      </w:r>
      <w:proofErr w:type="spellEnd"/>
      <w:r w:rsidR="00DB4F2B" w:rsidRPr="0082143A">
        <w:rPr>
          <w:rFonts w:ascii="Arial" w:hAnsi="Arial" w:cs="Arial"/>
          <w:sz w:val="24"/>
          <w:szCs w:val="24"/>
        </w:rPr>
        <w:t xml:space="preserve"> system </w:t>
      </w:r>
      <w:r w:rsidR="00DB4F2B" w:rsidRPr="0082143A">
        <w:rPr>
          <w:rFonts w:ascii="Arial" w:hAnsi="Arial" w:cs="Arial"/>
          <w:sz w:val="24"/>
          <w:szCs w:val="24"/>
          <w:u w:val="single"/>
        </w:rPr>
        <w:t>AND</w:t>
      </w:r>
      <w:r w:rsidR="00DB4F2B" w:rsidRPr="0082143A">
        <w:rPr>
          <w:rFonts w:ascii="Arial" w:hAnsi="Arial" w:cs="Arial"/>
          <w:sz w:val="24"/>
          <w:szCs w:val="24"/>
        </w:rPr>
        <w:t xml:space="preserve"> </w:t>
      </w:r>
      <w:r w:rsidR="009D4706">
        <w:rPr>
          <w:rFonts w:ascii="Arial" w:hAnsi="Arial" w:cs="Arial"/>
          <w:sz w:val="24"/>
          <w:szCs w:val="24"/>
        </w:rPr>
        <w:t>additional documents</w:t>
      </w:r>
      <w:r w:rsidR="00DB4F2B" w:rsidRPr="0082143A">
        <w:rPr>
          <w:rFonts w:ascii="Arial" w:hAnsi="Arial" w:cs="Arial"/>
          <w:sz w:val="24"/>
          <w:szCs w:val="24"/>
        </w:rPr>
        <w:t xml:space="preserve"> that must be </w:t>
      </w:r>
      <w:r w:rsidR="001B0497" w:rsidRPr="0082143A">
        <w:rPr>
          <w:rFonts w:ascii="Arial" w:hAnsi="Arial" w:cs="Arial"/>
          <w:sz w:val="24"/>
          <w:szCs w:val="24"/>
        </w:rPr>
        <w:t>submitted electronically (email)</w:t>
      </w:r>
      <w:r w:rsidR="00DB4F2B" w:rsidRPr="0082143A">
        <w:rPr>
          <w:rFonts w:ascii="Arial" w:hAnsi="Arial" w:cs="Arial"/>
          <w:sz w:val="24"/>
          <w:szCs w:val="24"/>
        </w:rPr>
        <w:t xml:space="preserve"> to the</w:t>
      </w:r>
      <w:r w:rsidR="00277DC0" w:rsidRPr="0082143A">
        <w:rPr>
          <w:rFonts w:ascii="Arial" w:hAnsi="Arial" w:cs="Arial"/>
          <w:sz w:val="24"/>
          <w:szCs w:val="24"/>
        </w:rPr>
        <w:t xml:space="preserve"> Maine </w:t>
      </w:r>
      <w:r w:rsidR="007A4699" w:rsidRPr="0082143A">
        <w:rPr>
          <w:rFonts w:ascii="Arial" w:hAnsi="Arial" w:cs="Arial"/>
          <w:sz w:val="24"/>
          <w:szCs w:val="24"/>
        </w:rPr>
        <w:t>Division of Procurement Services</w:t>
      </w:r>
      <w:r w:rsidR="00DB4F2B" w:rsidRPr="0082143A">
        <w:rPr>
          <w:rFonts w:ascii="Arial" w:hAnsi="Arial" w:cs="Arial"/>
          <w:sz w:val="24"/>
          <w:szCs w:val="24"/>
        </w:rPr>
        <w:t xml:space="preserve"> by the submission deadline.</w:t>
      </w:r>
      <w:r w:rsidR="00546CF5" w:rsidRPr="0082143A">
        <w:rPr>
          <w:rFonts w:ascii="Arial" w:hAnsi="Arial" w:cs="Arial"/>
          <w:sz w:val="24"/>
          <w:szCs w:val="24"/>
        </w:rPr>
        <w:t xml:space="preserve"> </w:t>
      </w:r>
      <w:r w:rsidR="009D4706">
        <w:rPr>
          <w:rFonts w:ascii="Arial" w:hAnsi="Arial" w:cs="Arial"/>
          <w:sz w:val="24"/>
          <w:szCs w:val="24"/>
        </w:rPr>
        <w:t xml:space="preserve">See page </w:t>
      </w:r>
      <w:r w:rsidR="009D4706">
        <w:rPr>
          <w:rFonts w:ascii="Arial" w:hAnsi="Arial" w:cs="Arial"/>
          <w:sz w:val="24"/>
          <w:szCs w:val="24"/>
        </w:rPr>
        <w:fldChar w:fldCharType="begin"/>
      </w:r>
      <w:r w:rsidR="009D4706">
        <w:rPr>
          <w:rFonts w:ascii="Arial" w:hAnsi="Arial" w:cs="Arial"/>
          <w:sz w:val="24"/>
          <w:szCs w:val="24"/>
        </w:rPr>
        <w:instrText xml:space="preserve"> PAGEREF submission_deadline \h </w:instrText>
      </w:r>
      <w:r w:rsidR="009D4706">
        <w:rPr>
          <w:rFonts w:ascii="Arial" w:hAnsi="Arial" w:cs="Arial"/>
          <w:sz w:val="24"/>
          <w:szCs w:val="24"/>
        </w:rPr>
      </w:r>
      <w:r w:rsidR="009D4706">
        <w:rPr>
          <w:rFonts w:ascii="Arial" w:hAnsi="Arial" w:cs="Arial"/>
          <w:sz w:val="24"/>
          <w:szCs w:val="24"/>
        </w:rPr>
        <w:fldChar w:fldCharType="separate"/>
      </w:r>
      <w:r w:rsidR="00905384">
        <w:rPr>
          <w:rFonts w:ascii="Arial" w:hAnsi="Arial" w:cs="Arial"/>
          <w:noProof/>
          <w:sz w:val="24"/>
          <w:szCs w:val="24"/>
        </w:rPr>
        <w:t>36</w:t>
      </w:r>
      <w:r w:rsidR="009D4706">
        <w:rPr>
          <w:rFonts w:ascii="Arial" w:hAnsi="Arial" w:cs="Arial"/>
          <w:sz w:val="24"/>
          <w:szCs w:val="24"/>
        </w:rPr>
        <w:fldChar w:fldCharType="end"/>
      </w:r>
      <w:r w:rsidR="009D4706">
        <w:rPr>
          <w:rFonts w:ascii="Arial" w:hAnsi="Arial" w:cs="Arial"/>
          <w:sz w:val="24"/>
          <w:szCs w:val="24"/>
        </w:rPr>
        <w:t xml:space="preserve"> for submission instructions.</w:t>
      </w:r>
    </w:p>
    <w:p w14:paraId="0ED89485" w14:textId="2B623EFF" w:rsidR="00027252" w:rsidRPr="0082143A" w:rsidRDefault="009D4706" w:rsidP="009D4706">
      <w:pPr>
        <w:pStyle w:val="Heading2"/>
      </w:pPr>
      <w:bookmarkStart w:id="506" w:name="_Toc159782994"/>
      <w:r>
        <w:t xml:space="preserve">I.  </w:t>
      </w:r>
      <w:proofErr w:type="spellStart"/>
      <w:r w:rsidR="00027252" w:rsidRPr="0082143A">
        <w:t>eGrants</w:t>
      </w:r>
      <w:proofErr w:type="spellEnd"/>
      <w:r>
        <w:t xml:space="preserve"> Parts of Application (Items A-</w:t>
      </w:r>
      <w:r w:rsidR="00341438">
        <w:t>J)</w:t>
      </w:r>
      <w:bookmarkEnd w:id="506"/>
    </w:p>
    <w:p w14:paraId="25C66AD0" w14:textId="441FC9B1" w:rsidR="00425539" w:rsidRPr="0082143A" w:rsidRDefault="00125C68" w:rsidP="000458AA">
      <w:pPr>
        <w:tabs>
          <w:tab w:val="center" w:pos="720"/>
        </w:tabs>
        <w:rPr>
          <w:rFonts w:ascii="Arial" w:hAnsi="Arial" w:cs="Arial"/>
          <w:sz w:val="24"/>
          <w:szCs w:val="24"/>
        </w:rPr>
      </w:pPr>
      <w:r w:rsidRPr="0082143A">
        <w:rPr>
          <w:rFonts w:ascii="Arial" w:hAnsi="Arial" w:cs="Arial"/>
          <w:sz w:val="24"/>
          <w:szCs w:val="24"/>
        </w:rPr>
        <w:t xml:space="preserve">Information entered in the Applicant Info, Application Info, and Budget sections will populate the SF424 </w:t>
      </w:r>
      <w:proofErr w:type="spellStart"/>
      <w:r w:rsidRPr="0082143A">
        <w:rPr>
          <w:rFonts w:ascii="Arial" w:hAnsi="Arial" w:cs="Arial"/>
          <w:sz w:val="24"/>
          <w:szCs w:val="24"/>
        </w:rPr>
        <w:t>Facesheet</w:t>
      </w:r>
      <w:proofErr w:type="spellEnd"/>
      <w:r w:rsidRPr="0082143A">
        <w:rPr>
          <w:rFonts w:ascii="Arial" w:hAnsi="Arial" w:cs="Arial"/>
          <w:sz w:val="24"/>
          <w:szCs w:val="24"/>
        </w:rPr>
        <w:t xml:space="preserve">. </w:t>
      </w:r>
    </w:p>
    <w:p w14:paraId="47FC85C1" w14:textId="77777777" w:rsidR="00425539" w:rsidRPr="0082143A" w:rsidRDefault="00425539" w:rsidP="00290B9D">
      <w:pPr>
        <w:numPr>
          <w:ilvl w:val="0"/>
          <w:numId w:val="19"/>
        </w:numPr>
        <w:tabs>
          <w:tab w:val="center" w:pos="360"/>
        </w:tabs>
        <w:overflowPunct/>
        <w:autoSpaceDE/>
        <w:autoSpaceDN/>
        <w:adjustRightInd/>
        <w:textAlignment w:val="auto"/>
        <w:rPr>
          <w:rFonts w:ascii="Arial" w:hAnsi="Arial" w:cs="Arial"/>
          <w:b/>
          <w:sz w:val="24"/>
          <w:szCs w:val="24"/>
        </w:rPr>
      </w:pPr>
      <w:r w:rsidRPr="0082143A">
        <w:rPr>
          <w:rFonts w:ascii="Arial" w:hAnsi="Arial" w:cs="Arial"/>
          <w:b/>
          <w:sz w:val="24"/>
          <w:szCs w:val="24"/>
        </w:rPr>
        <w:t>Applicant Info</w:t>
      </w:r>
    </w:p>
    <w:p w14:paraId="3A3A6DE8" w14:textId="43A74CA6" w:rsidR="00425539" w:rsidRPr="0082143A" w:rsidRDefault="00125C68" w:rsidP="00290B9D">
      <w:pPr>
        <w:pStyle w:val="ListParagraph"/>
        <w:numPr>
          <w:ilvl w:val="0"/>
          <w:numId w:val="10"/>
        </w:numPr>
        <w:rPr>
          <w:rFonts w:ascii="Arial" w:hAnsi="Arial" w:cs="Arial"/>
          <w:sz w:val="24"/>
          <w:szCs w:val="24"/>
        </w:rPr>
      </w:pPr>
      <w:r w:rsidRPr="0082143A">
        <w:rPr>
          <w:rFonts w:ascii="Arial" w:hAnsi="Arial" w:cs="Arial"/>
          <w:sz w:val="24"/>
          <w:szCs w:val="24"/>
        </w:rPr>
        <w:t xml:space="preserve">New applicants enter </w:t>
      </w:r>
      <w:r w:rsidR="00425539" w:rsidRPr="0082143A">
        <w:rPr>
          <w:rFonts w:ascii="Arial" w:hAnsi="Arial" w:cs="Arial"/>
          <w:sz w:val="24"/>
          <w:szCs w:val="24"/>
        </w:rPr>
        <w:t xml:space="preserve">the requested information in the fields that appear. </w:t>
      </w:r>
      <w:r w:rsidRPr="0082143A">
        <w:rPr>
          <w:rFonts w:ascii="Arial" w:hAnsi="Arial" w:cs="Arial"/>
          <w:sz w:val="24"/>
          <w:szCs w:val="24"/>
        </w:rPr>
        <w:t xml:space="preserve">Renewal applicants should review and update information that is </w:t>
      </w:r>
      <w:proofErr w:type="gramStart"/>
      <w:r w:rsidRPr="0082143A">
        <w:rPr>
          <w:rFonts w:ascii="Arial" w:hAnsi="Arial" w:cs="Arial"/>
          <w:sz w:val="24"/>
          <w:szCs w:val="24"/>
        </w:rPr>
        <w:t>auto-entered</w:t>
      </w:r>
      <w:proofErr w:type="gramEnd"/>
      <w:r w:rsidRPr="0082143A">
        <w:rPr>
          <w:rFonts w:ascii="Arial" w:hAnsi="Arial" w:cs="Arial"/>
          <w:sz w:val="24"/>
          <w:szCs w:val="24"/>
        </w:rPr>
        <w:t xml:space="preserve"> from the last proposal submitted. </w:t>
      </w:r>
      <w:r w:rsidR="00425539" w:rsidRPr="0082143A">
        <w:rPr>
          <w:rFonts w:ascii="Arial" w:hAnsi="Arial" w:cs="Arial"/>
          <w:sz w:val="24"/>
          <w:szCs w:val="24"/>
        </w:rPr>
        <w:t>The contact person needs to be the person who can answer questions about the application.</w:t>
      </w:r>
    </w:p>
    <w:p w14:paraId="6B32454D" w14:textId="4AE88CDE" w:rsidR="00125C68" w:rsidRPr="0082143A" w:rsidRDefault="00125C68" w:rsidP="00290B9D">
      <w:pPr>
        <w:pStyle w:val="ListParagraph"/>
        <w:numPr>
          <w:ilvl w:val="0"/>
          <w:numId w:val="10"/>
        </w:numPr>
        <w:rPr>
          <w:rFonts w:ascii="Arial" w:hAnsi="Arial" w:cs="Arial"/>
          <w:sz w:val="24"/>
          <w:szCs w:val="24"/>
        </w:rPr>
      </w:pPr>
      <w:r w:rsidRPr="0082143A">
        <w:rPr>
          <w:rFonts w:ascii="Arial" w:hAnsi="Arial" w:cs="Arial"/>
          <w:sz w:val="24"/>
          <w:szCs w:val="24"/>
        </w:rPr>
        <w:t xml:space="preserve">The </w:t>
      </w:r>
      <w:r w:rsidRPr="009D4706">
        <w:rPr>
          <w:rFonts w:ascii="Arial" w:hAnsi="Arial" w:cs="Arial"/>
          <w:sz w:val="24"/>
          <w:szCs w:val="24"/>
          <w:u w:val="single"/>
        </w:rPr>
        <w:t>project/program name must include “AmeriCorps</w:t>
      </w:r>
      <w:r w:rsidRPr="0082143A">
        <w:rPr>
          <w:rFonts w:ascii="Arial" w:hAnsi="Arial" w:cs="Arial"/>
          <w:sz w:val="24"/>
          <w:szCs w:val="24"/>
        </w:rPr>
        <w:t>” and be suitable for use as the “brand” for the program in community outreach.</w:t>
      </w:r>
    </w:p>
    <w:p w14:paraId="6E97359F" w14:textId="4F9D7F66" w:rsidR="00425539" w:rsidRPr="009D4706" w:rsidRDefault="009D4706" w:rsidP="009D4706">
      <w:pPr>
        <w:rPr>
          <w:rFonts w:ascii="Arial" w:hAnsi="Arial" w:cs="Arial"/>
          <w:b/>
          <w:sz w:val="24"/>
          <w:szCs w:val="24"/>
        </w:rPr>
      </w:pPr>
      <w:r>
        <w:rPr>
          <w:rFonts w:ascii="Arial" w:hAnsi="Arial" w:cs="Arial"/>
          <w:b/>
          <w:sz w:val="24"/>
          <w:szCs w:val="24"/>
        </w:rPr>
        <w:t>B</w:t>
      </w:r>
      <w:r w:rsidR="00425539" w:rsidRPr="009D4706">
        <w:rPr>
          <w:rFonts w:ascii="Arial" w:hAnsi="Arial" w:cs="Arial"/>
          <w:b/>
          <w:sz w:val="24"/>
          <w:szCs w:val="24"/>
        </w:rPr>
        <w:t xml:space="preserve">. </w:t>
      </w:r>
      <w:r w:rsidR="007D0F8F" w:rsidRPr="009D4706">
        <w:rPr>
          <w:rFonts w:ascii="Arial" w:hAnsi="Arial" w:cs="Arial"/>
          <w:b/>
          <w:sz w:val="24"/>
          <w:szCs w:val="24"/>
        </w:rPr>
        <w:t xml:space="preserve"> </w:t>
      </w:r>
      <w:r w:rsidR="00425539" w:rsidRPr="009D4706">
        <w:rPr>
          <w:rFonts w:ascii="Arial" w:hAnsi="Arial" w:cs="Arial"/>
          <w:b/>
          <w:sz w:val="24"/>
          <w:szCs w:val="24"/>
        </w:rPr>
        <w:t>Application Info</w:t>
      </w:r>
    </w:p>
    <w:p w14:paraId="39F0F485" w14:textId="77777777" w:rsidR="00425539" w:rsidRPr="0082143A" w:rsidRDefault="00425539" w:rsidP="00067343">
      <w:pPr>
        <w:tabs>
          <w:tab w:val="center" w:pos="720"/>
        </w:tabs>
        <w:spacing w:before="0"/>
        <w:ind w:left="360" w:hanging="360"/>
        <w:rPr>
          <w:rFonts w:ascii="Arial" w:hAnsi="Arial" w:cs="Arial"/>
          <w:sz w:val="24"/>
          <w:szCs w:val="24"/>
        </w:rPr>
      </w:pPr>
      <w:r w:rsidRPr="0082143A">
        <w:rPr>
          <w:rFonts w:ascii="Arial" w:hAnsi="Arial" w:cs="Arial"/>
          <w:sz w:val="24"/>
          <w:szCs w:val="24"/>
        </w:rPr>
        <w:tab/>
        <w:t>In the Application Info Section enter:</w:t>
      </w:r>
    </w:p>
    <w:p w14:paraId="6BE1718C" w14:textId="77777777" w:rsidR="00425539" w:rsidRPr="0082143A"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t>Areas affected by your proposed program. For city or county information, please follow each one with the two-letter capitalized state abbreviation.</w:t>
      </w:r>
      <w:r w:rsidR="005B7872" w:rsidRPr="0082143A">
        <w:rPr>
          <w:rFonts w:ascii="Arial" w:hAnsi="Arial" w:cs="Arial"/>
          <w:sz w:val="24"/>
          <w:szCs w:val="24"/>
        </w:rPr>
        <w:t xml:space="preserve"> Use commas as separators. </w:t>
      </w:r>
    </w:p>
    <w:p w14:paraId="42CE02E4" w14:textId="77777777" w:rsidR="00425539" w:rsidRPr="0082143A" w:rsidRDefault="00425539" w:rsidP="00290B9D">
      <w:pPr>
        <w:numPr>
          <w:ilvl w:val="0"/>
          <w:numId w:val="20"/>
        </w:numPr>
        <w:tabs>
          <w:tab w:val="clear" w:pos="1440"/>
          <w:tab w:val="num" w:pos="720"/>
        </w:tabs>
        <w:overflowPunct/>
        <w:autoSpaceDE/>
        <w:autoSpaceDN/>
        <w:adjustRightInd/>
        <w:spacing w:before="0"/>
        <w:ind w:left="720"/>
        <w:textAlignment w:val="auto"/>
        <w:rPr>
          <w:rFonts w:ascii="Arial" w:hAnsi="Arial" w:cs="Arial"/>
          <w:sz w:val="24"/>
          <w:szCs w:val="24"/>
        </w:rPr>
      </w:pPr>
      <w:r w:rsidRPr="0082143A">
        <w:rPr>
          <w:rFonts w:ascii="Arial" w:hAnsi="Arial" w:cs="Arial"/>
          <w:sz w:val="24"/>
          <w:szCs w:val="24"/>
        </w:rPr>
        <w:lastRenderedPageBreak/>
        <w:t xml:space="preserve">Requested project period start and end dates. </w:t>
      </w:r>
      <w:r w:rsidR="005B7872" w:rsidRPr="0082143A">
        <w:rPr>
          <w:rFonts w:ascii="Arial" w:hAnsi="Arial" w:cs="Arial"/>
          <w:sz w:val="24"/>
          <w:szCs w:val="24"/>
        </w:rPr>
        <w:t>Start dates are generally September 1 and may not be earlier than August 15</w:t>
      </w:r>
      <w:r w:rsidRPr="0082143A">
        <w:rPr>
          <w:rFonts w:ascii="Arial" w:hAnsi="Arial" w:cs="Arial"/>
          <w:sz w:val="24"/>
          <w:szCs w:val="24"/>
        </w:rPr>
        <w:t xml:space="preserve">. </w:t>
      </w:r>
    </w:p>
    <w:p w14:paraId="7451C88E" w14:textId="77777777" w:rsidR="00425539" w:rsidRPr="0082143A" w:rsidRDefault="00425539" w:rsidP="00290B9D">
      <w:pPr>
        <w:numPr>
          <w:ilvl w:val="0"/>
          <w:numId w:val="20"/>
        </w:numPr>
        <w:tabs>
          <w:tab w:val="clear" w:pos="1440"/>
          <w:tab w:val="num" w:pos="720"/>
        </w:tabs>
        <w:overflowPunct/>
        <w:autoSpaceDE/>
        <w:autoSpaceDN/>
        <w:adjustRightInd/>
        <w:spacing w:before="0"/>
        <w:ind w:hanging="1080"/>
        <w:textAlignment w:val="auto"/>
        <w:rPr>
          <w:rFonts w:ascii="Arial" w:hAnsi="Arial" w:cs="Arial"/>
          <w:sz w:val="24"/>
          <w:szCs w:val="24"/>
        </w:rPr>
      </w:pPr>
      <w:r w:rsidRPr="0082143A">
        <w:rPr>
          <w:rFonts w:ascii="Arial" w:hAnsi="Arial" w:cs="Arial"/>
          <w:sz w:val="24"/>
          <w:szCs w:val="24"/>
        </w:rPr>
        <w:t>State Application Identifier:  Enter N/A.</w:t>
      </w:r>
    </w:p>
    <w:p w14:paraId="0087E6BA" w14:textId="77777777" w:rsidR="00425539" w:rsidRPr="0082143A" w:rsidRDefault="00425539" w:rsidP="00290B9D">
      <w:pPr>
        <w:numPr>
          <w:ilvl w:val="0"/>
          <w:numId w:val="11"/>
        </w:numPr>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The Application is Subject to Review by State Executive Order 12372 Process:  This is pre-filled as “No, this is not applicable.” </w:t>
      </w:r>
    </w:p>
    <w:p w14:paraId="78AB19DA" w14:textId="2ADFD5C0" w:rsidR="00425539" w:rsidRPr="0082143A" w:rsidRDefault="00425539"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 xml:space="preserve">Indicate Yes or No if you are delinquent on any federal debt. If yes, send </w:t>
      </w:r>
      <w:proofErr w:type="gramStart"/>
      <w:r w:rsidRPr="0082143A">
        <w:rPr>
          <w:rFonts w:ascii="Arial" w:hAnsi="Arial" w:cs="Arial"/>
          <w:sz w:val="24"/>
          <w:szCs w:val="24"/>
        </w:rPr>
        <w:t>explanation</w:t>
      </w:r>
      <w:proofErr w:type="gramEnd"/>
      <w:r w:rsidRPr="0082143A">
        <w:rPr>
          <w:rFonts w:ascii="Arial" w:hAnsi="Arial" w:cs="Arial"/>
          <w:sz w:val="24"/>
          <w:szCs w:val="24"/>
        </w:rPr>
        <w:t xml:space="preserve"> </w:t>
      </w:r>
    </w:p>
    <w:p w14:paraId="6817F054" w14:textId="3868E909" w:rsidR="000458AA" w:rsidRPr="0082143A" w:rsidRDefault="000458AA" w:rsidP="00290B9D">
      <w:pPr>
        <w:numPr>
          <w:ilvl w:val="0"/>
          <w:numId w:val="21"/>
        </w:numPr>
        <w:tabs>
          <w:tab w:val="left" w:pos="0"/>
        </w:tabs>
        <w:overflowPunct/>
        <w:autoSpaceDE/>
        <w:autoSpaceDN/>
        <w:adjustRightInd/>
        <w:spacing w:before="0"/>
        <w:textAlignment w:val="auto"/>
        <w:rPr>
          <w:rFonts w:ascii="Arial" w:hAnsi="Arial" w:cs="Arial"/>
          <w:sz w:val="24"/>
          <w:szCs w:val="24"/>
        </w:rPr>
      </w:pPr>
      <w:r w:rsidRPr="0082143A">
        <w:rPr>
          <w:rFonts w:ascii="Arial" w:hAnsi="Arial" w:cs="Arial"/>
          <w:sz w:val="24"/>
          <w:szCs w:val="24"/>
        </w:rPr>
        <w:t>Request a waiver: Not applicable under this grant.</w:t>
      </w:r>
    </w:p>
    <w:p w14:paraId="7523B154" w14:textId="77777777" w:rsidR="00DD0A82" w:rsidRPr="0082143A" w:rsidRDefault="00DD0A82" w:rsidP="00DD0A82">
      <w:pPr>
        <w:tabs>
          <w:tab w:val="left" w:pos="1080"/>
        </w:tabs>
        <w:spacing w:before="0"/>
        <w:rPr>
          <w:rFonts w:ascii="Arial" w:hAnsi="Arial" w:cs="Arial"/>
          <w:bCs/>
          <w:sz w:val="24"/>
          <w:szCs w:val="24"/>
        </w:rPr>
      </w:pPr>
    </w:p>
    <w:p w14:paraId="7556D973" w14:textId="35855969" w:rsidR="00027252"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C</w:t>
      </w:r>
      <w:r w:rsidR="00027252" w:rsidRPr="0082143A">
        <w:rPr>
          <w:rFonts w:ascii="Arial" w:hAnsi="Arial" w:cs="Arial"/>
          <w:b/>
          <w:bCs/>
          <w:sz w:val="24"/>
          <w:szCs w:val="24"/>
        </w:rPr>
        <w:t>.</w:t>
      </w:r>
      <w:r w:rsidR="00027252" w:rsidRPr="0082143A">
        <w:rPr>
          <w:rFonts w:ascii="Arial" w:hAnsi="Arial" w:cs="Arial"/>
          <w:b/>
          <w:bCs/>
          <w:sz w:val="24"/>
          <w:szCs w:val="24"/>
        </w:rPr>
        <w:tab/>
      </w:r>
      <w:r w:rsidR="000458AA" w:rsidRPr="0082143A">
        <w:rPr>
          <w:rFonts w:ascii="Arial" w:hAnsi="Arial" w:cs="Arial"/>
          <w:b/>
          <w:bCs/>
          <w:sz w:val="24"/>
          <w:szCs w:val="24"/>
        </w:rPr>
        <w:t xml:space="preserve"> </w:t>
      </w:r>
      <w:r w:rsidR="00027252" w:rsidRPr="0082143A">
        <w:rPr>
          <w:rFonts w:ascii="Arial" w:hAnsi="Arial" w:cs="Arial"/>
          <w:b/>
          <w:bCs/>
          <w:sz w:val="24"/>
          <w:szCs w:val="24"/>
        </w:rPr>
        <w:t>Narrative</w:t>
      </w:r>
      <w:r w:rsidR="00AB4B50" w:rsidRPr="0082143A">
        <w:rPr>
          <w:rFonts w:ascii="Arial" w:hAnsi="Arial" w:cs="Arial"/>
          <w:b/>
          <w:bCs/>
          <w:sz w:val="24"/>
          <w:szCs w:val="24"/>
        </w:rPr>
        <w:t>s</w:t>
      </w:r>
      <w:r w:rsidR="00027252" w:rsidRPr="0082143A">
        <w:rPr>
          <w:rFonts w:ascii="Arial" w:hAnsi="Arial" w:cs="Arial"/>
          <w:b/>
          <w:bCs/>
          <w:sz w:val="24"/>
          <w:szCs w:val="24"/>
        </w:rPr>
        <w:t xml:space="preserve"> </w:t>
      </w:r>
    </w:p>
    <w:p w14:paraId="1FE10D63" w14:textId="0F5D36C7" w:rsidR="00A04618"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D</w:t>
      </w:r>
      <w:r w:rsidR="00A04618" w:rsidRPr="0082143A">
        <w:rPr>
          <w:rFonts w:ascii="Arial" w:hAnsi="Arial" w:cs="Arial"/>
          <w:b/>
          <w:bCs/>
          <w:sz w:val="24"/>
          <w:szCs w:val="24"/>
        </w:rPr>
        <w:t xml:space="preserve">. </w:t>
      </w:r>
      <w:r w:rsidR="000458AA" w:rsidRPr="0082143A">
        <w:rPr>
          <w:rFonts w:ascii="Arial" w:hAnsi="Arial" w:cs="Arial"/>
          <w:b/>
          <w:bCs/>
          <w:sz w:val="24"/>
          <w:szCs w:val="24"/>
        </w:rPr>
        <w:t xml:space="preserve">  </w:t>
      </w:r>
      <w:r w:rsidR="00A04618" w:rsidRPr="0082143A">
        <w:rPr>
          <w:rFonts w:ascii="Arial" w:hAnsi="Arial" w:cs="Arial"/>
          <w:b/>
          <w:bCs/>
          <w:sz w:val="24"/>
          <w:szCs w:val="24"/>
        </w:rPr>
        <w:t>Logic Model</w:t>
      </w:r>
    </w:p>
    <w:p w14:paraId="17CB4524" w14:textId="4C84D758" w:rsidR="00027252"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E</w:t>
      </w:r>
      <w:r w:rsidR="00027252" w:rsidRPr="0082143A">
        <w:rPr>
          <w:rFonts w:ascii="Arial" w:hAnsi="Arial" w:cs="Arial"/>
          <w:b/>
          <w:bCs/>
          <w:sz w:val="24"/>
          <w:szCs w:val="24"/>
        </w:rPr>
        <w:t>.</w:t>
      </w:r>
      <w:r w:rsidR="00027252" w:rsidRPr="0082143A">
        <w:rPr>
          <w:rFonts w:ascii="Arial" w:hAnsi="Arial" w:cs="Arial"/>
          <w:b/>
          <w:bCs/>
          <w:sz w:val="24"/>
          <w:szCs w:val="24"/>
        </w:rPr>
        <w:tab/>
      </w:r>
      <w:r w:rsidR="000458AA" w:rsidRPr="0082143A">
        <w:rPr>
          <w:rFonts w:ascii="Arial" w:hAnsi="Arial" w:cs="Arial"/>
          <w:b/>
          <w:bCs/>
          <w:sz w:val="24"/>
          <w:szCs w:val="24"/>
        </w:rPr>
        <w:t xml:space="preserve"> </w:t>
      </w:r>
      <w:r w:rsidR="00027252" w:rsidRPr="0082143A">
        <w:rPr>
          <w:rFonts w:ascii="Arial" w:hAnsi="Arial" w:cs="Arial"/>
          <w:b/>
          <w:bCs/>
          <w:sz w:val="24"/>
          <w:szCs w:val="24"/>
        </w:rPr>
        <w:t xml:space="preserve">Performance Measures </w:t>
      </w:r>
    </w:p>
    <w:p w14:paraId="6C283611" w14:textId="301DCB35" w:rsidR="00A04618" w:rsidRPr="0082143A" w:rsidRDefault="00341438" w:rsidP="000913FF">
      <w:pPr>
        <w:tabs>
          <w:tab w:val="left" w:pos="1080"/>
        </w:tabs>
        <w:spacing w:before="0"/>
        <w:ind w:left="360" w:hanging="360"/>
        <w:rPr>
          <w:rFonts w:ascii="Arial" w:hAnsi="Arial" w:cs="Arial"/>
          <w:b/>
          <w:bCs/>
          <w:sz w:val="24"/>
          <w:szCs w:val="24"/>
        </w:rPr>
      </w:pPr>
      <w:r>
        <w:rPr>
          <w:rFonts w:ascii="Arial" w:hAnsi="Arial" w:cs="Arial"/>
          <w:b/>
          <w:bCs/>
          <w:sz w:val="24"/>
          <w:szCs w:val="24"/>
        </w:rPr>
        <w:t>F</w:t>
      </w:r>
      <w:r w:rsidR="00A04618" w:rsidRPr="0082143A">
        <w:rPr>
          <w:rFonts w:ascii="Arial" w:hAnsi="Arial" w:cs="Arial"/>
          <w:b/>
          <w:bCs/>
          <w:sz w:val="24"/>
          <w:szCs w:val="24"/>
        </w:rPr>
        <w:t xml:space="preserve">. </w:t>
      </w:r>
      <w:r w:rsidR="000458AA" w:rsidRPr="0082143A">
        <w:rPr>
          <w:rFonts w:ascii="Arial" w:hAnsi="Arial" w:cs="Arial"/>
          <w:b/>
          <w:bCs/>
          <w:sz w:val="24"/>
          <w:szCs w:val="24"/>
        </w:rPr>
        <w:t xml:space="preserve">  </w:t>
      </w:r>
      <w:r w:rsidR="00A04618" w:rsidRPr="0082143A">
        <w:rPr>
          <w:rFonts w:ascii="Arial" w:hAnsi="Arial" w:cs="Arial"/>
          <w:b/>
          <w:bCs/>
          <w:sz w:val="24"/>
          <w:szCs w:val="24"/>
        </w:rPr>
        <w:t>Program Information</w:t>
      </w:r>
    </w:p>
    <w:p w14:paraId="5DAF08A9" w14:textId="3FDBD0BB" w:rsidR="00027252" w:rsidRPr="00341438" w:rsidRDefault="00341438" w:rsidP="000913FF">
      <w:pPr>
        <w:tabs>
          <w:tab w:val="left" w:pos="1080"/>
        </w:tabs>
        <w:spacing w:before="0"/>
        <w:ind w:left="360" w:hanging="360"/>
        <w:rPr>
          <w:rFonts w:ascii="Arial" w:hAnsi="Arial" w:cs="Arial"/>
          <w:i/>
          <w:sz w:val="24"/>
          <w:szCs w:val="24"/>
        </w:rPr>
      </w:pPr>
      <w:r>
        <w:rPr>
          <w:rFonts w:ascii="Arial" w:hAnsi="Arial" w:cs="Arial"/>
          <w:b/>
          <w:bCs/>
          <w:sz w:val="24"/>
          <w:szCs w:val="24"/>
        </w:rPr>
        <w:t>G</w:t>
      </w:r>
      <w:r w:rsidR="00027252" w:rsidRPr="0082143A">
        <w:rPr>
          <w:rFonts w:ascii="Arial" w:hAnsi="Arial" w:cs="Arial"/>
          <w:b/>
          <w:bCs/>
          <w:sz w:val="24"/>
          <w:szCs w:val="24"/>
        </w:rPr>
        <w:t>.  Document</w:t>
      </w:r>
      <w:r w:rsidR="00AB4B50" w:rsidRPr="0082143A">
        <w:rPr>
          <w:rFonts w:ascii="Arial" w:hAnsi="Arial" w:cs="Arial"/>
          <w:b/>
          <w:bCs/>
          <w:sz w:val="24"/>
          <w:szCs w:val="24"/>
        </w:rPr>
        <w:t>s</w:t>
      </w:r>
      <w:r w:rsidR="00027252" w:rsidRPr="0082143A">
        <w:rPr>
          <w:rFonts w:ascii="Arial" w:hAnsi="Arial" w:cs="Arial"/>
          <w:b/>
          <w:bCs/>
          <w:sz w:val="24"/>
          <w:szCs w:val="24"/>
        </w:rPr>
        <w:t xml:space="preserve"> </w:t>
      </w:r>
      <w:r>
        <w:rPr>
          <w:rFonts w:ascii="Arial" w:hAnsi="Arial" w:cs="Arial"/>
          <w:sz w:val="24"/>
          <w:szCs w:val="24"/>
        </w:rPr>
        <w:t>(list of additional documents submitted)</w:t>
      </w:r>
    </w:p>
    <w:p w14:paraId="1EEC172F" w14:textId="1F463BD0" w:rsidR="00027252" w:rsidRPr="0082143A" w:rsidRDefault="00341438" w:rsidP="000913FF">
      <w:pPr>
        <w:tabs>
          <w:tab w:val="left" w:pos="1080"/>
        </w:tabs>
        <w:spacing w:before="0"/>
        <w:ind w:left="360" w:hanging="360"/>
        <w:rPr>
          <w:rFonts w:ascii="Arial" w:hAnsi="Arial" w:cs="Arial"/>
          <w:bCs/>
          <w:sz w:val="24"/>
          <w:szCs w:val="24"/>
        </w:rPr>
      </w:pPr>
      <w:r>
        <w:rPr>
          <w:rFonts w:ascii="Arial" w:hAnsi="Arial" w:cs="Arial"/>
          <w:b/>
          <w:bCs/>
          <w:sz w:val="24"/>
          <w:szCs w:val="24"/>
        </w:rPr>
        <w:t>H</w:t>
      </w:r>
      <w:r w:rsidR="00027252" w:rsidRPr="0082143A">
        <w:rPr>
          <w:rFonts w:ascii="Arial" w:hAnsi="Arial" w:cs="Arial"/>
          <w:b/>
          <w:bCs/>
          <w:sz w:val="24"/>
          <w:szCs w:val="24"/>
        </w:rPr>
        <w:t>.</w:t>
      </w:r>
      <w:r w:rsidR="000458AA" w:rsidRPr="0082143A">
        <w:rPr>
          <w:rFonts w:ascii="Arial" w:hAnsi="Arial" w:cs="Arial"/>
          <w:b/>
          <w:bCs/>
          <w:sz w:val="24"/>
          <w:szCs w:val="24"/>
        </w:rPr>
        <w:t xml:space="preserve"> </w:t>
      </w:r>
      <w:r w:rsidR="00067343">
        <w:rPr>
          <w:rFonts w:ascii="Arial" w:hAnsi="Arial" w:cs="Arial"/>
          <w:b/>
          <w:bCs/>
          <w:sz w:val="24"/>
          <w:szCs w:val="24"/>
        </w:rPr>
        <w:t xml:space="preserve"> </w:t>
      </w:r>
      <w:r w:rsidR="00027252" w:rsidRPr="0082143A">
        <w:rPr>
          <w:rFonts w:ascii="Arial" w:hAnsi="Arial" w:cs="Arial"/>
          <w:b/>
          <w:bCs/>
          <w:sz w:val="24"/>
          <w:szCs w:val="24"/>
        </w:rPr>
        <w:t>Budget Narrative</w:t>
      </w:r>
      <w:r w:rsidR="00027252" w:rsidRPr="0082143A">
        <w:rPr>
          <w:rFonts w:ascii="Arial" w:hAnsi="Arial" w:cs="Arial"/>
          <w:bCs/>
          <w:sz w:val="24"/>
          <w:szCs w:val="24"/>
        </w:rPr>
        <w:t xml:space="preserve"> (Budget </w:t>
      </w:r>
      <w:r w:rsidR="00277DC0" w:rsidRPr="0082143A">
        <w:rPr>
          <w:rFonts w:ascii="Arial" w:hAnsi="Arial" w:cs="Arial"/>
          <w:bCs/>
          <w:sz w:val="24"/>
          <w:szCs w:val="24"/>
        </w:rPr>
        <w:t xml:space="preserve">Summary </w:t>
      </w:r>
      <w:r w:rsidR="00027252" w:rsidRPr="0082143A">
        <w:rPr>
          <w:rFonts w:ascii="Arial" w:hAnsi="Arial" w:cs="Arial"/>
          <w:bCs/>
          <w:sz w:val="24"/>
          <w:szCs w:val="24"/>
        </w:rPr>
        <w:t xml:space="preserve">form is automatically created by </w:t>
      </w:r>
      <w:proofErr w:type="spellStart"/>
      <w:r w:rsidR="00027252" w:rsidRPr="0082143A">
        <w:rPr>
          <w:rFonts w:ascii="Arial" w:hAnsi="Arial" w:cs="Arial"/>
          <w:bCs/>
          <w:sz w:val="24"/>
          <w:szCs w:val="24"/>
        </w:rPr>
        <w:t>eGrants</w:t>
      </w:r>
      <w:proofErr w:type="spellEnd"/>
      <w:r w:rsidR="00027252" w:rsidRPr="0082143A">
        <w:rPr>
          <w:rFonts w:ascii="Arial" w:hAnsi="Arial" w:cs="Arial"/>
          <w:bCs/>
          <w:sz w:val="24"/>
          <w:szCs w:val="24"/>
        </w:rPr>
        <w:t xml:space="preserve"> from budget narrative)</w:t>
      </w:r>
    </w:p>
    <w:p w14:paraId="257D825F" w14:textId="6C93C60C" w:rsidR="000458AA" w:rsidRPr="0082143A" w:rsidRDefault="000458AA" w:rsidP="000458AA">
      <w:pPr>
        <w:tabs>
          <w:tab w:val="left" w:pos="1080"/>
        </w:tabs>
        <w:spacing w:before="0"/>
        <w:ind w:left="360" w:hanging="360"/>
        <w:rPr>
          <w:rFonts w:ascii="Arial" w:hAnsi="Arial" w:cs="Arial"/>
          <w:b/>
          <w:sz w:val="24"/>
          <w:szCs w:val="24"/>
        </w:rPr>
      </w:pPr>
      <w:r w:rsidRPr="0082143A">
        <w:rPr>
          <w:rFonts w:ascii="Arial" w:hAnsi="Arial" w:cs="Arial"/>
          <w:b/>
          <w:sz w:val="24"/>
          <w:szCs w:val="24"/>
        </w:rPr>
        <w:t>I.   Funding/Demographics</w:t>
      </w:r>
    </w:p>
    <w:p w14:paraId="62422D1B" w14:textId="6CF642D5" w:rsidR="005E05D2" w:rsidRPr="0082143A" w:rsidRDefault="00341438" w:rsidP="002C534F">
      <w:pPr>
        <w:tabs>
          <w:tab w:val="left" w:pos="1080"/>
        </w:tabs>
        <w:spacing w:before="0"/>
        <w:ind w:left="360" w:hanging="360"/>
        <w:rPr>
          <w:rFonts w:ascii="Arial" w:hAnsi="Arial" w:cs="Arial"/>
          <w:b/>
          <w:bCs/>
          <w:sz w:val="24"/>
          <w:szCs w:val="24"/>
        </w:rPr>
      </w:pPr>
      <w:r>
        <w:rPr>
          <w:rFonts w:ascii="Arial" w:hAnsi="Arial" w:cs="Arial"/>
          <w:b/>
          <w:bCs/>
          <w:sz w:val="24"/>
          <w:szCs w:val="24"/>
        </w:rPr>
        <w:t>J</w:t>
      </w:r>
      <w:r w:rsidR="00AB4B50" w:rsidRPr="0082143A">
        <w:rPr>
          <w:rFonts w:ascii="Arial" w:hAnsi="Arial" w:cs="Arial"/>
          <w:b/>
          <w:bCs/>
          <w:sz w:val="24"/>
          <w:szCs w:val="24"/>
        </w:rPr>
        <w:t xml:space="preserve">. </w:t>
      </w:r>
      <w:r w:rsidR="000458AA" w:rsidRPr="0082143A">
        <w:rPr>
          <w:rFonts w:ascii="Arial" w:hAnsi="Arial" w:cs="Arial"/>
          <w:b/>
          <w:bCs/>
          <w:sz w:val="24"/>
          <w:szCs w:val="24"/>
        </w:rPr>
        <w:t xml:space="preserve"> </w:t>
      </w:r>
      <w:r w:rsidR="00AB4B50" w:rsidRPr="0082143A">
        <w:rPr>
          <w:rFonts w:ascii="Arial" w:hAnsi="Arial" w:cs="Arial"/>
          <w:b/>
          <w:bCs/>
          <w:sz w:val="24"/>
          <w:szCs w:val="24"/>
        </w:rPr>
        <w:t>Review, Authorize, Submit</w:t>
      </w:r>
    </w:p>
    <w:p w14:paraId="1FC94625" w14:textId="4E76AD8F" w:rsidR="00B52C94" w:rsidRPr="00413253" w:rsidRDefault="00341438" w:rsidP="002D6C2C">
      <w:pPr>
        <w:pStyle w:val="Heading2"/>
        <w:rPr>
          <w:rFonts w:cs="Arial"/>
        </w:rPr>
      </w:pPr>
      <w:bookmarkStart w:id="507" w:name="_Toc339908456"/>
      <w:bookmarkStart w:id="508" w:name="_Toc368947669"/>
      <w:bookmarkStart w:id="509" w:name="_Toc529197831"/>
      <w:bookmarkStart w:id="510" w:name="_Toc53056242"/>
      <w:bookmarkStart w:id="511" w:name="_Toc159782995"/>
      <w:r>
        <w:rPr>
          <w:rFonts w:cs="Arial"/>
        </w:rPr>
        <w:t>II</w:t>
      </w:r>
      <w:r w:rsidR="009D6E74" w:rsidRPr="00413253">
        <w:rPr>
          <w:rFonts w:cs="Arial"/>
        </w:rPr>
        <w:t xml:space="preserve">. </w:t>
      </w:r>
      <w:r w:rsidR="0090463E" w:rsidRPr="00413253">
        <w:rPr>
          <w:rFonts w:cs="Arial"/>
        </w:rPr>
        <w:t xml:space="preserve"> </w:t>
      </w:r>
      <w:r w:rsidR="00DC71A5" w:rsidRPr="00413253">
        <w:rPr>
          <w:rFonts w:cs="Arial"/>
        </w:rPr>
        <w:t xml:space="preserve">Instructions for </w:t>
      </w:r>
      <w:r w:rsidR="00B52C94" w:rsidRPr="00413253">
        <w:rPr>
          <w:rFonts w:cs="Arial"/>
        </w:rPr>
        <w:t>Narratives</w:t>
      </w:r>
      <w:bookmarkEnd w:id="507"/>
      <w:bookmarkEnd w:id="508"/>
      <w:bookmarkEnd w:id="509"/>
      <w:bookmarkEnd w:id="510"/>
      <w:bookmarkEnd w:id="511"/>
    </w:p>
    <w:p w14:paraId="0794AB0C" w14:textId="77777777" w:rsidR="001712DC" w:rsidRPr="0082143A" w:rsidRDefault="001712DC" w:rsidP="001712DC">
      <w:pPr>
        <w:rPr>
          <w:rFonts w:ascii="Arial" w:hAnsi="Arial" w:cs="Arial"/>
          <w:sz w:val="24"/>
          <w:szCs w:val="24"/>
        </w:rPr>
      </w:pPr>
      <w:r w:rsidRPr="0082143A">
        <w:rPr>
          <w:rFonts w:ascii="Arial" w:hAnsi="Arial" w:cs="Arial"/>
          <w:sz w:val="24"/>
          <w:szCs w:val="24"/>
        </w:rPr>
        <w:t xml:space="preserve">The </w:t>
      </w:r>
      <w:r w:rsidR="00E11547" w:rsidRPr="0082143A">
        <w:rPr>
          <w:rFonts w:ascii="Arial" w:hAnsi="Arial" w:cs="Arial"/>
          <w:sz w:val="24"/>
          <w:szCs w:val="24"/>
        </w:rPr>
        <w:t xml:space="preserve">application </w:t>
      </w:r>
      <w:r w:rsidRPr="0082143A">
        <w:rPr>
          <w:rFonts w:ascii="Arial" w:hAnsi="Arial" w:cs="Arial"/>
          <w:sz w:val="24"/>
          <w:szCs w:val="24"/>
        </w:rPr>
        <w:t xml:space="preserve">narrative section is your opportunity to convince reviewers your project meets the selection criteria. Below are some recommendations to help you present your project </w:t>
      </w:r>
      <w:r w:rsidR="00E11547" w:rsidRPr="0082143A">
        <w:rPr>
          <w:rFonts w:ascii="Arial" w:hAnsi="Arial" w:cs="Arial"/>
          <w:sz w:val="24"/>
          <w:szCs w:val="24"/>
        </w:rPr>
        <w:t>to</w:t>
      </w:r>
      <w:r w:rsidRPr="0082143A">
        <w:rPr>
          <w:rFonts w:ascii="Arial" w:hAnsi="Arial" w:cs="Arial"/>
          <w:sz w:val="24"/>
          <w:szCs w:val="24"/>
        </w:rPr>
        <w:t xml:space="preserve"> reviewers.</w:t>
      </w:r>
    </w:p>
    <w:p w14:paraId="6D72A846" w14:textId="77777777" w:rsidR="001712DC" w:rsidRPr="0082143A" w:rsidRDefault="001712DC" w:rsidP="00776383">
      <w:pPr>
        <w:pStyle w:val="Heading3"/>
      </w:pPr>
      <w:bookmarkStart w:id="512" w:name="_Toc159782996"/>
      <w:r w:rsidRPr="0082143A">
        <w:t>General Advice on Narrative Form</w:t>
      </w:r>
      <w:bookmarkEnd w:id="512"/>
    </w:p>
    <w:p w14:paraId="3FFB9E04" w14:textId="39ED2B81" w:rsidR="000458AA" w:rsidRPr="0082143A"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Be clear and succinct. Answer the questions – don’t waste space.  </w:t>
      </w:r>
      <w:r w:rsidRPr="0082143A">
        <w:rPr>
          <w:rFonts w:ascii="Arial" w:hAnsi="Arial" w:cs="Arial"/>
          <w:sz w:val="24"/>
          <w:szCs w:val="24"/>
        </w:rPr>
        <w:t>Reviewers want the answers to the questions asked, in the order in which they are asked, and without distracting stories or unrelated data. Use local not national data.</w:t>
      </w:r>
    </w:p>
    <w:p w14:paraId="4F368FF2" w14:textId="77777777" w:rsidR="000458AA" w:rsidRPr="0082143A" w:rsidRDefault="000458AA"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Don’t make assumptions. </w:t>
      </w:r>
      <w:r w:rsidRPr="0082143A">
        <w:rPr>
          <w:rFonts w:ascii="Arial" w:hAnsi="Arial" w:cs="Arial"/>
          <w:sz w:val="24"/>
          <w:szCs w:val="24"/>
        </w:rPr>
        <w:t>Do not assume proposal reviewers know anything about your organization, its programs, the geographic area you intend to serve, the local issues, your partners, or your beneficiaries. Avoid overuse of acronyms.</w:t>
      </w:r>
    </w:p>
    <w:p w14:paraId="1E76FE9C" w14:textId="16857A18" w:rsidR="00B22EE1" w:rsidRPr="004E52A8" w:rsidRDefault="00B22EE1" w:rsidP="00290B9D">
      <w:pPr>
        <w:numPr>
          <w:ilvl w:val="0"/>
          <w:numId w:val="11"/>
        </w:numPr>
        <w:tabs>
          <w:tab w:val="num" w:pos="360"/>
        </w:tabs>
        <w:overflowPunct/>
        <w:autoSpaceDE/>
        <w:autoSpaceDN/>
        <w:adjustRightInd/>
        <w:spacing w:before="0"/>
        <w:ind w:left="360"/>
        <w:textAlignment w:val="auto"/>
        <w:rPr>
          <w:rFonts w:ascii="Arial" w:hAnsi="Arial" w:cs="Arial"/>
          <w:sz w:val="24"/>
          <w:szCs w:val="24"/>
        </w:rPr>
      </w:pPr>
      <w:r w:rsidRPr="0082143A">
        <w:rPr>
          <w:rFonts w:ascii="Arial" w:hAnsi="Arial" w:cs="Arial"/>
          <w:b/>
          <w:sz w:val="24"/>
          <w:szCs w:val="24"/>
        </w:rPr>
        <w:t xml:space="preserve">Use an impartial proofreader. </w:t>
      </w:r>
      <w:r w:rsidRPr="0082143A">
        <w:rPr>
          <w:rFonts w:ascii="Arial" w:hAnsi="Arial" w:cs="Arial"/>
          <w:sz w:val="24"/>
          <w:szCs w:val="24"/>
        </w:rPr>
        <w:t xml:space="preserve">Before you submit your application, let someone who is completely unfamiliar with </w:t>
      </w:r>
      <w:r w:rsidR="00341438">
        <w:rPr>
          <w:rFonts w:ascii="Arial" w:hAnsi="Arial" w:cs="Arial"/>
          <w:sz w:val="24"/>
          <w:szCs w:val="24"/>
        </w:rPr>
        <w:t>the</w:t>
      </w:r>
      <w:r w:rsidRPr="0082143A">
        <w:rPr>
          <w:rFonts w:ascii="Arial" w:hAnsi="Arial" w:cs="Arial"/>
          <w:sz w:val="24"/>
          <w:szCs w:val="24"/>
        </w:rPr>
        <w:t xml:space="preserve"> project read </w:t>
      </w:r>
      <w:r w:rsidR="0065350D" w:rsidRPr="0082143A">
        <w:rPr>
          <w:rFonts w:ascii="Arial" w:hAnsi="Arial" w:cs="Arial"/>
          <w:sz w:val="24"/>
          <w:szCs w:val="24"/>
        </w:rPr>
        <w:t xml:space="preserve">the selection criteria </w:t>
      </w:r>
      <w:r w:rsidRPr="0082143A">
        <w:rPr>
          <w:rFonts w:ascii="Arial" w:hAnsi="Arial" w:cs="Arial"/>
          <w:sz w:val="24"/>
          <w:szCs w:val="24"/>
        </w:rPr>
        <w:t xml:space="preserve">and critique </w:t>
      </w:r>
      <w:r w:rsidR="00341438">
        <w:rPr>
          <w:rFonts w:ascii="Arial" w:hAnsi="Arial" w:cs="Arial"/>
          <w:sz w:val="24"/>
          <w:szCs w:val="24"/>
        </w:rPr>
        <w:t>the</w:t>
      </w:r>
      <w:r w:rsidRPr="0082143A">
        <w:rPr>
          <w:rFonts w:ascii="Arial" w:hAnsi="Arial" w:cs="Arial"/>
          <w:sz w:val="24"/>
          <w:szCs w:val="24"/>
        </w:rPr>
        <w:t xml:space="preserve"> narrative.</w:t>
      </w:r>
      <w:r w:rsidRPr="007308C4">
        <w:rPr>
          <w:rFonts w:ascii="Arial" w:hAnsi="Arial" w:cs="Arial"/>
          <w:iCs/>
          <w:color w:val="000000"/>
          <w:sz w:val="24"/>
          <w:szCs w:val="24"/>
        </w:rPr>
        <w:t xml:space="preserve"> </w:t>
      </w:r>
    </w:p>
    <w:p w14:paraId="56125B45" w14:textId="77777777" w:rsidR="00E46F48" w:rsidRPr="0082143A" w:rsidRDefault="00E46F48" w:rsidP="00290B9D">
      <w:pPr>
        <w:numPr>
          <w:ilvl w:val="0"/>
          <w:numId w:val="11"/>
        </w:numPr>
        <w:tabs>
          <w:tab w:val="num" w:pos="360"/>
        </w:tabs>
        <w:overflowPunct/>
        <w:spacing w:before="0"/>
        <w:ind w:left="360"/>
        <w:textAlignment w:val="auto"/>
        <w:rPr>
          <w:rFonts w:ascii="Arial" w:hAnsi="Arial" w:cs="Arial"/>
          <w:sz w:val="24"/>
          <w:szCs w:val="24"/>
        </w:rPr>
      </w:pPr>
      <w:r w:rsidRPr="0082143A">
        <w:rPr>
          <w:rFonts w:ascii="Arial" w:hAnsi="Arial" w:cs="Arial"/>
          <w:b/>
          <w:bCs/>
          <w:sz w:val="24"/>
          <w:szCs w:val="24"/>
        </w:rPr>
        <w:t xml:space="preserve">Follow the instructions and discuss each criterion in the order they are presented in the instructions. </w:t>
      </w:r>
      <w:r w:rsidRPr="0082143A">
        <w:rPr>
          <w:rFonts w:ascii="Arial" w:hAnsi="Arial" w:cs="Arial"/>
          <w:sz w:val="24"/>
          <w:szCs w:val="24"/>
        </w:rPr>
        <w:t>Use headings to differentiate narrative sections according to the criteria.</w:t>
      </w:r>
    </w:p>
    <w:p w14:paraId="1432D1DA" w14:textId="77777777" w:rsidR="00341438" w:rsidRPr="0082143A" w:rsidRDefault="00341438" w:rsidP="00290B9D">
      <w:pPr>
        <w:pStyle w:val="Body0"/>
        <w:numPr>
          <w:ilvl w:val="0"/>
          <w:numId w:val="11"/>
        </w:numPr>
        <w:tabs>
          <w:tab w:val="clear" w:pos="720"/>
          <w:tab w:val="left" w:pos="360"/>
        </w:tabs>
        <w:spacing w:before="0"/>
        <w:ind w:left="360"/>
        <w:rPr>
          <w:rFonts w:ascii="Arial" w:hAnsi="Arial" w:cs="Arial"/>
          <w:strike/>
          <w:sz w:val="24"/>
          <w:szCs w:val="24"/>
        </w:rPr>
      </w:pPr>
      <w:proofErr w:type="spellStart"/>
      <w:r w:rsidRPr="0082143A">
        <w:rPr>
          <w:rFonts w:ascii="Arial" w:hAnsi="Arial" w:cs="Arial"/>
          <w:b/>
          <w:sz w:val="24"/>
          <w:szCs w:val="24"/>
        </w:rPr>
        <w:t>eGrants</w:t>
      </w:r>
      <w:proofErr w:type="spellEnd"/>
      <w:r w:rsidRPr="0082143A">
        <w:rPr>
          <w:rFonts w:ascii="Arial" w:hAnsi="Arial" w:cs="Arial"/>
          <w:b/>
          <w:sz w:val="24"/>
          <w:szCs w:val="24"/>
        </w:rPr>
        <w:t xml:space="preserve"> does not recognize any text formatting. </w:t>
      </w:r>
      <w:r w:rsidRPr="0082143A">
        <w:rPr>
          <w:rFonts w:ascii="Arial" w:hAnsi="Arial" w:cs="Arial"/>
          <w:sz w:val="24"/>
          <w:szCs w:val="24"/>
        </w:rPr>
        <w:t xml:space="preserve">To indicate headings, use </w:t>
      </w:r>
      <w:proofErr w:type="gramStart"/>
      <w:r w:rsidRPr="0082143A">
        <w:rPr>
          <w:rFonts w:ascii="Arial" w:hAnsi="Arial" w:cs="Arial"/>
          <w:sz w:val="24"/>
          <w:szCs w:val="24"/>
        </w:rPr>
        <w:t>CAPS;</w:t>
      </w:r>
      <w:proofErr w:type="gramEnd"/>
      <w:r w:rsidRPr="0082143A">
        <w:rPr>
          <w:rFonts w:ascii="Arial" w:hAnsi="Arial" w:cs="Arial"/>
          <w:sz w:val="24"/>
          <w:szCs w:val="24"/>
        </w:rPr>
        <w:t xml:space="preserve"> for lists use dashes rather than bullets. Bulleted lists, bold or emphasized text, indentations (outlines), charts, tables, diagrams, and other formatting WILL NOT translate to </w:t>
      </w:r>
      <w:proofErr w:type="spellStart"/>
      <w:r w:rsidRPr="0082143A">
        <w:rPr>
          <w:rFonts w:ascii="Arial" w:hAnsi="Arial" w:cs="Arial"/>
          <w:sz w:val="24"/>
          <w:szCs w:val="24"/>
        </w:rPr>
        <w:t>eGrants</w:t>
      </w:r>
      <w:proofErr w:type="spellEnd"/>
      <w:r w:rsidRPr="0082143A">
        <w:rPr>
          <w:rFonts w:ascii="Arial" w:hAnsi="Arial" w:cs="Arial"/>
          <w:sz w:val="24"/>
          <w:szCs w:val="24"/>
        </w:rPr>
        <w:t>.</w:t>
      </w:r>
    </w:p>
    <w:p w14:paraId="1387FB06" w14:textId="6B023B05" w:rsidR="000458AA" w:rsidRPr="0082143A" w:rsidRDefault="000458AA" w:rsidP="00290B9D">
      <w:pPr>
        <w:pStyle w:val="BodyText"/>
        <w:numPr>
          <w:ilvl w:val="0"/>
          <w:numId w:val="11"/>
        </w:numPr>
        <w:tabs>
          <w:tab w:val="clear" w:pos="720"/>
          <w:tab w:val="left" w:pos="360"/>
          <w:tab w:val="num" w:pos="810"/>
        </w:tabs>
        <w:spacing w:before="0"/>
        <w:ind w:left="360"/>
        <w:rPr>
          <w:rFonts w:ascii="Arial" w:hAnsi="Arial" w:cs="Arial"/>
          <w:sz w:val="24"/>
          <w:szCs w:val="24"/>
        </w:rPr>
      </w:pPr>
      <w:r w:rsidRPr="0082143A">
        <w:rPr>
          <w:rFonts w:ascii="Arial" w:hAnsi="Arial" w:cs="Arial"/>
          <w:b/>
          <w:sz w:val="24"/>
          <w:szCs w:val="24"/>
        </w:rPr>
        <w:t>Prepare and save your application first as a word processing document</w:t>
      </w:r>
      <w:r w:rsidRPr="0082143A">
        <w:rPr>
          <w:rFonts w:ascii="Arial" w:hAnsi="Arial" w:cs="Arial"/>
          <w:sz w:val="24"/>
          <w:szCs w:val="24"/>
        </w:rPr>
        <w:t xml:space="preserve"> prior to uploading it into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Then, copy and paste the text into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Finally, print out the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narrative to ensure all text made it into the system and the page limit </w:t>
      </w:r>
      <w:r w:rsidR="00341438">
        <w:rPr>
          <w:rFonts w:ascii="Arial" w:hAnsi="Arial" w:cs="Arial"/>
          <w:sz w:val="24"/>
          <w:szCs w:val="24"/>
        </w:rPr>
        <w:t>w</w:t>
      </w:r>
      <w:r w:rsidRPr="0082143A">
        <w:rPr>
          <w:rFonts w:ascii="Arial" w:hAnsi="Arial" w:cs="Arial"/>
          <w:sz w:val="24"/>
          <w:szCs w:val="24"/>
        </w:rPr>
        <w:t xml:space="preserve">as not exceeded. The text in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will print as if it is double spaced.</w:t>
      </w:r>
    </w:p>
    <w:p w14:paraId="62B5CC66" w14:textId="77777777" w:rsidR="000458AA" w:rsidRPr="0082143A" w:rsidRDefault="000458AA" w:rsidP="00290B9D">
      <w:pPr>
        <w:pStyle w:val="Body0"/>
        <w:numPr>
          <w:ilvl w:val="0"/>
          <w:numId w:val="11"/>
        </w:numPr>
        <w:tabs>
          <w:tab w:val="clear" w:pos="720"/>
          <w:tab w:val="left" w:pos="360"/>
        </w:tabs>
        <w:spacing w:before="0"/>
        <w:ind w:left="360"/>
        <w:rPr>
          <w:rFonts w:ascii="Arial" w:hAnsi="Arial" w:cs="Arial"/>
          <w:strike/>
          <w:sz w:val="24"/>
          <w:szCs w:val="24"/>
        </w:rPr>
      </w:pPr>
      <w:r w:rsidRPr="0082143A">
        <w:rPr>
          <w:rFonts w:ascii="Arial" w:hAnsi="Arial" w:cs="Arial"/>
          <w:b/>
          <w:sz w:val="24"/>
          <w:szCs w:val="24"/>
        </w:rPr>
        <w:t xml:space="preserve">Enter proposal components into </w:t>
      </w:r>
      <w:proofErr w:type="spellStart"/>
      <w:r w:rsidRPr="0082143A">
        <w:rPr>
          <w:rFonts w:ascii="Arial" w:hAnsi="Arial" w:cs="Arial"/>
          <w:b/>
          <w:sz w:val="24"/>
          <w:szCs w:val="24"/>
        </w:rPr>
        <w:t>eGrants</w:t>
      </w:r>
      <w:proofErr w:type="spellEnd"/>
      <w:r w:rsidRPr="0082143A">
        <w:rPr>
          <w:rFonts w:ascii="Arial" w:hAnsi="Arial" w:cs="Arial"/>
          <w:b/>
          <w:sz w:val="24"/>
          <w:szCs w:val="24"/>
        </w:rPr>
        <w:t xml:space="preserve"> at least one week before the submission deadline.</w:t>
      </w:r>
      <w:r w:rsidRPr="0082143A">
        <w:rPr>
          <w:rFonts w:ascii="Arial" w:hAnsi="Arial" w:cs="Arial"/>
          <w:sz w:val="24"/>
          <w:szCs w:val="24"/>
        </w:rPr>
        <w:t xml:space="preserve"> Applicants are strongly urged to start entering narrative and budget into the </w:t>
      </w:r>
      <w:proofErr w:type="spellStart"/>
      <w:r w:rsidRPr="0082143A">
        <w:rPr>
          <w:rFonts w:ascii="Arial" w:hAnsi="Arial" w:cs="Arial"/>
          <w:sz w:val="24"/>
          <w:szCs w:val="24"/>
        </w:rPr>
        <w:t>eGrant</w:t>
      </w:r>
      <w:proofErr w:type="spellEnd"/>
      <w:r w:rsidRPr="0082143A">
        <w:rPr>
          <w:rFonts w:ascii="Arial" w:hAnsi="Arial" w:cs="Arial"/>
          <w:sz w:val="24"/>
          <w:szCs w:val="24"/>
        </w:rPr>
        <w:t xml:space="preserve"> system very early.  </w:t>
      </w:r>
    </w:p>
    <w:p w14:paraId="12C1D056" w14:textId="77777777" w:rsidR="00BD6A82" w:rsidRPr="0082143A" w:rsidRDefault="00BD6A82" w:rsidP="00776383">
      <w:pPr>
        <w:pStyle w:val="Heading3"/>
      </w:pPr>
      <w:bookmarkStart w:id="513" w:name="_Toc159782997"/>
      <w:r w:rsidRPr="0082143A">
        <w:t>Application Page Limitations</w:t>
      </w:r>
      <w:bookmarkEnd w:id="513"/>
    </w:p>
    <w:p w14:paraId="77D10A13" w14:textId="5D739186" w:rsidR="00652C17" w:rsidRPr="0082143A" w:rsidRDefault="00570901"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
          <w:sz w:val="24"/>
          <w:szCs w:val="24"/>
        </w:rPr>
        <w:t xml:space="preserve">Applications are limited to </w:t>
      </w:r>
      <w:r w:rsidR="000F05B6" w:rsidRPr="0082143A">
        <w:rPr>
          <w:rFonts w:ascii="Arial" w:hAnsi="Arial" w:cs="Arial"/>
          <w:b/>
          <w:sz w:val="24"/>
          <w:szCs w:val="24"/>
        </w:rPr>
        <w:t>1</w:t>
      </w:r>
      <w:r w:rsidR="00341438">
        <w:rPr>
          <w:rFonts w:ascii="Arial" w:hAnsi="Arial" w:cs="Arial"/>
          <w:b/>
          <w:sz w:val="24"/>
          <w:szCs w:val="24"/>
        </w:rPr>
        <w:t>0</w:t>
      </w:r>
      <w:r w:rsidRPr="0082143A">
        <w:rPr>
          <w:rFonts w:ascii="Arial" w:hAnsi="Arial" w:cs="Arial"/>
          <w:sz w:val="24"/>
          <w:szCs w:val="24"/>
        </w:rPr>
        <w:t xml:space="preserve"> </w:t>
      </w:r>
      <w:r w:rsidRPr="0082143A">
        <w:rPr>
          <w:rFonts w:ascii="Arial" w:hAnsi="Arial" w:cs="Arial"/>
          <w:b/>
          <w:bCs/>
          <w:sz w:val="24"/>
          <w:szCs w:val="24"/>
        </w:rPr>
        <w:t>pages</w:t>
      </w:r>
      <w:r w:rsidR="00A93D83" w:rsidRPr="0082143A">
        <w:rPr>
          <w:rFonts w:ascii="Arial" w:hAnsi="Arial" w:cs="Arial"/>
          <w:b/>
          <w:bCs/>
          <w:sz w:val="24"/>
          <w:szCs w:val="24"/>
        </w:rPr>
        <w:t xml:space="preserve">. </w:t>
      </w:r>
      <w:r w:rsidR="00A93D83" w:rsidRPr="0082143A">
        <w:rPr>
          <w:rFonts w:ascii="Arial" w:hAnsi="Arial" w:cs="Arial"/>
          <w:bCs/>
          <w:sz w:val="24"/>
          <w:szCs w:val="24"/>
        </w:rPr>
        <w:t>Sections included in this page count are</w:t>
      </w:r>
      <w:r w:rsidRPr="0082143A">
        <w:rPr>
          <w:rFonts w:ascii="Arial" w:hAnsi="Arial" w:cs="Arial"/>
          <w:bCs/>
          <w:sz w:val="24"/>
          <w:szCs w:val="24"/>
        </w:rPr>
        <w:t xml:space="preserve"> </w:t>
      </w:r>
      <w:r w:rsidR="00A93D83" w:rsidRPr="0082143A">
        <w:rPr>
          <w:rFonts w:ascii="Arial" w:hAnsi="Arial" w:cs="Arial"/>
          <w:bCs/>
          <w:sz w:val="24"/>
          <w:szCs w:val="24"/>
        </w:rPr>
        <w:t xml:space="preserve">SF424 </w:t>
      </w:r>
      <w:proofErr w:type="spellStart"/>
      <w:r w:rsidR="00A93D83" w:rsidRPr="0082143A">
        <w:rPr>
          <w:rFonts w:ascii="Arial" w:hAnsi="Arial" w:cs="Arial"/>
          <w:bCs/>
          <w:sz w:val="24"/>
          <w:szCs w:val="24"/>
        </w:rPr>
        <w:t>Facesheet</w:t>
      </w:r>
      <w:proofErr w:type="spellEnd"/>
      <w:r w:rsidR="00A93D83" w:rsidRPr="0082143A">
        <w:rPr>
          <w:rFonts w:ascii="Arial" w:hAnsi="Arial" w:cs="Arial"/>
          <w:bCs/>
          <w:sz w:val="24"/>
          <w:szCs w:val="24"/>
        </w:rPr>
        <w:t xml:space="preserve">, </w:t>
      </w:r>
      <w:r w:rsidRPr="0082143A">
        <w:rPr>
          <w:rFonts w:ascii="Arial" w:hAnsi="Arial" w:cs="Arial"/>
          <w:bCs/>
          <w:sz w:val="24"/>
          <w:szCs w:val="24"/>
        </w:rPr>
        <w:t>the Executive Summary</w:t>
      </w:r>
      <w:r w:rsidR="00A93D83" w:rsidRPr="0082143A">
        <w:rPr>
          <w:rFonts w:ascii="Arial" w:hAnsi="Arial" w:cs="Arial"/>
          <w:bCs/>
          <w:sz w:val="24"/>
          <w:szCs w:val="24"/>
        </w:rPr>
        <w:t>, Program Design, Organizational Capacity, and Cost Effectiveness and Budget Adequacy sections</w:t>
      </w:r>
      <w:r w:rsidRPr="0082143A">
        <w:rPr>
          <w:rFonts w:ascii="Arial" w:hAnsi="Arial" w:cs="Arial"/>
          <w:b/>
          <w:bCs/>
          <w:sz w:val="24"/>
          <w:szCs w:val="24"/>
        </w:rPr>
        <w:t xml:space="preserve"> as the pages print out from </w:t>
      </w:r>
      <w:proofErr w:type="spellStart"/>
      <w:r w:rsidRPr="0082143A">
        <w:rPr>
          <w:rFonts w:ascii="Arial" w:hAnsi="Arial" w:cs="Arial"/>
          <w:b/>
          <w:bCs/>
          <w:sz w:val="24"/>
          <w:szCs w:val="24"/>
        </w:rPr>
        <w:t>eGrants</w:t>
      </w:r>
      <w:proofErr w:type="spellEnd"/>
      <w:r w:rsidRPr="0082143A">
        <w:rPr>
          <w:rFonts w:ascii="Arial" w:hAnsi="Arial" w:cs="Arial"/>
          <w:b/>
          <w:bCs/>
          <w:sz w:val="24"/>
          <w:szCs w:val="24"/>
        </w:rPr>
        <w:t xml:space="preserve">. </w:t>
      </w:r>
      <w:r w:rsidR="005A1CE8" w:rsidRPr="0082143A">
        <w:rPr>
          <w:rFonts w:ascii="Arial" w:hAnsi="Arial" w:cs="Arial"/>
          <w:b/>
          <w:bCs/>
          <w:sz w:val="24"/>
          <w:szCs w:val="24"/>
        </w:rPr>
        <w:t xml:space="preserve"> </w:t>
      </w:r>
      <w:r w:rsidR="00A04618" w:rsidRPr="0082143A">
        <w:rPr>
          <w:rFonts w:ascii="Arial" w:hAnsi="Arial" w:cs="Arial"/>
          <w:bCs/>
          <w:sz w:val="24"/>
          <w:szCs w:val="24"/>
        </w:rPr>
        <w:t>To check the length, go to Review menu and use “View/Print” option.</w:t>
      </w:r>
    </w:p>
    <w:p w14:paraId="6D22F6F4" w14:textId="70C011BD" w:rsidR="00776383" w:rsidRPr="0082143A"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lastRenderedPageBreak/>
        <w:t>Reviewers will only read the 1</w:t>
      </w:r>
      <w:r>
        <w:rPr>
          <w:rFonts w:ascii="Arial" w:hAnsi="Arial" w:cs="Arial"/>
          <w:bCs/>
          <w:sz w:val="24"/>
          <w:szCs w:val="24"/>
        </w:rPr>
        <w:t>0</w:t>
      </w:r>
      <w:r w:rsidRPr="0082143A">
        <w:rPr>
          <w:rFonts w:ascii="Arial" w:hAnsi="Arial" w:cs="Arial"/>
          <w:bCs/>
          <w:sz w:val="24"/>
          <w:szCs w:val="24"/>
        </w:rPr>
        <w:t xml:space="preserve"> pages as they print out from </w:t>
      </w:r>
      <w:proofErr w:type="spellStart"/>
      <w:r w:rsidRPr="0082143A">
        <w:rPr>
          <w:rFonts w:ascii="Arial" w:hAnsi="Arial" w:cs="Arial"/>
          <w:bCs/>
          <w:sz w:val="24"/>
          <w:szCs w:val="24"/>
        </w:rPr>
        <w:t>eGrants</w:t>
      </w:r>
      <w:proofErr w:type="spellEnd"/>
      <w:r w:rsidRPr="0082143A">
        <w:rPr>
          <w:rFonts w:ascii="Arial" w:hAnsi="Arial" w:cs="Arial"/>
          <w:bCs/>
          <w:sz w:val="24"/>
          <w:szCs w:val="24"/>
        </w:rPr>
        <w:t>. Any excess pages beyond 1</w:t>
      </w:r>
      <w:r>
        <w:rPr>
          <w:rFonts w:ascii="Arial" w:hAnsi="Arial" w:cs="Arial"/>
          <w:bCs/>
          <w:sz w:val="24"/>
          <w:szCs w:val="24"/>
        </w:rPr>
        <w:t>0</w:t>
      </w:r>
      <w:r w:rsidRPr="0082143A">
        <w:rPr>
          <w:rFonts w:ascii="Arial" w:hAnsi="Arial" w:cs="Arial"/>
          <w:bCs/>
          <w:sz w:val="24"/>
          <w:szCs w:val="24"/>
        </w:rPr>
        <w:t xml:space="preserve"> will be removed, even if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allows you to enter and submit text over the limit.</w:t>
      </w:r>
    </w:p>
    <w:p w14:paraId="7168D284" w14:textId="77777777" w:rsidR="00776383" w:rsidRPr="0082143A" w:rsidRDefault="00776383"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i/>
          <w:sz w:val="24"/>
          <w:szCs w:val="24"/>
        </w:rPr>
        <w:t>Note:</w:t>
      </w:r>
      <w:r w:rsidRPr="0082143A">
        <w:rPr>
          <w:rFonts w:ascii="Arial" w:hAnsi="Arial" w:cs="Arial"/>
          <w:bCs/>
          <w:sz w:val="24"/>
          <w:szCs w:val="24"/>
        </w:rPr>
        <w:t xml:space="preserve"> </w:t>
      </w:r>
      <w:proofErr w:type="spellStart"/>
      <w:r w:rsidRPr="0082143A">
        <w:rPr>
          <w:rFonts w:ascii="Arial" w:hAnsi="Arial" w:cs="Arial"/>
          <w:bCs/>
          <w:sz w:val="24"/>
          <w:szCs w:val="24"/>
        </w:rPr>
        <w:t>eGrants</w:t>
      </w:r>
      <w:proofErr w:type="spellEnd"/>
      <w:r w:rsidRPr="0082143A">
        <w:rPr>
          <w:rFonts w:ascii="Arial" w:hAnsi="Arial" w:cs="Arial"/>
          <w:bCs/>
          <w:sz w:val="24"/>
          <w:szCs w:val="24"/>
        </w:rPr>
        <w:t xml:space="preserve"> handles text differently than word processing programs so even if your paragraph style is set to double space, the page lengths are not comparable. Volunteer Maine will not consider the results of any alternate printing methods in determining whether an application complies with the page limits.</w:t>
      </w:r>
    </w:p>
    <w:p w14:paraId="3F18622A" w14:textId="7B961B40" w:rsidR="00BD6A82" w:rsidRPr="0082143A" w:rsidRDefault="00BD6A82"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This </w:t>
      </w:r>
      <w:r w:rsidR="00776383">
        <w:rPr>
          <w:rFonts w:ascii="Arial" w:hAnsi="Arial" w:cs="Arial"/>
          <w:bCs/>
          <w:sz w:val="24"/>
          <w:szCs w:val="24"/>
        </w:rPr>
        <w:t xml:space="preserve">page </w:t>
      </w:r>
      <w:r w:rsidRPr="0082143A">
        <w:rPr>
          <w:rFonts w:ascii="Arial" w:hAnsi="Arial" w:cs="Arial"/>
          <w:bCs/>
          <w:sz w:val="24"/>
          <w:szCs w:val="24"/>
        </w:rPr>
        <w:t xml:space="preserve">limit </w:t>
      </w:r>
      <w:r w:rsidRPr="0082143A">
        <w:rPr>
          <w:rFonts w:ascii="Arial" w:hAnsi="Arial" w:cs="Arial"/>
          <w:b/>
          <w:bCs/>
          <w:sz w:val="24"/>
          <w:szCs w:val="24"/>
          <w:u w:val="single"/>
        </w:rPr>
        <w:t>does not include</w:t>
      </w:r>
      <w:r w:rsidRPr="0082143A">
        <w:rPr>
          <w:rFonts w:ascii="Arial" w:hAnsi="Arial" w:cs="Arial"/>
          <w:bCs/>
          <w:sz w:val="24"/>
          <w:szCs w:val="24"/>
        </w:rPr>
        <w:t xml:space="preserve"> the </w:t>
      </w:r>
      <w:r w:rsidR="00385A16" w:rsidRPr="0082143A">
        <w:rPr>
          <w:rFonts w:ascii="Arial" w:hAnsi="Arial" w:cs="Arial"/>
          <w:bCs/>
          <w:sz w:val="24"/>
          <w:szCs w:val="24"/>
        </w:rPr>
        <w:t>E</w:t>
      </w:r>
      <w:r w:rsidRPr="0082143A">
        <w:rPr>
          <w:rFonts w:ascii="Arial" w:hAnsi="Arial" w:cs="Arial"/>
          <w:bCs/>
          <w:sz w:val="24"/>
          <w:szCs w:val="24"/>
        </w:rPr>
        <w:t xml:space="preserve">valuation </w:t>
      </w:r>
      <w:r w:rsidR="00385A16" w:rsidRPr="0082143A">
        <w:rPr>
          <w:rFonts w:ascii="Arial" w:hAnsi="Arial" w:cs="Arial"/>
          <w:bCs/>
          <w:sz w:val="24"/>
          <w:szCs w:val="24"/>
        </w:rPr>
        <w:t>Summary and P</w:t>
      </w:r>
      <w:r w:rsidRPr="0082143A">
        <w:rPr>
          <w:rFonts w:ascii="Arial" w:hAnsi="Arial" w:cs="Arial"/>
          <w:bCs/>
          <w:sz w:val="24"/>
          <w:szCs w:val="24"/>
        </w:rPr>
        <w:t>lan narrative</w:t>
      </w:r>
      <w:r w:rsidR="00776383">
        <w:rPr>
          <w:rFonts w:ascii="Arial" w:hAnsi="Arial" w:cs="Arial"/>
          <w:bCs/>
          <w:sz w:val="24"/>
          <w:szCs w:val="24"/>
        </w:rPr>
        <w:t xml:space="preserve"> (if applicable)</w:t>
      </w:r>
      <w:r w:rsidRPr="0082143A">
        <w:rPr>
          <w:rFonts w:ascii="Arial" w:hAnsi="Arial" w:cs="Arial"/>
          <w:bCs/>
          <w:sz w:val="24"/>
          <w:szCs w:val="24"/>
        </w:rPr>
        <w:t xml:space="preserve">, </w:t>
      </w:r>
      <w:r w:rsidR="00385A16" w:rsidRPr="0082143A">
        <w:rPr>
          <w:rFonts w:ascii="Arial" w:hAnsi="Arial" w:cs="Arial"/>
          <w:bCs/>
          <w:sz w:val="24"/>
          <w:szCs w:val="24"/>
        </w:rPr>
        <w:t>L</w:t>
      </w:r>
      <w:r w:rsidRPr="0082143A">
        <w:rPr>
          <w:rFonts w:ascii="Arial" w:hAnsi="Arial" w:cs="Arial"/>
          <w:bCs/>
          <w:sz w:val="24"/>
          <w:szCs w:val="24"/>
        </w:rPr>
        <w:t xml:space="preserve">ogic </w:t>
      </w:r>
      <w:r w:rsidR="00385A16" w:rsidRPr="0082143A">
        <w:rPr>
          <w:rFonts w:ascii="Arial" w:hAnsi="Arial" w:cs="Arial"/>
          <w:bCs/>
          <w:sz w:val="24"/>
          <w:szCs w:val="24"/>
        </w:rPr>
        <w:t>M</w:t>
      </w:r>
      <w:r w:rsidRPr="0082143A">
        <w:rPr>
          <w:rFonts w:ascii="Arial" w:hAnsi="Arial" w:cs="Arial"/>
          <w:bCs/>
          <w:sz w:val="24"/>
          <w:szCs w:val="24"/>
        </w:rPr>
        <w:t xml:space="preserve">odel, </w:t>
      </w:r>
      <w:r w:rsidR="00385A16" w:rsidRPr="0082143A">
        <w:rPr>
          <w:rFonts w:ascii="Arial" w:hAnsi="Arial" w:cs="Arial"/>
          <w:bCs/>
          <w:sz w:val="24"/>
          <w:szCs w:val="24"/>
        </w:rPr>
        <w:t>B</w:t>
      </w:r>
      <w:r w:rsidRPr="0082143A">
        <w:rPr>
          <w:rFonts w:ascii="Arial" w:hAnsi="Arial" w:cs="Arial"/>
          <w:bCs/>
          <w:sz w:val="24"/>
          <w:szCs w:val="24"/>
        </w:rPr>
        <w:t xml:space="preserve">udget, </w:t>
      </w:r>
      <w:r w:rsidR="00385A16" w:rsidRPr="0082143A">
        <w:rPr>
          <w:rFonts w:ascii="Arial" w:hAnsi="Arial" w:cs="Arial"/>
          <w:bCs/>
          <w:sz w:val="24"/>
          <w:szCs w:val="24"/>
        </w:rPr>
        <w:t>P</w:t>
      </w:r>
      <w:r w:rsidRPr="0082143A">
        <w:rPr>
          <w:rFonts w:ascii="Arial" w:hAnsi="Arial" w:cs="Arial"/>
          <w:bCs/>
          <w:sz w:val="24"/>
          <w:szCs w:val="24"/>
        </w:rPr>
        <w:t xml:space="preserve">erformance </w:t>
      </w:r>
      <w:r w:rsidR="00385A16" w:rsidRPr="0082143A">
        <w:rPr>
          <w:rFonts w:ascii="Arial" w:hAnsi="Arial" w:cs="Arial"/>
          <w:bCs/>
          <w:sz w:val="24"/>
          <w:szCs w:val="24"/>
        </w:rPr>
        <w:t>M</w:t>
      </w:r>
      <w:r w:rsidRPr="0082143A">
        <w:rPr>
          <w:rFonts w:ascii="Arial" w:hAnsi="Arial" w:cs="Arial"/>
          <w:bCs/>
          <w:sz w:val="24"/>
          <w:szCs w:val="24"/>
        </w:rPr>
        <w:t xml:space="preserve">easures, nor </w:t>
      </w:r>
      <w:r w:rsidRPr="0082143A">
        <w:rPr>
          <w:rFonts w:ascii="Arial" w:hAnsi="Arial" w:cs="Arial"/>
          <w:bCs/>
          <w:sz w:val="24"/>
          <w:szCs w:val="24"/>
          <w:u w:val="single"/>
        </w:rPr>
        <w:t>required</w:t>
      </w:r>
      <w:r w:rsidRPr="0082143A">
        <w:rPr>
          <w:rFonts w:ascii="Arial" w:hAnsi="Arial" w:cs="Arial"/>
          <w:bCs/>
          <w:sz w:val="24"/>
          <w:szCs w:val="24"/>
        </w:rPr>
        <w:t xml:space="preserve"> </w:t>
      </w:r>
      <w:r w:rsidR="00776383">
        <w:rPr>
          <w:rFonts w:ascii="Arial" w:hAnsi="Arial" w:cs="Arial"/>
          <w:bCs/>
          <w:sz w:val="24"/>
          <w:szCs w:val="24"/>
        </w:rPr>
        <w:t>additional documents</w:t>
      </w:r>
      <w:r w:rsidRPr="0082143A">
        <w:rPr>
          <w:rFonts w:ascii="Arial" w:hAnsi="Arial" w:cs="Arial"/>
          <w:bCs/>
          <w:sz w:val="24"/>
          <w:szCs w:val="24"/>
        </w:rPr>
        <w:t>. Do not submit items not required, they will not be considered or returned.</w:t>
      </w:r>
    </w:p>
    <w:p w14:paraId="257ABE93" w14:textId="7A4AF86A" w:rsidR="00A04618" w:rsidRPr="0082143A"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Logic Model has its own specific </w:t>
      </w:r>
      <w:r w:rsidR="00776383">
        <w:rPr>
          <w:rFonts w:ascii="Arial" w:hAnsi="Arial" w:cs="Arial"/>
          <w:bCs/>
          <w:sz w:val="24"/>
          <w:szCs w:val="24"/>
        </w:rPr>
        <w:t>8</w:t>
      </w:r>
      <w:r w:rsidR="005C33C3" w:rsidRPr="0082143A">
        <w:rPr>
          <w:rFonts w:ascii="Arial" w:hAnsi="Arial" w:cs="Arial"/>
          <w:bCs/>
          <w:sz w:val="24"/>
          <w:szCs w:val="24"/>
        </w:rPr>
        <w:t>-page</w:t>
      </w:r>
      <w:r w:rsidRPr="0082143A">
        <w:rPr>
          <w:rFonts w:ascii="Arial" w:hAnsi="Arial" w:cs="Arial"/>
          <w:bCs/>
          <w:sz w:val="24"/>
          <w:szCs w:val="24"/>
        </w:rPr>
        <w:t xml:space="preserve"> limit. </w:t>
      </w:r>
      <w:r w:rsidR="0082143A">
        <w:rPr>
          <w:rFonts w:ascii="Arial" w:hAnsi="Arial" w:cs="Arial"/>
          <w:bCs/>
          <w:sz w:val="24"/>
          <w:szCs w:val="24"/>
        </w:rPr>
        <w:t>P</w:t>
      </w:r>
      <w:r w:rsidRPr="0082143A">
        <w:rPr>
          <w:rFonts w:ascii="Arial" w:hAnsi="Arial" w:cs="Arial"/>
          <w:bCs/>
          <w:sz w:val="24"/>
          <w:szCs w:val="24"/>
        </w:rPr>
        <w:t>rint using the menu option under Review.</w:t>
      </w:r>
    </w:p>
    <w:p w14:paraId="70EDD4A8" w14:textId="78A5B2B8" w:rsidR="00A04618" w:rsidRPr="0082143A" w:rsidRDefault="00A04618" w:rsidP="00290B9D">
      <w:pPr>
        <w:pStyle w:val="BodyText"/>
        <w:numPr>
          <w:ilvl w:val="0"/>
          <w:numId w:val="11"/>
        </w:numPr>
        <w:tabs>
          <w:tab w:val="clear" w:pos="720"/>
          <w:tab w:val="clear" w:pos="1440"/>
          <w:tab w:val="left" w:pos="450"/>
        </w:tabs>
        <w:spacing w:before="0"/>
        <w:ind w:left="360"/>
        <w:rPr>
          <w:rFonts w:ascii="Arial" w:hAnsi="Arial" w:cs="Arial"/>
          <w:sz w:val="24"/>
          <w:szCs w:val="24"/>
        </w:rPr>
      </w:pPr>
      <w:r w:rsidRPr="0082143A">
        <w:rPr>
          <w:rFonts w:ascii="Arial" w:hAnsi="Arial" w:cs="Arial"/>
          <w:bCs/>
          <w:sz w:val="24"/>
          <w:szCs w:val="24"/>
        </w:rPr>
        <w:t xml:space="preserve">The Evaluation Summary and Plan field has its own specific </w:t>
      </w:r>
      <w:r w:rsidR="005C33C3" w:rsidRPr="0082143A">
        <w:rPr>
          <w:rFonts w:ascii="Arial" w:hAnsi="Arial" w:cs="Arial"/>
          <w:bCs/>
          <w:sz w:val="24"/>
          <w:szCs w:val="24"/>
        </w:rPr>
        <w:t>20,000-character</w:t>
      </w:r>
      <w:r w:rsidRPr="0082143A">
        <w:rPr>
          <w:rFonts w:ascii="Arial" w:hAnsi="Arial" w:cs="Arial"/>
          <w:bCs/>
          <w:sz w:val="24"/>
          <w:szCs w:val="24"/>
        </w:rPr>
        <w:t xml:space="preserve"> limit. It will not give an error message if the limit is exceeded but will drop excess characters when saved.</w:t>
      </w:r>
    </w:p>
    <w:p w14:paraId="35AD3D58" w14:textId="769306F7" w:rsidR="00D50293" w:rsidRPr="0082143A" w:rsidRDefault="00E46F48" w:rsidP="00D42A38">
      <w:pPr>
        <w:overflowPunct/>
        <w:textAlignment w:val="auto"/>
        <w:rPr>
          <w:rFonts w:ascii="Arial" w:hAnsi="Arial" w:cs="Arial"/>
          <w:sz w:val="24"/>
          <w:szCs w:val="24"/>
        </w:rPr>
      </w:pPr>
      <w:r w:rsidRPr="0082143A">
        <w:rPr>
          <w:rFonts w:ascii="Arial" w:hAnsi="Arial" w:cs="Arial"/>
          <w:sz w:val="24"/>
          <w:szCs w:val="24"/>
        </w:rPr>
        <w:t xml:space="preserve">In </w:t>
      </w:r>
      <w:proofErr w:type="spellStart"/>
      <w:r w:rsidRPr="0082143A">
        <w:rPr>
          <w:rFonts w:ascii="Arial" w:hAnsi="Arial" w:cs="Arial"/>
          <w:sz w:val="24"/>
          <w:szCs w:val="24"/>
        </w:rPr>
        <w:t>eGrants</w:t>
      </w:r>
      <w:proofErr w:type="spellEnd"/>
      <w:r w:rsidRPr="0082143A">
        <w:rPr>
          <w:rFonts w:ascii="Arial" w:hAnsi="Arial" w:cs="Arial"/>
          <w:sz w:val="24"/>
          <w:szCs w:val="24"/>
        </w:rPr>
        <w:t xml:space="preserve">, </w:t>
      </w:r>
      <w:r w:rsidR="00D50293" w:rsidRPr="0082143A">
        <w:rPr>
          <w:rFonts w:ascii="Arial" w:hAnsi="Arial" w:cs="Arial"/>
          <w:sz w:val="24"/>
          <w:szCs w:val="24"/>
        </w:rPr>
        <w:t xml:space="preserve">each of the </w:t>
      </w:r>
      <w:r w:rsidR="00BD6A82" w:rsidRPr="0082143A">
        <w:rPr>
          <w:rFonts w:ascii="Arial" w:hAnsi="Arial" w:cs="Arial"/>
          <w:sz w:val="24"/>
          <w:szCs w:val="24"/>
        </w:rPr>
        <w:t xml:space="preserve">narrative </w:t>
      </w:r>
      <w:r w:rsidR="00D50293" w:rsidRPr="0082143A">
        <w:rPr>
          <w:rFonts w:ascii="Arial" w:hAnsi="Arial" w:cs="Arial"/>
          <w:sz w:val="24"/>
          <w:szCs w:val="24"/>
        </w:rPr>
        <w:t xml:space="preserve">sections is a text box field in your application’s narrative record. </w:t>
      </w:r>
    </w:p>
    <w:p w14:paraId="52171A75" w14:textId="77777777" w:rsidR="002C65ED" w:rsidRPr="0082143A" w:rsidRDefault="00E46F48"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Executive Summary</w:t>
      </w:r>
    </w:p>
    <w:p w14:paraId="5B5ECAE7" w14:textId="77777777" w:rsidR="00E46F48" w:rsidRPr="0082143A" w:rsidRDefault="00BD6A82"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Program Design</w:t>
      </w:r>
    </w:p>
    <w:p w14:paraId="5E9AD5EF" w14:textId="77777777" w:rsidR="00E46F48" w:rsidRPr="0082143A" w:rsidRDefault="00BD6A82"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Organizational Capability</w:t>
      </w:r>
    </w:p>
    <w:p w14:paraId="750E1FBE" w14:textId="77777777" w:rsidR="00E46F48" w:rsidRPr="0082143A" w:rsidRDefault="00E46F48"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Cost Ef</w:t>
      </w:r>
      <w:r w:rsidR="00BD6A82" w:rsidRPr="0082143A">
        <w:rPr>
          <w:rFonts w:ascii="Arial" w:hAnsi="Arial" w:cs="Arial"/>
          <w:sz w:val="24"/>
          <w:szCs w:val="24"/>
        </w:rPr>
        <w:t>fectiveness and Budget Adequacy</w:t>
      </w:r>
    </w:p>
    <w:p w14:paraId="39E4A7C5" w14:textId="77777777" w:rsidR="00E46F48" w:rsidRPr="0082143A" w:rsidRDefault="00BD6A82" w:rsidP="00290B9D">
      <w:pPr>
        <w:numPr>
          <w:ilvl w:val="0"/>
          <w:numId w:val="16"/>
        </w:numPr>
        <w:overflowPunct/>
        <w:spacing w:before="0"/>
        <w:textAlignment w:val="auto"/>
        <w:rPr>
          <w:rFonts w:ascii="Arial" w:hAnsi="Arial" w:cs="Arial"/>
          <w:sz w:val="24"/>
          <w:szCs w:val="24"/>
        </w:rPr>
      </w:pPr>
      <w:r w:rsidRPr="0082143A">
        <w:rPr>
          <w:rFonts w:ascii="Arial" w:hAnsi="Arial" w:cs="Arial"/>
          <w:sz w:val="24"/>
          <w:szCs w:val="24"/>
        </w:rPr>
        <w:t xml:space="preserve">Evaluation </w:t>
      </w:r>
      <w:r w:rsidR="00A04618" w:rsidRPr="0082143A">
        <w:rPr>
          <w:rFonts w:ascii="Arial" w:hAnsi="Arial" w:cs="Arial"/>
          <w:sz w:val="24"/>
          <w:szCs w:val="24"/>
        </w:rPr>
        <w:t xml:space="preserve">Summary and </w:t>
      </w:r>
      <w:r w:rsidRPr="0082143A">
        <w:rPr>
          <w:rFonts w:ascii="Arial" w:hAnsi="Arial" w:cs="Arial"/>
          <w:sz w:val="24"/>
          <w:szCs w:val="24"/>
        </w:rPr>
        <w:t>Plan</w:t>
      </w:r>
    </w:p>
    <w:p w14:paraId="14051233" w14:textId="77777777" w:rsidR="00385A16" w:rsidRPr="0082143A" w:rsidRDefault="00D42A38" w:rsidP="00D42A38">
      <w:pPr>
        <w:overflowPunct/>
        <w:textAlignment w:val="auto"/>
        <w:rPr>
          <w:rFonts w:ascii="Arial" w:hAnsi="Arial" w:cs="Arial"/>
          <w:bCs/>
          <w:sz w:val="24"/>
          <w:szCs w:val="24"/>
        </w:rPr>
      </w:pPr>
      <w:r w:rsidRPr="0082143A">
        <w:rPr>
          <w:rFonts w:ascii="Arial" w:hAnsi="Arial" w:cs="Arial"/>
          <w:i/>
          <w:sz w:val="24"/>
          <w:szCs w:val="24"/>
        </w:rPr>
        <w:t>N</w:t>
      </w:r>
      <w:r w:rsidR="00E46F48" w:rsidRPr="0082143A">
        <w:rPr>
          <w:rFonts w:ascii="Arial" w:hAnsi="Arial" w:cs="Arial"/>
          <w:i/>
          <w:sz w:val="24"/>
          <w:szCs w:val="24"/>
        </w:rPr>
        <w:t>ote</w:t>
      </w:r>
      <w:r w:rsidRPr="0082143A">
        <w:rPr>
          <w:rFonts w:ascii="Arial" w:hAnsi="Arial" w:cs="Arial"/>
          <w:sz w:val="24"/>
          <w:szCs w:val="24"/>
        </w:rPr>
        <w:t>: T</w:t>
      </w:r>
      <w:r w:rsidR="00E46F48" w:rsidRPr="0082143A">
        <w:rPr>
          <w:rFonts w:ascii="Arial" w:hAnsi="Arial" w:cs="Arial"/>
          <w:sz w:val="24"/>
          <w:szCs w:val="24"/>
        </w:rPr>
        <w:t xml:space="preserve">he Narratives Section also includes fields for Clarification </w:t>
      </w:r>
      <w:r w:rsidR="00D44050" w:rsidRPr="0082143A">
        <w:rPr>
          <w:rFonts w:ascii="Arial" w:hAnsi="Arial" w:cs="Arial"/>
          <w:sz w:val="24"/>
          <w:szCs w:val="24"/>
        </w:rPr>
        <w:t>Summary</w:t>
      </w:r>
      <w:r w:rsidR="00E46F48" w:rsidRPr="0082143A">
        <w:rPr>
          <w:rFonts w:ascii="Arial" w:hAnsi="Arial" w:cs="Arial"/>
          <w:sz w:val="24"/>
          <w:szCs w:val="24"/>
        </w:rPr>
        <w:t>,</w:t>
      </w:r>
      <w:r w:rsidR="00624D76" w:rsidRPr="0082143A">
        <w:rPr>
          <w:rFonts w:ascii="Arial" w:hAnsi="Arial" w:cs="Arial"/>
          <w:sz w:val="24"/>
          <w:szCs w:val="24"/>
        </w:rPr>
        <w:t xml:space="preserve"> </w:t>
      </w:r>
      <w:r w:rsidR="00E46F48" w:rsidRPr="0082143A">
        <w:rPr>
          <w:rFonts w:ascii="Arial" w:hAnsi="Arial" w:cs="Arial"/>
          <w:sz w:val="24"/>
          <w:szCs w:val="24"/>
        </w:rPr>
        <w:t xml:space="preserve">Amendment Justification, and Continuation Changes. </w:t>
      </w:r>
      <w:r w:rsidR="00E46F48" w:rsidRPr="0082143A">
        <w:rPr>
          <w:rFonts w:ascii="Arial" w:hAnsi="Arial" w:cs="Arial"/>
          <w:bCs/>
          <w:sz w:val="24"/>
          <w:szCs w:val="24"/>
        </w:rPr>
        <w:t xml:space="preserve">These are </w:t>
      </w:r>
      <w:r w:rsidR="00E46F48" w:rsidRPr="0082143A">
        <w:rPr>
          <w:rFonts w:ascii="Arial" w:hAnsi="Arial" w:cs="Arial"/>
          <w:bCs/>
          <w:i/>
          <w:sz w:val="24"/>
          <w:szCs w:val="24"/>
        </w:rPr>
        <w:t>not</w:t>
      </w:r>
      <w:r w:rsidR="00E46F48" w:rsidRPr="0082143A">
        <w:rPr>
          <w:rFonts w:ascii="Arial" w:hAnsi="Arial" w:cs="Arial"/>
          <w:bCs/>
          <w:sz w:val="24"/>
          <w:szCs w:val="24"/>
        </w:rPr>
        <w:t xml:space="preserve"> required fields.</w:t>
      </w:r>
      <w:r w:rsidR="00E46F48" w:rsidRPr="0082143A">
        <w:rPr>
          <w:rFonts w:ascii="Arial" w:hAnsi="Arial" w:cs="Arial"/>
          <w:b/>
          <w:bCs/>
          <w:sz w:val="24"/>
          <w:szCs w:val="24"/>
        </w:rPr>
        <w:t xml:space="preserve"> </w:t>
      </w:r>
      <w:r w:rsidR="00E46F48" w:rsidRPr="0082143A">
        <w:rPr>
          <w:rFonts w:ascii="Arial" w:hAnsi="Arial" w:cs="Arial"/>
          <w:bCs/>
          <w:sz w:val="24"/>
          <w:szCs w:val="24"/>
        </w:rPr>
        <w:t xml:space="preserve">They </w:t>
      </w:r>
      <w:r w:rsidR="006D2525" w:rsidRPr="0082143A">
        <w:rPr>
          <w:rFonts w:ascii="Arial" w:hAnsi="Arial" w:cs="Arial"/>
          <w:bCs/>
          <w:sz w:val="24"/>
          <w:szCs w:val="24"/>
        </w:rPr>
        <w:t>are</w:t>
      </w:r>
      <w:r w:rsidR="00624D76" w:rsidRPr="0082143A">
        <w:rPr>
          <w:rFonts w:ascii="Arial" w:hAnsi="Arial" w:cs="Arial"/>
          <w:bCs/>
          <w:sz w:val="24"/>
          <w:szCs w:val="24"/>
        </w:rPr>
        <w:t xml:space="preserve"> </w:t>
      </w:r>
      <w:r w:rsidR="00E46F48" w:rsidRPr="0082143A">
        <w:rPr>
          <w:rFonts w:ascii="Arial" w:hAnsi="Arial" w:cs="Arial"/>
          <w:bCs/>
          <w:sz w:val="24"/>
          <w:szCs w:val="24"/>
        </w:rPr>
        <w:t xml:space="preserve">used to enter information </w:t>
      </w:r>
      <w:r w:rsidR="006D2525" w:rsidRPr="0082143A">
        <w:rPr>
          <w:rFonts w:ascii="Arial" w:hAnsi="Arial" w:cs="Arial"/>
          <w:bCs/>
          <w:i/>
          <w:sz w:val="24"/>
          <w:szCs w:val="24"/>
        </w:rPr>
        <w:t>after</w:t>
      </w:r>
      <w:r w:rsidR="006D2525" w:rsidRPr="0082143A">
        <w:rPr>
          <w:rFonts w:ascii="Arial" w:hAnsi="Arial" w:cs="Arial"/>
          <w:bCs/>
          <w:sz w:val="24"/>
          <w:szCs w:val="24"/>
        </w:rPr>
        <w:t xml:space="preserve"> awards are made</w:t>
      </w:r>
      <w:r w:rsidR="00E46F48" w:rsidRPr="0082143A">
        <w:rPr>
          <w:rFonts w:ascii="Arial" w:hAnsi="Arial" w:cs="Arial"/>
          <w:bCs/>
          <w:sz w:val="24"/>
          <w:szCs w:val="24"/>
        </w:rPr>
        <w:t xml:space="preserve">. </w:t>
      </w:r>
    </w:p>
    <w:p w14:paraId="2197FC01" w14:textId="77777777" w:rsidR="00D50293" w:rsidRPr="0082143A" w:rsidRDefault="00E46F48" w:rsidP="00D42A38">
      <w:pPr>
        <w:overflowPunct/>
        <w:textAlignment w:val="auto"/>
        <w:rPr>
          <w:rFonts w:ascii="Arial" w:hAnsi="Arial" w:cs="Arial"/>
          <w:sz w:val="24"/>
          <w:szCs w:val="24"/>
        </w:rPr>
      </w:pPr>
      <w:r w:rsidRPr="0082143A">
        <w:rPr>
          <w:rFonts w:ascii="Arial" w:hAnsi="Arial" w:cs="Arial"/>
          <w:bCs/>
          <w:sz w:val="24"/>
          <w:szCs w:val="24"/>
        </w:rPr>
        <w:t xml:space="preserve">Please </w:t>
      </w:r>
      <w:r w:rsidRPr="0082143A">
        <w:rPr>
          <w:rFonts w:ascii="Arial" w:hAnsi="Arial" w:cs="Arial"/>
          <w:b/>
          <w:bCs/>
          <w:sz w:val="24"/>
          <w:szCs w:val="24"/>
        </w:rPr>
        <w:t>enter</w:t>
      </w:r>
      <w:r w:rsidR="00624D76" w:rsidRPr="0082143A">
        <w:rPr>
          <w:rFonts w:ascii="Arial" w:hAnsi="Arial" w:cs="Arial"/>
          <w:b/>
          <w:bCs/>
          <w:sz w:val="24"/>
          <w:szCs w:val="24"/>
        </w:rPr>
        <w:t xml:space="preserve"> </w:t>
      </w:r>
      <w:r w:rsidRPr="0082143A">
        <w:rPr>
          <w:rFonts w:ascii="Arial" w:hAnsi="Arial" w:cs="Arial"/>
          <w:b/>
          <w:bCs/>
          <w:sz w:val="24"/>
          <w:szCs w:val="24"/>
        </w:rPr>
        <w:t>N/A in these fields</w:t>
      </w:r>
      <w:r w:rsidRPr="0082143A">
        <w:rPr>
          <w:rFonts w:ascii="Arial" w:hAnsi="Arial" w:cs="Arial"/>
          <w:bCs/>
          <w:sz w:val="24"/>
          <w:szCs w:val="24"/>
        </w:rPr>
        <w:t>.</w:t>
      </w:r>
      <w:r w:rsidR="002C65ED" w:rsidRPr="0082143A">
        <w:rPr>
          <w:rFonts w:ascii="Arial" w:hAnsi="Arial" w:cs="Arial"/>
          <w:bCs/>
          <w:sz w:val="24"/>
          <w:szCs w:val="24"/>
        </w:rPr>
        <w:t xml:space="preserve"> The verification step in </w:t>
      </w:r>
      <w:proofErr w:type="spellStart"/>
      <w:r w:rsidR="002C65ED" w:rsidRPr="0082143A">
        <w:rPr>
          <w:rFonts w:ascii="Arial" w:hAnsi="Arial" w:cs="Arial"/>
          <w:bCs/>
          <w:sz w:val="24"/>
          <w:szCs w:val="24"/>
        </w:rPr>
        <w:t>eGrants</w:t>
      </w:r>
      <w:proofErr w:type="spellEnd"/>
      <w:r w:rsidR="002C65ED" w:rsidRPr="0082143A">
        <w:rPr>
          <w:rFonts w:ascii="Arial" w:hAnsi="Arial" w:cs="Arial"/>
          <w:bCs/>
          <w:sz w:val="24"/>
          <w:szCs w:val="24"/>
        </w:rPr>
        <w:t xml:space="preserve"> will not allow you to submit unless this notation (N/A) is entered.</w:t>
      </w:r>
    </w:p>
    <w:p w14:paraId="5EAB8528" w14:textId="77777777" w:rsidR="00AC0F54" w:rsidRPr="00413253" w:rsidRDefault="00AC0F54" w:rsidP="00776383">
      <w:pPr>
        <w:pStyle w:val="Heading3"/>
      </w:pPr>
      <w:bookmarkStart w:id="514" w:name="_Toc159782998"/>
      <w:r w:rsidRPr="00413253">
        <w:t>Narrative Content</w:t>
      </w:r>
      <w:bookmarkEnd w:id="514"/>
    </w:p>
    <w:p w14:paraId="752044B7" w14:textId="443B3CCD" w:rsidR="00D42A38" w:rsidRPr="0082143A" w:rsidRDefault="00652C17" w:rsidP="00067343">
      <w:pPr>
        <w:spacing w:before="0"/>
        <w:rPr>
          <w:rFonts w:ascii="Arial" w:hAnsi="Arial" w:cs="Arial"/>
          <w:sz w:val="24"/>
          <w:szCs w:val="24"/>
        </w:rPr>
      </w:pPr>
      <w:r w:rsidRPr="0082143A">
        <w:rPr>
          <w:rFonts w:ascii="Arial" w:hAnsi="Arial" w:cs="Arial"/>
          <w:sz w:val="24"/>
          <w:szCs w:val="24"/>
        </w:rPr>
        <w:t xml:space="preserve">The outline below reflects aspects of AmeriCorps program design and operation that are most indicative of the likely success of a proposal. Peer reviewers will assess each application against the selection criteria noted below. </w:t>
      </w:r>
    </w:p>
    <w:p w14:paraId="6A54E93B" w14:textId="77777777" w:rsidR="00AF5A7F" w:rsidRDefault="00AF5A7F" w:rsidP="00AF5A7F">
      <w:pPr>
        <w:overflowPunct/>
        <w:autoSpaceDE/>
        <w:autoSpaceDN/>
        <w:adjustRightInd/>
        <w:spacing w:before="0"/>
        <w:textAlignment w:val="auto"/>
        <w:rPr>
          <w:rFonts w:ascii="Arial" w:hAnsi="Arial" w:cs="Arial"/>
          <w:b/>
          <w:bCs/>
          <w:sz w:val="24"/>
          <w:szCs w:val="24"/>
        </w:rPr>
      </w:pPr>
    </w:p>
    <w:p w14:paraId="71F923FA" w14:textId="649CB191" w:rsidR="00D50293" w:rsidRPr="00413253" w:rsidRDefault="00D50293" w:rsidP="00AF5A7F">
      <w:pPr>
        <w:overflowPunct/>
        <w:autoSpaceDE/>
        <w:autoSpaceDN/>
        <w:adjustRightInd/>
        <w:spacing w:before="0"/>
        <w:textAlignment w:val="auto"/>
        <w:rPr>
          <w:rFonts w:ascii="Arial" w:hAnsi="Arial" w:cs="Arial"/>
          <w:b/>
          <w:bCs/>
          <w:sz w:val="24"/>
          <w:szCs w:val="24"/>
        </w:rPr>
      </w:pPr>
      <w:r w:rsidRPr="00413253">
        <w:rPr>
          <w:rFonts w:ascii="Arial" w:hAnsi="Arial" w:cs="Arial"/>
          <w:b/>
          <w:bCs/>
          <w:sz w:val="24"/>
          <w:szCs w:val="24"/>
        </w:rPr>
        <w:t>A. Executive Summary</w:t>
      </w:r>
      <w:r w:rsidR="0090668C" w:rsidRPr="00413253">
        <w:rPr>
          <w:rFonts w:ascii="Arial" w:hAnsi="Arial" w:cs="Arial"/>
          <w:b/>
          <w:bCs/>
          <w:sz w:val="24"/>
          <w:szCs w:val="24"/>
        </w:rPr>
        <w:t xml:space="preserve"> – required (0 percent)</w:t>
      </w:r>
    </w:p>
    <w:p w14:paraId="7DE625A1" w14:textId="160B70C7" w:rsidR="001460C5" w:rsidRPr="0082143A" w:rsidRDefault="00776383" w:rsidP="001460C5">
      <w:pPr>
        <w:rPr>
          <w:rFonts w:ascii="Arial" w:hAnsi="Arial" w:cs="Arial"/>
          <w:sz w:val="24"/>
          <w:szCs w:val="24"/>
        </w:rPr>
      </w:pPr>
      <w:r>
        <w:rPr>
          <w:rFonts w:ascii="Arial" w:hAnsi="Arial" w:cs="Arial"/>
          <w:sz w:val="24"/>
          <w:szCs w:val="24"/>
        </w:rPr>
        <w:t>F</w:t>
      </w:r>
      <w:r w:rsidR="001460C5" w:rsidRPr="0082143A">
        <w:rPr>
          <w:rFonts w:ascii="Arial" w:hAnsi="Arial" w:cs="Arial"/>
          <w:sz w:val="24"/>
          <w:szCs w:val="24"/>
        </w:rPr>
        <w:t xml:space="preserve">ill in the blanks of these sentences to complete the Executive Summary. </w:t>
      </w:r>
      <w:r w:rsidR="004F29A8" w:rsidRPr="0082143A">
        <w:rPr>
          <w:rFonts w:ascii="Arial" w:hAnsi="Arial" w:cs="Arial"/>
          <w:sz w:val="24"/>
          <w:szCs w:val="24"/>
          <w:u w:val="single"/>
        </w:rPr>
        <w:t xml:space="preserve">Do </w:t>
      </w:r>
      <w:r w:rsidR="004F29A8" w:rsidRPr="0082143A">
        <w:rPr>
          <w:rFonts w:ascii="Arial" w:hAnsi="Arial" w:cs="Arial"/>
          <w:i/>
          <w:sz w:val="24"/>
          <w:szCs w:val="24"/>
          <w:u w:val="single"/>
        </w:rPr>
        <w:t>not</w:t>
      </w:r>
      <w:r w:rsidR="004F29A8" w:rsidRPr="0082143A">
        <w:rPr>
          <w:rFonts w:ascii="Arial" w:hAnsi="Arial" w:cs="Arial"/>
          <w:sz w:val="24"/>
          <w:szCs w:val="24"/>
          <w:u w:val="single"/>
        </w:rPr>
        <w:t xml:space="preserve"> deviate from the template below</w:t>
      </w:r>
      <w:r w:rsidR="004F29A8" w:rsidRPr="0082143A">
        <w:rPr>
          <w:rFonts w:ascii="Arial" w:hAnsi="Arial" w:cs="Arial"/>
          <w:sz w:val="24"/>
          <w:szCs w:val="24"/>
        </w:rPr>
        <w:t>.</w:t>
      </w:r>
    </w:p>
    <w:p w14:paraId="013E7C6A" w14:textId="698101C2" w:rsidR="001460C5" w:rsidRPr="0082143A" w:rsidRDefault="003D6B7D" w:rsidP="00685C5D">
      <w:pPr>
        <w:ind w:left="720"/>
        <w:rPr>
          <w:rFonts w:ascii="Arial" w:hAnsi="Arial" w:cs="Arial"/>
          <w:i/>
          <w:iCs/>
          <w:sz w:val="24"/>
          <w:szCs w:val="24"/>
        </w:rPr>
      </w:pPr>
      <w:r w:rsidRPr="0082143A">
        <w:rPr>
          <w:rFonts w:ascii="Arial" w:hAnsi="Arial" w:cs="Arial"/>
          <w:i/>
          <w:iCs/>
          <w:sz w:val="24"/>
          <w:szCs w:val="24"/>
        </w:rPr>
        <w:t xml:space="preserve">The [Name of the organization] proposes to have [Number of] AmeriCorps members who will [service activities the members will be doing] in [the geographic locations the AmeriCorps members will serve]. At the end of the first program year, the AmeriCorps program will have [anticipated outcome of project]. In addition, the AmeriCorps members will leverage an additional [number of community volunteers] who will be engaged in [what volunteers will be do.]  The AmeriCorps investment of $[amount of request] will </w:t>
      </w:r>
      <w:r w:rsidR="00652C17" w:rsidRPr="0082143A">
        <w:rPr>
          <w:rFonts w:ascii="Arial" w:hAnsi="Arial" w:cs="Arial"/>
          <w:i/>
          <w:iCs/>
          <w:sz w:val="24"/>
          <w:szCs w:val="24"/>
        </w:rPr>
        <w:t>leverage**</w:t>
      </w:r>
      <w:r w:rsidRPr="0082143A">
        <w:rPr>
          <w:rFonts w:ascii="Arial" w:hAnsi="Arial" w:cs="Arial"/>
          <w:i/>
          <w:iCs/>
          <w:sz w:val="24"/>
          <w:szCs w:val="24"/>
        </w:rPr>
        <w:t xml:space="preserve"> $[amount of projected </w:t>
      </w:r>
      <w:r w:rsidR="00776383">
        <w:rPr>
          <w:rFonts w:ascii="Arial" w:hAnsi="Arial" w:cs="Arial"/>
          <w:i/>
          <w:iCs/>
          <w:sz w:val="24"/>
          <w:szCs w:val="24"/>
        </w:rPr>
        <w:t>grantee share</w:t>
      </w:r>
      <w:r w:rsidRPr="0082143A">
        <w:rPr>
          <w:rFonts w:ascii="Arial" w:hAnsi="Arial" w:cs="Arial"/>
          <w:i/>
          <w:iCs/>
          <w:sz w:val="24"/>
          <w:szCs w:val="24"/>
        </w:rPr>
        <w:t>]</w:t>
      </w:r>
      <w:r w:rsidR="00776383">
        <w:rPr>
          <w:rFonts w:ascii="Arial" w:hAnsi="Arial" w:cs="Arial"/>
          <w:i/>
          <w:iCs/>
          <w:sz w:val="24"/>
          <w:szCs w:val="24"/>
        </w:rPr>
        <w:t xml:space="preserve"> comprised of</w:t>
      </w:r>
      <w:r w:rsidRPr="0082143A">
        <w:rPr>
          <w:rFonts w:ascii="Arial" w:hAnsi="Arial" w:cs="Arial"/>
          <w:i/>
          <w:iCs/>
          <w:sz w:val="24"/>
          <w:szCs w:val="24"/>
        </w:rPr>
        <w:t xml:space="preserve"> $[</w:t>
      </w:r>
      <w:r w:rsidR="00776383">
        <w:rPr>
          <w:rFonts w:ascii="Arial" w:hAnsi="Arial" w:cs="Arial"/>
          <w:i/>
          <w:iCs/>
          <w:sz w:val="24"/>
          <w:szCs w:val="24"/>
        </w:rPr>
        <w:t xml:space="preserve">total </w:t>
      </w:r>
      <w:r w:rsidRPr="0082143A">
        <w:rPr>
          <w:rFonts w:ascii="Arial" w:hAnsi="Arial" w:cs="Arial"/>
          <w:i/>
          <w:iCs/>
          <w:sz w:val="24"/>
          <w:szCs w:val="24"/>
        </w:rPr>
        <w:t>amount of local, state, and federal funds] in public funding and $[</w:t>
      </w:r>
      <w:r w:rsidR="00776383">
        <w:rPr>
          <w:rFonts w:ascii="Arial" w:hAnsi="Arial" w:cs="Arial"/>
          <w:i/>
          <w:iCs/>
          <w:sz w:val="24"/>
          <w:szCs w:val="24"/>
        </w:rPr>
        <w:t xml:space="preserve">total </w:t>
      </w:r>
      <w:r w:rsidRPr="0082143A">
        <w:rPr>
          <w:rFonts w:ascii="Arial" w:hAnsi="Arial" w:cs="Arial"/>
          <w:i/>
          <w:iCs/>
          <w:sz w:val="24"/>
          <w:szCs w:val="24"/>
        </w:rPr>
        <w:t>amount of non-governmental funds] in private funding.</w:t>
      </w:r>
      <w:r w:rsidR="001460C5" w:rsidRPr="0082143A">
        <w:rPr>
          <w:rFonts w:ascii="Arial" w:hAnsi="Arial" w:cs="Arial"/>
          <w:i/>
          <w:iCs/>
          <w:sz w:val="24"/>
          <w:szCs w:val="24"/>
        </w:rPr>
        <w:t xml:space="preserve"> </w:t>
      </w:r>
    </w:p>
    <w:p w14:paraId="7116803A" w14:textId="666705B9" w:rsidR="00652C17" w:rsidRPr="0082143A" w:rsidRDefault="00652C17" w:rsidP="00652C17">
      <w:pPr>
        <w:rPr>
          <w:rFonts w:ascii="Arial" w:hAnsi="Arial" w:cs="Arial"/>
          <w:sz w:val="24"/>
          <w:szCs w:val="24"/>
        </w:rPr>
      </w:pPr>
      <w:r w:rsidRPr="0082143A">
        <w:rPr>
          <w:rFonts w:ascii="Arial" w:hAnsi="Arial" w:cs="Arial"/>
          <w:sz w:val="24"/>
          <w:szCs w:val="24"/>
        </w:rPr>
        <w:t xml:space="preserve">*The focus areas are the </w:t>
      </w:r>
      <w:r w:rsidR="00776383">
        <w:rPr>
          <w:rFonts w:ascii="Arial" w:hAnsi="Arial" w:cs="Arial"/>
          <w:sz w:val="24"/>
          <w:szCs w:val="24"/>
        </w:rPr>
        <w:t xml:space="preserve">federal </w:t>
      </w:r>
      <w:r w:rsidRPr="0082143A">
        <w:rPr>
          <w:rFonts w:ascii="Arial" w:hAnsi="Arial" w:cs="Arial"/>
          <w:sz w:val="24"/>
          <w:szCs w:val="24"/>
        </w:rPr>
        <w:t xml:space="preserve">categories of permitted activity listed on page </w:t>
      </w:r>
      <w:r w:rsidRPr="0082143A">
        <w:rPr>
          <w:rFonts w:ascii="Arial" w:hAnsi="Arial" w:cs="Arial"/>
          <w:sz w:val="24"/>
          <w:szCs w:val="24"/>
        </w:rPr>
        <w:fldChar w:fldCharType="begin"/>
      </w:r>
      <w:r w:rsidRPr="0082143A">
        <w:rPr>
          <w:rFonts w:ascii="Arial" w:hAnsi="Arial" w:cs="Arial"/>
          <w:sz w:val="24"/>
          <w:szCs w:val="24"/>
        </w:rPr>
        <w:instrText xml:space="preserve"> PAGEREF FocusAreas \h </w:instrText>
      </w:r>
      <w:r w:rsidRPr="0082143A">
        <w:rPr>
          <w:rFonts w:ascii="Arial" w:hAnsi="Arial" w:cs="Arial"/>
          <w:sz w:val="24"/>
          <w:szCs w:val="24"/>
        </w:rPr>
      </w:r>
      <w:r w:rsidRPr="0082143A">
        <w:rPr>
          <w:rFonts w:ascii="Arial" w:hAnsi="Arial" w:cs="Arial"/>
          <w:sz w:val="24"/>
          <w:szCs w:val="24"/>
        </w:rPr>
        <w:fldChar w:fldCharType="separate"/>
      </w:r>
      <w:r w:rsidR="00905384">
        <w:rPr>
          <w:rFonts w:ascii="Arial" w:hAnsi="Arial" w:cs="Arial"/>
          <w:noProof/>
          <w:sz w:val="24"/>
          <w:szCs w:val="24"/>
        </w:rPr>
        <w:t>6</w:t>
      </w:r>
      <w:r w:rsidRPr="0082143A">
        <w:rPr>
          <w:rFonts w:ascii="Arial" w:hAnsi="Arial" w:cs="Arial"/>
          <w:sz w:val="24"/>
          <w:szCs w:val="24"/>
        </w:rPr>
        <w:fldChar w:fldCharType="end"/>
      </w:r>
      <w:r w:rsidRPr="0082143A">
        <w:rPr>
          <w:rFonts w:ascii="Arial" w:hAnsi="Arial" w:cs="Arial"/>
          <w:sz w:val="24"/>
          <w:szCs w:val="24"/>
        </w:rPr>
        <w:t xml:space="preserve">. </w:t>
      </w:r>
    </w:p>
    <w:p w14:paraId="0683DCCE" w14:textId="0D7C8065" w:rsidR="00652C17" w:rsidRPr="0082143A" w:rsidRDefault="00652C17" w:rsidP="00652C17">
      <w:pPr>
        <w:rPr>
          <w:rFonts w:ascii="Arial" w:hAnsi="Arial" w:cs="Arial"/>
          <w:sz w:val="24"/>
          <w:szCs w:val="24"/>
        </w:rPr>
      </w:pPr>
      <w:r w:rsidRPr="0082143A">
        <w:rPr>
          <w:rFonts w:ascii="Arial" w:hAnsi="Arial" w:cs="Arial"/>
          <w:sz w:val="24"/>
          <w:szCs w:val="24"/>
        </w:rPr>
        <w:t>** The funds leveraged should match the information in the Source of Funds section of the budget.</w:t>
      </w:r>
    </w:p>
    <w:p w14:paraId="6B5FBAC0" w14:textId="77777777" w:rsidR="00652C17" w:rsidRPr="0082143A" w:rsidRDefault="00652C17" w:rsidP="00652C17">
      <w:pPr>
        <w:rPr>
          <w:rFonts w:ascii="Arial" w:hAnsi="Arial" w:cs="Arial"/>
          <w:sz w:val="24"/>
          <w:szCs w:val="24"/>
        </w:rPr>
      </w:pPr>
      <w:r w:rsidRPr="0082143A">
        <w:rPr>
          <w:rFonts w:ascii="Arial" w:hAnsi="Arial" w:cs="Arial"/>
          <w:sz w:val="24"/>
          <w:szCs w:val="24"/>
        </w:rPr>
        <w:t xml:space="preserve">The federal agency will post all Executive Summaries of awarded grant applications on </w:t>
      </w:r>
      <w:hyperlink r:id="rId64" w:history="1">
        <w:r w:rsidRPr="0082143A">
          <w:rPr>
            <w:rStyle w:val="Hyperlink"/>
            <w:rFonts w:ascii="Arial" w:hAnsi="Arial" w:cs="Arial"/>
            <w:sz w:val="24"/>
            <w:szCs w:val="24"/>
          </w:rPr>
          <w:t>www.AmeriCorps.gov</w:t>
        </w:r>
      </w:hyperlink>
      <w:r w:rsidRPr="0082143A">
        <w:rPr>
          <w:rFonts w:ascii="Arial" w:hAnsi="Arial" w:cs="Arial"/>
          <w:sz w:val="24"/>
          <w:szCs w:val="24"/>
        </w:rPr>
        <w:t xml:space="preserve"> in the interest of transparency and Open Government. The Commission will use the Executive Summary on its website directory of AmeriCorps programs in Maine.</w:t>
      </w:r>
    </w:p>
    <w:p w14:paraId="64B8D7D3" w14:textId="528C35A2" w:rsidR="002C65ED" w:rsidRPr="00413253" w:rsidRDefault="00572178" w:rsidP="00652C17">
      <w:pPr>
        <w:overflowPunct/>
        <w:autoSpaceDE/>
        <w:autoSpaceDN/>
        <w:adjustRightInd/>
        <w:spacing w:before="0"/>
        <w:textAlignment w:val="auto"/>
        <w:rPr>
          <w:rFonts w:ascii="Arial" w:hAnsi="Arial" w:cs="Arial"/>
          <w:sz w:val="24"/>
          <w:szCs w:val="24"/>
        </w:rPr>
      </w:pPr>
      <w:r>
        <w:rPr>
          <w:b/>
          <w:bCs/>
          <w:sz w:val="24"/>
          <w:szCs w:val="24"/>
        </w:rPr>
        <w:lastRenderedPageBreak/>
        <w:br/>
      </w:r>
      <w:r w:rsidR="002C65ED" w:rsidRPr="00413253">
        <w:rPr>
          <w:rFonts w:ascii="Arial" w:hAnsi="Arial" w:cs="Arial"/>
          <w:b/>
          <w:bCs/>
          <w:sz w:val="24"/>
          <w:szCs w:val="24"/>
        </w:rPr>
        <w:t xml:space="preserve">B. </w:t>
      </w:r>
      <w:r w:rsidR="00AC0F54" w:rsidRPr="00413253">
        <w:rPr>
          <w:rFonts w:ascii="Arial" w:hAnsi="Arial" w:cs="Arial"/>
          <w:b/>
          <w:bCs/>
          <w:sz w:val="24"/>
          <w:szCs w:val="24"/>
        </w:rPr>
        <w:t>Program</w:t>
      </w:r>
      <w:r w:rsidR="00685C5D" w:rsidRPr="00413253">
        <w:rPr>
          <w:rFonts w:ascii="Arial" w:hAnsi="Arial" w:cs="Arial"/>
          <w:b/>
          <w:bCs/>
          <w:sz w:val="24"/>
          <w:szCs w:val="24"/>
        </w:rPr>
        <w:t xml:space="preserve"> Design (50 percent</w:t>
      </w:r>
      <w:r w:rsidR="00413253" w:rsidRPr="00413253">
        <w:rPr>
          <w:rFonts w:ascii="Arial" w:hAnsi="Arial" w:cs="Arial"/>
          <w:b/>
          <w:bCs/>
          <w:sz w:val="24"/>
          <w:szCs w:val="24"/>
        </w:rPr>
        <w:t>/points</w:t>
      </w:r>
      <w:r w:rsidR="00685C5D" w:rsidRPr="00413253">
        <w:rPr>
          <w:rFonts w:ascii="Arial" w:hAnsi="Arial" w:cs="Arial"/>
          <w:b/>
          <w:bCs/>
          <w:sz w:val="24"/>
          <w:szCs w:val="24"/>
        </w:rPr>
        <w:t>)</w:t>
      </w:r>
    </w:p>
    <w:p w14:paraId="223CA6D3" w14:textId="30877EA6" w:rsidR="006509B4" w:rsidRPr="0082143A" w:rsidRDefault="00685C5D" w:rsidP="001F2E67">
      <w:pPr>
        <w:rPr>
          <w:rFonts w:ascii="Arial" w:hAnsi="Arial" w:cs="Arial"/>
          <w:sz w:val="24"/>
          <w:szCs w:val="24"/>
        </w:rPr>
      </w:pPr>
      <w:r w:rsidRPr="0082143A">
        <w:rPr>
          <w:rFonts w:ascii="Arial" w:hAnsi="Arial" w:cs="Arial"/>
          <w:sz w:val="24"/>
          <w:szCs w:val="24"/>
        </w:rPr>
        <w:t xml:space="preserve">Reviewers will consider the quality of the application’s response to the criteria below. </w:t>
      </w:r>
      <w:r w:rsidR="008B71A0" w:rsidRPr="0082143A">
        <w:rPr>
          <w:rFonts w:ascii="Arial" w:hAnsi="Arial" w:cs="Arial"/>
          <w:sz w:val="24"/>
          <w:szCs w:val="24"/>
        </w:rPr>
        <w:t xml:space="preserve">Therefore, note the criteria and literally respond to it. </w:t>
      </w:r>
      <w:r w:rsidRPr="0082143A">
        <w:rPr>
          <w:rFonts w:ascii="Arial" w:hAnsi="Arial" w:cs="Arial"/>
          <w:sz w:val="24"/>
          <w:szCs w:val="24"/>
        </w:rPr>
        <w:t>Do not assume all sub-criteria are of equal value.</w:t>
      </w:r>
      <w:r w:rsidR="005A3196" w:rsidRPr="0082143A">
        <w:rPr>
          <w:rFonts w:ascii="Arial" w:hAnsi="Arial" w:cs="Arial"/>
          <w:sz w:val="24"/>
          <w:szCs w:val="24"/>
        </w:rPr>
        <w:t xml:space="preserve"> </w:t>
      </w:r>
    </w:p>
    <w:p w14:paraId="6D426572" w14:textId="39B781E2" w:rsidR="001F2E67" w:rsidRPr="0081483A" w:rsidRDefault="001F2E67" w:rsidP="001F2E67">
      <w:pPr>
        <w:rPr>
          <w:rFonts w:ascii="Arial" w:hAnsi="Arial" w:cs="Arial"/>
          <w:bCs/>
          <w:iCs/>
          <w:sz w:val="24"/>
          <w:szCs w:val="24"/>
          <w:u w:val="single"/>
        </w:rPr>
      </w:pPr>
      <w:r w:rsidRPr="0081483A">
        <w:rPr>
          <w:rFonts w:ascii="Arial" w:hAnsi="Arial" w:cs="Arial"/>
          <w:bCs/>
          <w:iCs/>
          <w:sz w:val="24"/>
          <w:szCs w:val="24"/>
          <w:u w:val="single"/>
        </w:rPr>
        <w:t xml:space="preserve">1. </w:t>
      </w:r>
      <w:r w:rsidR="00675CF0" w:rsidRPr="0081483A">
        <w:rPr>
          <w:rFonts w:ascii="Arial" w:hAnsi="Arial" w:cs="Arial"/>
          <w:bCs/>
          <w:iCs/>
          <w:sz w:val="24"/>
          <w:szCs w:val="24"/>
          <w:u w:val="single"/>
        </w:rPr>
        <w:t xml:space="preserve">The </w:t>
      </w:r>
      <w:r w:rsidR="00776383" w:rsidRPr="0081483A">
        <w:rPr>
          <w:rFonts w:ascii="Arial" w:hAnsi="Arial" w:cs="Arial"/>
          <w:bCs/>
          <w:iCs/>
          <w:sz w:val="24"/>
          <w:szCs w:val="24"/>
          <w:u w:val="single"/>
        </w:rPr>
        <w:t xml:space="preserve">Community </w:t>
      </w:r>
      <w:r w:rsidR="00675CF0" w:rsidRPr="0081483A">
        <w:rPr>
          <w:rFonts w:ascii="Arial" w:hAnsi="Arial" w:cs="Arial"/>
          <w:bCs/>
          <w:iCs/>
          <w:sz w:val="24"/>
          <w:szCs w:val="24"/>
          <w:u w:val="single"/>
        </w:rPr>
        <w:t xml:space="preserve">and the </w:t>
      </w:r>
      <w:r w:rsidRPr="0081483A">
        <w:rPr>
          <w:rFonts w:ascii="Arial" w:hAnsi="Arial" w:cs="Arial"/>
          <w:bCs/>
          <w:iCs/>
          <w:sz w:val="24"/>
          <w:szCs w:val="24"/>
          <w:u w:val="single"/>
        </w:rPr>
        <w:t>Need</w:t>
      </w:r>
      <w:r w:rsidR="00675CF0" w:rsidRPr="0081483A">
        <w:rPr>
          <w:rFonts w:ascii="Arial" w:hAnsi="Arial" w:cs="Arial"/>
          <w:bCs/>
          <w:iCs/>
          <w:sz w:val="24"/>
          <w:szCs w:val="24"/>
          <w:u w:val="single"/>
        </w:rPr>
        <w:t xml:space="preserve"> </w:t>
      </w:r>
      <w:r w:rsidRPr="0081483A">
        <w:rPr>
          <w:rFonts w:ascii="Arial" w:hAnsi="Arial" w:cs="Arial"/>
          <w:bCs/>
          <w:iCs/>
          <w:sz w:val="24"/>
          <w:szCs w:val="24"/>
          <w:u w:val="single"/>
        </w:rPr>
        <w:t>(</w:t>
      </w:r>
      <w:r w:rsidR="0081483A" w:rsidRPr="0081483A">
        <w:rPr>
          <w:rFonts w:ascii="Arial" w:hAnsi="Arial" w:cs="Arial"/>
          <w:bCs/>
          <w:iCs/>
          <w:sz w:val="24"/>
          <w:szCs w:val="24"/>
          <w:u w:val="single"/>
        </w:rPr>
        <w:t>8</w:t>
      </w:r>
      <w:r w:rsidRPr="0081483A">
        <w:rPr>
          <w:rFonts w:ascii="Arial" w:hAnsi="Arial" w:cs="Arial"/>
          <w:bCs/>
          <w:iCs/>
          <w:sz w:val="24"/>
          <w:szCs w:val="24"/>
          <w:u w:val="single"/>
        </w:rPr>
        <w:t xml:space="preserve"> points).</w:t>
      </w:r>
    </w:p>
    <w:p w14:paraId="56D96838" w14:textId="77777777" w:rsidR="001F2E67" w:rsidRPr="0082143A" w:rsidRDefault="001F2E67" w:rsidP="00290B9D">
      <w:pPr>
        <w:pStyle w:val="Default"/>
        <w:numPr>
          <w:ilvl w:val="0"/>
          <w:numId w:val="35"/>
        </w:numPr>
        <w:rPr>
          <w:rFonts w:ascii="Arial" w:eastAsiaTheme="minorHAnsi" w:hAnsi="Arial" w:cs="Arial"/>
        </w:rPr>
      </w:pPr>
      <w:r w:rsidRPr="0082143A">
        <w:rPr>
          <w:rFonts w:ascii="Arial" w:eastAsiaTheme="minorHAnsi" w:hAnsi="Arial" w:cs="Arial"/>
        </w:rPr>
        <w:t xml:space="preserve">Describe the need the AmeriCorps program will address including the role current or historical inequities faced by underserved communities may play in contributing to the </w:t>
      </w:r>
      <w:proofErr w:type="gramStart"/>
      <w:r w:rsidRPr="0082143A">
        <w:rPr>
          <w:rFonts w:ascii="Arial" w:eastAsiaTheme="minorHAnsi" w:hAnsi="Arial" w:cs="Arial"/>
        </w:rPr>
        <w:t>problem</w:t>
      </w:r>
      <w:proofErr w:type="gramEnd"/>
      <w:r w:rsidRPr="0082143A">
        <w:rPr>
          <w:rFonts w:ascii="Arial" w:eastAsiaTheme="minorHAnsi" w:hAnsi="Arial" w:cs="Arial"/>
        </w:rPr>
        <w:t xml:space="preserve"> </w:t>
      </w:r>
    </w:p>
    <w:p w14:paraId="6D800D39" w14:textId="54E57F56" w:rsidR="001F2E67" w:rsidRPr="0082143A" w:rsidRDefault="001F2E67" w:rsidP="00290B9D">
      <w:pPr>
        <w:pStyle w:val="ListParagraph"/>
        <w:numPr>
          <w:ilvl w:val="0"/>
          <w:numId w:val="35"/>
        </w:numPr>
        <w:rPr>
          <w:rFonts w:ascii="Arial" w:eastAsiaTheme="minorHAnsi" w:hAnsi="Arial" w:cs="Arial"/>
          <w:color w:val="000000"/>
          <w:sz w:val="24"/>
          <w:szCs w:val="24"/>
        </w:rPr>
      </w:pPr>
      <w:r w:rsidRPr="0082143A">
        <w:rPr>
          <w:rFonts w:ascii="Arial" w:eastAsiaTheme="minorHAnsi" w:hAnsi="Arial" w:cs="Arial"/>
          <w:color w:val="000000"/>
          <w:sz w:val="24"/>
          <w:szCs w:val="24"/>
        </w:rPr>
        <w:t>Demonstrate that it is prevalent and severe in the communities that would benefit. Use relevant local data in the description</w:t>
      </w:r>
      <w:r w:rsidR="00833220">
        <w:rPr>
          <w:rFonts w:ascii="Arial" w:eastAsiaTheme="minorHAnsi" w:hAnsi="Arial" w:cs="Arial"/>
          <w:color w:val="000000"/>
          <w:sz w:val="24"/>
          <w:szCs w:val="24"/>
        </w:rPr>
        <w:t xml:space="preserve">. Consult the CDC Social Vulnerability Index, Justice40 screening tool or one of the other databases listed at </w:t>
      </w:r>
      <w:hyperlink r:id="rId65" w:history="1">
        <w:r w:rsidR="00833220" w:rsidRPr="00AB1480">
          <w:rPr>
            <w:rStyle w:val="Hyperlink"/>
            <w:rFonts w:ascii="Arial" w:eastAsiaTheme="minorHAnsi" w:hAnsi="Arial" w:cs="Arial"/>
            <w:sz w:val="24"/>
            <w:szCs w:val="24"/>
          </w:rPr>
          <w:t>https://volunteermaine.gov/grants/prep-notes</w:t>
        </w:r>
      </w:hyperlink>
      <w:r w:rsidR="00833220">
        <w:rPr>
          <w:rFonts w:ascii="Arial" w:eastAsiaTheme="minorHAnsi" w:hAnsi="Arial" w:cs="Arial"/>
          <w:color w:val="000000"/>
          <w:sz w:val="24"/>
          <w:szCs w:val="24"/>
        </w:rPr>
        <w:t xml:space="preserve"> .</w:t>
      </w:r>
      <w:r w:rsidRPr="0082143A">
        <w:rPr>
          <w:rFonts w:ascii="Arial" w:eastAsiaTheme="minorHAnsi" w:hAnsi="Arial" w:cs="Arial"/>
          <w:color w:val="000000"/>
          <w:sz w:val="24"/>
          <w:szCs w:val="24"/>
        </w:rPr>
        <w:t xml:space="preserve"> </w:t>
      </w:r>
      <w:r w:rsidRPr="0082143A">
        <w:rPr>
          <w:rFonts w:ascii="Arial" w:eastAsiaTheme="minorHAnsi" w:hAnsi="Arial" w:cs="Arial"/>
          <w:color w:val="000000"/>
          <w:sz w:val="24"/>
          <w:szCs w:val="24"/>
        </w:rPr>
        <w:br/>
      </w:r>
      <w:r w:rsidRPr="0082143A">
        <w:rPr>
          <w:rFonts w:ascii="Arial" w:eastAsiaTheme="minorHAnsi" w:hAnsi="Arial" w:cs="Arial"/>
          <w:i/>
          <w:color w:val="000000"/>
          <w:sz w:val="24"/>
          <w:szCs w:val="24"/>
        </w:rPr>
        <w:t>Note: “community” can be a geographic region, a specific population among residents, or a combination of the two.</w:t>
      </w:r>
    </w:p>
    <w:p w14:paraId="64883E96" w14:textId="77777777" w:rsidR="001F2E67" w:rsidRPr="0082143A" w:rsidRDefault="001F2E67" w:rsidP="00290B9D">
      <w:pPr>
        <w:pStyle w:val="ListParagraph"/>
        <w:numPr>
          <w:ilvl w:val="0"/>
          <w:numId w:val="35"/>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how people impacted by the need were engaged in identifying it as the priority to address. </w:t>
      </w:r>
    </w:p>
    <w:p w14:paraId="59D5FC7F" w14:textId="77777777" w:rsidR="001F2E67" w:rsidRDefault="001F2E67" w:rsidP="00290B9D">
      <w:pPr>
        <w:pStyle w:val="ListParagraph"/>
        <w:numPr>
          <w:ilvl w:val="0"/>
          <w:numId w:val="35"/>
        </w:numPr>
        <w:rPr>
          <w:rFonts w:ascii="Arial" w:eastAsiaTheme="minorHAnsi" w:hAnsi="Arial" w:cs="Arial"/>
          <w:color w:val="000000"/>
          <w:sz w:val="24"/>
          <w:szCs w:val="24"/>
        </w:rPr>
      </w:pPr>
      <w:r w:rsidRPr="0082143A">
        <w:rPr>
          <w:rFonts w:ascii="Arial" w:eastAsiaTheme="minorHAnsi" w:hAnsi="Arial" w:cs="Arial"/>
          <w:color w:val="000000"/>
          <w:sz w:val="24"/>
          <w:szCs w:val="24"/>
        </w:rPr>
        <w:t xml:space="preserve">Describe the services, organizations, or planning efforts already working to address this need. </w:t>
      </w:r>
    </w:p>
    <w:p w14:paraId="3835B4A8" w14:textId="658E00AE" w:rsidR="001F2E67" w:rsidRPr="00675CF0" w:rsidRDefault="00675CF0" w:rsidP="00290B9D">
      <w:pPr>
        <w:pStyle w:val="ListParagraph"/>
        <w:numPr>
          <w:ilvl w:val="0"/>
          <w:numId w:val="34"/>
        </w:numPr>
        <w:rPr>
          <w:rFonts w:ascii="Arial" w:hAnsi="Arial" w:cs="Arial"/>
          <w:sz w:val="24"/>
          <w:szCs w:val="24"/>
        </w:rPr>
      </w:pPr>
      <w:r w:rsidRPr="00675CF0">
        <w:rPr>
          <w:rFonts w:ascii="Arial" w:hAnsi="Arial" w:cs="Arial"/>
          <w:sz w:val="24"/>
          <w:szCs w:val="24"/>
        </w:rPr>
        <w:t>Describe r</w:t>
      </w:r>
      <w:r w:rsidR="001F2E67" w:rsidRPr="00675CF0">
        <w:rPr>
          <w:rFonts w:ascii="Arial" w:hAnsi="Arial" w:cs="Arial"/>
          <w:sz w:val="24"/>
          <w:szCs w:val="24"/>
        </w:rPr>
        <w:t>oles of key partners (e.g., trainers, sources of client/customer referrals, sources of materials)</w:t>
      </w:r>
    </w:p>
    <w:p w14:paraId="7F606193" w14:textId="76EB00C8" w:rsidR="001F2E67" w:rsidRPr="00675CF0" w:rsidRDefault="00675CF0" w:rsidP="00290B9D">
      <w:pPr>
        <w:pStyle w:val="ListParagraph"/>
        <w:numPr>
          <w:ilvl w:val="0"/>
          <w:numId w:val="34"/>
        </w:numPr>
        <w:rPr>
          <w:rFonts w:ascii="Arial" w:hAnsi="Arial" w:cs="Arial"/>
          <w:b/>
          <w:i/>
          <w:sz w:val="24"/>
          <w:szCs w:val="24"/>
        </w:rPr>
      </w:pPr>
      <w:r>
        <w:rPr>
          <w:rFonts w:ascii="Arial" w:hAnsi="Arial" w:cs="Arial"/>
          <w:sz w:val="24"/>
          <w:szCs w:val="24"/>
        </w:rPr>
        <w:t>Describe t</w:t>
      </w:r>
      <w:r w:rsidR="001F2E67" w:rsidRPr="00675CF0">
        <w:rPr>
          <w:rFonts w:ascii="Arial" w:hAnsi="Arial" w:cs="Arial"/>
          <w:sz w:val="24"/>
          <w:szCs w:val="24"/>
        </w:rPr>
        <w:t>he roles community volunteers will have in program services and what actions AmeriCorps members will take to engage and support them.</w:t>
      </w:r>
    </w:p>
    <w:p w14:paraId="5822AD14" w14:textId="7165F898" w:rsidR="00290B9D" w:rsidRPr="0081483A" w:rsidRDefault="00290B9D" w:rsidP="00290B9D">
      <w:pPr>
        <w:tabs>
          <w:tab w:val="num" w:pos="360"/>
        </w:tabs>
        <w:rPr>
          <w:rFonts w:ascii="Arial" w:hAnsi="Arial" w:cs="Arial"/>
          <w:bCs/>
          <w:iCs/>
          <w:sz w:val="24"/>
          <w:szCs w:val="24"/>
          <w:u w:val="single"/>
        </w:rPr>
      </w:pPr>
      <w:r w:rsidRPr="0081483A">
        <w:rPr>
          <w:rFonts w:ascii="Arial" w:hAnsi="Arial" w:cs="Arial"/>
          <w:bCs/>
          <w:iCs/>
          <w:sz w:val="24"/>
          <w:szCs w:val="24"/>
          <w:u w:val="single"/>
        </w:rPr>
        <w:t>2</w:t>
      </w:r>
      <w:r w:rsidR="00991B42" w:rsidRPr="0081483A">
        <w:rPr>
          <w:rFonts w:ascii="Arial" w:hAnsi="Arial" w:cs="Arial"/>
          <w:bCs/>
          <w:iCs/>
          <w:sz w:val="24"/>
          <w:szCs w:val="24"/>
          <w:u w:val="single"/>
        </w:rPr>
        <w:t>.</w:t>
      </w:r>
      <w:r w:rsidRPr="0081483A">
        <w:rPr>
          <w:rFonts w:ascii="Arial" w:hAnsi="Arial" w:cs="Arial"/>
          <w:bCs/>
          <w:iCs/>
          <w:sz w:val="24"/>
          <w:szCs w:val="24"/>
          <w:u w:val="single"/>
        </w:rPr>
        <w:t xml:space="preserve"> Logic Model</w:t>
      </w:r>
      <w:r w:rsidR="00991B42" w:rsidRPr="0081483A">
        <w:rPr>
          <w:rFonts w:ascii="Arial" w:hAnsi="Arial" w:cs="Arial"/>
          <w:bCs/>
          <w:iCs/>
          <w:sz w:val="24"/>
          <w:szCs w:val="24"/>
          <w:u w:val="single"/>
        </w:rPr>
        <w:t xml:space="preserve"> (</w:t>
      </w:r>
      <w:r w:rsidR="0081483A" w:rsidRPr="0081483A">
        <w:rPr>
          <w:rFonts w:ascii="Arial" w:hAnsi="Arial" w:cs="Arial"/>
          <w:bCs/>
          <w:iCs/>
          <w:sz w:val="24"/>
          <w:szCs w:val="24"/>
          <w:u w:val="single"/>
        </w:rPr>
        <w:t>8</w:t>
      </w:r>
      <w:r w:rsidR="00991B42" w:rsidRPr="0081483A">
        <w:rPr>
          <w:rFonts w:ascii="Arial" w:hAnsi="Arial" w:cs="Arial"/>
          <w:bCs/>
          <w:iCs/>
          <w:sz w:val="24"/>
          <w:szCs w:val="24"/>
          <w:u w:val="single"/>
        </w:rPr>
        <w:t xml:space="preserve"> points)</w:t>
      </w:r>
    </w:p>
    <w:p w14:paraId="1EB62712" w14:textId="4664E414" w:rsidR="00F625FB" w:rsidRDefault="00833220" w:rsidP="0081483A">
      <w:pPr>
        <w:spacing w:before="0"/>
        <w:rPr>
          <w:rFonts w:ascii="Arial" w:hAnsi="Arial" w:cs="Arial"/>
          <w:sz w:val="24"/>
          <w:szCs w:val="24"/>
        </w:rPr>
      </w:pPr>
      <w:r w:rsidRPr="00833220">
        <w:rPr>
          <w:rFonts w:ascii="Arial" w:hAnsi="Arial" w:cs="Arial"/>
          <w:sz w:val="24"/>
          <w:szCs w:val="24"/>
        </w:rPr>
        <w:t>The Logic Model is a visual representation of the program’s operation</w:t>
      </w:r>
      <w:r w:rsidR="00290B9D">
        <w:rPr>
          <w:rFonts w:ascii="Arial" w:hAnsi="Arial" w:cs="Arial"/>
          <w:sz w:val="24"/>
          <w:szCs w:val="24"/>
        </w:rPr>
        <w:t xml:space="preserve"> and impact</w:t>
      </w:r>
      <w:r w:rsidRPr="00833220">
        <w:rPr>
          <w:rFonts w:ascii="Arial" w:hAnsi="Arial" w:cs="Arial"/>
          <w:sz w:val="24"/>
          <w:szCs w:val="24"/>
        </w:rPr>
        <w:t xml:space="preserve">. </w:t>
      </w:r>
      <w:r w:rsidR="00F625FB">
        <w:rPr>
          <w:rFonts w:ascii="Arial" w:hAnsi="Arial" w:cs="Arial"/>
          <w:sz w:val="24"/>
          <w:szCs w:val="24"/>
        </w:rPr>
        <w:t>It</w:t>
      </w:r>
      <w:r w:rsidR="00F625FB" w:rsidRPr="00F625FB">
        <w:rPr>
          <w:rFonts w:ascii="Arial" w:hAnsi="Arial" w:cs="Arial"/>
          <w:sz w:val="24"/>
          <w:szCs w:val="24"/>
        </w:rPr>
        <w:t xml:space="preserve"> is entered as a chart (see format in Attachment </w:t>
      </w:r>
      <w:r w:rsidR="00F625FB">
        <w:rPr>
          <w:rFonts w:ascii="Arial" w:hAnsi="Arial" w:cs="Arial"/>
          <w:sz w:val="24"/>
          <w:szCs w:val="24"/>
        </w:rPr>
        <w:t>C</w:t>
      </w:r>
      <w:r w:rsidR="00F625FB" w:rsidRPr="00F625FB">
        <w:rPr>
          <w:rFonts w:ascii="Arial" w:hAnsi="Arial" w:cs="Arial"/>
          <w:sz w:val="24"/>
          <w:szCs w:val="24"/>
        </w:rPr>
        <w:t xml:space="preserve"> page</w:t>
      </w:r>
      <w:r w:rsidR="00905384">
        <w:rPr>
          <w:rFonts w:ascii="Arial" w:hAnsi="Arial" w:cs="Arial"/>
          <w:sz w:val="24"/>
          <w:szCs w:val="24"/>
        </w:rPr>
        <w:t xml:space="preserve"> </w:t>
      </w:r>
      <w:r w:rsidR="00905384">
        <w:rPr>
          <w:rFonts w:ascii="Arial" w:hAnsi="Arial" w:cs="Arial"/>
          <w:sz w:val="24"/>
          <w:szCs w:val="24"/>
        </w:rPr>
        <w:fldChar w:fldCharType="begin"/>
      </w:r>
      <w:r w:rsidR="00905384">
        <w:rPr>
          <w:rFonts w:ascii="Arial" w:hAnsi="Arial" w:cs="Arial"/>
          <w:sz w:val="24"/>
          <w:szCs w:val="24"/>
        </w:rPr>
        <w:instrText xml:space="preserve"> PAGEREF Appendix_C \h </w:instrText>
      </w:r>
      <w:r w:rsidR="00905384">
        <w:rPr>
          <w:rFonts w:ascii="Arial" w:hAnsi="Arial" w:cs="Arial"/>
          <w:sz w:val="24"/>
          <w:szCs w:val="24"/>
        </w:rPr>
      </w:r>
      <w:r w:rsidR="00905384">
        <w:rPr>
          <w:rFonts w:ascii="Arial" w:hAnsi="Arial" w:cs="Arial"/>
          <w:sz w:val="24"/>
          <w:szCs w:val="24"/>
        </w:rPr>
        <w:fldChar w:fldCharType="separate"/>
      </w:r>
      <w:r w:rsidR="00905384">
        <w:rPr>
          <w:rFonts w:ascii="Arial" w:hAnsi="Arial" w:cs="Arial"/>
          <w:noProof/>
          <w:sz w:val="24"/>
          <w:szCs w:val="24"/>
        </w:rPr>
        <w:t>53</w:t>
      </w:r>
      <w:r w:rsidR="00905384">
        <w:rPr>
          <w:rFonts w:ascii="Arial" w:hAnsi="Arial" w:cs="Arial"/>
          <w:sz w:val="24"/>
          <w:szCs w:val="24"/>
        </w:rPr>
        <w:fldChar w:fldCharType="end"/>
      </w:r>
      <w:r w:rsidR="00F625FB" w:rsidRPr="00F625FB">
        <w:rPr>
          <w:rFonts w:ascii="Arial" w:hAnsi="Arial" w:cs="Arial"/>
          <w:sz w:val="24"/>
          <w:szCs w:val="24"/>
        </w:rPr>
        <w:t xml:space="preserve">) and may not be longer than </w:t>
      </w:r>
      <w:r w:rsidR="00F625FB">
        <w:rPr>
          <w:rFonts w:ascii="Arial" w:hAnsi="Arial" w:cs="Arial"/>
          <w:sz w:val="24"/>
          <w:szCs w:val="24"/>
        </w:rPr>
        <w:t>eight</w:t>
      </w:r>
      <w:r w:rsidR="00F625FB" w:rsidRPr="00F625FB">
        <w:rPr>
          <w:rFonts w:ascii="Arial" w:hAnsi="Arial" w:cs="Arial"/>
          <w:sz w:val="24"/>
          <w:szCs w:val="24"/>
        </w:rPr>
        <w:t xml:space="preserve"> pages.</w:t>
      </w:r>
    </w:p>
    <w:p w14:paraId="3D1580C2" w14:textId="77777777" w:rsidR="00F625FB" w:rsidRPr="003F2253" w:rsidRDefault="00F625FB" w:rsidP="00F625FB">
      <w:pPr>
        <w:rPr>
          <w:rFonts w:ascii="Arial" w:hAnsi="Arial" w:cs="Arial"/>
          <w:sz w:val="24"/>
          <w:szCs w:val="24"/>
        </w:rPr>
      </w:pPr>
      <w:r w:rsidRPr="003F2253">
        <w:rPr>
          <w:rFonts w:ascii="Arial" w:hAnsi="Arial" w:cs="Arial"/>
          <w:sz w:val="24"/>
          <w:szCs w:val="24"/>
        </w:rPr>
        <w:t xml:space="preserve">In </w:t>
      </w:r>
      <w:proofErr w:type="spellStart"/>
      <w:r w:rsidRPr="003F2253">
        <w:rPr>
          <w:rFonts w:ascii="Arial" w:hAnsi="Arial" w:cs="Arial"/>
          <w:sz w:val="24"/>
          <w:szCs w:val="24"/>
        </w:rPr>
        <w:t>eGrants</w:t>
      </w:r>
      <w:proofErr w:type="spellEnd"/>
      <w:r w:rsidRPr="003F2253">
        <w:rPr>
          <w:rFonts w:ascii="Arial" w:hAnsi="Arial" w:cs="Arial"/>
          <w:sz w:val="24"/>
          <w:szCs w:val="24"/>
        </w:rPr>
        <w:t xml:space="preserve">, the logic model section of the application is completed using a link in the left side navigation menu. This takes you to a part of the proposal that is outside the narratives, so you are advised to enter it </w:t>
      </w:r>
      <w:r w:rsidRPr="003F2253">
        <w:rPr>
          <w:rFonts w:ascii="Arial" w:hAnsi="Arial" w:cs="Arial"/>
          <w:i/>
          <w:sz w:val="24"/>
          <w:szCs w:val="24"/>
        </w:rPr>
        <w:t>after</w:t>
      </w:r>
      <w:r w:rsidRPr="003F2253">
        <w:rPr>
          <w:rFonts w:ascii="Arial" w:hAnsi="Arial" w:cs="Arial"/>
          <w:sz w:val="24"/>
          <w:szCs w:val="24"/>
        </w:rPr>
        <w:t xml:space="preserve"> completing all narrative fields and saving those sections.</w:t>
      </w:r>
    </w:p>
    <w:p w14:paraId="7CF9651E" w14:textId="77777777" w:rsidR="00F625FB" w:rsidRPr="003F2253" w:rsidRDefault="00F625FB" w:rsidP="00F625FB">
      <w:pPr>
        <w:rPr>
          <w:rFonts w:ascii="Arial" w:hAnsi="Arial" w:cs="Arial"/>
          <w:sz w:val="24"/>
          <w:szCs w:val="24"/>
        </w:rPr>
      </w:pPr>
      <w:r w:rsidRPr="003F2253">
        <w:rPr>
          <w:rFonts w:ascii="Arial" w:hAnsi="Arial" w:cs="Arial"/>
          <w:sz w:val="24"/>
          <w:szCs w:val="24"/>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128DACD3" w14:textId="77777777" w:rsidR="00F625FB" w:rsidRDefault="00F625FB" w:rsidP="00F625FB">
      <w:pPr>
        <w:rPr>
          <w:rFonts w:ascii="Arial" w:hAnsi="Arial" w:cs="Arial"/>
          <w:b/>
          <w:i/>
          <w:sz w:val="24"/>
          <w:szCs w:val="24"/>
        </w:rPr>
      </w:pPr>
      <w:r>
        <w:rPr>
          <w:rFonts w:ascii="Arial" w:hAnsi="Arial" w:cs="Arial"/>
          <w:bCs/>
          <w:iCs/>
          <w:sz w:val="24"/>
          <w:szCs w:val="24"/>
        </w:rPr>
        <w:t xml:space="preserve">If a proposed program has more than one intervention, create a new row in the Logic Model section of </w:t>
      </w:r>
      <w:proofErr w:type="spellStart"/>
      <w:r>
        <w:rPr>
          <w:rFonts w:ascii="Arial" w:hAnsi="Arial" w:cs="Arial"/>
          <w:bCs/>
          <w:iCs/>
          <w:sz w:val="24"/>
          <w:szCs w:val="24"/>
        </w:rPr>
        <w:t>eGrants</w:t>
      </w:r>
      <w:proofErr w:type="spellEnd"/>
      <w:r>
        <w:rPr>
          <w:rFonts w:ascii="Arial" w:hAnsi="Arial" w:cs="Arial"/>
          <w:bCs/>
          <w:iCs/>
          <w:sz w:val="24"/>
          <w:szCs w:val="24"/>
        </w:rPr>
        <w:t xml:space="preserve"> for each one. For example, if all people served receive an energy assessment but then, some receive installation of energy conservation measures while others receive help navigating and applying for energy assistance programs, this example would likely have 3 rows in the logic model.</w:t>
      </w:r>
    </w:p>
    <w:p w14:paraId="06A93D84" w14:textId="3D05E210" w:rsidR="00F625FB" w:rsidRPr="003F2253" w:rsidRDefault="00F625FB" w:rsidP="00F625FB">
      <w:pPr>
        <w:rPr>
          <w:rFonts w:ascii="Arial" w:hAnsi="Arial" w:cs="Arial"/>
          <w:b/>
          <w:i/>
          <w:sz w:val="24"/>
          <w:szCs w:val="24"/>
        </w:rPr>
      </w:pPr>
      <w:r w:rsidRPr="003F2253">
        <w:rPr>
          <w:rFonts w:ascii="Arial" w:hAnsi="Arial" w:cs="Arial"/>
          <w:sz w:val="24"/>
          <w:szCs w:val="24"/>
        </w:rPr>
        <w:t xml:space="preserve">You may add rows to the logic model by clicking “add a new row.”  You may edit or delete an existing row by clicking “edit” or “delete” in the last column of the logic model.  </w:t>
      </w:r>
    </w:p>
    <w:p w14:paraId="7E4DA3BD" w14:textId="00CB9F97" w:rsidR="00833220" w:rsidRPr="00833220" w:rsidRDefault="00833220" w:rsidP="00833220">
      <w:pPr>
        <w:rPr>
          <w:rFonts w:ascii="Arial" w:hAnsi="Arial" w:cs="Arial"/>
          <w:sz w:val="24"/>
          <w:szCs w:val="24"/>
        </w:rPr>
      </w:pPr>
      <w:r w:rsidRPr="00833220">
        <w:rPr>
          <w:rFonts w:ascii="Arial" w:hAnsi="Arial" w:cs="Arial"/>
          <w:sz w:val="24"/>
          <w:szCs w:val="24"/>
        </w:rPr>
        <w:t xml:space="preserve">Programs should include short, </w:t>
      </w:r>
      <w:proofErr w:type="gramStart"/>
      <w:r w:rsidRPr="00833220">
        <w:rPr>
          <w:rFonts w:ascii="Arial" w:hAnsi="Arial" w:cs="Arial"/>
          <w:sz w:val="24"/>
          <w:szCs w:val="24"/>
        </w:rPr>
        <w:t>medium</w:t>
      </w:r>
      <w:proofErr w:type="gramEnd"/>
      <w:r w:rsidRPr="00833220">
        <w:rPr>
          <w:rFonts w:ascii="Arial" w:hAnsi="Arial" w:cs="Arial"/>
          <w:sz w:val="24"/>
          <w:szCs w:val="24"/>
        </w:rPr>
        <w:t xml:space="preserve"> or long-term outcomes in the logic model. Applicants are not required to measure </w:t>
      </w:r>
      <w:r w:rsidR="00290B9D">
        <w:rPr>
          <w:rFonts w:ascii="Arial" w:hAnsi="Arial" w:cs="Arial"/>
          <w:sz w:val="24"/>
          <w:szCs w:val="24"/>
        </w:rPr>
        <w:t>every</w:t>
      </w:r>
      <w:r w:rsidRPr="00833220">
        <w:rPr>
          <w:rFonts w:ascii="Arial" w:hAnsi="Arial" w:cs="Arial"/>
          <w:sz w:val="24"/>
          <w:szCs w:val="24"/>
        </w:rPr>
        <w:t xml:space="preserve"> component of the program. Instead, they should </w:t>
      </w:r>
      <w:r w:rsidR="00290B9D">
        <w:rPr>
          <w:rFonts w:ascii="Arial" w:hAnsi="Arial" w:cs="Arial"/>
          <w:sz w:val="24"/>
          <w:szCs w:val="24"/>
        </w:rPr>
        <w:t>plan</w:t>
      </w:r>
      <w:r w:rsidRPr="00833220">
        <w:rPr>
          <w:rFonts w:ascii="Arial" w:hAnsi="Arial" w:cs="Arial"/>
          <w:sz w:val="24"/>
          <w:szCs w:val="24"/>
        </w:rPr>
        <w:t xml:space="preserve"> to measur</w:t>
      </w:r>
      <w:r w:rsidR="00290B9D">
        <w:rPr>
          <w:rFonts w:ascii="Arial" w:hAnsi="Arial" w:cs="Arial"/>
          <w:sz w:val="24"/>
          <w:szCs w:val="24"/>
        </w:rPr>
        <w:t>e</w:t>
      </w:r>
      <w:r w:rsidRPr="00833220">
        <w:rPr>
          <w:rFonts w:ascii="Arial" w:hAnsi="Arial" w:cs="Arial"/>
          <w:sz w:val="24"/>
          <w:szCs w:val="24"/>
        </w:rPr>
        <w:t xml:space="preserve"> the core program activities </w:t>
      </w:r>
      <w:r w:rsidR="00290B9D">
        <w:rPr>
          <w:rFonts w:ascii="Arial" w:hAnsi="Arial" w:cs="Arial"/>
          <w:sz w:val="24"/>
          <w:szCs w:val="24"/>
        </w:rPr>
        <w:t>that have the greatest impact on the degree of change</w:t>
      </w:r>
      <w:r w:rsidRPr="00833220">
        <w:rPr>
          <w:rFonts w:ascii="Arial" w:hAnsi="Arial" w:cs="Arial"/>
          <w:sz w:val="24"/>
          <w:szCs w:val="24"/>
        </w:rPr>
        <w:t xml:space="preserve">. </w:t>
      </w:r>
      <w:r w:rsidR="004A06AC">
        <w:rPr>
          <w:rFonts w:ascii="Arial" w:hAnsi="Arial" w:cs="Arial"/>
          <w:sz w:val="24"/>
          <w:szCs w:val="24"/>
        </w:rPr>
        <w:t xml:space="preserve">Note the federal AmeriCorps agency uses medical-style language for the Logic Model. The “intervention” is </w:t>
      </w:r>
      <w:r w:rsidR="002E2529">
        <w:rPr>
          <w:rFonts w:ascii="Arial" w:hAnsi="Arial" w:cs="Arial"/>
          <w:sz w:val="24"/>
          <w:szCs w:val="24"/>
        </w:rPr>
        <w:t>what</w:t>
      </w:r>
      <w:r w:rsidR="004A06AC">
        <w:rPr>
          <w:rFonts w:ascii="Arial" w:hAnsi="Arial" w:cs="Arial"/>
          <w:sz w:val="24"/>
          <w:szCs w:val="24"/>
        </w:rPr>
        <w:t xml:space="preserve"> </w:t>
      </w:r>
      <w:r w:rsidR="002E2529">
        <w:rPr>
          <w:rFonts w:ascii="Arial" w:hAnsi="Arial" w:cs="Arial"/>
          <w:sz w:val="24"/>
          <w:szCs w:val="24"/>
        </w:rPr>
        <w:t xml:space="preserve">AmeriCorps members do (services or actions) to address the need. </w:t>
      </w:r>
    </w:p>
    <w:p w14:paraId="4BFBEB17" w14:textId="44CC3745" w:rsidR="00833220" w:rsidRDefault="00F625FB" w:rsidP="004A7370">
      <w:pPr>
        <w:rPr>
          <w:rFonts w:ascii="Arial" w:hAnsi="Arial" w:cs="Arial"/>
          <w:bCs/>
          <w:iCs/>
          <w:sz w:val="24"/>
          <w:szCs w:val="24"/>
        </w:rPr>
      </w:pPr>
      <w:r>
        <w:rPr>
          <w:rFonts w:ascii="Arial" w:hAnsi="Arial" w:cs="Arial"/>
          <w:bCs/>
          <w:iCs/>
          <w:sz w:val="24"/>
          <w:szCs w:val="24"/>
        </w:rPr>
        <w:t>In</w:t>
      </w:r>
      <w:r w:rsidR="00675CF0">
        <w:rPr>
          <w:rFonts w:ascii="Arial" w:hAnsi="Arial" w:cs="Arial"/>
          <w:bCs/>
          <w:iCs/>
          <w:sz w:val="24"/>
          <w:szCs w:val="24"/>
        </w:rPr>
        <w:t xml:space="preserve"> the Logic Model section of </w:t>
      </w:r>
      <w:proofErr w:type="spellStart"/>
      <w:r w:rsidR="00675CF0">
        <w:rPr>
          <w:rFonts w:ascii="Arial" w:hAnsi="Arial" w:cs="Arial"/>
          <w:bCs/>
          <w:iCs/>
          <w:sz w:val="24"/>
          <w:szCs w:val="24"/>
        </w:rPr>
        <w:t>eGrants</w:t>
      </w:r>
      <w:proofErr w:type="spellEnd"/>
      <w:r w:rsidR="00675CF0">
        <w:rPr>
          <w:rFonts w:ascii="Arial" w:hAnsi="Arial" w:cs="Arial"/>
          <w:bCs/>
          <w:iCs/>
          <w:sz w:val="24"/>
          <w:szCs w:val="24"/>
        </w:rPr>
        <w:t xml:space="preserve">, enter a </w:t>
      </w:r>
      <w:r w:rsidR="00675CF0" w:rsidRPr="00675CF0">
        <w:rPr>
          <w:rFonts w:ascii="Arial" w:hAnsi="Arial" w:cs="Arial"/>
          <w:bCs/>
          <w:i/>
          <w:sz w:val="24"/>
          <w:szCs w:val="24"/>
        </w:rPr>
        <w:t>brief</w:t>
      </w:r>
      <w:r w:rsidR="00675CF0">
        <w:rPr>
          <w:rFonts w:ascii="Arial" w:hAnsi="Arial" w:cs="Arial"/>
          <w:bCs/>
          <w:i/>
          <w:sz w:val="24"/>
          <w:szCs w:val="24"/>
        </w:rPr>
        <w:t xml:space="preserve"> </w:t>
      </w:r>
      <w:r w:rsidR="00675CF0">
        <w:rPr>
          <w:rFonts w:ascii="Arial" w:hAnsi="Arial" w:cs="Arial"/>
          <w:bCs/>
          <w:iCs/>
          <w:sz w:val="24"/>
          <w:szCs w:val="24"/>
        </w:rPr>
        <w:t xml:space="preserve">summary of the need/problem and then </w:t>
      </w:r>
      <w:proofErr w:type="gramStart"/>
      <w:r w:rsidR="00675CF0" w:rsidRPr="00675CF0">
        <w:rPr>
          <w:rFonts w:ascii="Arial" w:hAnsi="Arial" w:cs="Arial"/>
          <w:bCs/>
          <w:iCs/>
          <w:sz w:val="24"/>
          <w:szCs w:val="24"/>
        </w:rPr>
        <w:t>outline</w:t>
      </w:r>
      <w:proofErr w:type="gramEnd"/>
      <w:r w:rsidR="00675CF0">
        <w:rPr>
          <w:rFonts w:ascii="Arial" w:hAnsi="Arial" w:cs="Arial"/>
          <w:bCs/>
          <w:iCs/>
          <w:sz w:val="24"/>
          <w:szCs w:val="24"/>
        </w:rPr>
        <w:t xml:space="preserve"> </w:t>
      </w:r>
    </w:p>
    <w:p w14:paraId="4FD6DFE2" w14:textId="77777777"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The inputs or resources that are necessary to deliver the intervention, including but not limited to:</w:t>
      </w:r>
    </w:p>
    <w:p w14:paraId="0157B3E7" w14:textId="488F5411" w:rsidR="00675CF0" w:rsidRPr="00675CF0" w:rsidRDefault="00675CF0" w:rsidP="00675CF0">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t xml:space="preserve">Locations or sites </w:t>
      </w:r>
      <w:r w:rsidR="004A06AC">
        <w:rPr>
          <w:rFonts w:ascii="Arial" w:hAnsi="Arial" w:cs="Arial"/>
          <w:sz w:val="24"/>
          <w:szCs w:val="24"/>
        </w:rPr>
        <w:t>where</w:t>
      </w:r>
      <w:r w:rsidRPr="00675CF0">
        <w:rPr>
          <w:rFonts w:ascii="Arial" w:hAnsi="Arial" w:cs="Arial"/>
          <w:sz w:val="24"/>
          <w:szCs w:val="24"/>
        </w:rPr>
        <w:t xml:space="preserve"> members will provide services</w:t>
      </w:r>
      <w:r w:rsidR="004A06AC">
        <w:rPr>
          <w:rFonts w:ascii="Arial" w:hAnsi="Arial" w:cs="Arial"/>
          <w:sz w:val="24"/>
          <w:szCs w:val="24"/>
        </w:rPr>
        <w:t xml:space="preserve"> (e.g., towns, names of health center or community agencies)</w:t>
      </w:r>
    </w:p>
    <w:p w14:paraId="1C9D4D62" w14:textId="099254AF" w:rsidR="00675CF0" w:rsidRPr="00675CF0" w:rsidRDefault="00675CF0" w:rsidP="00675CF0">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lastRenderedPageBreak/>
        <w:t xml:space="preserve">Context in which the intervention is delivered (e.g., the setting where the </w:t>
      </w:r>
      <w:r w:rsidR="004A06AC">
        <w:rPr>
          <w:rFonts w:ascii="Arial" w:hAnsi="Arial" w:cs="Arial"/>
          <w:sz w:val="24"/>
          <w:szCs w:val="24"/>
        </w:rPr>
        <w:t xml:space="preserve">service occurs – classroom, after-school program, customer homes, public </w:t>
      </w:r>
      <w:proofErr w:type="gramStart"/>
      <w:r w:rsidR="004A06AC">
        <w:rPr>
          <w:rFonts w:ascii="Arial" w:hAnsi="Arial" w:cs="Arial"/>
          <w:sz w:val="24"/>
          <w:szCs w:val="24"/>
        </w:rPr>
        <w:t>parks</w:t>
      </w:r>
      <w:proofErr w:type="gramEnd"/>
      <w:r w:rsidR="004A06AC">
        <w:rPr>
          <w:rFonts w:ascii="Arial" w:hAnsi="Arial" w:cs="Arial"/>
          <w:sz w:val="24"/>
          <w:szCs w:val="24"/>
        </w:rPr>
        <w:t xml:space="preserve"> or lakes</w:t>
      </w:r>
      <w:r w:rsidRPr="00675CF0">
        <w:rPr>
          <w:rFonts w:ascii="Arial" w:hAnsi="Arial" w:cs="Arial"/>
          <w:sz w:val="24"/>
          <w:szCs w:val="24"/>
        </w:rPr>
        <w:t>)</w:t>
      </w:r>
    </w:p>
    <w:p w14:paraId="59AE5F60" w14:textId="7EB81245" w:rsidR="00675CF0" w:rsidRPr="00675CF0" w:rsidRDefault="00675CF0" w:rsidP="00675CF0">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t xml:space="preserve">Number of AmeriCorps members who will deliver the </w:t>
      </w:r>
      <w:proofErr w:type="gramStart"/>
      <w:r w:rsidRPr="00675CF0">
        <w:rPr>
          <w:rFonts w:ascii="Arial" w:hAnsi="Arial" w:cs="Arial"/>
          <w:sz w:val="24"/>
          <w:szCs w:val="24"/>
        </w:rPr>
        <w:t>intervention</w:t>
      </w:r>
      <w:proofErr w:type="gramEnd"/>
    </w:p>
    <w:p w14:paraId="315A84DF" w14:textId="1CC9ECB5" w:rsidR="002E2529" w:rsidRPr="002E2529" w:rsidRDefault="00675CF0" w:rsidP="002E2529">
      <w:pPr>
        <w:pStyle w:val="ListParagraph"/>
        <w:numPr>
          <w:ilvl w:val="1"/>
          <w:numId w:val="59"/>
        </w:numPr>
        <w:ind w:left="1080"/>
        <w:contextualSpacing w:val="0"/>
        <w:rPr>
          <w:rFonts w:ascii="Arial" w:hAnsi="Arial" w:cs="Arial"/>
          <w:sz w:val="24"/>
          <w:szCs w:val="24"/>
        </w:rPr>
      </w:pPr>
      <w:r w:rsidRPr="00675CF0">
        <w:rPr>
          <w:rFonts w:ascii="Arial" w:hAnsi="Arial" w:cs="Arial"/>
          <w:sz w:val="24"/>
          <w:szCs w:val="24"/>
        </w:rPr>
        <w:t xml:space="preserve">Characteristics of AmeriCorps members, including specific knowledge, skills, and abilities required to implement the </w:t>
      </w:r>
      <w:proofErr w:type="gramStart"/>
      <w:r w:rsidRPr="00675CF0">
        <w:rPr>
          <w:rFonts w:ascii="Arial" w:hAnsi="Arial" w:cs="Arial"/>
          <w:sz w:val="24"/>
          <w:szCs w:val="24"/>
        </w:rPr>
        <w:t>intervention</w:t>
      </w:r>
      <w:proofErr w:type="gramEnd"/>
    </w:p>
    <w:p w14:paraId="06750BE2" w14:textId="77777777"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The core activities that define the intervention or program model that members will implement or deliver, including:</w:t>
      </w:r>
    </w:p>
    <w:p w14:paraId="53557F31" w14:textId="6766750F" w:rsidR="00675CF0" w:rsidRPr="00675CF0" w:rsidRDefault="00675CF0" w:rsidP="00675CF0">
      <w:pPr>
        <w:pStyle w:val="ListParagraph"/>
        <w:numPr>
          <w:ilvl w:val="1"/>
          <w:numId w:val="60"/>
        </w:numPr>
        <w:ind w:left="1080"/>
        <w:contextualSpacing w:val="0"/>
        <w:rPr>
          <w:rFonts w:ascii="Arial" w:hAnsi="Arial" w:cs="Arial"/>
          <w:sz w:val="24"/>
          <w:szCs w:val="24"/>
        </w:rPr>
      </w:pPr>
      <w:r w:rsidRPr="00675CF0">
        <w:rPr>
          <w:rFonts w:ascii="Arial" w:hAnsi="Arial" w:cs="Arial"/>
          <w:sz w:val="24"/>
          <w:szCs w:val="24"/>
        </w:rPr>
        <w:t xml:space="preserve">Duration of the intervention (e.g., the total number of weeks, </w:t>
      </w:r>
      <w:proofErr w:type="gramStart"/>
      <w:r w:rsidRPr="00675CF0">
        <w:rPr>
          <w:rFonts w:ascii="Arial" w:hAnsi="Arial" w:cs="Arial"/>
          <w:sz w:val="24"/>
          <w:szCs w:val="24"/>
        </w:rPr>
        <w:t>sessions</w:t>
      </w:r>
      <w:proofErr w:type="gramEnd"/>
      <w:r w:rsidRPr="00675CF0">
        <w:rPr>
          <w:rFonts w:ascii="Arial" w:hAnsi="Arial" w:cs="Arial"/>
          <w:sz w:val="24"/>
          <w:szCs w:val="24"/>
        </w:rPr>
        <w:t xml:space="preserve"> or months the intervention</w:t>
      </w:r>
      <w:r w:rsidR="002E2529">
        <w:rPr>
          <w:rFonts w:ascii="Arial" w:hAnsi="Arial" w:cs="Arial"/>
          <w:sz w:val="24"/>
          <w:szCs w:val="24"/>
        </w:rPr>
        <w:t xml:space="preserve"> lasts – is it an 8-week exercise program? a 3-visit energy assessment? Etc.</w:t>
      </w:r>
      <w:r w:rsidRPr="00675CF0">
        <w:rPr>
          <w:rFonts w:ascii="Arial" w:hAnsi="Arial" w:cs="Arial"/>
          <w:sz w:val="24"/>
          <w:szCs w:val="24"/>
        </w:rPr>
        <w:t>)</w:t>
      </w:r>
    </w:p>
    <w:p w14:paraId="11FD6D72" w14:textId="77777777" w:rsidR="00675CF0" w:rsidRPr="00675CF0" w:rsidRDefault="00675CF0" w:rsidP="00675CF0">
      <w:pPr>
        <w:pStyle w:val="ListParagraph"/>
        <w:numPr>
          <w:ilvl w:val="1"/>
          <w:numId w:val="60"/>
        </w:numPr>
        <w:ind w:left="1080"/>
        <w:contextualSpacing w:val="0"/>
        <w:rPr>
          <w:rFonts w:ascii="Arial" w:hAnsi="Arial" w:cs="Arial"/>
          <w:sz w:val="24"/>
          <w:szCs w:val="24"/>
        </w:rPr>
      </w:pPr>
      <w:r w:rsidRPr="00675CF0">
        <w:rPr>
          <w:rFonts w:ascii="Arial" w:hAnsi="Arial" w:cs="Arial"/>
          <w:sz w:val="24"/>
          <w:szCs w:val="24"/>
        </w:rPr>
        <w:t>Dosage of the intervention (e.g., the number of hours per session or sessions per week)</w:t>
      </w:r>
    </w:p>
    <w:p w14:paraId="425C5E71" w14:textId="62DCE1FB" w:rsidR="00675CF0" w:rsidRPr="00675CF0" w:rsidRDefault="00675CF0" w:rsidP="00675CF0">
      <w:pPr>
        <w:pStyle w:val="ListParagraph"/>
        <w:numPr>
          <w:ilvl w:val="1"/>
          <w:numId w:val="60"/>
        </w:numPr>
        <w:ind w:left="1080"/>
        <w:contextualSpacing w:val="0"/>
        <w:rPr>
          <w:rFonts w:ascii="Arial" w:hAnsi="Arial" w:cs="Arial"/>
          <w:sz w:val="24"/>
          <w:szCs w:val="24"/>
        </w:rPr>
      </w:pPr>
      <w:r w:rsidRPr="00675CF0">
        <w:rPr>
          <w:rFonts w:ascii="Arial" w:hAnsi="Arial" w:cs="Arial"/>
          <w:sz w:val="24"/>
          <w:szCs w:val="24"/>
        </w:rPr>
        <w:t>Target population for the intervention (e.g., disconnected youth, third graders at a certain reading proficiency level</w:t>
      </w:r>
      <w:r w:rsidR="002E2529">
        <w:rPr>
          <w:rFonts w:ascii="Arial" w:hAnsi="Arial" w:cs="Arial"/>
          <w:sz w:val="24"/>
          <w:szCs w:val="24"/>
        </w:rPr>
        <w:t>, homeowners eligible for LIHEAP, people in recovery</w:t>
      </w:r>
      <w:r w:rsidRPr="00675CF0">
        <w:rPr>
          <w:rFonts w:ascii="Arial" w:hAnsi="Arial" w:cs="Arial"/>
          <w:sz w:val="24"/>
          <w:szCs w:val="24"/>
        </w:rPr>
        <w:t>)</w:t>
      </w:r>
    </w:p>
    <w:p w14:paraId="6C9FFF72" w14:textId="10335224"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 xml:space="preserve">The measurable outputs that result from delivering the intervention (i.e., number of beneficiaries served, types and number of activities conducted, equity gaps closed). </w:t>
      </w:r>
      <w:r w:rsidR="00F625FB">
        <w:rPr>
          <w:rFonts w:ascii="Arial" w:hAnsi="Arial" w:cs="Arial"/>
          <w:sz w:val="24"/>
          <w:szCs w:val="24"/>
        </w:rPr>
        <w:t>Include the alpha-numeric reference for the</w:t>
      </w:r>
      <w:r w:rsidR="00F625FB" w:rsidRPr="00675CF0">
        <w:rPr>
          <w:rFonts w:ascii="Arial" w:hAnsi="Arial" w:cs="Arial"/>
          <w:sz w:val="24"/>
          <w:szCs w:val="24"/>
        </w:rPr>
        <w:t xml:space="preserve"> National Performance </w:t>
      </w:r>
      <w:r w:rsidR="00F625FB">
        <w:rPr>
          <w:rFonts w:ascii="Arial" w:hAnsi="Arial" w:cs="Arial"/>
          <w:sz w:val="24"/>
          <w:szCs w:val="24"/>
        </w:rPr>
        <w:t>O</w:t>
      </w:r>
      <w:r w:rsidR="00F625FB" w:rsidRPr="00675CF0">
        <w:rPr>
          <w:rFonts w:ascii="Arial" w:hAnsi="Arial" w:cs="Arial"/>
          <w:sz w:val="24"/>
          <w:szCs w:val="24"/>
        </w:rPr>
        <w:t>ut</w:t>
      </w:r>
      <w:r w:rsidR="00F625FB">
        <w:rPr>
          <w:rFonts w:ascii="Arial" w:hAnsi="Arial" w:cs="Arial"/>
          <w:sz w:val="24"/>
          <w:szCs w:val="24"/>
        </w:rPr>
        <w:t xml:space="preserve">put </w:t>
      </w:r>
      <w:r w:rsidR="00F625FB" w:rsidRPr="00675CF0">
        <w:rPr>
          <w:rFonts w:ascii="Arial" w:hAnsi="Arial" w:cs="Arial"/>
          <w:sz w:val="24"/>
          <w:szCs w:val="24"/>
        </w:rPr>
        <w:t xml:space="preserve">Measure </w:t>
      </w:r>
      <w:r w:rsidR="00F625FB">
        <w:rPr>
          <w:rFonts w:ascii="Arial" w:hAnsi="Arial" w:cs="Arial"/>
          <w:sz w:val="24"/>
          <w:szCs w:val="24"/>
        </w:rPr>
        <w:t>the program will use</w:t>
      </w:r>
      <w:r w:rsidR="00F625FB" w:rsidRPr="00675CF0">
        <w:rPr>
          <w:rFonts w:ascii="Arial" w:hAnsi="Arial" w:cs="Arial"/>
          <w:sz w:val="24"/>
          <w:szCs w:val="24"/>
        </w:rPr>
        <w:t>.</w:t>
      </w:r>
    </w:p>
    <w:p w14:paraId="5117B5EB" w14:textId="5EFBD01F" w:rsidR="00675CF0" w:rsidRPr="00675CF0" w:rsidRDefault="00675CF0" w:rsidP="00675CF0">
      <w:pPr>
        <w:pStyle w:val="ListParagraph"/>
        <w:numPr>
          <w:ilvl w:val="0"/>
          <w:numId w:val="23"/>
        </w:numPr>
        <w:contextualSpacing w:val="0"/>
        <w:rPr>
          <w:rFonts w:ascii="Arial" w:hAnsi="Arial" w:cs="Arial"/>
          <w:sz w:val="24"/>
          <w:szCs w:val="24"/>
        </w:rPr>
      </w:pPr>
      <w:r w:rsidRPr="00675CF0">
        <w:rPr>
          <w:rFonts w:ascii="Arial" w:hAnsi="Arial" w:cs="Arial"/>
          <w:sz w:val="24"/>
          <w:szCs w:val="24"/>
        </w:rPr>
        <w:t xml:space="preserve">Outcomes that demonstrate meaningful changes in knowledge/skill, attitude, behavior, or condition that occur </w:t>
      </w:r>
      <w:proofErr w:type="gramStart"/>
      <w:r w:rsidRPr="00675CF0">
        <w:rPr>
          <w:rFonts w:ascii="Arial" w:hAnsi="Arial" w:cs="Arial"/>
          <w:sz w:val="24"/>
          <w:szCs w:val="24"/>
        </w:rPr>
        <w:t>as a result of</w:t>
      </w:r>
      <w:proofErr w:type="gramEnd"/>
      <w:r w:rsidRPr="00675CF0">
        <w:rPr>
          <w:rFonts w:ascii="Arial" w:hAnsi="Arial" w:cs="Arial"/>
          <w:sz w:val="24"/>
          <w:szCs w:val="24"/>
        </w:rPr>
        <w:t xml:space="preserve"> the intervention. </w:t>
      </w:r>
      <w:r w:rsidR="00A54878">
        <w:rPr>
          <w:rFonts w:ascii="Arial" w:hAnsi="Arial" w:cs="Arial"/>
          <w:sz w:val="24"/>
          <w:szCs w:val="24"/>
        </w:rPr>
        <w:t xml:space="preserve">Include the alpha-numeric reference </w:t>
      </w:r>
      <w:r w:rsidR="00F625FB">
        <w:rPr>
          <w:rFonts w:ascii="Arial" w:hAnsi="Arial" w:cs="Arial"/>
          <w:sz w:val="24"/>
          <w:szCs w:val="24"/>
        </w:rPr>
        <w:t>for the</w:t>
      </w:r>
      <w:r w:rsidRPr="00675CF0">
        <w:rPr>
          <w:rFonts w:ascii="Arial" w:hAnsi="Arial" w:cs="Arial"/>
          <w:sz w:val="24"/>
          <w:szCs w:val="24"/>
        </w:rPr>
        <w:t xml:space="preserve"> National Performance </w:t>
      </w:r>
      <w:r w:rsidR="00F625FB">
        <w:rPr>
          <w:rFonts w:ascii="Arial" w:hAnsi="Arial" w:cs="Arial"/>
          <w:sz w:val="24"/>
          <w:szCs w:val="24"/>
        </w:rPr>
        <w:t>O</w:t>
      </w:r>
      <w:r w:rsidR="00F625FB" w:rsidRPr="00675CF0">
        <w:rPr>
          <w:rFonts w:ascii="Arial" w:hAnsi="Arial" w:cs="Arial"/>
          <w:sz w:val="24"/>
          <w:szCs w:val="24"/>
        </w:rPr>
        <w:t>utcome</w:t>
      </w:r>
      <w:r w:rsidR="00F625FB">
        <w:rPr>
          <w:rFonts w:ascii="Arial" w:hAnsi="Arial" w:cs="Arial"/>
          <w:sz w:val="24"/>
          <w:szCs w:val="24"/>
        </w:rPr>
        <w:t xml:space="preserve"> </w:t>
      </w:r>
      <w:r w:rsidRPr="00675CF0">
        <w:rPr>
          <w:rFonts w:ascii="Arial" w:hAnsi="Arial" w:cs="Arial"/>
          <w:sz w:val="24"/>
          <w:szCs w:val="24"/>
        </w:rPr>
        <w:t xml:space="preserve">Measure </w:t>
      </w:r>
      <w:r w:rsidR="00F625FB">
        <w:rPr>
          <w:rFonts w:ascii="Arial" w:hAnsi="Arial" w:cs="Arial"/>
          <w:sz w:val="24"/>
          <w:szCs w:val="24"/>
        </w:rPr>
        <w:t>the program will use</w:t>
      </w:r>
      <w:r w:rsidRPr="00675CF0">
        <w:rPr>
          <w:rFonts w:ascii="Arial" w:hAnsi="Arial" w:cs="Arial"/>
          <w:sz w:val="24"/>
          <w:szCs w:val="24"/>
        </w:rPr>
        <w:t>.</w:t>
      </w:r>
    </w:p>
    <w:p w14:paraId="3DB9E5BD" w14:textId="1FFEE1B6" w:rsidR="00B749DF" w:rsidRPr="0081483A" w:rsidRDefault="00833220" w:rsidP="00833220">
      <w:pPr>
        <w:rPr>
          <w:rFonts w:ascii="Arial" w:hAnsi="Arial" w:cs="Arial"/>
          <w:bCs/>
          <w:iCs/>
          <w:sz w:val="24"/>
          <w:szCs w:val="24"/>
          <w:u w:val="single"/>
        </w:rPr>
      </w:pPr>
      <w:r w:rsidRPr="0081483A">
        <w:rPr>
          <w:rFonts w:ascii="Arial" w:hAnsi="Arial" w:cs="Arial"/>
          <w:bCs/>
          <w:iCs/>
          <w:sz w:val="24"/>
          <w:szCs w:val="24"/>
          <w:u w:val="single"/>
        </w:rPr>
        <w:t>3.</w:t>
      </w:r>
      <w:r w:rsidR="004A7370" w:rsidRPr="0081483A">
        <w:rPr>
          <w:rFonts w:ascii="Arial" w:hAnsi="Arial" w:cs="Arial"/>
          <w:bCs/>
          <w:iCs/>
          <w:sz w:val="24"/>
          <w:szCs w:val="24"/>
          <w:u w:val="single"/>
        </w:rPr>
        <w:t>Evidence of Effectiveness (</w:t>
      </w:r>
      <w:r w:rsidR="0081483A" w:rsidRPr="0081483A">
        <w:rPr>
          <w:rFonts w:ascii="Arial" w:hAnsi="Arial" w:cs="Arial"/>
          <w:bCs/>
          <w:iCs/>
          <w:sz w:val="24"/>
          <w:szCs w:val="24"/>
          <w:u w:val="single"/>
        </w:rPr>
        <w:t>8</w:t>
      </w:r>
      <w:r w:rsidR="004A7370" w:rsidRPr="0081483A">
        <w:rPr>
          <w:rFonts w:ascii="Arial" w:hAnsi="Arial" w:cs="Arial"/>
          <w:bCs/>
          <w:iCs/>
          <w:sz w:val="24"/>
          <w:szCs w:val="24"/>
          <w:u w:val="single"/>
        </w:rPr>
        <w:t xml:space="preserve"> points) </w:t>
      </w:r>
    </w:p>
    <w:p w14:paraId="685F9AAE" w14:textId="5AD8797F" w:rsidR="004A7370" w:rsidRPr="0082143A" w:rsidRDefault="00DE7272" w:rsidP="0081483A">
      <w:pPr>
        <w:spacing w:before="0"/>
        <w:rPr>
          <w:rFonts w:ascii="Arial" w:hAnsi="Arial" w:cs="Arial"/>
          <w:sz w:val="24"/>
          <w:szCs w:val="24"/>
        </w:rPr>
      </w:pPr>
      <w:r w:rsidRPr="0082143A">
        <w:rPr>
          <w:rFonts w:ascii="Arial" w:hAnsi="Arial" w:cs="Arial"/>
          <w:sz w:val="24"/>
          <w:szCs w:val="24"/>
        </w:rPr>
        <w:t>In narrative field d</w:t>
      </w:r>
      <w:r w:rsidR="004A7370" w:rsidRPr="0082143A">
        <w:rPr>
          <w:rFonts w:ascii="Arial" w:hAnsi="Arial" w:cs="Arial"/>
          <w:sz w:val="24"/>
          <w:szCs w:val="24"/>
        </w:rPr>
        <w:t>escribe:</w:t>
      </w:r>
    </w:p>
    <w:p w14:paraId="781FE861" w14:textId="25AD3590" w:rsidR="00C033B2" w:rsidRPr="0082143A" w:rsidRDefault="00C033B2" w:rsidP="00290B9D">
      <w:pPr>
        <w:pStyle w:val="ListParagraph"/>
        <w:numPr>
          <w:ilvl w:val="0"/>
          <w:numId w:val="23"/>
        </w:numPr>
        <w:ind w:left="360"/>
        <w:rPr>
          <w:rFonts w:ascii="Arial" w:hAnsi="Arial" w:cs="Arial"/>
          <w:sz w:val="24"/>
          <w:szCs w:val="24"/>
        </w:rPr>
      </w:pPr>
      <w:proofErr w:type="gramStart"/>
      <w:r w:rsidRPr="0082143A">
        <w:rPr>
          <w:rFonts w:ascii="Arial" w:hAnsi="Arial" w:cs="Arial"/>
          <w:sz w:val="24"/>
          <w:szCs w:val="24"/>
        </w:rPr>
        <w:t>Evidence</w:t>
      </w:r>
      <w:proofErr w:type="gramEnd"/>
      <w:r w:rsidRPr="0082143A">
        <w:rPr>
          <w:rFonts w:ascii="Arial" w:hAnsi="Arial" w:cs="Arial"/>
          <w:sz w:val="24"/>
          <w:szCs w:val="24"/>
        </w:rPr>
        <w:t xml:space="preserve"> the </w:t>
      </w:r>
      <w:r w:rsidR="00DE7272" w:rsidRPr="0082143A">
        <w:rPr>
          <w:rFonts w:ascii="Arial" w:hAnsi="Arial" w:cs="Arial"/>
          <w:sz w:val="24"/>
          <w:szCs w:val="24"/>
        </w:rPr>
        <w:t xml:space="preserve">program model and </w:t>
      </w:r>
      <w:r w:rsidRPr="0082143A">
        <w:rPr>
          <w:rFonts w:ascii="Arial" w:hAnsi="Arial" w:cs="Arial"/>
          <w:sz w:val="24"/>
          <w:szCs w:val="24"/>
        </w:rPr>
        <w:t xml:space="preserve">intervention </w:t>
      </w:r>
      <w:r w:rsidR="00DE7272" w:rsidRPr="0082143A">
        <w:rPr>
          <w:rFonts w:ascii="Arial" w:hAnsi="Arial" w:cs="Arial"/>
          <w:sz w:val="24"/>
          <w:szCs w:val="24"/>
        </w:rPr>
        <w:t>are</w:t>
      </w:r>
      <w:r w:rsidRPr="0082143A">
        <w:rPr>
          <w:rFonts w:ascii="Arial" w:hAnsi="Arial" w:cs="Arial"/>
          <w:sz w:val="24"/>
          <w:szCs w:val="24"/>
        </w:rPr>
        <w:t xml:space="preserve"> proven by evaluation or research to be highly effective for this </w:t>
      </w:r>
      <w:proofErr w:type="gramStart"/>
      <w:r w:rsidRPr="0082143A">
        <w:rPr>
          <w:rFonts w:ascii="Arial" w:hAnsi="Arial" w:cs="Arial"/>
          <w:sz w:val="24"/>
          <w:szCs w:val="24"/>
        </w:rPr>
        <w:t>particular need/issue</w:t>
      </w:r>
      <w:proofErr w:type="gramEnd"/>
      <w:r w:rsidRPr="0082143A">
        <w:rPr>
          <w:rFonts w:ascii="Arial" w:hAnsi="Arial" w:cs="Arial"/>
          <w:sz w:val="24"/>
          <w:szCs w:val="24"/>
        </w:rPr>
        <w:t>. Reviewers will consider the strength and sources of cited evaluations of the model, research, or standards promoted by subject experts (e.g., FEMA or CDC or SAMHSA or World Health Organization).</w:t>
      </w:r>
    </w:p>
    <w:p w14:paraId="55BFCCED" w14:textId="7B2CD31D" w:rsidR="00A54878" w:rsidRDefault="00C033B2" w:rsidP="00290B9D">
      <w:pPr>
        <w:pStyle w:val="ListParagraph"/>
        <w:numPr>
          <w:ilvl w:val="0"/>
          <w:numId w:val="23"/>
        </w:numPr>
        <w:ind w:left="360"/>
        <w:rPr>
          <w:rFonts w:ascii="Arial" w:hAnsi="Arial" w:cs="Arial"/>
          <w:sz w:val="24"/>
          <w:szCs w:val="24"/>
        </w:rPr>
      </w:pPr>
      <w:r w:rsidRPr="003F2253">
        <w:rPr>
          <w:rFonts w:ascii="Arial" w:hAnsi="Arial" w:cs="Arial"/>
          <w:sz w:val="24"/>
          <w:szCs w:val="24"/>
        </w:rPr>
        <w:t xml:space="preserve">Why, in this community, the intervention is </w:t>
      </w:r>
      <w:r w:rsidR="00A54878">
        <w:rPr>
          <w:rFonts w:ascii="Arial" w:hAnsi="Arial" w:cs="Arial"/>
          <w:sz w:val="24"/>
          <w:szCs w:val="24"/>
        </w:rPr>
        <w:t xml:space="preserve">the best response and most </w:t>
      </w:r>
      <w:r w:rsidRPr="003F2253">
        <w:rPr>
          <w:rFonts w:ascii="Arial" w:hAnsi="Arial" w:cs="Arial"/>
          <w:sz w:val="24"/>
          <w:szCs w:val="24"/>
        </w:rPr>
        <w:t xml:space="preserve">likely to lead to the outcomes identified </w:t>
      </w:r>
      <w:r w:rsidR="00A54878">
        <w:rPr>
          <w:rFonts w:ascii="Arial" w:hAnsi="Arial" w:cs="Arial"/>
          <w:sz w:val="24"/>
          <w:szCs w:val="24"/>
        </w:rPr>
        <w:t xml:space="preserve">including any prior activity that set the stage for this program’s </w:t>
      </w:r>
      <w:proofErr w:type="gramStart"/>
      <w:r w:rsidR="00A54878">
        <w:rPr>
          <w:rFonts w:ascii="Arial" w:hAnsi="Arial" w:cs="Arial"/>
          <w:sz w:val="24"/>
          <w:szCs w:val="24"/>
        </w:rPr>
        <w:t>efforts</w:t>
      </w:r>
      <w:proofErr w:type="gramEnd"/>
    </w:p>
    <w:p w14:paraId="12095F18" w14:textId="77E5C76C" w:rsidR="004A7370" w:rsidRPr="00F625FB" w:rsidRDefault="00C033B2" w:rsidP="004A7370">
      <w:pPr>
        <w:pStyle w:val="ListParagraph"/>
        <w:numPr>
          <w:ilvl w:val="0"/>
          <w:numId w:val="23"/>
        </w:numPr>
        <w:ind w:left="360"/>
        <w:rPr>
          <w:rFonts w:ascii="Arial" w:hAnsi="Arial" w:cs="Arial"/>
          <w:sz w:val="24"/>
          <w:szCs w:val="24"/>
        </w:rPr>
      </w:pPr>
      <w:r w:rsidRPr="003F2253">
        <w:rPr>
          <w:rFonts w:ascii="Arial" w:hAnsi="Arial" w:cs="Arial"/>
          <w:sz w:val="24"/>
          <w:szCs w:val="24"/>
        </w:rPr>
        <w:t>How the applicant’s AmeriCorps members add significantly to any existing community efforts to address the stated problem.</w:t>
      </w:r>
    </w:p>
    <w:p w14:paraId="1D6C66E0" w14:textId="1585CD7E" w:rsidR="00685C5D" w:rsidRPr="0081483A" w:rsidRDefault="00685C5D" w:rsidP="006F1E25">
      <w:pPr>
        <w:rPr>
          <w:rFonts w:ascii="Arial" w:hAnsi="Arial" w:cs="Arial"/>
          <w:bCs/>
          <w:iCs/>
          <w:sz w:val="24"/>
          <w:szCs w:val="24"/>
          <w:u w:val="single"/>
        </w:rPr>
      </w:pPr>
      <w:r w:rsidRPr="0081483A">
        <w:rPr>
          <w:rFonts w:ascii="Arial" w:hAnsi="Arial" w:cs="Arial"/>
          <w:bCs/>
          <w:iCs/>
          <w:szCs w:val="22"/>
          <w:u w:val="single"/>
        </w:rPr>
        <w:t>4</w:t>
      </w:r>
      <w:r w:rsidRPr="0081483A">
        <w:rPr>
          <w:rFonts w:ascii="Arial" w:hAnsi="Arial" w:cs="Arial"/>
          <w:bCs/>
          <w:iCs/>
          <w:sz w:val="24"/>
          <w:szCs w:val="24"/>
          <w:u w:val="single"/>
        </w:rPr>
        <w:t xml:space="preserve">. </w:t>
      </w:r>
      <w:r w:rsidR="00994C3B" w:rsidRPr="0081483A">
        <w:rPr>
          <w:rFonts w:ascii="Arial" w:hAnsi="Arial" w:cs="Arial"/>
          <w:bCs/>
          <w:iCs/>
          <w:sz w:val="24"/>
          <w:szCs w:val="24"/>
          <w:u w:val="single"/>
        </w:rPr>
        <w:t xml:space="preserve">Funding Priority and Preferences </w:t>
      </w:r>
      <w:r w:rsidRPr="0081483A">
        <w:rPr>
          <w:rFonts w:ascii="Arial" w:hAnsi="Arial" w:cs="Arial"/>
          <w:bCs/>
          <w:iCs/>
          <w:sz w:val="24"/>
          <w:szCs w:val="24"/>
          <w:u w:val="single"/>
        </w:rPr>
        <w:t>(</w:t>
      </w:r>
      <w:r w:rsidR="0081483A" w:rsidRPr="0081483A">
        <w:rPr>
          <w:rFonts w:ascii="Arial" w:hAnsi="Arial" w:cs="Arial"/>
          <w:bCs/>
          <w:iCs/>
          <w:sz w:val="24"/>
          <w:szCs w:val="24"/>
          <w:u w:val="single"/>
        </w:rPr>
        <w:t>3</w:t>
      </w:r>
      <w:r w:rsidRPr="0081483A">
        <w:rPr>
          <w:rFonts w:ascii="Arial" w:hAnsi="Arial" w:cs="Arial"/>
          <w:bCs/>
          <w:iCs/>
          <w:sz w:val="24"/>
          <w:szCs w:val="24"/>
          <w:u w:val="single"/>
        </w:rPr>
        <w:t xml:space="preserve"> points)</w:t>
      </w:r>
    </w:p>
    <w:p w14:paraId="15F4B406" w14:textId="77777777" w:rsidR="00994C3B" w:rsidRPr="003F2253" w:rsidRDefault="00994C3B" w:rsidP="00994C3B">
      <w:pPr>
        <w:spacing w:before="0"/>
        <w:rPr>
          <w:rFonts w:ascii="Arial" w:hAnsi="Arial" w:cs="Arial"/>
          <w:b/>
          <w:i/>
          <w:sz w:val="24"/>
          <w:szCs w:val="24"/>
        </w:rPr>
      </w:pPr>
      <w:r w:rsidRPr="003F2253">
        <w:rPr>
          <w:rFonts w:ascii="Arial" w:hAnsi="Arial" w:cs="Arial"/>
          <w:sz w:val="24"/>
          <w:szCs w:val="24"/>
        </w:rPr>
        <w:t>Describe how</w:t>
      </w:r>
      <w:r w:rsidRPr="003F2253">
        <w:rPr>
          <w:rFonts w:ascii="Arial" w:eastAsia="ヒラギノ角ゴ Pro W3" w:hAnsi="Arial" w:cs="Arial"/>
          <w:color w:val="000000"/>
          <w:sz w:val="24"/>
          <w:szCs w:val="24"/>
        </w:rPr>
        <w:t xml:space="preserve"> the proposed program</w:t>
      </w:r>
      <w:r w:rsidRPr="003F2253">
        <w:rPr>
          <w:rFonts w:ascii="Arial" w:hAnsi="Arial" w:cs="Arial"/>
          <w:sz w:val="24"/>
          <w:szCs w:val="24"/>
        </w:rPr>
        <w:t>:</w:t>
      </w:r>
    </w:p>
    <w:p w14:paraId="67AB0F30" w14:textId="6EA58B8D" w:rsidR="00994C3B" w:rsidRPr="003F2253"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fits within one or more of the funding priorities listed on page</w:t>
      </w:r>
      <w:r w:rsidR="00905384">
        <w:rPr>
          <w:rFonts w:ascii="Arial" w:eastAsia="ヒラギノ角ゴ Pro W3" w:hAnsi="Arial" w:cs="Arial"/>
          <w:color w:val="000000"/>
          <w:sz w:val="24"/>
          <w:szCs w:val="24"/>
        </w:rPr>
        <w:t xml:space="preserve"> </w:t>
      </w:r>
      <w:r w:rsidR="00905384">
        <w:rPr>
          <w:rFonts w:ascii="Arial" w:eastAsia="ヒラギノ角ゴ Pro W3" w:hAnsi="Arial" w:cs="Arial"/>
          <w:color w:val="000000"/>
          <w:sz w:val="24"/>
          <w:szCs w:val="24"/>
        </w:rPr>
        <w:fldChar w:fldCharType="begin"/>
      </w:r>
      <w:r w:rsidR="00905384">
        <w:rPr>
          <w:rFonts w:ascii="Arial" w:eastAsia="ヒラギノ角ゴ Pro W3" w:hAnsi="Arial" w:cs="Arial"/>
          <w:color w:val="000000"/>
          <w:sz w:val="24"/>
          <w:szCs w:val="24"/>
        </w:rPr>
        <w:instrText xml:space="preserve"> PAGEREF Commission_funding_priorities \h </w:instrText>
      </w:r>
      <w:r w:rsidR="00905384">
        <w:rPr>
          <w:rFonts w:ascii="Arial" w:eastAsia="ヒラギノ角ゴ Pro W3" w:hAnsi="Arial" w:cs="Arial"/>
          <w:color w:val="000000"/>
          <w:sz w:val="24"/>
          <w:szCs w:val="24"/>
        </w:rPr>
      </w:r>
      <w:r w:rsidR="00905384">
        <w:rPr>
          <w:rFonts w:ascii="Arial" w:eastAsia="ヒラギノ角ゴ Pro W3" w:hAnsi="Arial" w:cs="Arial"/>
          <w:color w:val="000000"/>
          <w:sz w:val="24"/>
          <w:szCs w:val="24"/>
        </w:rPr>
        <w:fldChar w:fldCharType="separate"/>
      </w:r>
      <w:r w:rsidR="00905384">
        <w:rPr>
          <w:rFonts w:ascii="Arial" w:eastAsia="ヒラギノ角ゴ Pro W3" w:hAnsi="Arial" w:cs="Arial"/>
          <w:noProof/>
          <w:color w:val="000000"/>
          <w:sz w:val="24"/>
          <w:szCs w:val="24"/>
        </w:rPr>
        <w:t>13</w:t>
      </w:r>
      <w:r w:rsidR="00905384">
        <w:rPr>
          <w:rFonts w:ascii="Arial" w:eastAsia="ヒラギノ角ゴ Pro W3" w:hAnsi="Arial" w:cs="Arial"/>
          <w:color w:val="000000"/>
          <w:sz w:val="24"/>
          <w:szCs w:val="24"/>
        </w:rPr>
        <w:fldChar w:fldCharType="end"/>
      </w:r>
      <w:r w:rsidRPr="003F2253">
        <w:rPr>
          <w:rFonts w:ascii="Arial" w:eastAsia="ヒラギノ角ゴ Pro W3" w:hAnsi="Arial" w:cs="Arial"/>
          <w:color w:val="000000"/>
          <w:sz w:val="24"/>
          <w:szCs w:val="24"/>
        </w:rPr>
        <w:t>.</w:t>
      </w:r>
    </w:p>
    <w:p w14:paraId="28728971" w14:textId="2B49AAF6" w:rsidR="00994C3B" w:rsidRPr="00991B42"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3F2253">
        <w:rPr>
          <w:rFonts w:ascii="Arial" w:eastAsia="ヒラギノ角ゴ Pro W3" w:hAnsi="Arial" w:cs="Arial"/>
          <w:color w:val="000000"/>
          <w:sz w:val="24"/>
          <w:szCs w:val="24"/>
        </w:rPr>
        <w:t xml:space="preserve">Meets all requirements of one or more of Commission funding preferences listed on </w:t>
      </w:r>
      <w:r w:rsidRPr="00991B42">
        <w:rPr>
          <w:rFonts w:ascii="Arial" w:eastAsia="ヒラギノ角ゴ Pro W3" w:hAnsi="Arial" w:cs="Arial"/>
          <w:color w:val="000000"/>
          <w:sz w:val="24"/>
          <w:szCs w:val="24"/>
        </w:rPr>
        <w:t>page</w:t>
      </w:r>
      <w:r w:rsidR="00905384">
        <w:rPr>
          <w:rFonts w:ascii="Arial" w:eastAsia="ヒラギノ角ゴ Pro W3" w:hAnsi="Arial" w:cs="Arial"/>
          <w:color w:val="000000"/>
          <w:sz w:val="24"/>
          <w:szCs w:val="24"/>
        </w:rPr>
        <w:t xml:space="preserve"> </w:t>
      </w:r>
      <w:r w:rsidR="006E105F">
        <w:rPr>
          <w:rFonts w:ascii="Arial" w:eastAsia="ヒラギノ角ゴ Pro W3" w:hAnsi="Arial" w:cs="Arial"/>
          <w:color w:val="000000"/>
          <w:sz w:val="24"/>
          <w:szCs w:val="24"/>
        </w:rPr>
        <w:fldChar w:fldCharType="begin"/>
      </w:r>
      <w:r w:rsidR="006E105F">
        <w:rPr>
          <w:rFonts w:ascii="Arial" w:eastAsia="ヒラギノ角ゴ Pro W3" w:hAnsi="Arial" w:cs="Arial"/>
          <w:color w:val="000000"/>
          <w:sz w:val="24"/>
          <w:szCs w:val="24"/>
        </w:rPr>
        <w:instrText xml:space="preserve"> PAGEREF Commission_preferences \h </w:instrText>
      </w:r>
      <w:r w:rsidR="006E105F">
        <w:rPr>
          <w:rFonts w:ascii="Arial" w:eastAsia="ヒラギノ角ゴ Pro W3" w:hAnsi="Arial" w:cs="Arial"/>
          <w:color w:val="000000"/>
          <w:sz w:val="24"/>
          <w:szCs w:val="24"/>
        </w:rPr>
      </w:r>
      <w:r w:rsidR="006E105F">
        <w:rPr>
          <w:rFonts w:ascii="Arial" w:eastAsia="ヒラギノ角ゴ Pro W3" w:hAnsi="Arial" w:cs="Arial"/>
          <w:color w:val="000000"/>
          <w:sz w:val="24"/>
          <w:szCs w:val="24"/>
        </w:rPr>
        <w:fldChar w:fldCharType="separate"/>
      </w:r>
      <w:r w:rsidR="006E105F">
        <w:rPr>
          <w:rFonts w:ascii="Arial" w:eastAsia="ヒラギノ角ゴ Pro W3" w:hAnsi="Arial" w:cs="Arial"/>
          <w:noProof/>
          <w:color w:val="000000"/>
          <w:sz w:val="24"/>
          <w:szCs w:val="24"/>
        </w:rPr>
        <w:t>13</w:t>
      </w:r>
      <w:r w:rsidR="006E105F">
        <w:rPr>
          <w:rFonts w:ascii="Arial" w:eastAsia="ヒラギノ角ゴ Pro W3" w:hAnsi="Arial" w:cs="Arial"/>
          <w:color w:val="000000"/>
          <w:sz w:val="24"/>
          <w:szCs w:val="24"/>
        </w:rPr>
        <w:fldChar w:fldCharType="end"/>
      </w:r>
      <w:r w:rsidRPr="00991B42">
        <w:rPr>
          <w:rFonts w:ascii="Arial" w:eastAsia="ヒラギノ角ゴ Pro W3" w:hAnsi="Arial" w:cs="Arial"/>
          <w:color w:val="000000"/>
          <w:sz w:val="24"/>
          <w:szCs w:val="24"/>
        </w:rPr>
        <w:t>.</w:t>
      </w:r>
    </w:p>
    <w:p w14:paraId="1F48753E" w14:textId="773B93DD" w:rsidR="00994C3B" w:rsidRPr="00AC1495" w:rsidRDefault="00994C3B" w:rsidP="00994C3B">
      <w:pPr>
        <w:rPr>
          <w:rFonts w:ascii="Arial" w:hAnsi="Arial" w:cs="Arial"/>
          <w:b/>
          <w:i/>
          <w:sz w:val="24"/>
          <w:szCs w:val="24"/>
        </w:rPr>
      </w:pPr>
      <w:r w:rsidRPr="0081483A">
        <w:rPr>
          <w:rFonts w:ascii="Arial" w:hAnsi="Arial" w:cs="Arial"/>
          <w:bCs/>
          <w:iCs/>
          <w:sz w:val="24"/>
          <w:szCs w:val="24"/>
          <w:u w:val="single"/>
        </w:rPr>
        <w:t>5. Member Training (</w:t>
      </w:r>
      <w:r w:rsidR="0081483A" w:rsidRPr="0081483A">
        <w:rPr>
          <w:rFonts w:ascii="Arial" w:hAnsi="Arial" w:cs="Arial"/>
          <w:bCs/>
          <w:iCs/>
          <w:sz w:val="24"/>
          <w:szCs w:val="24"/>
          <w:u w:val="single"/>
        </w:rPr>
        <w:t>6</w:t>
      </w:r>
      <w:r w:rsidRPr="0081483A">
        <w:rPr>
          <w:rFonts w:ascii="Arial" w:hAnsi="Arial" w:cs="Arial"/>
          <w:bCs/>
          <w:iCs/>
          <w:sz w:val="24"/>
          <w:szCs w:val="24"/>
          <w:u w:val="single"/>
        </w:rPr>
        <w:t xml:space="preserve"> points)</w:t>
      </w:r>
      <w:r w:rsidRPr="00AC1495">
        <w:rPr>
          <w:rFonts w:ascii="Arial" w:hAnsi="Arial" w:cs="Arial"/>
          <w:b/>
          <w:i/>
          <w:sz w:val="24"/>
          <w:szCs w:val="24"/>
        </w:rPr>
        <w:t xml:space="preserve"> </w:t>
      </w:r>
      <w:r w:rsidRPr="00AC1495">
        <w:rPr>
          <w:rFonts w:ascii="Arial" w:hAnsi="Arial" w:cs="Arial"/>
          <w:sz w:val="24"/>
          <w:szCs w:val="24"/>
        </w:rPr>
        <w:t>Describe how:</w:t>
      </w:r>
    </w:p>
    <w:p w14:paraId="39C69507"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AmeriCorps members will receive high quality training to perform service tasks effectively. </w:t>
      </w:r>
    </w:p>
    <w:p w14:paraId="12500EA7"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training will cover service-related skills/abilities and knowledge essential to understanding the community as well as the need.</w:t>
      </w:r>
    </w:p>
    <w:p w14:paraId="244EDFBB"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skills, abilities, knowledge, and experience AmeriCorps members gain will be applicable to future employment and valued by future employers.</w:t>
      </w:r>
    </w:p>
    <w:p w14:paraId="00E9D238" w14:textId="0FC3F92A" w:rsidR="00994C3B" w:rsidRPr="00AC1495" w:rsidRDefault="00994C3B" w:rsidP="00290B9D">
      <w:pPr>
        <w:numPr>
          <w:ilvl w:val="0"/>
          <w:numId w:val="18"/>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AmeriCorps members will be aware of, and will adhere to, AmeriCorps requirements including the</w:t>
      </w:r>
      <w:r w:rsidRPr="00AC1495">
        <w:rPr>
          <w:rFonts w:ascii="Arial" w:hAnsi="Arial" w:cs="Arial"/>
          <w:sz w:val="24"/>
          <w:szCs w:val="24"/>
        </w:rPr>
        <w:t xml:space="preserve"> rules regarding prohibited activities (</w:t>
      </w:r>
      <w:r w:rsidRPr="00AC1495">
        <w:rPr>
          <w:rFonts w:ascii="Arial" w:eastAsia="ヒラギノ角ゴ Pro W3" w:hAnsi="Arial" w:cs="Arial"/>
          <w:color w:val="000000"/>
          <w:sz w:val="24"/>
          <w:szCs w:val="24"/>
        </w:rPr>
        <w:t>see page</w:t>
      </w:r>
      <w:r w:rsidR="00AC1495">
        <w:rPr>
          <w:rFonts w:ascii="Arial" w:eastAsia="ヒラギノ角ゴ Pro W3" w:hAnsi="Arial" w:cs="Arial"/>
          <w:color w:val="000000"/>
          <w:sz w:val="24"/>
          <w:szCs w:val="24"/>
        </w:rPr>
        <w:t xml:space="preserve"> </w:t>
      </w:r>
      <w:r w:rsidR="00AC1495">
        <w:rPr>
          <w:rFonts w:ascii="Arial" w:eastAsia="ヒラギノ角ゴ Pro W3" w:hAnsi="Arial" w:cs="Arial"/>
          <w:color w:val="000000"/>
          <w:sz w:val="24"/>
          <w:szCs w:val="24"/>
        </w:rPr>
        <w:fldChar w:fldCharType="begin"/>
      </w:r>
      <w:r w:rsidR="00AC1495">
        <w:rPr>
          <w:rFonts w:ascii="Arial" w:eastAsia="ヒラギノ角ゴ Pro W3" w:hAnsi="Arial" w:cs="Arial"/>
          <w:color w:val="000000"/>
          <w:sz w:val="24"/>
          <w:szCs w:val="24"/>
        </w:rPr>
        <w:instrText xml:space="preserve"> PAGEREF prohibited_activities \h </w:instrText>
      </w:r>
      <w:r w:rsidR="00AC1495">
        <w:rPr>
          <w:rFonts w:ascii="Arial" w:eastAsia="ヒラギノ角ゴ Pro W3" w:hAnsi="Arial" w:cs="Arial"/>
          <w:color w:val="000000"/>
          <w:sz w:val="24"/>
          <w:szCs w:val="24"/>
        </w:rPr>
      </w:r>
      <w:r w:rsidR="00AC1495">
        <w:rPr>
          <w:rFonts w:ascii="Arial" w:eastAsia="ヒラギノ角ゴ Pro W3" w:hAnsi="Arial" w:cs="Arial"/>
          <w:color w:val="000000"/>
          <w:sz w:val="24"/>
          <w:szCs w:val="24"/>
        </w:rPr>
        <w:fldChar w:fldCharType="separate"/>
      </w:r>
      <w:r w:rsidR="006E105F">
        <w:rPr>
          <w:rFonts w:ascii="Arial" w:eastAsia="ヒラギノ角ゴ Pro W3" w:hAnsi="Arial" w:cs="Arial"/>
          <w:noProof/>
          <w:color w:val="000000"/>
          <w:sz w:val="24"/>
          <w:szCs w:val="24"/>
        </w:rPr>
        <w:t>8</w:t>
      </w:r>
      <w:r w:rsidR="00AC1495">
        <w:rPr>
          <w:rFonts w:ascii="Arial" w:eastAsia="ヒラギノ角ゴ Pro W3" w:hAnsi="Arial" w:cs="Arial"/>
          <w:color w:val="000000"/>
          <w:sz w:val="24"/>
          <w:szCs w:val="24"/>
        </w:rPr>
        <w:fldChar w:fldCharType="end"/>
      </w:r>
      <w:r w:rsidRPr="00AC1495">
        <w:rPr>
          <w:rFonts w:ascii="Arial" w:eastAsia="ヒラギノ角ゴ Pro W3" w:hAnsi="Arial" w:cs="Arial"/>
          <w:color w:val="000000"/>
          <w:sz w:val="24"/>
          <w:szCs w:val="24"/>
        </w:rPr>
        <w:t>).</w:t>
      </w:r>
    </w:p>
    <w:p w14:paraId="16D45E81" w14:textId="3ECC272E"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If the proposed service activities require specialized member qualifications and/or training (for example tutoring programs – </w:t>
      </w:r>
      <w:hyperlink r:id="rId66" w:history="1">
        <w:r w:rsidRPr="00AC1495">
          <w:rPr>
            <w:rStyle w:val="Hyperlink"/>
            <w:rFonts w:ascii="Arial" w:eastAsia="ヒラギノ角ゴ Pro W3" w:hAnsi="Arial" w:cs="Arial"/>
            <w:sz w:val="24"/>
            <w:szCs w:val="24"/>
          </w:rPr>
          <w:t>45CFR §2522.910</w:t>
        </w:r>
      </w:hyperlink>
      <w:r w:rsidRPr="00AC1495">
        <w:rPr>
          <w:rFonts w:ascii="Arial" w:eastAsia="ヒラギノ角ゴ Pro W3" w:hAnsi="Arial" w:cs="Arial"/>
          <w:color w:val="000000"/>
          <w:sz w:val="24"/>
          <w:szCs w:val="24"/>
        </w:rPr>
        <w:t>-940), the applicant must describe how the program will meet these requirements.</w:t>
      </w:r>
    </w:p>
    <w:p w14:paraId="6C3A2828" w14:textId="51E2DD9A" w:rsidR="00994C3B" w:rsidRPr="0081483A" w:rsidRDefault="00994C3B" w:rsidP="00994C3B">
      <w:pPr>
        <w:rPr>
          <w:rFonts w:ascii="Arial" w:hAnsi="Arial" w:cs="Arial"/>
          <w:bCs/>
          <w:iCs/>
          <w:sz w:val="24"/>
          <w:szCs w:val="24"/>
          <w:u w:val="single"/>
        </w:rPr>
      </w:pPr>
      <w:r w:rsidRPr="0081483A">
        <w:rPr>
          <w:rFonts w:ascii="Arial" w:hAnsi="Arial" w:cs="Arial"/>
          <w:bCs/>
          <w:iCs/>
          <w:sz w:val="24"/>
          <w:szCs w:val="24"/>
          <w:u w:val="single"/>
        </w:rPr>
        <w:t>6. Member Supervision (</w:t>
      </w:r>
      <w:r w:rsidR="0081483A" w:rsidRPr="0081483A">
        <w:rPr>
          <w:rFonts w:ascii="Arial" w:hAnsi="Arial" w:cs="Arial"/>
          <w:bCs/>
          <w:iCs/>
          <w:sz w:val="24"/>
          <w:szCs w:val="24"/>
          <w:u w:val="single"/>
        </w:rPr>
        <w:t>6</w:t>
      </w:r>
      <w:r w:rsidRPr="0081483A">
        <w:rPr>
          <w:rFonts w:ascii="Arial" w:hAnsi="Arial" w:cs="Arial"/>
          <w:bCs/>
          <w:iCs/>
          <w:sz w:val="24"/>
          <w:szCs w:val="24"/>
          <w:u w:val="single"/>
        </w:rPr>
        <w:t xml:space="preserve"> points) </w:t>
      </w:r>
    </w:p>
    <w:p w14:paraId="0E236BF3" w14:textId="77777777" w:rsidR="00994C3B" w:rsidRPr="00AC1495" w:rsidRDefault="00994C3B" w:rsidP="00290B9D">
      <w:pPr>
        <w:pStyle w:val="ListParagraph"/>
        <w:numPr>
          <w:ilvl w:val="0"/>
          <w:numId w:val="18"/>
        </w:numPr>
        <w:ind w:left="450"/>
        <w:rPr>
          <w:rFonts w:ascii="Arial" w:hAnsi="Arial" w:cs="Arial"/>
          <w:sz w:val="24"/>
          <w:szCs w:val="24"/>
        </w:rPr>
      </w:pPr>
      <w:r w:rsidRPr="00AC1495">
        <w:rPr>
          <w:rFonts w:ascii="Arial" w:hAnsi="Arial" w:cs="Arial"/>
          <w:sz w:val="24"/>
          <w:szCs w:val="24"/>
        </w:rPr>
        <w:t>Describe the plan to provide AmeriCorps members with sufficient supervisor guidance and support so they provide effective service.</w:t>
      </w:r>
    </w:p>
    <w:p w14:paraId="7FF10A3D" w14:textId="6B591EC3" w:rsidR="00994C3B" w:rsidRPr="00AC1495" w:rsidRDefault="00994C3B" w:rsidP="00290B9D">
      <w:pPr>
        <w:pStyle w:val="ListParagraph"/>
        <w:numPr>
          <w:ilvl w:val="0"/>
          <w:numId w:val="18"/>
        </w:numPr>
        <w:ind w:left="450"/>
        <w:rPr>
          <w:rFonts w:ascii="Arial" w:hAnsi="Arial" w:cs="Arial"/>
          <w:bCs/>
          <w:sz w:val="24"/>
          <w:szCs w:val="24"/>
        </w:rPr>
      </w:pPr>
      <w:r w:rsidRPr="00AC1495">
        <w:rPr>
          <w:rFonts w:ascii="Arial" w:hAnsi="Arial" w:cs="Arial"/>
          <w:sz w:val="24"/>
          <w:szCs w:val="24"/>
        </w:rPr>
        <w:lastRenderedPageBreak/>
        <w:t>Describe the plan for adequately training/preparing AmeriCorps supervisors to implement the proposed program and follow AmeriCorps as well as organizational regulations, priorities, and expectations.</w:t>
      </w:r>
    </w:p>
    <w:p w14:paraId="5D22B281" w14:textId="12CC2C08" w:rsidR="00994C3B" w:rsidRPr="00AC1495" w:rsidRDefault="00994C3B" w:rsidP="00994C3B">
      <w:pPr>
        <w:rPr>
          <w:rFonts w:ascii="Arial" w:hAnsi="Arial" w:cs="Arial"/>
          <w:b/>
          <w:i/>
          <w:sz w:val="24"/>
          <w:szCs w:val="24"/>
        </w:rPr>
      </w:pPr>
      <w:r w:rsidRPr="0081483A">
        <w:rPr>
          <w:rFonts w:ascii="Arial" w:hAnsi="Arial" w:cs="Arial"/>
          <w:bCs/>
          <w:iCs/>
          <w:sz w:val="24"/>
          <w:szCs w:val="24"/>
          <w:u w:val="single"/>
        </w:rPr>
        <w:t>7. Member Experience (</w:t>
      </w:r>
      <w:r w:rsidR="0081483A" w:rsidRPr="0081483A">
        <w:rPr>
          <w:rFonts w:ascii="Arial" w:hAnsi="Arial" w:cs="Arial"/>
          <w:bCs/>
          <w:iCs/>
          <w:sz w:val="24"/>
          <w:szCs w:val="24"/>
          <w:u w:val="single"/>
        </w:rPr>
        <w:t>6</w:t>
      </w:r>
      <w:r w:rsidRPr="0081483A">
        <w:rPr>
          <w:rFonts w:ascii="Arial" w:hAnsi="Arial" w:cs="Arial"/>
          <w:bCs/>
          <w:iCs/>
          <w:sz w:val="24"/>
          <w:szCs w:val="24"/>
          <w:u w:val="single"/>
        </w:rPr>
        <w:t xml:space="preserve"> points)</w:t>
      </w:r>
      <w:r w:rsidRPr="00AC1495">
        <w:rPr>
          <w:rFonts w:ascii="Arial" w:hAnsi="Arial" w:cs="Arial"/>
          <w:b/>
          <w:i/>
          <w:sz w:val="24"/>
          <w:szCs w:val="24"/>
        </w:rPr>
        <w:t xml:space="preserve"> </w:t>
      </w:r>
      <w:r w:rsidRPr="00AC1495">
        <w:rPr>
          <w:rFonts w:ascii="Arial" w:hAnsi="Arial" w:cs="Arial"/>
          <w:sz w:val="24"/>
          <w:szCs w:val="24"/>
        </w:rPr>
        <w:t>Describe:</w:t>
      </w:r>
    </w:p>
    <w:p w14:paraId="1726F1E2"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 xml:space="preserve">The program will recruit AmeriCorps members who reflect the community served and represent a diverse set of backgrounds, talents, and capabilities. </w:t>
      </w:r>
    </w:p>
    <w:p w14:paraId="4C1A179C"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hAnsi="Arial" w:cs="Arial"/>
          <w:sz w:val="24"/>
          <w:szCs w:val="24"/>
        </w:rPr>
      </w:pPr>
      <w:r w:rsidRPr="00AC1495">
        <w:rPr>
          <w:rFonts w:ascii="Arial" w:eastAsia="ヒラギノ角ゴ Pro W3" w:hAnsi="Arial" w:cs="Arial"/>
          <w:color w:val="000000"/>
          <w:sz w:val="24"/>
          <w:szCs w:val="24"/>
        </w:rPr>
        <w:t>The program will create a safe environment that honors diversity, equity, and inclusion.</w:t>
      </w:r>
    </w:p>
    <w:p w14:paraId="20089178"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AmeriCorps members will have access to experiences outside their AmeriCorps assignment that </w:t>
      </w:r>
      <w:proofErr w:type="gramStart"/>
      <w:r w:rsidRPr="00AC1495">
        <w:rPr>
          <w:rFonts w:ascii="Arial" w:eastAsia="ヒラギノ角ゴ Pro W3" w:hAnsi="Arial" w:cs="Arial"/>
          <w:color w:val="000000"/>
          <w:sz w:val="24"/>
          <w:szCs w:val="24"/>
        </w:rPr>
        <w:t>help</w:t>
      </w:r>
      <w:proofErr w:type="gramEnd"/>
      <w:r w:rsidRPr="00AC1495">
        <w:rPr>
          <w:rFonts w:ascii="Arial" w:eastAsia="ヒラギノ角ゴ Pro W3" w:hAnsi="Arial" w:cs="Arial"/>
          <w:color w:val="000000"/>
          <w:sz w:val="24"/>
          <w:szCs w:val="24"/>
        </w:rPr>
        <w:t xml:space="preserve"> them develop as service leaders.</w:t>
      </w:r>
    </w:p>
    <w:p w14:paraId="03C15B40"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have opportunities to reflect on the service experience and learn from the reflection.</w:t>
      </w:r>
    </w:p>
    <w:p w14:paraId="2BD651A3"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AmeriCorps members will be connected to the broader National Service network.</w:t>
      </w:r>
    </w:p>
    <w:p w14:paraId="58069435" w14:textId="76AC0229" w:rsidR="00994C3B" w:rsidRPr="00AC1495" w:rsidRDefault="00994C3B" w:rsidP="00994C3B">
      <w:pPr>
        <w:tabs>
          <w:tab w:val="right" w:pos="-1080"/>
        </w:tabs>
        <w:rPr>
          <w:rFonts w:ascii="Arial" w:hAnsi="Arial" w:cs="Arial"/>
          <w:bCs/>
          <w:i/>
          <w:sz w:val="24"/>
          <w:szCs w:val="24"/>
        </w:rPr>
      </w:pPr>
      <w:r w:rsidRPr="0081483A">
        <w:rPr>
          <w:rFonts w:ascii="Arial" w:hAnsi="Arial" w:cs="Arial"/>
          <w:bCs/>
          <w:iCs/>
          <w:sz w:val="24"/>
          <w:szCs w:val="24"/>
          <w:u w:val="single"/>
        </w:rPr>
        <w:t>8. Commitment to AmeriCorps Identification (</w:t>
      </w:r>
      <w:r w:rsidR="00991B42" w:rsidRPr="0081483A">
        <w:rPr>
          <w:rFonts w:ascii="Arial" w:hAnsi="Arial" w:cs="Arial"/>
          <w:bCs/>
          <w:iCs/>
          <w:sz w:val="24"/>
          <w:szCs w:val="24"/>
          <w:u w:val="single"/>
        </w:rPr>
        <w:t>5</w:t>
      </w:r>
      <w:r w:rsidRPr="0081483A">
        <w:rPr>
          <w:rFonts w:ascii="Arial" w:hAnsi="Arial" w:cs="Arial"/>
          <w:bCs/>
          <w:iCs/>
          <w:sz w:val="24"/>
          <w:szCs w:val="24"/>
          <w:u w:val="single"/>
        </w:rPr>
        <w:t xml:space="preserve"> points)</w:t>
      </w:r>
      <w:r w:rsidRPr="00AC1495">
        <w:rPr>
          <w:rFonts w:ascii="Arial" w:hAnsi="Arial" w:cs="Arial"/>
          <w:bCs/>
          <w:i/>
          <w:sz w:val="24"/>
          <w:szCs w:val="24"/>
        </w:rPr>
        <w:t xml:space="preserve"> </w:t>
      </w:r>
      <w:r w:rsidRPr="00AC1495">
        <w:rPr>
          <w:rFonts w:ascii="Arial" w:hAnsi="Arial" w:cs="Arial"/>
          <w:bCs/>
          <w:iCs/>
          <w:sz w:val="24"/>
          <w:szCs w:val="24"/>
        </w:rPr>
        <w:t>Describe</w:t>
      </w:r>
      <w:r w:rsidRPr="00AC1495">
        <w:rPr>
          <w:rFonts w:ascii="Arial" w:hAnsi="Arial" w:cs="Arial"/>
          <w:bCs/>
          <w:i/>
          <w:sz w:val="24"/>
          <w:szCs w:val="24"/>
        </w:rPr>
        <w:t>:</w:t>
      </w:r>
    </w:p>
    <w:p w14:paraId="0F70A5B9"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members will know they are AmeriCorps members.</w:t>
      </w:r>
    </w:p>
    <w:p w14:paraId="6F927655"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staff and community members where members are serving will recognize AmeriCorps members.</w:t>
      </w:r>
    </w:p>
    <w:p w14:paraId="60D289B2" w14:textId="15C017EC"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How the applicant organization will co-brand the program to clearly identif</w:t>
      </w:r>
      <w:r w:rsidR="0060151B">
        <w:rPr>
          <w:rFonts w:ascii="Arial" w:eastAsia="ヒラギノ角ゴ Pro W3" w:hAnsi="Arial" w:cs="Arial"/>
          <w:color w:val="000000"/>
          <w:sz w:val="24"/>
          <w:szCs w:val="24"/>
        </w:rPr>
        <w:t>y</w:t>
      </w:r>
      <w:r w:rsidRPr="00AC1495">
        <w:rPr>
          <w:rFonts w:ascii="Arial" w:eastAsia="ヒラギノ角ゴ Pro W3" w:hAnsi="Arial" w:cs="Arial"/>
          <w:color w:val="000000"/>
          <w:sz w:val="24"/>
          <w:szCs w:val="24"/>
        </w:rPr>
        <w:t xml:space="preserve"> it as AmeriCorps. Note: The project title entered under “Applicant Information” at the start of the </w:t>
      </w:r>
      <w:proofErr w:type="spellStart"/>
      <w:r w:rsidRPr="00AC1495">
        <w:rPr>
          <w:rFonts w:ascii="Arial" w:eastAsia="ヒラギノ角ゴ Pro W3" w:hAnsi="Arial" w:cs="Arial"/>
          <w:color w:val="000000"/>
          <w:sz w:val="24"/>
          <w:szCs w:val="24"/>
        </w:rPr>
        <w:t>eGrants</w:t>
      </w:r>
      <w:proofErr w:type="spellEnd"/>
      <w:r w:rsidRPr="00AC1495">
        <w:rPr>
          <w:rFonts w:ascii="Arial" w:eastAsia="ヒラギノ角ゴ Pro W3" w:hAnsi="Arial" w:cs="Arial"/>
          <w:color w:val="000000"/>
          <w:sz w:val="24"/>
          <w:szCs w:val="24"/>
        </w:rPr>
        <w:t xml:space="preserve"> proposal, </w:t>
      </w:r>
      <w:r w:rsidRPr="00AC1495">
        <w:rPr>
          <w:rFonts w:ascii="Arial" w:eastAsia="ヒラギノ角ゴ Pro W3" w:hAnsi="Arial" w:cs="Arial"/>
          <w:i/>
          <w:iCs/>
          <w:color w:val="000000"/>
          <w:sz w:val="24"/>
          <w:szCs w:val="24"/>
        </w:rPr>
        <w:t>must</w:t>
      </w:r>
      <w:r w:rsidRPr="00AC1495">
        <w:rPr>
          <w:rFonts w:ascii="Arial" w:eastAsia="ヒラギノ角ゴ Pro W3" w:hAnsi="Arial" w:cs="Arial"/>
          <w:color w:val="000000"/>
          <w:sz w:val="24"/>
          <w:szCs w:val="24"/>
        </w:rPr>
        <w:t xml:space="preserve"> include AmeriCorps in the name. The title appears in field 11a of the SF424.</w:t>
      </w:r>
    </w:p>
    <w:p w14:paraId="099FB4DB" w14:textId="77777777" w:rsidR="00685C5D" w:rsidRDefault="00685C5D" w:rsidP="002C65ED">
      <w:pPr>
        <w:pStyle w:val="Default"/>
        <w:rPr>
          <w:b/>
          <w:bCs/>
          <w:i/>
          <w:iCs/>
          <w:color w:val="auto"/>
          <w:sz w:val="22"/>
          <w:szCs w:val="22"/>
        </w:rPr>
      </w:pPr>
    </w:p>
    <w:p w14:paraId="01808EB5" w14:textId="77777777"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AC1495" w:rsidRDefault="00BE6317" w:rsidP="00BE6317">
      <w:pPr>
        <w:rPr>
          <w:rFonts w:ascii="Arial" w:hAnsi="Arial" w:cs="Arial"/>
          <w:sz w:val="24"/>
          <w:szCs w:val="24"/>
        </w:rPr>
      </w:pPr>
      <w:r w:rsidRPr="00AC1495">
        <w:rPr>
          <w:rFonts w:ascii="Arial" w:hAnsi="Arial" w:cs="Arial"/>
          <w:sz w:val="24"/>
          <w:szCs w:val="24"/>
        </w:rPr>
        <w:t>Reviewers will consider the quality of the application’s response to the criteria below. Do not assume all sub-criteria are of equal value.</w:t>
      </w:r>
    </w:p>
    <w:p w14:paraId="4DC47BE8" w14:textId="66C7E926" w:rsidR="00B04760" w:rsidRPr="00B04760" w:rsidRDefault="00B04760" w:rsidP="00994C3B">
      <w:pPr>
        <w:rPr>
          <w:rFonts w:ascii="Arial" w:hAnsi="Arial" w:cs="Arial"/>
          <w:bCs/>
          <w:iCs/>
          <w:sz w:val="24"/>
          <w:szCs w:val="24"/>
          <w:u w:val="single"/>
        </w:rPr>
      </w:pPr>
      <w:r w:rsidRPr="00B04760">
        <w:rPr>
          <w:rFonts w:ascii="Arial" w:hAnsi="Arial" w:cs="Arial"/>
          <w:bCs/>
          <w:iCs/>
          <w:sz w:val="24"/>
          <w:szCs w:val="24"/>
          <w:u w:val="single"/>
        </w:rPr>
        <w:t>1. Organizational Background and Staffing (</w:t>
      </w:r>
      <w:r>
        <w:rPr>
          <w:rFonts w:ascii="Arial" w:hAnsi="Arial" w:cs="Arial"/>
          <w:bCs/>
          <w:iCs/>
          <w:sz w:val="24"/>
          <w:szCs w:val="24"/>
          <w:u w:val="single"/>
        </w:rPr>
        <w:t>18</w:t>
      </w:r>
      <w:r w:rsidRPr="00B04760">
        <w:rPr>
          <w:rFonts w:ascii="Arial" w:hAnsi="Arial" w:cs="Arial"/>
          <w:bCs/>
          <w:iCs/>
          <w:sz w:val="24"/>
          <w:szCs w:val="24"/>
          <w:u w:val="single"/>
        </w:rPr>
        <w:t xml:space="preserve"> percent)</w:t>
      </w:r>
    </w:p>
    <w:p w14:paraId="14CAC536" w14:textId="698FD3FD" w:rsidR="00994C3B" w:rsidRPr="00AC1495" w:rsidRDefault="00994C3B" w:rsidP="008171DA">
      <w:pPr>
        <w:spacing w:before="0"/>
        <w:rPr>
          <w:rFonts w:ascii="Arial" w:hAnsi="Arial" w:cs="Arial"/>
          <w:bCs/>
          <w:iCs/>
          <w:sz w:val="24"/>
          <w:szCs w:val="24"/>
        </w:rPr>
      </w:pPr>
      <w:r w:rsidRPr="00AC1495">
        <w:rPr>
          <w:rFonts w:ascii="Arial" w:hAnsi="Arial" w:cs="Arial"/>
          <w:bCs/>
          <w:iCs/>
          <w:sz w:val="24"/>
          <w:szCs w:val="24"/>
        </w:rPr>
        <w:t xml:space="preserve">Describe </w:t>
      </w:r>
    </w:p>
    <w:p w14:paraId="41FC6130" w14:textId="5149411B" w:rsidR="00994C3B" w:rsidRDefault="00994C3B" w:rsidP="00290B9D">
      <w:pPr>
        <w:pStyle w:val="ListParagraph"/>
        <w:numPr>
          <w:ilvl w:val="0"/>
          <w:numId w:val="18"/>
        </w:numPr>
        <w:ind w:left="450"/>
        <w:rPr>
          <w:rFonts w:ascii="Arial" w:hAnsi="Arial" w:cs="Arial"/>
          <w:sz w:val="24"/>
          <w:szCs w:val="24"/>
        </w:rPr>
      </w:pPr>
      <w:r w:rsidRPr="00AC1495">
        <w:rPr>
          <w:rFonts w:ascii="Arial" w:hAnsi="Arial" w:cs="Arial"/>
          <w:sz w:val="24"/>
          <w:szCs w:val="24"/>
        </w:rPr>
        <w:t>How the AmeriCorps program fits into the applicant organization’s mission and strategic goals. What will the program contribute to those goals and strategies?</w:t>
      </w:r>
    </w:p>
    <w:p w14:paraId="2A35652E" w14:textId="05627282" w:rsidR="00360CF0" w:rsidRDefault="00360CF0" w:rsidP="00290B9D">
      <w:pPr>
        <w:pStyle w:val="ListParagraph"/>
        <w:numPr>
          <w:ilvl w:val="0"/>
          <w:numId w:val="18"/>
        </w:numPr>
        <w:ind w:left="450"/>
        <w:rPr>
          <w:rFonts w:ascii="Arial" w:hAnsi="Arial" w:cs="Arial"/>
          <w:sz w:val="24"/>
          <w:szCs w:val="24"/>
        </w:rPr>
      </w:pPr>
      <w:r>
        <w:rPr>
          <w:rFonts w:ascii="Arial" w:hAnsi="Arial" w:cs="Arial"/>
          <w:sz w:val="24"/>
          <w:szCs w:val="24"/>
        </w:rPr>
        <w:t>The organization’s experience serving the communities proposed to benefit from the program.</w:t>
      </w:r>
    </w:p>
    <w:p w14:paraId="02539263" w14:textId="448A0907" w:rsidR="00360CF0" w:rsidRPr="00625766" w:rsidRDefault="00360CF0" w:rsidP="00290B9D">
      <w:pPr>
        <w:pStyle w:val="ListParagraph"/>
        <w:numPr>
          <w:ilvl w:val="0"/>
          <w:numId w:val="18"/>
        </w:numPr>
        <w:ind w:left="450"/>
        <w:rPr>
          <w:rFonts w:ascii="Arial" w:hAnsi="Arial" w:cs="Arial"/>
          <w:sz w:val="24"/>
          <w:szCs w:val="24"/>
        </w:rPr>
      </w:pPr>
      <w:r>
        <w:rPr>
          <w:rFonts w:ascii="Arial" w:hAnsi="Arial" w:cs="Arial"/>
          <w:sz w:val="24"/>
          <w:szCs w:val="24"/>
        </w:rPr>
        <w:t>The organization’s actions that ensure marginalized or historically underserved communities participate in operations and decisions.</w:t>
      </w:r>
    </w:p>
    <w:p w14:paraId="0A294D9A" w14:textId="5C021CFA"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hAnsi="Arial" w:cs="Arial"/>
          <w:sz w:val="24"/>
          <w:szCs w:val="24"/>
        </w:rPr>
        <w:t xml:space="preserve">The internal capacity building the applicant organization needs to undertake to </w:t>
      </w:r>
      <w:r w:rsidR="0081483A">
        <w:rPr>
          <w:rFonts w:ascii="Arial" w:hAnsi="Arial" w:cs="Arial"/>
          <w:sz w:val="24"/>
          <w:szCs w:val="24"/>
        </w:rPr>
        <w:t>implement</w:t>
      </w:r>
      <w:r w:rsidRPr="00AC1495">
        <w:rPr>
          <w:rFonts w:ascii="Arial" w:hAnsi="Arial" w:cs="Arial"/>
          <w:sz w:val="24"/>
          <w:szCs w:val="24"/>
        </w:rPr>
        <w:t xml:space="preserve"> and support the program. Describe what preparation has been done with agency leadership, board, staff, partners, and stakeholders to gain support. </w:t>
      </w:r>
      <w:r w:rsidRPr="00AC1495">
        <w:rPr>
          <w:rFonts w:ascii="Arial" w:eastAsia="ヒラギノ角ゴ Pro W3" w:hAnsi="Arial" w:cs="Arial"/>
          <w:color w:val="000000"/>
          <w:sz w:val="24"/>
          <w:szCs w:val="24"/>
        </w:rPr>
        <w:t>Demonstrate the organization has the experience, staffing, and management structure to implement the proposed program.</w:t>
      </w:r>
    </w:p>
    <w:p w14:paraId="6D92B448" w14:textId="77777777" w:rsidR="00994C3B"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The organization’s experience with engaging volunteers in its mission-related services.</w:t>
      </w:r>
    </w:p>
    <w:p w14:paraId="57D848D7" w14:textId="482EB025" w:rsidR="00B04760" w:rsidRPr="00AC1495" w:rsidRDefault="00B04760"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Pr>
          <w:rFonts w:ascii="Arial" w:eastAsia="ヒラギノ角ゴ Pro W3" w:hAnsi="Arial" w:cs="Arial"/>
          <w:color w:val="000000"/>
          <w:sz w:val="24"/>
          <w:szCs w:val="24"/>
        </w:rPr>
        <w:t xml:space="preserve">The organization’s experience in operating a federally funded program serving community residents. Describe the duration, purpose, funder, targets achieved, and how the work was carried out (employees, volunteers, contractors, payments to vendors, etc.). </w:t>
      </w:r>
    </w:p>
    <w:p w14:paraId="301B15DC" w14:textId="77777777"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Whether the organization has organized, partnered, or conducted any educational or training programs that sought to prepare participants for employment.</w:t>
      </w:r>
    </w:p>
    <w:p w14:paraId="1A225B63" w14:textId="17ECB74E" w:rsidR="00994C3B" w:rsidRPr="00AC1495" w:rsidRDefault="00994C3B" w:rsidP="00290B9D">
      <w:pPr>
        <w:numPr>
          <w:ilvl w:val="0"/>
          <w:numId w:val="18"/>
        </w:numPr>
        <w:overflowPunct/>
        <w:autoSpaceDE/>
        <w:autoSpaceDN/>
        <w:adjustRightInd/>
        <w:spacing w:before="0"/>
        <w:ind w:left="450"/>
        <w:contextualSpacing/>
        <w:textAlignment w:val="auto"/>
        <w:rPr>
          <w:rFonts w:ascii="Arial" w:eastAsia="ヒラギノ角ゴ Pro W3" w:hAnsi="Arial" w:cs="Arial"/>
          <w:color w:val="000000"/>
          <w:sz w:val="24"/>
          <w:szCs w:val="24"/>
        </w:rPr>
      </w:pPr>
      <w:r w:rsidRPr="00AC1495">
        <w:rPr>
          <w:rFonts w:ascii="Arial" w:eastAsia="ヒラギノ角ゴ Pro W3" w:hAnsi="Arial" w:cs="Arial"/>
          <w:color w:val="000000"/>
          <w:sz w:val="24"/>
          <w:szCs w:val="24"/>
        </w:rPr>
        <w:t xml:space="preserve">The names and credentials/qualifications of staff who will lead, provide oversight, </w:t>
      </w:r>
      <w:r w:rsidR="0081483A">
        <w:rPr>
          <w:rFonts w:ascii="Arial" w:eastAsia="ヒラギノ角ゴ Pro W3" w:hAnsi="Arial" w:cs="Arial"/>
          <w:color w:val="000000"/>
          <w:sz w:val="24"/>
          <w:szCs w:val="24"/>
        </w:rPr>
        <w:t xml:space="preserve">manage finances, </w:t>
      </w:r>
      <w:r w:rsidRPr="00AC1495">
        <w:rPr>
          <w:rFonts w:ascii="Arial" w:eastAsia="ヒラギノ角ゴ Pro W3" w:hAnsi="Arial" w:cs="Arial"/>
          <w:color w:val="000000"/>
          <w:sz w:val="24"/>
          <w:szCs w:val="24"/>
        </w:rPr>
        <w:t xml:space="preserve">and monitor the program. </w:t>
      </w:r>
      <w:r w:rsidR="0081483A">
        <w:rPr>
          <w:rFonts w:ascii="Arial" w:eastAsia="ヒラギノ角ゴ Pro W3" w:hAnsi="Arial" w:cs="Arial"/>
          <w:color w:val="000000"/>
          <w:sz w:val="24"/>
          <w:szCs w:val="24"/>
        </w:rPr>
        <w:t xml:space="preserve">On the organizational chart submitted with the application, show the individuals by name. </w:t>
      </w:r>
      <w:r w:rsidRPr="00AC1495">
        <w:rPr>
          <w:rFonts w:ascii="Arial" w:eastAsia="ヒラギノ角ゴ Pro W3" w:hAnsi="Arial" w:cs="Arial"/>
          <w:color w:val="000000"/>
          <w:sz w:val="24"/>
          <w:szCs w:val="24"/>
        </w:rPr>
        <w:t xml:space="preserve">If individuals are not known, </w:t>
      </w:r>
      <w:r w:rsidR="0081483A">
        <w:rPr>
          <w:rFonts w:ascii="Arial" w:eastAsia="ヒラギノ角ゴ Pro W3" w:hAnsi="Arial" w:cs="Arial"/>
          <w:color w:val="000000"/>
          <w:sz w:val="24"/>
          <w:szCs w:val="24"/>
        </w:rPr>
        <w:t xml:space="preserve">outline </w:t>
      </w:r>
      <w:r w:rsidRPr="00AC1495">
        <w:rPr>
          <w:rFonts w:ascii="Arial" w:eastAsia="ヒラギノ角ゴ Pro W3" w:hAnsi="Arial" w:cs="Arial"/>
          <w:color w:val="000000"/>
          <w:sz w:val="24"/>
          <w:szCs w:val="24"/>
        </w:rPr>
        <w:t xml:space="preserve">the qualifications the organization will use to select </w:t>
      </w:r>
      <w:r w:rsidR="0081483A">
        <w:rPr>
          <w:rFonts w:ascii="Arial" w:eastAsia="ヒラギノ角ゴ Pro W3" w:hAnsi="Arial" w:cs="Arial"/>
          <w:color w:val="000000"/>
          <w:sz w:val="24"/>
          <w:szCs w:val="24"/>
        </w:rPr>
        <w:t>staff for these roles</w:t>
      </w:r>
      <w:r w:rsidRPr="00AC1495">
        <w:rPr>
          <w:rFonts w:ascii="Arial" w:eastAsia="ヒラギノ角ゴ Pro W3" w:hAnsi="Arial" w:cs="Arial"/>
          <w:color w:val="000000"/>
          <w:sz w:val="24"/>
          <w:szCs w:val="24"/>
        </w:rPr>
        <w:t>.</w:t>
      </w:r>
    </w:p>
    <w:p w14:paraId="33189CDD" w14:textId="18243037" w:rsidR="00994C3B" w:rsidRPr="00B04760" w:rsidRDefault="00994C3B" w:rsidP="00290B9D">
      <w:pPr>
        <w:pStyle w:val="ListParagraph"/>
        <w:numPr>
          <w:ilvl w:val="0"/>
          <w:numId w:val="18"/>
        </w:numPr>
        <w:ind w:left="450"/>
        <w:rPr>
          <w:rFonts w:ascii="Arial" w:hAnsi="Arial" w:cs="Arial"/>
          <w:bCs/>
          <w:sz w:val="24"/>
          <w:szCs w:val="24"/>
        </w:rPr>
      </w:pPr>
      <w:r w:rsidRPr="00AC1495">
        <w:rPr>
          <w:rFonts w:ascii="Arial" w:eastAsia="ヒラギノ角ゴ Pro W3" w:hAnsi="Arial" w:cs="Arial"/>
          <w:color w:val="000000"/>
          <w:sz w:val="24"/>
          <w:szCs w:val="24"/>
        </w:rPr>
        <w:t xml:space="preserve">If the AmeriCorps members’ supervisor is not the program leader, identify the supervisor, qualifications, and percent (FTE) of time the person will devote to supporting members. If </w:t>
      </w:r>
      <w:r w:rsidRPr="00AC1495">
        <w:rPr>
          <w:rFonts w:ascii="Arial" w:eastAsia="ヒラギノ角ゴ Pro W3" w:hAnsi="Arial" w:cs="Arial"/>
          <w:color w:val="000000"/>
          <w:sz w:val="24"/>
          <w:szCs w:val="24"/>
        </w:rPr>
        <w:lastRenderedPageBreak/>
        <w:t xml:space="preserve">specific individuals have not been selected, describe the qualification criteria that will be applied to selecting the </w:t>
      </w:r>
      <w:r w:rsidR="00B04760">
        <w:rPr>
          <w:rFonts w:ascii="Arial" w:eastAsia="ヒラギノ角ゴ Pro W3" w:hAnsi="Arial" w:cs="Arial"/>
          <w:color w:val="000000"/>
          <w:sz w:val="24"/>
          <w:szCs w:val="24"/>
        </w:rPr>
        <w:t>supervisor(s)</w:t>
      </w:r>
      <w:r w:rsidRPr="00AC1495">
        <w:rPr>
          <w:rFonts w:ascii="Arial" w:eastAsia="ヒラギノ角ゴ Pro W3" w:hAnsi="Arial" w:cs="Arial"/>
          <w:color w:val="000000"/>
          <w:sz w:val="24"/>
          <w:szCs w:val="24"/>
        </w:rPr>
        <w:t>.</w:t>
      </w:r>
    </w:p>
    <w:p w14:paraId="572DA5AF" w14:textId="5D41CA93" w:rsidR="00B04760" w:rsidRPr="00A87214" w:rsidRDefault="00A87214" w:rsidP="00A87214">
      <w:pPr>
        <w:ind w:left="90"/>
        <w:rPr>
          <w:rFonts w:ascii="Arial" w:hAnsi="Arial" w:cs="Arial"/>
          <w:bCs/>
          <w:sz w:val="24"/>
          <w:szCs w:val="24"/>
        </w:rPr>
      </w:pPr>
      <w:r w:rsidRPr="00A87214">
        <w:rPr>
          <w:rFonts w:ascii="Arial" w:hAnsi="Arial" w:cs="Arial"/>
          <w:bCs/>
          <w:sz w:val="24"/>
          <w:szCs w:val="24"/>
          <w:u w:val="single"/>
        </w:rPr>
        <w:t xml:space="preserve">2. </w:t>
      </w:r>
      <w:r w:rsidR="00B04760" w:rsidRPr="00A87214">
        <w:rPr>
          <w:rFonts w:ascii="Arial" w:hAnsi="Arial" w:cs="Arial"/>
          <w:bCs/>
          <w:sz w:val="24"/>
          <w:szCs w:val="24"/>
          <w:u w:val="single"/>
        </w:rPr>
        <w:t xml:space="preserve">Commitment to Diversity, Equity, Inclusion, and Accessibility (7 </w:t>
      </w:r>
      <w:proofErr w:type="gramStart"/>
      <w:r w:rsidR="00B04760" w:rsidRPr="00A87214">
        <w:rPr>
          <w:rFonts w:ascii="Arial" w:hAnsi="Arial" w:cs="Arial"/>
          <w:bCs/>
          <w:sz w:val="24"/>
          <w:szCs w:val="24"/>
          <w:u w:val="single"/>
        </w:rPr>
        <w:t>percent</w:t>
      </w:r>
      <w:r w:rsidR="00B04760" w:rsidRPr="00A87214">
        <w:rPr>
          <w:rFonts w:ascii="Arial" w:hAnsi="Arial" w:cs="Arial"/>
          <w:bCs/>
          <w:sz w:val="24"/>
          <w:szCs w:val="24"/>
        </w:rPr>
        <w:t>)</w:t>
      </w:r>
      <w:r>
        <w:rPr>
          <w:rFonts w:ascii="Arial" w:hAnsi="Arial" w:cs="Arial"/>
          <w:bCs/>
          <w:sz w:val="24"/>
          <w:szCs w:val="24"/>
        </w:rPr>
        <w:t xml:space="preserve">  Describe</w:t>
      </w:r>
      <w:proofErr w:type="gramEnd"/>
      <w:r>
        <w:rPr>
          <w:rFonts w:ascii="Arial" w:hAnsi="Arial" w:cs="Arial"/>
          <w:bCs/>
          <w:sz w:val="24"/>
          <w:szCs w:val="24"/>
        </w:rPr>
        <w:t>:</w:t>
      </w:r>
    </w:p>
    <w:p w14:paraId="74255CEF" w14:textId="5D4E3F43" w:rsidR="00B04760" w:rsidRPr="00A87214" w:rsidRDefault="00A87214" w:rsidP="00A87214">
      <w:pPr>
        <w:pStyle w:val="ListParagraph"/>
        <w:numPr>
          <w:ilvl w:val="0"/>
          <w:numId w:val="61"/>
        </w:numPr>
        <w:rPr>
          <w:rFonts w:ascii="Arial" w:hAnsi="Arial" w:cs="Arial"/>
          <w:bCs/>
          <w:sz w:val="24"/>
          <w:szCs w:val="24"/>
        </w:rPr>
      </w:pPr>
      <w:r w:rsidRPr="00A87214">
        <w:rPr>
          <w:rFonts w:ascii="Arial" w:hAnsi="Arial" w:cs="Arial"/>
          <w:bCs/>
          <w:sz w:val="24"/>
          <w:szCs w:val="24"/>
        </w:rPr>
        <w:t xml:space="preserve">The lived experience of the community to be served and/or the </w:t>
      </w:r>
      <w:proofErr w:type="gramStart"/>
      <w:r w:rsidRPr="00A87214">
        <w:rPr>
          <w:rFonts w:ascii="Arial" w:hAnsi="Arial" w:cs="Arial"/>
          <w:bCs/>
          <w:sz w:val="24"/>
          <w:szCs w:val="24"/>
        </w:rPr>
        <w:t>beneficiaries</w:t>
      </w:r>
      <w:proofErr w:type="gramEnd"/>
      <w:r w:rsidRPr="00A87214">
        <w:rPr>
          <w:rFonts w:ascii="Arial" w:hAnsi="Arial" w:cs="Arial"/>
          <w:bCs/>
          <w:sz w:val="24"/>
          <w:szCs w:val="24"/>
        </w:rPr>
        <w:t xml:space="preserve"> of service is reflected in the leadership and staff of the applicant organization.</w:t>
      </w:r>
    </w:p>
    <w:p w14:paraId="62F7E14F" w14:textId="1ADA664B" w:rsidR="00A87214" w:rsidRDefault="00A87214" w:rsidP="00A87214">
      <w:pPr>
        <w:pStyle w:val="ListParagraph"/>
        <w:numPr>
          <w:ilvl w:val="0"/>
          <w:numId w:val="61"/>
        </w:numPr>
        <w:rPr>
          <w:rFonts w:ascii="Arial" w:hAnsi="Arial" w:cs="Arial"/>
          <w:bCs/>
          <w:sz w:val="24"/>
          <w:szCs w:val="24"/>
        </w:rPr>
      </w:pPr>
      <w:r w:rsidRPr="00A87214">
        <w:rPr>
          <w:rFonts w:ascii="Arial" w:hAnsi="Arial" w:cs="Arial"/>
          <w:bCs/>
          <w:sz w:val="24"/>
          <w:szCs w:val="24"/>
        </w:rPr>
        <w:t xml:space="preserve">The applicant organization’s definitions of diversity, equity, inclusion, and accessibility </w:t>
      </w:r>
      <w:r>
        <w:rPr>
          <w:rFonts w:ascii="Arial" w:hAnsi="Arial" w:cs="Arial"/>
          <w:bCs/>
          <w:sz w:val="24"/>
          <w:szCs w:val="24"/>
        </w:rPr>
        <w:t xml:space="preserve">and how these </w:t>
      </w:r>
      <w:r w:rsidRPr="00A87214">
        <w:rPr>
          <w:rFonts w:ascii="Arial" w:hAnsi="Arial" w:cs="Arial"/>
          <w:bCs/>
          <w:sz w:val="24"/>
          <w:szCs w:val="24"/>
        </w:rPr>
        <w:t xml:space="preserve">are demonstrated in its actions </w:t>
      </w:r>
      <w:r>
        <w:rPr>
          <w:rFonts w:ascii="Arial" w:hAnsi="Arial" w:cs="Arial"/>
          <w:bCs/>
          <w:sz w:val="24"/>
          <w:szCs w:val="24"/>
        </w:rPr>
        <w:t>including</w:t>
      </w:r>
      <w:r w:rsidRPr="00A87214">
        <w:rPr>
          <w:rFonts w:ascii="Arial" w:hAnsi="Arial" w:cs="Arial"/>
          <w:bCs/>
          <w:sz w:val="24"/>
          <w:szCs w:val="24"/>
        </w:rPr>
        <w:t xml:space="preserve"> diversity on the governing board, agency staff, and/or volunteers.</w:t>
      </w:r>
    </w:p>
    <w:p w14:paraId="4F394EE9" w14:textId="1BF75ACA" w:rsidR="00A87214" w:rsidRPr="00A87214" w:rsidRDefault="00A87214" w:rsidP="00A87214">
      <w:pPr>
        <w:pStyle w:val="ListParagraph"/>
        <w:numPr>
          <w:ilvl w:val="0"/>
          <w:numId w:val="61"/>
        </w:numPr>
        <w:rPr>
          <w:rFonts w:ascii="Arial" w:hAnsi="Arial" w:cs="Arial"/>
          <w:bCs/>
          <w:sz w:val="24"/>
          <w:szCs w:val="24"/>
        </w:rPr>
      </w:pPr>
      <w:r>
        <w:rPr>
          <w:rFonts w:ascii="Arial" w:hAnsi="Arial" w:cs="Arial"/>
          <w:bCs/>
          <w:sz w:val="24"/>
          <w:szCs w:val="24"/>
        </w:rPr>
        <w:t>The organization maintains a supportive and safe environment for individuals of diverse backgrounds.</w:t>
      </w:r>
    </w:p>
    <w:p w14:paraId="6B0DDE34" w14:textId="479A310B" w:rsidR="002C65ED" w:rsidRPr="00413253" w:rsidRDefault="00BE6317" w:rsidP="00B04760">
      <w:pPr>
        <w:pStyle w:val="Default"/>
        <w:spacing w:before="120"/>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3B02CC26" w14:textId="77777777" w:rsidR="00A87214" w:rsidRDefault="00BE6317" w:rsidP="00A87214">
      <w:pPr>
        <w:rPr>
          <w:rFonts w:ascii="Arial" w:hAnsi="Arial" w:cs="Arial"/>
          <w:sz w:val="24"/>
          <w:szCs w:val="24"/>
        </w:rPr>
      </w:pPr>
      <w:r w:rsidRPr="00AC1495">
        <w:rPr>
          <w:rFonts w:ascii="Arial" w:hAnsi="Arial" w:cs="Arial"/>
          <w:sz w:val="24"/>
          <w:szCs w:val="24"/>
        </w:rPr>
        <w:t xml:space="preserve">Reviewers will </w:t>
      </w:r>
      <w:r w:rsidR="000739AD" w:rsidRPr="00AC1495">
        <w:rPr>
          <w:rFonts w:ascii="Arial" w:hAnsi="Arial" w:cs="Arial"/>
          <w:sz w:val="24"/>
          <w:szCs w:val="24"/>
        </w:rPr>
        <w:t>assess</w:t>
      </w:r>
      <w:r w:rsidRPr="00AC1495">
        <w:rPr>
          <w:rFonts w:ascii="Arial" w:hAnsi="Arial" w:cs="Arial"/>
          <w:sz w:val="24"/>
          <w:szCs w:val="24"/>
        </w:rPr>
        <w:t xml:space="preserve"> the quality of the application’s </w:t>
      </w:r>
      <w:r w:rsidR="000739AD" w:rsidRPr="00AC1495">
        <w:rPr>
          <w:rFonts w:ascii="Arial" w:hAnsi="Arial" w:cs="Arial"/>
          <w:sz w:val="24"/>
          <w:szCs w:val="24"/>
        </w:rPr>
        <w:t>budget</w:t>
      </w:r>
      <w:r w:rsidRPr="00AC1495">
        <w:rPr>
          <w:rFonts w:ascii="Arial" w:hAnsi="Arial" w:cs="Arial"/>
          <w:sz w:val="24"/>
          <w:szCs w:val="24"/>
        </w:rPr>
        <w:t xml:space="preserve"> </w:t>
      </w:r>
      <w:r w:rsidR="000739AD" w:rsidRPr="00AC1495">
        <w:rPr>
          <w:rFonts w:ascii="Arial" w:hAnsi="Arial" w:cs="Arial"/>
          <w:sz w:val="24"/>
          <w:szCs w:val="24"/>
        </w:rPr>
        <w:t>using</w:t>
      </w:r>
      <w:r w:rsidRPr="00AC1495">
        <w:rPr>
          <w:rFonts w:ascii="Arial" w:hAnsi="Arial" w:cs="Arial"/>
          <w:sz w:val="24"/>
          <w:szCs w:val="24"/>
        </w:rPr>
        <w:t xml:space="preserve"> the following criteria. </w:t>
      </w:r>
    </w:p>
    <w:p w14:paraId="4B8BB407" w14:textId="0E7A7FAD" w:rsidR="00A87214" w:rsidRDefault="00A87214" w:rsidP="00A87214">
      <w:pPr>
        <w:rPr>
          <w:rFonts w:ascii="Arial" w:hAnsi="Arial" w:cs="Arial"/>
          <w:sz w:val="24"/>
          <w:szCs w:val="24"/>
        </w:rPr>
      </w:pPr>
      <w:r>
        <w:rPr>
          <w:rFonts w:ascii="Arial" w:hAnsi="Arial" w:cs="Arial"/>
          <w:sz w:val="24"/>
          <w:szCs w:val="24"/>
        </w:rPr>
        <w:t>1. Member Recruitment (7 percent)</w:t>
      </w:r>
      <w:r>
        <w:rPr>
          <w:rFonts w:ascii="Arial" w:hAnsi="Arial" w:cs="Arial"/>
          <w:sz w:val="24"/>
          <w:szCs w:val="24"/>
        </w:rPr>
        <w:br/>
      </w:r>
      <w:r w:rsidR="008171DA">
        <w:rPr>
          <w:rFonts w:ascii="Arial" w:hAnsi="Arial" w:cs="Arial"/>
          <w:sz w:val="24"/>
          <w:szCs w:val="24"/>
        </w:rPr>
        <w:t>P</w:t>
      </w:r>
      <w:r>
        <w:rPr>
          <w:rFonts w:ascii="Arial" w:hAnsi="Arial" w:cs="Arial"/>
          <w:sz w:val="24"/>
          <w:szCs w:val="24"/>
        </w:rPr>
        <w:t>rovide a description of budget expenses to support successful recruitment of AmeriCorps members best suited to serve the community, for example from geographic or demographic communities in which the program operates.</w:t>
      </w:r>
    </w:p>
    <w:p w14:paraId="41176CBE" w14:textId="602E7629" w:rsidR="008171DA" w:rsidRDefault="008171DA" w:rsidP="00A87214">
      <w:pPr>
        <w:rPr>
          <w:rFonts w:ascii="Arial" w:hAnsi="Arial" w:cs="Arial"/>
          <w:sz w:val="24"/>
          <w:szCs w:val="24"/>
        </w:rPr>
      </w:pPr>
      <w:r>
        <w:rPr>
          <w:rFonts w:ascii="Arial" w:hAnsi="Arial" w:cs="Arial"/>
          <w:sz w:val="24"/>
          <w:szCs w:val="24"/>
        </w:rPr>
        <w:t>2. Member Retention (</w:t>
      </w:r>
      <w:r w:rsidR="00775F9B">
        <w:rPr>
          <w:rFonts w:ascii="Arial" w:hAnsi="Arial" w:cs="Arial"/>
          <w:sz w:val="24"/>
          <w:szCs w:val="24"/>
        </w:rPr>
        <w:t>7</w:t>
      </w:r>
      <w:r>
        <w:rPr>
          <w:rFonts w:ascii="Arial" w:hAnsi="Arial" w:cs="Arial"/>
          <w:sz w:val="24"/>
          <w:szCs w:val="24"/>
        </w:rPr>
        <w:t xml:space="preserve"> percent)</w:t>
      </w:r>
      <w:r>
        <w:rPr>
          <w:rFonts w:ascii="Arial" w:hAnsi="Arial" w:cs="Arial"/>
          <w:sz w:val="24"/>
          <w:szCs w:val="24"/>
        </w:rPr>
        <w:br/>
        <w:t>Describe the budget expenses that will be used to support retention of AmeriCorps members. Examples include a higher-than-minimum living allowance, housing support, certifications useful for future employment, member recognition, intensive training or skill development, actions to develop cohesion and connections in the corps, opportunities for networking with future employers, cultural connections to the community served, and leadership opportunities.</w:t>
      </w:r>
    </w:p>
    <w:p w14:paraId="531ADA1F" w14:textId="231BD344" w:rsidR="008171DA" w:rsidRDefault="008171DA" w:rsidP="00A87214">
      <w:pPr>
        <w:rPr>
          <w:rFonts w:ascii="Arial" w:hAnsi="Arial" w:cs="Arial"/>
          <w:sz w:val="24"/>
          <w:szCs w:val="24"/>
        </w:rPr>
      </w:pPr>
      <w:r>
        <w:rPr>
          <w:rFonts w:ascii="Arial" w:hAnsi="Arial" w:cs="Arial"/>
          <w:sz w:val="24"/>
          <w:szCs w:val="24"/>
        </w:rPr>
        <w:t>3. Data Collection (</w:t>
      </w:r>
      <w:r w:rsidR="00775F9B">
        <w:rPr>
          <w:rFonts w:ascii="Arial" w:hAnsi="Arial" w:cs="Arial"/>
          <w:sz w:val="24"/>
          <w:szCs w:val="24"/>
        </w:rPr>
        <w:t>5</w:t>
      </w:r>
      <w:r>
        <w:rPr>
          <w:rFonts w:ascii="Arial" w:hAnsi="Arial" w:cs="Arial"/>
          <w:sz w:val="24"/>
          <w:szCs w:val="24"/>
        </w:rPr>
        <w:t xml:space="preserve"> percent)</w:t>
      </w:r>
      <w:r>
        <w:rPr>
          <w:rFonts w:ascii="Arial" w:hAnsi="Arial" w:cs="Arial"/>
          <w:sz w:val="24"/>
          <w:szCs w:val="24"/>
        </w:rPr>
        <w:br/>
        <w:t xml:space="preserve">Provide a description of budgeted expenses that will be used to support data collection, continuous improvement activities, and evaluation </w:t>
      </w:r>
      <w:r w:rsidR="00775F9B">
        <w:rPr>
          <w:rFonts w:ascii="Arial" w:hAnsi="Arial" w:cs="Arial"/>
          <w:sz w:val="24"/>
          <w:szCs w:val="24"/>
        </w:rPr>
        <w:t>of the program, its impact on the community, and impact on the member experience.</w:t>
      </w:r>
    </w:p>
    <w:p w14:paraId="35B01B00" w14:textId="7CC1502E" w:rsidR="00994C3B" w:rsidRPr="00AC1495" w:rsidRDefault="00775F9B" w:rsidP="00A87214">
      <w:pPr>
        <w:rPr>
          <w:rFonts w:ascii="Arial" w:hAnsi="Arial" w:cs="Arial"/>
          <w:sz w:val="24"/>
          <w:szCs w:val="24"/>
        </w:rPr>
      </w:pPr>
      <w:r>
        <w:rPr>
          <w:rFonts w:ascii="Arial" w:hAnsi="Arial" w:cs="Arial"/>
          <w:sz w:val="24"/>
          <w:szCs w:val="24"/>
        </w:rPr>
        <w:t>4. Budget Alignment to Program Design (6 percent)</w:t>
      </w:r>
      <w:r>
        <w:rPr>
          <w:rFonts w:ascii="Arial" w:hAnsi="Arial" w:cs="Arial"/>
          <w:sz w:val="24"/>
          <w:szCs w:val="24"/>
        </w:rPr>
        <w:br/>
      </w:r>
      <w:r w:rsidR="00994C3B" w:rsidRPr="00AC1495">
        <w:rPr>
          <w:rFonts w:ascii="Arial" w:hAnsi="Arial" w:cs="Arial"/>
          <w:sz w:val="24"/>
          <w:szCs w:val="24"/>
        </w:rPr>
        <w:t>Fixed Amount</w:t>
      </w:r>
    </w:p>
    <w:p w14:paraId="4008B1E8" w14:textId="77777777" w:rsidR="00994C3B" w:rsidRPr="00AC1495" w:rsidRDefault="00994C3B" w:rsidP="00290B9D">
      <w:pPr>
        <w:pStyle w:val="ListParagraph"/>
        <w:numPr>
          <w:ilvl w:val="0"/>
          <w:numId w:val="36"/>
        </w:numPr>
        <w:rPr>
          <w:rFonts w:ascii="Arial" w:hAnsi="Arial" w:cs="Arial"/>
          <w:sz w:val="24"/>
          <w:szCs w:val="24"/>
        </w:rPr>
      </w:pPr>
      <w:r w:rsidRPr="00AC1495">
        <w:rPr>
          <w:rFonts w:ascii="Arial" w:hAnsi="Arial" w:cs="Arial"/>
          <w:sz w:val="24"/>
          <w:szCs w:val="24"/>
        </w:rPr>
        <w:t>The cost per MSY is equal to or less than the maximum cost per MSY.</w:t>
      </w:r>
    </w:p>
    <w:p w14:paraId="289DE221" w14:textId="1CC4AC0A" w:rsidR="00994C3B" w:rsidRPr="00AC1495" w:rsidRDefault="00994C3B" w:rsidP="00290B9D">
      <w:pPr>
        <w:pStyle w:val="ListParagraph"/>
        <w:numPr>
          <w:ilvl w:val="0"/>
          <w:numId w:val="36"/>
        </w:numPr>
        <w:rPr>
          <w:rFonts w:ascii="Arial" w:hAnsi="Arial" w:cs="Arial"/>
          <w:sz w:val="24"/>
          <w:szCs w:val="24"/>
        </w:rPr>
      </w:pPr>
      <w:r w:rsidRPr="00AC1495">
        <w:rPr>
          <w:rFonts w:ascii="Arial" w:hAnsi="Arial" w:cs="Arial"/>
          <w:sz w:val="24"/>
          <w:szCs w:val="24"/>
        </w:rPr>
        <w:t>The Source of Funds screen indicates the non-AmeriCorps funding and resources are sufficient to support the program described</w:t>
      </w:r>
      <w:r w:rsidR="00115ECC">
        <w:rPr>
          <w:rFonts w:ascii="Arial" w:hAnsi="Arial" w:cs="Arial"/>
          <w:sz w:val="24"/>
          <w:szCs w:val="24"/>
        </w:rPr>
        <w:t xml:space="preserve"> in the narrative</w:t>
      </w:r>
      <w:r w:rsidRPr="00AC1495">
        <w:rPr>
          <w:rFonts w:ascii="Arial" w:hAnsi="Arial" w:cs="Arial"/>
          <w:sz w:val="24"/>
          <w:szCs w:val="24"/>
        </w:rPr>
        <w:t>.</w:t>
      </w:r>
    </w:p>
    <w:p w14:paraId="53592E85" w14:textId="1226FCEA" w:rsidR="00630FFA" w:rsidRPr="00843A31" w:rsidRDefault="00994C3B" w:rsidP="00290B9D">
      <w:pPr>
        <w:pStyle w:val="ListParagraph"/>
        <w:numPr>
          <w:ilvl w:val="0"/>
          <w:numId w:val="36"/>
        </w:numPr>
        <w:rPr>
          <w:rFonts w:ascii="Arial" w:hAnsi="Arial" w:cs="Arial"/>
        </w:rPr>
      </w:pPr>
      <w:r w:rsidRPr="00AC1495">
        <w:rPr>
          <w:rFonts w:ascii="Arial" w:hAnsi="Arial" w:cs="Arial"/>
          <w:sz w:val="24"/>
          <w:szCs w:val="24"/>
        </w:rPr>
        <w:t xml:space="preserve">The Source of Funds screen indicates the specific source and amount of </w:t>
      </w:r>
      <w:r w:rsidR="00775F9B">
        <w:rPr>
          <w:rFonts w:ascii="Arial" w:hAnsi="Arial" w:cs="Arial"/>
          <w:sz w:val="24"/>
          <w:szCs w:val="24"/>
        </w:rPr>
        <w:t xml:space="preserve">each </w:t>
      </w:r>
      <w:r w:rsidRPr="00AC1495">
        <w:rPr>
          <w:rFonts w:ascii="Arial" w:hAnsi="Arial" w:cs="Arial"/>
          <w:sz w:val="24"/>
          <w:szCs w:val="24"/>
        </w:rPr>
        <w:t xml:space="preserve">non-AmeriCorps </w:t>
      </w:r>
      <w:r w:rsidR="00775F9B">
        <w:rPr>
          <w:rFonts w:ascii="Arial" w:hAnsi="Arial" w:cs="Arial"/>
          <w:sz w:val="24"/>
          <w:szCs w:val="24"/>
        </w:rPr>
        <w:t>financial resource</w:t>
      </w:r>
      <w:r w:rsidRPr="00AC1495">
        <w:rPr>
          <w:rFonts w:ascii="Arial" w:hAnsi="Arial" w:cs="Arial"/>
          <w:sz w:val="24"/>
          <w:szCs w:val="24"/>
        </w:rPr>
        <w:t xml:space="preserve">, type of </w:t>
      </w:r>
      <w:r w:rsidR="00E62526" w:rsidRPr="00AC1495">
        <w:rPr>
          <w:rFonts w:ascii="Arial" w:hAnsi="Arial" w:cs="Arial"/>
          <w:sz w:val="24"/>
          <w:szCs w:val="24"/>
        </w:rPr>
        <w:t>funds</w:t>
      </w:r>
      <w:r w:rsidRPr="00AC1495">
        <w:rPr>
          <w:rFonts w:ascii="Arial" w:hAnsi="Arial" w:cs="Arial"/>
          <w:sz w:val="24"/>
          <w:szCs w:val="24"/>
        </w:rPr>
        <w:t xml:space="preserve"> (in-kind and/or cash), and if the commitments are proposed or secured.</w:t>
      </w:r>
      <w:r w:rsidRPr="00743291">
        <w:rPr>
          <w:rFonts w:ascii="Arial" w:hAnsi="Arial" w:cs="Arial"/>
        </w:rPr>
        <w:t> </w:t>
      </w:r>
      <w:r w:rsidR="00115ECC">
        <w:rPr>
          <w:rFonts w:ascii="Arial" w:hAnsi="Arial" w:cs="Arial"/>
          <w:sz w:val="24"/>
          <w:szCs w:val="24"/>
        </w:rPr>
        <w:t>For any proposed sources of funds, indicate how they will be secured and any conditions that need to be met before the contributor provides them.</w:t>
      </w:r>
    </w:p>
    <w:p w14:paraId="1F5A7A7C" w14:textId="77777777" w:rsidR="002C65ED" w:rsidRPr="00413253" w:rsidRDefault="00630FFA" w:rsidP="00994C3B">
      <w:pPr>
        <w:pStyle w:val="Default"/>
        <w:spacing w:before="120"/>
        <w:rPr>
          <w:rFonts w:ascii="Arial" w:hAnsi="Arial" w:cs="Arial"/>
          <w:color w:val="auto"/>
        </w:rPr>
      </w:pPr>
      <w:r w:rsidRPr="00413253">
        <w:rPr>
          <w:rFonts w:ascii="Arial" w:hAnsi="Arial" w:cs="Arial"/>
          <w:b/>
          <w:bCs/>
          <w:color w:val="auto"/>
        </w:rPr>
        <w:t xml:space="preserve">E. </w:t>
      </w:r>
      <w:r w:rsidR="002C65ED" w:rsidRPr="00413253">
        <w:rPr>
          <w:rFonts w:ascii="Arial" w:hAnsi="Arial" w:cs="Arial"/>
          <w:b/>
          <w:bCs/>
          <w:color w:val="auto"/>
        </w:rPr>
        <w:t xml:space="preserve">Evaluation Summary or Plan </w:t>
      </w:r>
    </w:p>
    <w:p w14:paraId="6D19BC8A" w14:textId="1CE37D87" w:rsidR="008B2651" w:rsidRPr="00AC1495" w:rsidRDefault="003149FD" w:rsidP="00D63AA1">
      <w:pPr>
        <w:pStyle w:val="Default"/>
        <w:rPr>
          <w:rFonts w:ascii="Arial" w:hAnsi="Arial" w:cs="Arial"/>
          <w:color w:val="auto"/>
        </w:rPr>
      </w:pPr>
      <w:r w:rsidRPr="00AC1495">
        <w:rPr>
          <w:rFonts w:ascii="Arial" w:hAnsi="Arial" w:cs="Arial"/>
          <w:color w:val="auto"/>
        </w:rPr>
        <w:t>Enter “not required” if you are not required to submit this. If your organization must submit, remember t</w:t>
      </w:r>
      <w:r w:rsidR="00587126" w:rsidRPr="00AC1495">
        <w:rPr>
          <w:rFonts w:ascii="Arial" w:hAnsi="Arial" w:cs="Arial"/>
          <w:color w:val="auto"/>
        </w:rPr>
        <w:t xml:space="preserve">his field has a </w:t>
      </w:r>
      <w:r w:rsidR="005C33C3" w:rsidRPr="00AC1495">
        <w:rPr>
          <w:rFonts w:ascii="Arial" w:hAnsi="Arial" w:cs="Arial"/>
          <w:color w:val="auto"/>
        </w:rPr>
        <w:t>20,000-character</w:t>
      </w:r>
      <w:r w:rsidR="00587126" w:rsidRPr="00AC1495">
        <w:rPr>
          <w:rFonts w:ascii="Arial" w:hAnsi="Arial" w:cs="Arial"/>
          <w:color w:val="auto"/>
        </w:rPr>
        <w:t xml:space="preserve"> limit even though it is </w:t>
      </w:r>
      <w:r w:rsidR="008B2651" w:rsidRPr="00AC1495">
        <w:rPr>
          <w:rFonts w:ascii="Arial" w:hAnsi="Arial" w:cs="Arial"/>
          <w:color w:val="auto"/>
        </w:rPr>
        <w:t>not part of the page limit.</w:t>
      </w:r>
      <w:r w:rsidR="000B553A" w:rsidRPr="00AC1495">
        <w:rPr>
          <w:rFonts w:ascii="Arial" w:hAnsi="Arial" w:cs="Arial"/>
          <w:color w:val="auto"/>
        </w:rPr>
        <w:t xml:space="preserve"> </w:t>
      </w:r>
      <w:r w:rsidR="00587126" w:rsidRPr="00AC1495">
        <w:rPr>
          <w:rFonts w:ascii="Arial" w:hAnsi="Arial" w:cs="Arial"/>
          <w:color w:val="auto"/>
        </w:rPr>
        <w:t xml:space="preserve">Instructions and guidance for this </w:t>
      </w:r>
      <w:r w:rsidR="00973805" w:rsidRPr="00AC1495">
        <w:rPr>
          <w:rFonts w:ascii="Arial" w:hAnsi="Arial" w:cs="Arial"/>
          <w:color w:val="auto"/>
        </w:rPr>
        <w:t xml:space="preserve">required </w:t>
      </w:r>
      <w:r w:rsidR="00587126" w:rsidRPr="00AC1495">
        <w:rPr>
          <w:rFonts w:ascii="Arial" w:hAnsi="Arial" w:cs="Arial"/>
          <w:color w:val="auto"/>
        </w:rPr>
        <w:t xml:space="preserve">section can be found on page </w:t>
      </w:r>
      <w:r w:rsidR="003E2BA9" w:rsidRPr="00AC1495">
        <w:rPr>
          <w:rFonts w:ascii="Arial" w:hAnsi="Arial" w:cs="Arial"/>
          <w:color w:val="auto"/>
        </w:rPr>
        <w:fldChar w:fldCharType="begin"/>
      </w:r>
      <w:r w:rsidR="003E2BA9" w:rsidRPr="00AC1495">
        <w:rPr>
          <w:rFonts w:ascii="Arial" w:hAnsi="Arial" w:cs="Arial"/>
          <w:color w:val="auto"/>
        </w:rPr>
        <w:instrText xml:space="preserve"> PAGEREF evaluation_data_collection_requirements \h </w:instrText>
      </w:r>
      <w:r w:rsidR="003E2BA9" w:rsidRPr="00AC1495">
        <w:rPr>
          <w:rFonts w:ascii="Arial" w:hAnsi="Arial" w:cs="Arial"/>
          <w:color w:val="auto"/>
        </w:rPr>
      </w:r>
      <w:r w:rsidR="003E2BA9" w:rsidRPr="00AC1495">
        <w:rPr>
          <w:rFonts w:ascii="Arial" w:hAnsi="Arial" w:cs="Arial"/>
          <w:color w:val="auto"/>
        </w:rPr>
        <w:fldChar w:fldCharType="separate"/>
      </w:r>
      <w:r w:rsidR="006E105F">
        <w:rPr>
          <w:rFonts w:ascii="Arial" w:hAnsi="Arial" w:cs="Arial"/>
          <w:noProof/>
          <w:color w:val="auto"/>
        </w:rPr>
        <w:t>35</w:t>
      </w:r>
      <w:r w:rsidR="003E2BA9" w:rsidRPr="00AC1495">
        <w:rPr>
          <w:rFonts w:ascii="Arial" w:hAnsi="Arial" w:cs="Arial"/>
          <w:color w:val="auto"/>
        </w:rPr>
        <w:fldChar w:fldCharType="end"/>
      </w:r>
      <w:r w:rsidR="00070EB3" w:rsidRPr="00AC1495">
        <w:rPr>
          <w:rFonts w:ascii="Arial" w:hAnsi="Arial" w:cs="Arial"/>
          <w:color w:val="auto"/>
        </w:rPr>
        <w:t xml:space="preserve"> </w:t>
      </w:r>
      <w:r w:rsidR="00587126" w:rsidRPr="00AC1495">
        <w:rPr>
          <w:rFonts w:ascii="Arial" w:hAnsi="Arial" w:cs="Arial"/>
          <w:color w:val="auto"/>
        </w:rPr>
        <w:t>of this document.</w:t>
      </w:r>
      <w:r w:rsidR="008B2651" w:rsidRPr="00AC1495">
        <w:rPr>
          <w:rFonts w:ascii="Arial" w:hAnsi="Arial" w:cs="Arial"/>
          <w:color w:val="auto"/>
        </w:rPr>
        <w:t xml:space="preserve"> Applicants should print th</w:t>
      </w:r>
      <w:r w:rsidR="00973805" w:rsidRPr="00AC1495">
        <w:rPr>
          <w:rFonts w:ascii="Arial" w:hAnsi="Arial" w:cs="Arial"/>
          <w:color w:val="auto"/>
        </w:rPr>
        <w:t>is</w:t>
      </w:r>
      <w:r w:rsidR="008B2651" w:rsidRPr="00AC1495">
        <w:rPr>
          <w:rFonts w:ascii="Arial" w:hAnsi="Arial" w:cs="Arial"/>
          <w:color w:val="auto"/>
        </w:rPr>
        <w:t xml:space="preserve"> section </w:t>
      </w:r>
      <w:r w:rsidR="00973805" w:rsidRPr="00AC1495">
        <w:rPr>
          <w:rFonts w:ascii="Arial" w:hAnsi="Arial" w:cs="Arial"/>
          <w:color w:val="auto"/>
        </w:rPr>
        <w:t xml:space="preserve">from the Review Screen </w:t>
      </w:r>
      <w:r w:rsidR="008B2651" w:rsidRPr="00AC1495">
        <w:rPr>
          <w:rFonts w:ascii="Arial" w:hAnsi="Arial" w:cs="Arial"/>
          <w:color w:val="auto"/>
        </w:rPr>
        <w:t>before submitting to ensure text has not been dropped due to character count.</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5FB82EA" w:rsidR="003D7237" w:rsidRPr="00AC1495" w:rsidRDefault="002C65ED" w:rsidP="002C65ED">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information that requires clarification in the post-review period.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lastRenderedPageBreak/>
        <w:t xml:space="preserve">H. </w:t>
      </w:r>
      <w:r w:rsidR="002C65ED" w:rsidRPr="00413253">
        <w:rPr>
          <w:rFonts w:ascii="Arial" w:hAnsi="Arial" w:cs="Arial"/>
          <w:b/>
          <w:bCs/>
          <w:color w:val="auto"/>
        </w:rPr>
        <w:t xml:space="preserve">Continuation Changes </w:t>
      </w:r>
    </w:p>
    <w:p w14:paraId="774DA553" w14:textId="77777777" w:rsidR="00822A79" w:rsidRPr="00AC1495" w:rsidRDefault="002C65ED" w:rsidP="00822A79">
      <w:pPr>
        <w:pStyle w:val="Default"/>
        <w:rPr>
          <w:rFonts w:ascii="Arial" w:hAnsi="Arial" w:cs="Arial"/>
          <w:color w:val="auto"/>
        </w:rPr>
      </w:pPr>
      <w:r w:rsidRPr="00AC1495">
        <w:rPr>
          <w:rFonts w:ascii="Arial" w:hAnsi="Arial" w:cs="Arial"/>
          <w:color w:val="auto"/>
        </w:rPr>
        <w:t xml:space="preserve">Enter N/A. This field </w:t>
      </w:r>
      <w:r w:rsidR="00630FFA" w:rsidRPr="00AC1495">
        <w:rPr>
          <w:rFonts w:ascii="Arial" w:hAnsi="Arial" w:cs="Arial"/>
          <w:color w:val="auto"/>
        </w:rPr>
        <w:t>is</w:t>
      </w:r>
      <w:r w:rsidRPr="00AC1495">
        <w:rPr>
          <w:rFonts w:ascii="Arial" w:hAnsi="Arial" w:cs="Arial"/>
          <w:color w:val="auto"/>
        </w:rPr>
        <w:t xml:space="preserve"> used to enter changes in </w:t>
      </w:r>
      <w:r w:rsidR="00630FFA" w:rsidRPr="00AC1495">
        <w:rPr>
          <w:rFonts w:ascii="Arial" w:hAnsi="Arial" w:cs="Arial"/>
          <w:color w:val="auto"/>
        </w:rPr>
        <w:t>application</w:t>
      </w:r>
      <w:r w:rsidRPr="00AC1495">
        <w:rPr>
          <w:rFonts w:ascii="Arial" w:hAnsi="Arial" w:cs="Arial"/>
          <w:color w:val="auto"/>
        </w:rPr>
        <w:t xml:space="preserve"> narratives in continuation requests. </w:t>
      </w:r>
      <w:bookmarkStart w:id="515" w:name="_Toc339908457"/>
      <w:bookmarkStart w:id="516" w:name="_Toc368947670"/>
    </w:p>
    <w:p w14:paraId="78CC4960" w14:textId="68B61C94" w:rsidR="00D30732" w:rsidRPr="00413253" w:rsidRDefault="00115ECC" w:rsidP="00822A79">
      <w:pPr>
        <w:pStyle w:val="Heading2"/>
        <w:rPr>
          <w:rFonts w:cs="Arial"/>
        </w:rPr>
      </w:pPr>
      <w:bookmarkStart w:id="517" w:name="_Toc529197832"/>
      <w:bookmarkStart w:id="518" w:name="_Toc53056243"/>
      <w:bookmarkStart w:id="519" w:name="_Toc159782999"/>
      <w:r>
        <w:rPr>
          <w:rFonts w:cs="Arial"/>
        </w:rPr>
        <w:t>II</w:t>
      </w:r>
      <w:r w:rsidR="00D11260" w:rsidRPr="00413253">
        <w:rPr>
          <w:rFonts w:cs="Arial"/>
        </w:rPr>
        <w:t>I</w:t>
      </w:r>
      <w:r w:rsidR="00D30732" w:rsidRPr="00413253">
        <w:rPr>
          <w:rFonts w:cs="Arial"/>
        </w:rPr>
        <w:t>.  Performance Measures</w:t>
      </w:r>
      <w:bookmarkEnd w:id="515"/>
      <w:bookmarkEnd w:id="516"/>
      <w:bookmarkEnd w:id="517"/>
      <w:bookmarkEnd w:id="518"/>
      <w:bookmarkEnd w:id="519"/>
    </w:p>
    <w:p w14:paraId="5027DB30" w14:textId="3F9ECBFD" w:rsidR="00F7421C" w:rsidRPr="00AC1495" w:rsidRDefault="003D7237" w:rsidP="00F7421C">
      <w:pPr>
        <w:rPr>
          <w:rFonts w:ascii="Arial" w:hAnsi="Arial" w:cs="Arial"/>
          <w:sz w:val="24"/>
          <w:szCs w:val="24"/>
        </w:rPr>
      </w:pPr>
      <w:r w:rsidRPr="00AC1495">
        <w:rPr>
          <w:rFonts w:ascii="Arial" w:hAnsi="Arial" w:cs="Arial"/>
          <w:sz w:val="24"/>
          <w:szCs w:val="24"/>
        </w:rPr>
        <w:t xml:space="preserve">All applicants must submit performance measures with their application. See Attachment </w:t>
      </w:r>
      <w:r w:rsidR="00905384">
        <w:rPr>
          <w:rFonts w:ascii="Arial" w:hAnsi="Arial" w:cs="Arial"/>
          <w:sz w:val="24"/>
          <w:szCs w:val="24"/>
        </w:rPr>
        <w:t>D</w:t>
      </w:r>
      <w:r w:rsidR="00D86AB0" w:rsidRPr="00AC1495">
        <w:rPr>
          <w:rFonts w:ascii="Arial" w:hAnsi="Arial" w:cs="Arial"/>
          <w:sz w:val="24"/>
          <w:szCs w:val="24"/>
        </w:rPr>
        <w:t>, page</w:t>
      </w:r>
      <w:r w:rsidR="00905384">
        <w:rPr>
          <w:rFonts w:ascii="Arial" w:hAnsi="Arial" w:cs="Arial"/>
          <w:sz w:val="24"/>
          <w:szCs w:val="24"/>
        </w:rPr>
        <w:t xml:space="preserve"> </w:t>
      </w:r>
      <w:r w:rsidR="00905384">
        <w:rPr>
          <w:rFonts w:ascii="Arial" w:hAnsi="Arial" w:cs="Arial"/>
          <w:sz w:val="24"/>
          <w:szCs w:val="24"/>
        </w:rPr>
        <w:fldChar w:fldCharType="begin"/>
      </w:r>
      <w:r w:rsidR="00905384">
        <w:rPr>
          <w:rFonts w:ascii="Arial" w:hAnsi="Arial" w:cs="Arial"/>
          <w:sz w:val="24"/>
          <w:szCs w:val="24"/>
        </w:rPr>
        <w:instrText xml:space="preserve"> PAGEREF Appendix_D \h </w:instrText>
      </w:r>
      <w:r w:rsidR="00905384">
        <w:rPr>
          <w:rFonts w:ascii="Arial" w:hAnsi="Arial" w:cs="Arial"/>
          <w:sz w:val="24"/>
          <w:szCs w:val="24"/>
        </w:rPr>
      </w:r>
      <w:r w:rsidR="00905384">
        <w:rPr>
          <w:rFonts w:ascii="Arial" w:hAnsi="Arial" w:cs="Arial"/>
          <w:sz w:val="24"/>
          <w:szCs w:val="24"/>
        </w:rPr>
        <w:fldChar w:fldCharType="separate"/>
      </w:r>
      <w:r w:rsidR="006E105F">
        <w:rPr>
          <w:rFonts w:ascii="Arial" w:hAnsi="Arial" w:cs="Arial"/>
          <w:noProof/>
          <w:sz w:val="24"/>
          <w:szCs w:val="24"/>
        </w:rPr>
        <w:t>54</w:t>
      </w:r>
      <w:r w:rsidR="00905384">
        <w:rPr>
          <w:rFonts w:ascii="Arial" w:hAnsi="Arial" w:cs="Arial"/>
          <w:sz w:val="24"/>
          <w:szCs w:val="24"/>
        </w:rPr>
        <w:fldChar w:fldCharType="end"/>
      </w:r>
      <w:r w:rsidR="00D86AB0" w:rsidRPr="00AC1495">
        <w:rPr>
          <w:rFonts w:ascii="Arial" w:hAnsi="Arial" w:cs="Arial"/>
          <w:sz w:val="24"/>
          <w:szCs w:val="24"/>
        </w:rPr>
        <w:t>,</w:t>
      </w:r>
      <w:r w:rsidRPr="00AC1495">
        <w:rPr>
          <w:rFonts w:ascii="Arial" w:hAnsi="Arial" w:cs="Arial"/>
          <w:sz w:val="24"/>
          <w:szCs w:val="24"/>
        </w:rPr>
        <w:t xml:space="preserve"> for instructions for entering performance measures. </w:t>
      </w:r>
      <w:bookmarkStart w:id="520" w:name="_Toc339908458"/>
    </w:p>
    <w:p w14:paraId="2F204341" w14:textId="486403B6" w:rsidR="00EB784A" w:rsidRPr="00AC1495" w:rsidRDefault="00F6124F" w:rsidP="00EB784A">
      <w:pPr>
        <w:rPr>
          <w:rFonts w:ascii="Arial" w:hAnsi="Arial" w:cs="Arial"/>
          <w:sz w:val="24"/>
          <w:szCs w:val="24"/>
        </w:rPr>
      </w:pPr>
      <w:r w:rsidRPr="00AC1495">
        <w:rPr>
          <w:rFonts w:ascii="Arial" w:hAnsi="Arial" w:cs="Arial"/>
          <w:sz w:val="24"/>
          <w:szCs w:val="24"/>
        </w:rPr>
        <w:t xml:space="preserve">Applicants must check the relevant boxes in the Performance Measure tab in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w:t>
      </w:r>
      <w:proofErr w:type="gramStart"/>
      <w:r w:rsidRPr="00AC1495">
        <w:rPr>
          <w:rFonts w:ascii="Arial" w:hAnsi="Arial" w:cs="Arial"/>
          <w:sz w:val="24"/>
          <w:szCs w:val="24"/>
        </w:rPr>
        <w:t>in order to</w:t>
      </w:r>
      <w:proofErr w:type="gramEnd"/>
      <w:r w:rsidRPr="00AC1495">
        <w:rPr>
          <w:rFonts w:ascii="Arial" w:hAnsi="Arial" w:cs="Arial"/>
          <w:sz w:val="24"/>
          <w:szCs w:val="24"/>
        </w:rPr>
        <w:t xml:space="preserve"> be considered for </w:t>
      </w:r>
      <w:r w:rsidR="00DA68E1">
        <w:rPr>
          <w:rFonts w:ascii="Arial" w:hAnsi="Arial" w:cs="Arial"/>
          <w:kern w:val="1"/>
          <w:sz w:val="24"/>
          <w:szCs w:val="24"/>
        </w:rPr>
        <w:t>AmeriCorps</w:t>
      </w:r>
      <w:r w:rsidRPr="00AC1495">
        <w:rPr>
          <w:rFonts w:ascii="Arial" w:hAnsi="Arial" w:cs="Arial"/>
          <w:sz w:val="24"/>
          <w:szCs w:val="24"/>
        </w:rPr>
        <w:t xml:space="preserve">’ assessment of the any strategic considerations or special initiatives. </w:t>
      </w:r>
    </w:p>
    <w:p w14:paraId="03C0EB02" w14:textId="276130B8" w:rsidR="00302CA9" w:rsidRPr="00AC1495" w:rsidRDefault="008D350A" w:rsidP="00F47E6D">
      <w:pPr>
        <w:rPr>
          <w:rFonts w:ascii="Arial" w:hAnsi="Arial" w:cs="Arial"/>
          <w:bCs/>
          <w:color w:val="000000"/>
          <w:sz w:val="24"/>
          <w:szCs w:val="24"/>
          <w:shd w:val="clear" w:color="auto" w:fill="FFFFFF"/>
        </w:rPr>
      </w:pPr>
      <w:r w:rsidRPr="00AC1495">
        <w:rPr>
          <w:rFonts w:ascii="Arial" w:hAnsi="Arial" w:cs="Arial"/>
          <w:sz w:val="24"/>
          <w:szCs w:val="24"/>
        </w:rPr>
        <w:t xml:space="preserve">For guidance and instructions on required service activity, member development, and capacity building performance measures, see page </w:t>
      </w:r>
      <w:r w:rsidR="003E2BA9" w:rsidRPr="00AC1495">
        <w:rPr>
          <w:rFonts w:ascii="Arial" w:hAnsi="Arial" w:cs="Arial"/>
          <w:sz w:val="24"/>
          <w:szCs w:val="24"/>
        </w:rPr>
        <w:fldChar w:fldCharType="begin"/>
      </w:r>
      <w:r w:rsidR="003E2BA9" w:rsidRPr="00AC1495">
        <w:rPr>
          <w:rFonts w:ascii="Arial" w:hAnsi="Arial" w:cs="Arial"/>
          <w:sz w:val="24"/>
          <w:szCs w:val="24"/>
        </w:rPr>
        <w:instrText xml:space="preserve"> PAGEREF Performance_measure_requirements \h </w:instrText>
      </w:r>
      <w:r w:rsidR="003E2BA9" w:rsidRPr="00AC1495">
        <w:rPr>
          <w:rFonts w:ascii="Arial" w:hAnsi="Arial" w:cs="Arial"/>
          <w:sz w:val="24"/>
          <w:szCs w:val="24"/>
        </w:rPr>
      </w:r>
      <w:r w:rsidR="003E2BA9" w:rsidRPr="00AC1495">
        <w:rPr>
          <w:rFonts w:ascii="Arial" w:hAnsi="Arial" w:cs="Arial"/>
          <w:sz w:val="24"/>
          <w:szCs w:val="24"/>
        </w:rPr>
        <w:fldChar w:fldCharType="separate"/>
      </w:r>
      <w:r w:rsidR="006E105F">
        <w:rPr>
          <w:rFonts w:ascii="Arial" w:hAnsi="Arial" w:cs="Arial"/>
          <w:noProof/>
          <w:sz w:val="24"/>
          <w:szCs w:val="24"/>
        </w:rPr>
        <w:t>33</w:t>
      </w:r>
      <w:r w:rsidR="003E2BA9" w:rsidRPr="00AC1495">
        <w:rPr>
          <w:rFonts w:ascii="Arial" w:hAnsi="Arial" w:cs="Arial"/>
          <w:sz w:val="24"/>
          <w:szCs w:val="24"/>
        </w:rPr>
        <w:fldChar w:fldCharType="end"/>
      </w:r>
      <w:r w:rsidRPr="00AC1495">
        <w:rPr>
          <w:rFonts w:ascii="Arial" w:hAnsi="Arial" w:cs="Arial"/>
          <w:sz w:val="24"/>
          <w:szCs w:val="24"/>
        </w:rPr>
        <w:t xml:space="preserve"> of this document.</w:t>
      </w:r>
    </w:p>
    <w:p w14:paraId="1B046FC4" w14:textId="08DF6945" w:rsidR="00560BDB" w:rsidRPr="00413253" w:rsidRDefault="00115ECC" w:rsidP="000B553A">
      <w:pPr>
        <w:pStyle w:val="Heading2"/>
        <w:rPr>
          <w:rFonts w:cs="Arial"/>
          <w:shd w:val="clear" w:color="auto" w:fill="FFFFFF"/>
        </w:rPr>
      </w:pPr>
      <w:bookmarkStart w:id="521" w:name="_Toc529197833"/>
      <w:bookmarkStart w:id="522" w:name="_Toc53056244"/>
      <w:bookmarkStart w:id="523" w:name="_Toc159783000"/>
      <w:r>
        <w:rPr>
          <w:rFonts w:cs="Arial"/>
          <w:shd w:val="clear" w:color="auto" w:fill="FFFFFF"/>
        </w:rPr>
        <w:t>I</w:t>
      </w:r>
      <w:r w:rsidR="00560BDB" w:rsidRPr="00413253">
        <w:rPr>
          <w:rFonts w:cs="Arial"/>
          <w:shd w:val="clear" w:color="auto" w:fill="FFFFFF"/>
        </w:rPr>
        <w:t>V. Program Information</w:t>
      </w:r>
      <w:bookmarkEnd w:id="521"/>
      <w:bookmarkEnd w:id="522"/>
      <w:bookmarkEnd w:id="523"/>
    </w:p>
    <w:p w14:paraId="0EF27E74" w14:textId="77777777" w:rsidR="00AC208F" w:rsidRPr="00AC1495" w:rsidRDefault="00AC208F" w:rsidP="00AC208F">
      <w:pPr>
        <w:tabs>
          <w:tab w:val="left" w:pos="7305"/>
        </w:tabs>
        <w:rPr>
          <w:rFonts w:ascii="Arial" w:hAnsi="Arial" w:cs="Arial"/>
          <w:sz w:val="24"/>
          <w:szCs w:val="24"/>
        </w:rPr>
      </w:pPr>
      <w:r w:rsidRPr="00AC1495">
        <w:rPr>
          <w:rFonts w:ascii="Arial" w:hAnsi="Arial" w:cs="Arial"/>
          <w:sz w:val="24"/>
          <w:szCs w:val="24"/>
        </w:rPr>
        <w:t xml:space="preserve">In the Program Information Section, applicants should only check the characteristics that represent a </w:t>
      </w:r>
      <w:r w:rsidRPr="00AC1495">
        <w:rPr>
          <w:rFonts w:ascii="Arial" w:hAnsi="Arial" w:cs="Arial"/>
          <w:b/>
          <w:i/>
          <w:sz w:val="24"/>
          <w:szCs w:val="24"/>
        </w:rPr>
        <w:t>significant</w:t>
      </w:r>
      <w:r w:rsidRPr="00AC1495">
        <w:rPr>
          <w:rFonts w:ascii="Arial" w:hAnsi="Arial" w:cs="Arial"/>
          <w:sz w:val="24"/>
          <w:szCs w:val="24"/>
        </w:rPr>
        <w:t xml:space="preserve"> part of the program. There are no points for selecting traits the program doesn’t have.</w:t>
      </w:r>
    </w:p>
    <w:p w14:paraId="07E9DDDF" w14:textId="77777777" w:rsidR="00AC208F" w:rsidRPr="00AC1495" w:rsidRDefault="00AC208F" w:rsidP="00AC208F">
      <w:pPr>
        <w:spacing w:before="200"/>
        <w:rPr>
          <w:rFonts w:ascii="Arial" w:hAnsi="Arial" w:cs="Arial"/>
          <w:b/>
          <w:sz w:val="24"/>
          <w:szCs w:val="24"/>
        </w:rPr>
      </w:pPr>
      <w:r w:rsidRPr="00AC1495">
        <w:rPr>
          <w:rFonts w:ascii="Arial" w:hAnsi="Arial" w:cs="Arial"/>
          <w:b/>
          <w:sz w:val="24"/>
          <w:szCs w:val="24"/>
        </w:rPr>
        <w:t>AmeriCorps Funding Priorities</w:t>
      </w:r>
    </w:p>
    <w:p w14:paraId="31F16132" w14:textId="77777777" w:rsidR="00AC208F" w:rsidRPr="00AC1495" w:rsidRDefault="00AC208F" w:rsidP="00AC208F">
      <w:pPr>
        <w:spacing w:before="0"/>
        <w:rPr>
          <w:rFonts w:ascii="Arial" w:hAnsi="Arial" w:cs="Arial"/>
          <w:b/>
          <w:sz w:val="24"/>
          <w:szCs w:val="24"/>
        </w:rPr>
      </w:pPr>
      <w:r w:rsidRPr="00AC1495">
        <w:rPr>
          <w:rFonts w:ascii="Arial" w:hAnsi="Arial" w:cs="Arial"/>
          <w:sz w:val="24"/>
          <w:szCs w:val="24"/>
          <w:u w:val="single"/>
        </w:rPr>
        <w:t>Check “No NOFO priority area”</w:t>
      </w:r>
      <w:r w:rsidRPr="00AC1495">
        <w:rPr>
          <w:rFonts w:ascii="Arial" w:hAnsi="Arial" w:cs="Arial"/>
          <w:sz w:val="24"/>
          <w:szCs w:val="24"/>
        </w:rPr>
        <w:t>. This state competition is not limited to the areas listed.</w:t>
      </w:r>
    </w:p>
    <w:p w14:paraId="5B5009EA" w14:textId="77777777" w:rsidR="00560BDB" w:rsidRPr="00AC1495" w:rsidRDefault="00560BDB" w:rsidP="00560BDB">
      <w:pPr>
        <w:rPr>
          <w:rFonts w:ascii="Arial" w:hAnsi="Arial" w:cs="Arial"/>
          <w:b/>
          <w:sz w:val="24"/>
          <w:szCs w:val="24"/>
        </w:rPr>
      </w:pPr>
      <w:r w:rsidRPr="00AC1495">
        <w:rPr>
          <w:rFonts w:ascii="Arial" w:hAnsi="Arial" w:cs="Arial"/>
          <w:b/>
          <w:sz w:val="24"/>
          <w:szCs w:val="24"/>
        </w:rPr>
        <w:t>Grant Characteristics</w:t>
      </w:r>
    </w:p>
    <w:p w14:paraId="7303C415" w14:textId="5585EFC0" w:rsidR="00560BDB" w:rsidRPr="00AC1495" w:rsidRDefault="00560BDB" w:rsidP="00AC208F">
      <w:pPr>
        <w:spacing w:before="0"/>
        <w:rPr>
          <w:rFonts w:ascii="Arial" w:hAnsi="Arial" w:cs="Arial"/>
          <w:sz w:val="24"/>
          <w:szCs w:val="24"/>
        </w:rPr>
      </w:pPr>
      <w:r w:rsidRPr="00AC1495">
        <w:rPr>
          <w:rFonts w:ascii="Arial" w:hAnsi="Arial" w:cs="Arial"/>
          <w:sz w:val="24"/>
          <w:szCs w:val="24"/>
        </w:rPr>
        <w:t>Check any grant characteristics that are a significant part of the proposed program</w:t>
      </w:r>
      <w:r w:rsidR="003E2BA9" w:rsidRPr="00AC1495">
        <w:rPr>
          <w:rFonts w:ascii="Arial" w:hAnsi="Arial" w:cs="Arial"/>
          <w:sz w:val="24"/>
          <w:szCs w:val="24"/>
        </w:rPr>
        <w:t>.</w:t>
      </w:r>
    </w:p>
    <w:p w14:paraId="72864945" w14:textId="0F0A8A84" w:rsidR="00D30732" w:rsidRPr="00413253" w:rsidRDefault="00D30732" w:rsidP="00F7421C">
      <w:pPr>
        <w:pStyle w:val="Heading2"/>
        <w:rPr>
          <w:rFonts w:cs="Arial"/>
        </w:rPr>
      </w:pPr>
      <w:bookmarkStart w:id="524" w:name="_Toc368947671"/>
      <w:bookmarkStart w:id="525" w:name="_Toc529197834"/>
      <w:bookmarkStart w:id="526" w:name="_Toc53056245"/>
      <w:bookmarkStart w:id="527" w:name="_Toc159783001"/>
      <w:r w:rsidRPr="00413253">
        <w:rPr>
          <w:rFonts w:cs="Arial"/>
        </w:rPr>
        <w:t>V.  Documents</w:t>
      </w:r>
      <w:bookmarkEnd w:id="520"/>
      <w:bookmarkEnd w:id="524"/>
      <w:bookmarkEnd w:id="525"/>
      <w:bookmarkEnd w:id="526"/>
      <w:bookmarkEnd w:id="527"/>
      <w:r w:rsidRPr="00413253">
        <w:rPr>
          <w:rFonts w:cs="Arial"/>
        </w:rPr>
        <w:t xml:space="preserve"> </w:t>
      </w:r>
    </w:p>
    <w:p w14:paraId="2E41FCEC" w14:textId="7485F847" w:rsidR="00AC208F" w:rsidRPr="00AC1495" w:rsidRDefault="00AC208F" w:rsidP="002512DA">
      <w:pPr>
        <w:rPr>
          <w:rFonts w:ascii="Arial" w:hAnsi="Arial" w:cs="Arial"/>
          <w:sz w:val="24"/>
          <w:szCs w:val="24"/>
        </w:rPr>
      </w:pPr>
      <w:r w:rsidRPr="00AC1495">
        <w:rPr>
          <w:rStyle w:val="Hyperlink"/>
          <w:rFonts w:ascii="Arial" w:hAnsi="Arial" w:cs="Arial"/>
          <w:color w:val="auto"/>
          <w:sz w:val="24"/>
          <w:szCs w:val="24"/>
          <w:u w:val="none"/>
        </w:rPr>
        <w:t xml:space="preserve">See page </w:t>
      </w:r>
      <w:r w:rsidR="00AC1495">
        <w:rPr>
          <w:rStyle w:val="Hyperlink"/>
          <w:rFonts w:ascii="Arial" w:hAnsi="Arial" w:cs="Arial"/>
          <w:color w:val="auto"/>
          <w:sz w:val="24"/>
          <w:szCs w:val="24"/>
          <w:u w:val="none"/>
        </w:rPr>
        <w:fldChar w:fldCharType="begin"/>
      </w:r>
      <w:r w:rsidR="00AC1495">
        <w:rPr>
          <w:rStyle w:val="Hyperlink"/>
          <w:rFonts w:ascii="Arial" w:hAnsi="Arial" w:cs="Arial"/>
          <w:color w:val="auto"/>
          <w:sz w:val="24"/>
          <w:szCs w:val="24"/>
          <w:u w:val="none"/>
        </w:rPr>
        <w:instrText xml:space="preserve"> PAGEREF required_documents \h </w:instrText>
      </w:r>
      <w:r w:rsidR="00AC1495">
        <w:rPr>
          <w:rStyle w:val="Hyperlink"/>
          <w:rFonts w:ascii="Arial" w:hAnsi="Arial" w:cs="Arial"/>
          <w:color w:val="auto"/>
          <w:sz w:val="24"/>
          <w:szCs w:val="24"/>
          <w:u w:val="none"/>
        </w:rPr>
      </w:r>
      <w:r w:rsidR="00AC1495">
        <w:rPr>
          <w:rStyle w:val="Hyperlink"/>
          <w:rFonts w:ascii="Arial" w:hAnsi="Arial" w:cs="Arial"/>
          <w:color w:val="auto"/>
          <w:sz w:val="24"/>
          <w:szCs w:val="24"/>
          <w:u w:val="none"/>
        </w:rPr>
        <w:fldChar w:fldCharType="separate"/>
      </w:r>
      <w:r w:rsidR="006E105F">
        <w:rPr>
          <w:rStyle w:val="Hyperlink"/>
          <w:rFonts w:ascii="Arial" w:hAnsi="Arial" w:cs="Arial"/>
          <w:noProof/>
          <w:color w:val="auto"/>
          <w:sz w:val="24"/>
          <w:szCs w:val="24"/>
          <w:u w:val="none"/>
        </w:rPr>
        <w:t>37</w:t>
      </w:r>
      <w:r w:rsidR="00AC1495">
        <w:rPr>
          <w:rStyle w:val="Hyperlink"/>
          <w:rFonts w:ascii="Arial" w:hAnsi="Arial" w:cs="Arial"/>
          <w:color w:val="auto"/>
          <w:sz w:val="24"/>
          <w:szCs w:val="24"/>
          <w:u w:val="none"/>
        </w:rPr>
        <w:fldChar w:fldCharType="end"/>
      </w:r>
      <w:r w:rsidR="00AC1495">
        <w:rPr>
          <w:rStyle w:val="Hyperlink"/>
          <w:rFonts w:ascii="Arial" w:hAnsi="Arial" w:cs="Arial"/>
          <w:color w:val="auto"/>
          <w:sz w:val="24"/>
          <w:szCs w:val="24"/>
          <w:u w:val="none"/>
        </w:rPr>
        <w:t xml:space="preserve"> </w:t>
      </w:r>
      <w:r w:rsidRPr="00AC1495">
        <w:rPr>
          <w:rStyle w:val="Hyperlink"/>
          <w:rFonts w:ascii="Arial" w:hAnsi="Arial" w:cs="Arial"/>
          <w:color w:val="auto"/>
          <w:sz w:val="24"/>
          <w:szCs w:val="24"/>
          <w:u w:val="none"/>
        </w:rPr>
        <w:t>for the list of required documents along with instructions on compiling them, labeling the email subject line, and submitting the document package by email.</w:t>
      </w:r>
    </w:p>
    <w:p w14:paraId="24B5CEC9" w14:textId="0071F148" w:rsidR="00D30732" w:rsidRPr="00AC1495" w:rsidRDefault="00503991" w:rsidP="002512DA">
      <w:pPr>
        <w:rPr>
          <w:rFonts w:ascii="Arial" w:hAnsi="Arial" w:cs="Arial"/>
          <w:sz w:val="24"/>
          <w:szCs w:val="24"/>
        </w:rPr>
      </w:pPr>
      <w:r w:rsidRPr="00AC1495">
        <w:rPr>
          <w:rFonts w:ascii="Arial" w:hAnsi="Arial" w:cs="Arial"/>
          <w:sz w:val="24"/>
          <w:szCs w:val="24"/>
        </w:rPr>
        <w:t>If</w:t>
      </w:r>
      <w:r w:rsidR="00D30732" w:rsidRPr="00AC1495">
        <w:rPr>
          <w:rFonts w:ascii="Arial" w:hAnsi="Arial" w:cs="Arial"/>
          <w:sz w:val="24"/>
          <w:szCs w:val="24"/>
        </w:rPr>
        <w:t xml:space="preserve"> </w:t>
      </w:r>
      <w:r w:rsidR="005B7263" w:rsidRPr="00AC1495">
        <w:rPr>
          <w:rFonts w:ascii="Arial" w:hAnsi="Arial" w:cs="Arial"/>
          <w:sz w:val="24"/>
          <w:szCs w:val="24"/>
        </w:rPr>
        <w:t xml:space="preserve">the documents you are required to provide in </w:t>
      </w:r>
      <w:r w:rsidR="003E2BA9" w:rsidRPr="00AC1495">
        <w:rPr>
          <w:rFonts w:ascii="Arial" w:hAnsi="Arial" w:cs="Arial"/>
          <w:sz w:val="24"/>
          <w:szCs w:val="24"/>
        </w:rPr>
        <w:t>digital format</w:t>
      </w:r>
      <w:r w:rsidR="005B7263" w:rsidRPr="00AC1495">
        <w:rPr>
          <w:rFonts w:ascii="Arial" w:hAnsi="Arial" w:cs="Arial"/>
          <w:sz w:val="24"/>
          <w:szCs w:val="24"/>
        </w:rPr>
        <w:t xml:space="preserve"> are part of the pre-filled list, </w:t>
      </w:r>
      <w:r w:rsidR="00D30732" w:rsidRPr="00AC1495">
        <w:rPr>
          <w:rFonts w:ascii="Arial" w:hAnsi="Arial" w:cs="Arial"/>
          <w:sz w:val="24"/>
          <w:szCs w:val="24"/>
        </w:rPr>
        <w:t xml:space="preserve">change their status in </w:t>
      </w:r>
      <w:proofErr w:type="spellStart"/>
      <w:r w:rsidR="00D30732" w:rsidRPr="00AC1495">
        <w:rPr>
          <w:rFonts w:ascii="Arial" w:hAnsi="Arial" w:cs="Arial"/>
          <w:sz w:val="24"/>
          <w:szCs w:val="24"/>
        </w:rPr>
        <w:t>eGrants</w:t>
      </w:r>
      <w:proofErr w:type="spellEnd"/>
      <w:r w:rsidR="00D30732" w:rsidRPr="00AC1495">
        <w:rPr>
          <w:rFonts w:ascii="Arial" w:hAnsi="Arial" w:cs="Arial"/>
          <w:sz w:val="24"/>
          <w:szCs w:val="24"/>
        </w:rPr>
        <w:t xml:space="preserve"> from the default “Not Sent” to</w:t>
      </w:r>
      <w:r w:rsidRPr="00AC1495">
        <w:rPr>
          <w:rFonts w:ascii="Arial" w:hAnsi="Arial" w:cs="Arial"/>
          <w:sz w:val="24"/>
          <w:szCs w:val="24"/>
        </w:rPr>
        <w:t xml:space="preserve"> “Sent</w:t>
      </w:r>
      <w:r w:rsidR="007F382D" w:rsidRPr="00AC1495">
        <w:rPr>
          <w:rFonts w:ascii="Arial" w:hAnsi="Arial" w:cs="Arial"/>
          <w:sz w:val="24"/>
          <w:szCs w:val="24"/>
        </w:rPr>
        <w:t>”</w:t>
      </w:r>
      <w:r w:rsidR="00B17CB9" w:rsidRPr="00AC1495">
        <w:rPr>
          <w:rFonts w:ascii="Arial" w:hAnsi="Arial" w:cs="Arial"/>
          <w:sz w:val="24"/>
          <w:szCs w:val="24"/>
        </w:rPr>
        <w:t xml:space="preserve"> or to</w:t>
      </w:r>
      <w:r w:rsidRPr="00AC1495">
        <w:rPr>
          <w:rFonts w:ascii="Arial" w:hAnsi="Arial" w:cs="Arial"/>
          <w:sz w:val="24"/>
          <w:szCs w:val="24"/>
        </w:rPr>
        <w:t xml:space="preserve"> </w:t>
      </w:r>
      <w:r w:rsidR="00D30732" w:rsidRPr="00AC1495">
        <w:rPr>
          <w:rFonts w:ascii="Arial" w:hAnsi="Arial" w:cs="Arial"/>
          <w:sz w:val="24"/>
          <w:szCs w:val="24"/>
        </w:rPr>
        <w:t>“Not Applicable</w:t>
      </w:r>
      <w:r w:rsidR="007F382D" w:rsidRPr="00AC1495">
        <w:rPr>
          <w:rFonts w:ascii="Arial" w:hAnsi="Arial" w:cs="Arial"/>
          <w:sz w:val="24"/>
          <w:szCs w:val="24"/>
        </w:rPr>
        <w:t>.</w:t>
      </w:r>
      <w:r w:rsidR="00D30732" w:rsidRPr="00AC1495">
        <w:rPr>
          <w:rFonts w:ascii="Arial" w:hAnsi="Arial" w:cs="Arial"/>
          <w:sz w:val="24"/>
          <w:szCs w:val="24"/>
        </w:rPr>
        <w:t xml:space="preserve">” </w:t>
      </w:r>
    </w:p>
    <w:p w14:paraId="03C75B7C" w14:textId="56EC9BF0" w:rsidR="00D44050" w:rsidRPr="00AC1495" w:rsidRDefault="005B7263" w:rsidP="00AC208F">
      <w:pPr>
        <w:rPr>
          <w:rFonts w:ascii="Arial" w:hAnsi="Arial" w:cs="Arial"/>
          <w:sz w:val="24"/>
          <w:szCs w:val="24"/>
        </w:rPr>
      </w:pPr>
      <w:r w:rsidRPr="00AC1495">
        <w:rPr>
          <w:rFonts w:ascii="Arial" w:hAnsi="Arial" w:cs="Arial"/>
          <w:sz w:val="24"/>
          <w:szCs w:val="24"/>
        </w:rPr>
        <w:t xml:space="preserve">For documents that are </w:t>
      </w:r>
      <w:r w:rsidRPr="00AC1495">
        <w:rPr>
          <w:rFonts w:ascii="Arial" w:hAnsi="Arial" w:cs="Arial"/>
          <w:sz w:val="24"/>
          <w:szCs w:val="24"/>
          <w:u w:val="single"/>
        </w:rPr>
        <w:t>not</w:t>
      </w:r>
      <w:r w:rsidRPr="00AC1495">
        <w:rPr>
          <w:rFonts w:ascii="Arial" w:hAnsi="Arial" w:cs="Arial"/>
          <w:sz w:val="24"/>
          <w:szCs w:val="24"/>
        </w:rPr>
        <w:t xml:space="preserve"> part of the standard list, select “Enter New,” name the new document</w:t>
      </w:r>
      <w:r w:rsidR="006C7F45" w:rsidRPr="00AC1495">
        <w:rPr>
          <w:rFonts w:ascii="Arial" w:hAnsi="Arial" w:cs="Arial"/>
          <w:sz w:val="24"/>
          <w:szCs w:val="24"/>
        </w:rPr>
        <w:t xml:space="preserve"> (e.g., </w:t>
      </w:r>
      <w:r w:rsidRPr="00AC1495">
        <w:rPr>
          <w:rFonts w:ascii="Arial" w:hAnsi="Arial" w:cs="Arial"/>
          <w:sz w:val="24"/>
          <w:szCs w:val="24"/>
        </w:rPr>
        <w:t>“</w:t>
      </w:r>
      <w:r w:rsidR="00E32454" w:rsidRPr="00AC1495">
        <w:rPr>
          <w:rFonts w:ascii="Arial" w:hAnsi="Arial" w:cs="Arial"/>
          <w:sz w:val="24"/>
          <w:szCs w:val="24"/>
        </w:rPr>
        <w:t xml:space="preserve">AmeriCorps </w:t>
      </w:r>
      <w:r w:rsidR="00B50B49" w:rsidRPr="00AC1495">
        <w:rPr>
          <w:rFonts w:ascii="Arial" w:hAnsi="Arial" w:cs="Arial"/>
          <w:sz w:val="24"/>
          <w:szCs w:val="24"/>
        </w:rPr>
        <w:t>Readiness Assessment</w:t>
      </w:r>
      <w:r w:rsidRPr="00AC1495">
        <w:rPr>
          <w:rFonts w:ascii="Arial" w:hAnsi="Arial" w:cs="Arial"/>
          <w:sz w:val="24"/>
          <w:szCs w:val="24"/>
        </w:rPr>
        <w:t>”</w:t>
      </w:r>
      <w:r w:rsidR="006C7F45" w:rsidRPr="00AC1495">
        <w:rPr>
          <w:rFonts w:ascii="Arial" w:hAnsi="Arial" w:cs="Arial"/>
          <w:sz w:val="24"/>
          <w:szCs w:val="24"/>
        </w:rPr>
        <w:t>)</w:t>
      </w:r>
      <w:r w:rsidRPr="00AC1495">
        <w:rPr>
          <w:rFonts w:ascii="Arial" w:hAnsi="Arial" w:cs="Arial"/>
          <w:sz w:val="24"/>
          <w:szCs w:val="24"/>
        </w:rPr>
        <w:t xml:space="preserve"> and enter status </w:t>
      </w:r>
      <w:r w:rsidR="005A71F3" w:rsidRPr="00AC1495">
        <w:rPr>
          <w:rFonts w:ascii="Arial" w:hAnsi="Arial" w:cs="Arial"/>
          <w:sz w:val="24"/>
          <w:szCs w:val="24"/>
        </w:rPr>
        <w:t>“</w:t>
      </w:r>
      <w:r w:rsidRPr="00AC1495">
        <w:rPr>
          <w:rFonts w:ascii="Arial" w:hAnsi="Arial" w:cs="Arial"/>
          <w:sz w:val="24"/>
          <w:szCs w:val="24"/>
        </w:rPr>
        <w:t>Sent</w:t>
      </w:r>
      <w:r w:rsidR="005A71F3" w:rsidRPr="00AC1495">
        <w:rPr>
          <w:rFonts w:ascii="Arial" w:hAnsi="Arial" w:cs="Arial"/>
          <w:sz w:val="24"/>
          <w:szCs w:val="24"/>
        </w:rPr>
        <w:t>.”</w:t>
      </w:r>
    </w:p>
    <w:p w14:paraId="120D4B2A" w14:textId="09B8CFD7" w:rsidR="00FA294D" w:rsidRPr="00413253" w:rsidRDefault="00115ECC" w:rsidP="000B553A">
      <w:pPr>
        <w:pStyle w:val="Heading2"/>
        <w:rPr>
          <w:rFonts w:cs="Arial"/>
        </w:rPr>
      </w:pPr>
      <w:bookmarkStart w:id="528" w:name="_Toc529197835"/>
      <w:bookmarkStart w:id="529" w:name="_Toc53056246"/>
      <w:bookmarkStart w:id="530" w:name="_Toc159783002"/>
      <w:r>
        <w:rPr>
          <w:rFonts w:cs="Arial"/>
        </w:rPr>
        <w:t>V</w:t>
      </w:r>
      <w:r w:rsidR="00FA294D" w:rsidRPr="00413253">
        <w:rPr>
          <w:rFonts w:cs="Arial"/>
        </w:rPr>
        <w:t>I. Funding and Demographics</w:t>
      </w:r>
      <w:bookmarkEnd w:id="528"/>
      <w:bookmarkEnd w:id="529"/>
      <w:bookmarkEnd w:id="530"/>
    </w:p>
    <w:p w14:paraId="230936B1" w14:textId="077D5FB0" w:rsidR="00D44050" w:rsidRPr="00AC1495" w:rsidRDefault="00D44050" w:rsidP="00AC208F">
      <w:pPr>
        <w:rPr>
          <w:rFonts w:ascii="Arial" w:hAnsi="Arial" w:cs="Arial"/>
          <w:sz w:val="24"/>
          <w:szCs w:val="24"/>
        </w:rPr>
      </w:pPr>
      <w:r w:rsidRPr="00AC1495">
        <w:rPr>
          <w:rFonts w:ascii="Arial" w:hAnsi="Arial" w:cs="Arial"/>
          <w:sz w:val="24"/>
          <w:szCs w:val="24"/>
        </w:rPr>
        <w:t>In the Funding/Demographics Section enter</w:t>
      </w:r>
      <w:r w:rsidR="006F7E3E" w:rsidRPr="00AC1495">
        <w:rPr>
          <w:rFonts w:ascii="Arial" w:hAnsi="Arial" w:cs="Arial"/>
          <w:sz w:val="24"/>
          <w:szCs w:val="24"/>
        </w:rPr>
        <w:t xml:space="preserve"> the information requested which includes</w:t>
      </w:r>
      <w:r w:rsidRPr="00AC1495">
        <w:rPr>
          <w:rFonts w:ascii="Arial" w:hAnsi="Arial" w:cs="Arial"/>
          <w:sz w:val="24"/>
          <w:szCs w:val="24"/>
        </w:rPr>
        <w:t>:</w:t>
      </w:r>
    </w:p>
    <w:p w14:paraId="5A524D0F" w14:textId="3F08C0E8" w:rsidR="00AC208F" w:rsidRPr="00AC1495" w:rsidRDefault="00AC208F"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t xml:space="preserve">Other Revenue funds.  Enter the amount of </w:t>
      </w:r>
      <w:r w:rsidR="00115ECC" w:rsidRPr="00AC1495">
        <w:rPr>
          <w:rFonts w:ascii="Arial" w:eastAsia="Times New Roman" w:hAnsi="Arial" w:cs="Arial"/>
          <w:sz w:val="24"/>
          <w:szCs w:val="24"/>
        </w:rPr>
        <w:t>non-</w:t>
      </w:r>
      <w:r w:rsidR="00115ECC" w:rsidRPr="00AC1495">
        <w:rPr>
          <w:rFonts w:ascii="Arial" w:hAnsi="Arial" w:cs="Arial"/>
          <w:sz w:val="24"/>
          <w:szCs w:val="24"/>
        </w:rPr>
        <w:t>AmeriCorps</w:t>
      </w:r>
      <w:r w:rsidR="00115ECC" w:rsidRPr="00AC1495">
        <w:rPr>
          <w:rFonts w:ascii="Arial" w:eastAsia="Times New Roman" w:hAnsi="Arial" w:cs="Arial"/>
          <w:sz w:val="24"/>
          <w:szCs w:val="24"/>
        </w:rPr>
        <w:t xml:space="preserve"> </w:t>
      </w:r>
      <w:r w:rsidRPr="00AC1495">
        <w:rPr>
          <w:rFonts w:ascii="Arial" w:eastAsia="Times New Roman" w:hAnsi="Arial" w:cs="Arial"/>
          <w:sz w:val="24"/>
          <w:szCs w:val="24"/>
        </w:rPr>
        <w:t xml:space="preserve">funds used to </w:t>
      </w:r>
      <w:r w:rsidR="00115ECC">
        <w:rPr>
          <w:rFonts w:ascii="Arial" w:eastAsia="Times New Roman" w:hAnsi="Arial" w:cs="Arial"/>
          <w:sz w:val="24"/>
          <w:szCs w:val="24"/>
        </w:rPr>
        <w:t>operate</w:t>
      </w:r>
      <w:r w:rsidRPr="00AC1495">
        <w:rPr>
          <w:rFonts w:ascii="Arial" w:eastAsia="Times New Roman" w:hAnsi="Arial" w:cs="Arial"/>
          <w:sz w:val="24"/>
          <w:szCs w:val="24"/>
        </w:rPr>
        <w:t xml:space="preserve"> the program. All fixed grants will have other revenue.  </w:t>
      </w:r>
      <w:r w:rsidR="00115ECC">
        <w:rPr>
          <w:rFonts w:ascii="Arial" w:eastAsia="Times New Roman" w:hAnsi="Arial" w:cs="Arial"/>
          <w:sz w:val="24"/>
          <w:szCs w:val="24"/>
        </w:rPr>
        <w:t xml:space="preserve">The </w:t>
      </w:r>
      <w:r w:rsidRPr="00AC1495">
        <w:rPr>
          <w:rFonts w:ascii="Arial" w:eastAsia="Times New Roman" w:hAnsi="Arial" w:cs="Arial"/>
          <w:sz w:val="24"/>
          <w:szCs w:val="24"/>
        </w:rPr>
        <w:t>amount enter</w:t>
      </w:r>
      <w:r w:rsidR="00115ECC">
        <w:rPr>
          <w:rFonts w:ascii="Arial" w:eastAsia="Times New Roman" w:hAnsi="Arial" w:cs="Arial"/>
          <w:sz w:val="24"/>
          <w:szCs w:val="24"/>
        </w:rPr>
        <w:t>ed in</w:t>
      </w:r>
      <w:r w:rsidRPr="00AC1495">
        <w:rPr>
          <w:rFonts w:ascii="Arial" w:eastAsia="Times New Roman" w:hAnsi="Arial" w:cs="Arial"/>
          <w:sz w:val="24"/>
          <w:szCs w:val="24"/>
        </w:rPr>
        <w:t xml:space="preserve"> this field should be </w:t>
      </w:r>
      <w:r w:rsidR="00115ECC">
        <w:rPr>
          <w:rFonts w:ascii="Arial" w:eastAsia="Times New Roman" w:hAnsi="Arial" w:cs="Arial"/>
          <w:sz w:val="24"/>
          <w:szCs w:val="24"/>
        </w:rPr>
        <w:t>equal</w:t>
      </w:r>
      <w:r w:rsidRPr="00AC1495">
        <w:rPr>
          <w:rFonts w:ascii="Arial" w:eastAsia="Times New Roman" w:hAnsi="Arial" w:cs="Arial"/>
          <w:sz w:val="24"/>
          <w:szCs w:val="24"/>
        </w:rPr>
        <w:t xml:space="preserve"> the amount entered as the total under Sources of Funds.</w:t>
      </w:r>
      <w:r w:rsidRPr="00AC1495">
        <w:rPr>
          <w:rFonts w:ascii="Arial" w:eastAsia="Times New Roman" w:hAnsi="Arial" w:cs="Arial"/>
          <w:sz w:val="24"/>
          <w:szCs w:val="24"/>
        </w:rPr>
        <w:br/>
        <w:t xml:space="preserve">Note: Programs should not enter the total operating budget for their organization unless the entire operating budget supports the AmeriCorps program. </w:t>
      </w:r>
    </w:p>
    <w:p w14:paraId="6812EFC2" w14:textId="38ECECD3" w:rsidR="007313BE" w:rsidRPr="00AC1495" w:rsidRDefault="007313BE" w:rsidP="00290B9D">
      <w:pPr>
        <w:pStyle w:val="ListParagraph"/>
        <w:numPr>
          <w:ilvl w:val="0"/>
          <w:numId w:val="22"/>
        </w:numPr>
        <w:ind w:left="360"/>
        <w:rPr>
          <w:rFonts w:ascii="Arial" w:eastAsia="Times New Roman" w:hAnsi="Arial" w:cs="Arial"/>
          <w:sz w:val="24"/>
          <w:szCs w:val="24"/>
        </w:rPr>
      </w:pPr>
      <w:r w:rsidRPr="00AC1495">
        <w:rPr>
          <w:rFonts w:ascii="Arial" w:eastAsia="Times New Roman" w:hAnsi="Arial" w:cs="Arial"/>
          <w:sz w:val="24"/>
          <w:szCs w:val="24"/>
        </w:rPr>
        <w:t xml:space="preserve">Number of Volunteers Generated by AmeriCorps members.  </w:t>
      </w:r>
      <w:r w:rsidR="00115ECC">
        <w:rPr>
          <w:rFonts w:ascii="Arial" w:eastAsia="Times New Roman" w:hAnsi="Arial" w:cs="Arial"/>
          <w:sz w:val="24"/>
          <w:szCs w:val="24"/>
        </w:rPr>
        <w:t>E</w:t>
      </w:r>
      <w:r w:rsidRPr="00AC1495">
        <w:rPr>
          <w:rFonts w:ascii="Arial" w:eastAsia="Times New Roman" w:hAnsi="Arial" w:cs="Arial"/>
          <w:sz w:val="24"/>
          <w:szCs w:val="24"/>
        </w:rPr>
        <w:t xml:space="preserve">nter the number of volunteers </w:t>
      </w:r>
      <w:r w:rsidR="00115ECC">
        <w:rPr>
          <w:rFonts w:ascii="Arial" w:eastAsia="Times New Roman" w:hAnsi="Arial" w:cs="Arial"/>
          <w:sz w:val="24"/>
          <w:szCs w:val="24"/>
        </w:rPr>
        <w:t xml:space="preserve">recruited or managed by AmeriCorps members for </w:t>
      </w:r>
      <w:r w:rsidR="002379EE">
        <w:rPr>
          <w:rFonts w:ascii="Arial" w:eastAsia="Times New Roman" w:hAnsi="Arial" w:cs="Arial"/>
          <w:sz w:val="24"/>
          <w:szCs w:val="24"/>
        </w:rPr>
        <w:t xml:space="preserve">single event </w:t>
      </w:r>
      <w:r w:rsidRPr="00AC1495">
        <w:rPr>
          <w:rFonts w:ascii="Arial" w:eastAsia="Times New Roman" w:hAnsi="Arial" w:cs="Arial"/>
          <w:sz w:val="24"/>
          <w:szCs w:val="24"/>
        </w:rPr>
        <w:t xml:space="preserve">service projects or ongoing volunteer commitments </w:t>
      </w:r>
      <w:r w:rsidR="002379EE">
        <w:rPr>
          <w:rFonts w:ascii="Arial" w:eastAsia="Times New Roman" w:hAnsi="Arial" w:cs="Arial"/>
          <w:sz w:val="24"/>
          <w:szCs w:val="24"/>
        </w:rPr>
        <w:t>at the service site(s)</w:t>
      </w:r>
      <w:r w:rsidRPr="00AC1495">
        <w:rPr>
          <w:rFonts w:ascii="Arial" w:eastAsia="Times New Roman" w:hAnsi="Arial" w:cs="Arial"/>
          <w:sz w:val="24"/>
          <w:szCs w:val="24"/>
        </w:rPr>
        <w:t>.</w:t>
      </w:r>
    </w:p>
    <w:p w14:paraId="327B9AD9" w14:textId="03FD2FED" w:rsidR="00D44050" w:rsidRPr="00413253" w:rsidRDefault="002379EE" w:rsidP="005A71F3">
      <w:pPr>
        <w:pStyle w:val="Heading2"/>
        <w:rPr>
          <w:rFonts w:cs="Arial"/>
        </w:rPr>
      </w:pPr>
      <w:bookmarkStart w:id="531" w:name="_Toc529197836"/>
      <w:bookmarkStart w:id="532" w:name="_Toc53056247"/>
      <w:bookmarkStart w:id="533" w:name="_Toc159783003"/>
      <w:r>
        <w:rPr>
          <w:rFonts w:cs="Arial"/>
        </w:rPr>
        <w:t>VII</w:t>
      </w:r>
      <w:r w:rsidR="00F875C7" w:rsidRPr="00413253">
        <w:rPr>
          <w:rFonts w:cs="Arial"/>
        </w:rPr>
        <w:t>. Operating Sites</w:t>
      </w:r>
      <w:bookmarkEnd w:id="531"/>
      <w:bookmarkEnd w:id="532"/>
      <w:bookmarkEnd w:id="533"/>
    </w:p>
    <w:p w14:paraId="09DAE86F" w14:textId="03431057" w:rsidR="00DE08CF" w:rsidRDefault="00F875C7" w:rsidP="007313BE">
      <w:pPr>
        <w:rPr>
          <w:rFonts w:ascii="Arial" w:hAnsi="Arial" w:cs="Arial"/>
          <w:b/>
          <w:i/>
          <w:sz w:val="24"/>
          <w:szCs w:val="24"/>
        </w:rPr>
      </w:pPr>
      <w:r w:rsidRPr="00AC1495">
        <w:rPr>
          <w:rFonts w:ascii="Arial" w:hAnsi="Arial" w:cs="Arial"/>
          <w:sz w:val="24"/>
          <w:szCs w:val="24"/>
        </w:rPr>
        <w:t xml:space="preserve">This </w:t>
      </w:r>
      <w:proofErr w:type="spellStart"/>
      <w:r w:rsidRPr="00AC1495">
        <w:rPr>
          <w:rFonts w:ascii="Arial" w:hAnsi="Arial" w:cs="Arial"/>
          <w:sz w:val="24"/>
          <w:szCs w:val="24"/>
        </w:rPr>
        <w:t>eGrants</w:t>
      </w:r>
      <w:proofErr w:type="spellEnd"/>
      <w:r w:rsidRPr="00AC1495">
        <w:rPr>
          <w:rFonts w:ascii="Arial" w:hAnsi="Arial" w:cs="Arial"/>
          <w:sz w:val="24"/>
          <w:szCs w:val="24"/>
        </w:rPr>
        <w:t xml:space="preserve"> field is not applicable. It is used by</w:t>
      </w:r>
      <w:r w:rsidR="00D44050" w:rsidRPr="00AC1495">
        <w:rPr>
          <w:rFonts w:ascii="Arial" w:hAnsi="Arial" w:cs="Arial"/>
          <w:sz w:val="24"/>
          <w:szCs w:val="24"/>
        </w:rPr>
        <w:t xml:space="preserve"> applicants operating in more than one state. </w:t>
      </w:r>
      <w:r w:rsidR="00D44050" w:rsidRPr="00AC1495">
        <w:rPr>
          <w:rFonts w:ascii="Arial" w:hAnsi="Arial" w:cs="Arial"/>
          <w:b/>
          <w:i/>
          <w:sz w:val="24"/>
          <w:szCs w:val="24"/>
        </w:rPr>
        <w:t>Do not complete this section.</w:t>
      </w:r>
      <w:bookmarkStart w:id="534" w:name="_Toc339908459"/>
      <w:bookmarkStart w:id="535" w:name="_Toc368947672"/>
    </w:p>
    <w:p w14:paraId="3ED68D62" w14:textId="77777777" w:rsidR="00452F31" w:rsidRPr="00AC1495" w:rsidRDefault="00452F31" w:rsidP="007313BE">
      <w:pPr>
        <w:rPr>
          <w:rFonts w:ascii="Arial" w:hAnsi="Arial" w:cs="Arial"/>
          <w:b/>
          <w:i/>
          <w:sz w:val="24"/>
          <w:szCs w:val="24"/>
        </w:rPr>
      </w:pPr>
    </w:p>
    <w:p w14:paraId="0B30D6AB" w14:textId="25ACB90E" w:rsidR="00D30732" w:rsidRPr="00021243" w:rsidRDefault="00D30732" w:rsidP="00560E3D">
      <w:pPr>
        <w:pStyle w:val="Heading1"/>
        <w:numPr>
          <w:ilvl w:val="0"/>
          <w:numId w:val="56"/>
        </w:numPr>
      </w:pPr>
      <w:bookmarkStart w:id="536" w:name="_Toc529197837"/>
      <w:bookmarkStart w:id="537" w:name="_Toc159783004"/>
      <w:r w:rsidRPr="00021243">
        <w:lastRenderedPageBreak/>
        <w:t>Budget Instructions</w:t>
      </w:r>
      <w:r w:rsidR="00B616A5" w:rsidRPr="00021243">
        <w:t>:</w:t>
      </w:r>
      <w:r w:rsidRPr="00021243">
        <w:t xml:space="preserve"> </w:t>
      </w:r>
      <w:r w:rsidR="00B616A5" w:rsidRPr="00021243">
        <w:t xml:space="preserve">Fixed-Amount </w:t>
      </w:r>
      <w:r w:rsidR="003D0282" w:rsidRPr="00021243">
        <w:t>Grants</w:t>
      </w:r>
      <w:bookmarkEnd w:id="534"/>
      <w:bookmarkEnd w:id="535"/>
      <w:bookmarkEnd w:id="536"/>
      <w:bookmarkEnd w:id="537"/>
    </w:p>
    <w:p w14:paraId="26EC810E" w14:textId="79D31E18" w:rsidR="00BE3A1A" w:rsidRDefault="00BE3A1A" w:rsidP="00BE3A1A">
      <w:pPr>
        <w:pStyle w:val="Heading2"/>
      </w:pPr>
      <w:r>
        <w:t>I. Source of Funds</w:t>
      </w:r>
    </w:p>
    <w:p w14:paraId="333DF438" w14:textId="7030F37A" w:rsidR="00AC208F" w:rsidRPr="00AC1495" w:rsidRDefault="00BE3A1A" w:rsidP="00AC208F">
      <w:pPr>
        <w:pStyle w:val="Default"/>
        <w:spacing w:before="120"/>
        <w:rPr>
          <w:rFonts w:ascii="Arial" w:hAnsi="Arial" w:cs="Arial"/>
        </w:rPr>
      </w:pPr>
      <w:r>
        <w:rPr>
          <w:rFonts w:ascii="Arial" w:hAnsi="Arial" w:cs="Arial"/>
        </w:rPr>
        <w:t>S</w:t>
      </w:r>
      <w:r w:rsidR="00AC208F" w:rsidRPr="00AC1495">
        <w:rPr>
          <w:rFonts w:ascii="Arial" w:hAnsi="Arial" w:cs="Arial"/>
        </w:rPr>
        <w:t>elect the “</w:t>
      </w:r>
      <w:r w:rsidR="00AC208F" w:rsidRPr="00AC1495">
        <w:rPr>
          <w:rFonts w:ascii="Arial" w:hAnsi="Arial" w:cs="Arial"/>
          <w:b/>
        </w:rPr>
        <w:t>Enter Source of Funds</w:t>
      </w:r>
      <w:r w:rsidR="00AC208F" w:rsidRPr="00AC1495">
        <w:rPr>
          <w:rFonts w:ascii="Arial" w:hAnsi="Arial" w:cs="Arial"/>
        </w:rPr>
        <w:t xml:space="preserve">” link at the top of the budget entry screen. Identify all the source(s) and amount(s) of the </w:t>
      </w:r>
      <w:r w:rsidR="00560E3D">
        <w:rPr>
          <w:rFonts w:ascii="Arial" w:hAnsi="Arial" w:cs="Arial"/>
        </w:rPr>
        <w:t>non-AmeriCorps</w:t>
      </w:r>
      <w:r w:rsidR="00AC208F" w:rsidRPr="00AC1495">
        <w:rPr>
          <w:rFonts w:ascii="Arial" w:hAnsi="Arial" w:cs="Arial"/>
        </w:rPr>
        <w:t xml:space="preserve"> revenue you will use to operate the program.  Identify each source separately, </w:t>
      </w:r>
      <w:r w:rsidR="00560E3D">
        <w:rPr>
          <w:rFonts w:ascii="Arial" w:hAnsi="Arial" w:cs="Arial"/>
        </w:rPr>
        <w:t>indicate if it</w:t>
      </w:r>
      <w:r w:rsidR="00AC208F" w:rsidRPr="00AC1495">
        <w:rPr>
          <w:rFonts w:ascii="Arial" w:hAnsi="Arial" w:cs="Arial"/>
        </w:rPr>
        <w:t xml:space="preserve"> is secured or proposed</w:t>
      </w:r>
      <w:r w:rsidR="00560E3D">
        <w:rPr>
          <w:rFonts w:ascii="Arial" w:hAnsi="Arial" w:cs="Arial"/>
        </w:rPr>
        <w:t>,</w:t>
      </w:r>
      <w:r w:rsidR="00AC208F" w:rsidRPr="00AC1495">
        <w:rPr>
          <w:rFonts w:ascii="Arial" w:hAnsi="Arial" w:cs="Arial"/>
        </w:rPr>
        <w:t xml:space="preserve"> </w:t>
      </w:r>
      <w:r w:rsidR="00560E3D">
        <w:rPr>
          <w:rFonts w:ascii="Arial" w:hAnsi="Arial" w:cs="Arial"/>
        </w:rPr>
        <w:t>enter</w:t>
      </w:r>
      <w:r w:rsidR="00AC208F" w:rsidRPr="00AC1495">
        <w:rPr>
          <w:rFonts w:ascii="Arial" w:hAnsi="Arial" w:cs="Arial"/>
        </w:rPr>
        <w:t xml:space="preserve"> dollar amount, the classification (cash or in-kind), and the source type (Private, State/Local, or Federal).</w:t>
      </w:r>
    </w:p>
    <w:p w14:paraId="6BD5B5FA" w14:textId="33367DCC" w:rsidR="00BE3A1A" w:rsidRPr="00AC1495" w:rsidRDefault="00BE3A1A" w:rsidP="00BE3A1A">
      <w:pPr>
        <w:pStyle w:val="Heading2"/>
      </w:pPr>
      <w:bookmarkStart w:id="538" w:name="_Toc159783005"/>
      <w:r>
        <w:t>I</w:t>
      </w:r>
      <w:r w:rsidR="00067343">
        <w:t>I</w:t>
      </w:r>
      <w:r>
        <w:t xml:space="preserve">. </w:t>
      </w:r>
      <w:r w:rsidRPr="00AC1495">
        <w:t xml:space="preserve">Budget Section </w:t>
      </w:r>
      <w:r>
        <w:t>2</w:t>
      </w:r>
      <w:r w:rsidRPr="00AC1495">
        <w:t>: Fixed-Amount Grants</w:t>
      </w:r>
      <w:bookmarkEnd w:id="538"/>
      <w:r w:rsidRPr="00AC1495">
        <w:t xml:space="preserve">  </w:t>
      </w:r>
    </w:p>
    <w:p w14:paraId="5DA641BE" w14:textId="7D88B73A" w:rsidR="00BE3A1A" w:rsidRPr="00AC1495" w:rsidRDefault="00BE3A1A" w:rsidP="00BE3A1A">
      <w:pPr>
        <w:pStyle w:val="Default"/>
        <w:spacing w:before="120"/>
        <w:rPr>
          <w:rFonts w:ascii="Arial" w:hAnsi="Arial" w:cs="Arial"/>
        </w:rPr>
      </w:pPr>
      <w:r w:rsidRPr="00AC1495">
        <w:rPr>
          <w:rFonts w:ascii="Arial" w:hAnsi="Arial" w:cs="Arial"/>
        </w:rPr>
        <w:t xml:space="preserve">Fixed Amount Grant applicants request a fixed amount of funding per MSY. Do not complete the “Grantee Share” column. </w:t>
      </w:r>
    </w:p>
    <w:p w14:paraId="6ACECBB4" w14:textId="63C450C1" w:rsidR="00AC208F" w:rsidRPr="00AC1495" w:rsidRDefault="00AC208F" w:rsidP="00AC208F">
      <w:pPr>
        <w:pStyle w:val="Body0"/>
        <w:ind w:firstLine="0"/>
        <w:rPr>
          <w:rFonts w:ascii="Arial" w:hAnsi="Arial" w:cs="Arial"/>
          <w:sz w:val="24"/>
          <w:szCs w:val="24"/>
        </w:rPr>
      </w:pPr>
      <w:r w:rsidRPr="00AC1495">
        <w:rPr>
          <w:rFonts w:ascii="Arial" w:hAnsi="Arial" w:cs="Arial"/>
          <w:sz w:val="24"/>
          <w:szCs w:val="24"/>
        </w:rPr>
        <w:t>Please note t</w:t>
      </w:r>
      <w:r w:rsidR="00560E3D">
        <w:rPr>
          <w:rFonts w:ascii="Arial" w:hAnsi="Arial" w:cs="Arial"/>
          <w:sz w:val="24"/>
          <w:szCs w:val="24"/>
        </w:rPr>
        <w:t>hese grants are paid as reimbursements and calculated using the number of hours members served during the period invoiced by the program. T</w:t>
      </w:r>
      <w:r w:rsidRPr="00AC1495">
        <w:rPr>
          <w:rFonts w:ascii="Arial" w:hAnsi="Arial" w:cs="Arial"/>
          <w:sz w:val="24"/>
          <w:szCs w:val="24"/>
        </w:rPr>
        <w:t xml:space="preserve">he final amount that a </w:t>
      </w:r>
      <w:r w:rsidR="00BE3A1A">
        <w:rPr>
          <w:rFonts w:ascii="Arial" w:hAnsi="Arial" w:cs="Arial"/>
          <w:sz w:val="24"/>
          <w:szCs w:val="24"/>
        </w:rPr>
        <w:t>grantee</w:t>
      </w:r>
      <w:r w:rsidRPr="00AC1495">
        <w:rPr>
          <w:rFonts w:ascii="Arial" w:hAnsi="Arial" w:cs="Arial"/>
          <w:sz w:val="24"/>
          <w:szCs w:val="24"/>
        </w:rPr>
        <w:t xml:space="preserve"> receives will be adjusted to reflect actual hours served if a member does not serve the minimum hours </w:t>
      </w:r>
      <w:r w:rsidR="00BE3A1A">
        <w:rPr>
          <w:rFonts w:ascii="Arial" w:hAnsi="Arial" w:cs="Arial"/>
          <w:sz w:val="24"/>
          <w:szCs w:val="24"/>
        </w:rPr>
        <w:t>for</w:t>
      </w:r>
      <w:r w:rsidRPr="00AC1495">
        <w:rPr>
          <w:rFonts w:ascii="Arial" w:hAnsi="Arial" w:cs="Arial"/>
          <w:sz w:val="24"/>
          <w:szCs w:val="24"/>
        </w:rPr>
        <w:t xml:space="preserve"> a term of service (i.e., leaves early).</w:t>
      </w:r>
    </w:p>
    <w:p w14:paraId="35DC6CA0" w14:textId="386C6093" w:rsidR="00021243" w:rsidRDefault="00021243" w:rsidP="00BE3A1A">
      <w:pPr>
        <w:spacing w:after="120"/>
        <w:rPr>
          <w:rFonts w:ascii="Arial" w:hAnsi="Arial" w:cs="Arial"/>
          <w:sz w:val="24"/>
          <w:szCs w:val="24"/>
        </w:rPr>
      </w:pPr>
      <w:r>
        <w:rPr>
          <w:rFonts w:ascii="Arial" w:hAnsi="Arial" w:cs="Arial"/>
          <w:sz w:val="24"/>
          <w:szCs w:val="24"/>
        </w:rPr>
        <w:t xml:space="preserve">The instructions for this section are written to make the </w:t>
      </w:r>
      <w:proofErr w:type="spellStart"/>
      <w:r>
        <w:rPr>
          <w:rFonts w:ascii="Arial" w:hAnsi="Arial" w:cs="Arial"/>
          <w:sz w:val="24"/>
          <w:szCs w:val="24"/>
        </w:rPr>
        <w:t>eGrants</w:t>
      </w:r>
      <w:proofErr w:type="spellEnd"/>
      <w:r>
        <w:rPr>
          <w:rFonts w:ascii="Arial" w:hAnsi="Arial" w:cs="Arial"/>
          <w:sz w:val="24"/>
          <w:szCs w:val="24"/>
        </w:rPr>
        <w:t xml:space="preserve"> system calculate the correct total funds requested. Because the award is based on the number of MSYs, it </w:t>
      </w:r>
      <w:proofErr w:type="gramStart"/>
      <w:r>
        <w:rPr>
          <w:rFonts w:ascii="Arial" w:hAnsi="Arial" w:cs="Arial"/>
          <w:sz w:val="24"/>
          <w:szCs w:val="24"/>
        </w:rPr>
        <w:t>has to</w:t>
      </w:r>
      <w:proofErr w:type="gramEnd"/>
      <w:r>
        <w:rPr>
          <w:rFonts w:ascii="Arial" w:hAnsi="Arial" w:cs="Arial"/>
          <w:sz w:val="24"/>
          <w:szCs w:val="24"/>
        </w:rPr>
        <w:t xml:space="preserve"> be forced to use the “without allowance line.” The request for living allowance on a different line permits the applicant to show the proposal </w:t>
      </w:r>
      <w:r w:rsidR="00BE3A1A">
        <w:rPr>
          <w:rFonts w:ascii="Arial" w:hAnsi="Arial" w:cs="Arial"/>
          <w:sz w:val="24"/>
          <w:szCs w:val="24"/>
        </w:rPr>
        <w:t>complies</w:t>
      </w:r>
      <w:r>
        <w:rPr>
          <w:rFonts w:ascii="Arial" w:hAnsi="Arial" w:cs="Arial"/>
          <w:sz w:val="24"/>
          <w:szCs w:val="24"/>
        </w:rPr>
        <w:t xml:space="preserve"> with the minimum and </w:t>
      </w:r>
      <w:proofErr w:type="gramStart"/>
      <w:r>
        <w:rPr>
          <w:rFonts w:ascii="Arial" w:hAnsi="Arial" w:cs="Arial"/>
          <w:sz w:val="24"/>
          <w:szCs w:val="24"/>
        </w:rPr>
        <w:t>may be</w:t>
      </w:r>
      <w:proofErr w:type="gramEnd"/>
      <w:r>
        <w:rPr>
          <w:rFonts w:ascii="Arial" w:hAnsi="Arial" w:cs="Arial"/>
          <w:sz w:val="24"/>
          <w:szCs w:val="24"/>
        </w:rPr>
        <w:t xml:space="preserve"> offering more</w:t>
      </w:r>
      <w:r w:rsidR="00BE3A1A">
        <w:rPr>
          <w:rFonts w:ascii="Arial" w:hAnsi="Arial" w:cs="Arial"/>
          <w:sz w:val="24"/>
          <w:szCs w:val="24"/>
        </w:rPr>
        <w:t>.</w:t>
      </w:r>
    </w:p>
    <w:p w14:paraId="55892B83" w14:textId="132C1E01" w:rsidR="00021243" w:rsidRPr="00C42F4B" w:rsidRDefault="00AC208F" w:rsidP="00C42F4B">
      <w:pPr>
        <w:pStyle w:val="ListParagraph"/>
        <w:numPr>
          <w:ilvl w:val="1"/>
          <w:numId w:val="56"/>
        </w:numPr>
        <w:rPr>
          <w:rFonts w:ascii="Arial" w:hAnsi="Arial" w:cs="Arial"/>
          <w:sz w:val="24"/>
          <w:szCs w:val="24"/>
        </w:rPr>
      </w:pPr>
      <w:r w:rsidRPr="00C42F4B">
        <w:rPr>
          <w:rFonts w:ascii="Arial" w:hAnsi="Arial" w:cs="Arial"/>
          <w:sz w:val="24"/>
          <w:szCs w:val="24"/>
        </w:rPr>
        <w:t>Identify the number of members you are requesting by category (i.e. full-time, three quarter-time, half-time, reduced half-time, quarter-time, minimum-time) and list under the column labeled “#</w:t>
      </w:r>
      <w:proofErr w:type="spellStart"/>
      <w:r w:rsidRPr="00C42F4B">
        <w:rPr>
          <w:rFonts w:ascii="Arial" w:hAnsi="Arial" w:cs="Arial"/>
          <w:sz w:val="24"/>
          <w:szCs w:val="24"/>
        </w:rPr>
        <w:t>Mbrs</w:t>
      </w:r>
      <w:proofErr w:type="spellEnd"/>
      <w:r w:rsidRPr="00C42F4B">
        <w:rPr>
          <w:rFonts w:ascii="Arial" w:hAnsi="Arial" w:cs="Arial"/>
          <w:sz w:val="24"/>
          <w:szCs w:val="24"/>
        </w:rPr>
        <w:t xml:space="preserve"> </w:t>
      </w:r>
      <w:r w:rsidRPr="00C42F4B">
        <w:rPr>
          <w:rFonts w:ascii="Arial" w:hAnsi="Arial" w:cs="Arial"/>
          <w:sz w:val="24"/>
          <w:szCs w:val="24"/>
          <w:u w:val="single"/>
        </w:rPr>
        <w:t>w/o</w:t>
      </w:r>
      <w:r w:rsidRPr="00C42F4B">
        <w:rPr>
          <w:rFonts w:ascii="Arial" w:hAnsi="Arial" w:cs="Arial"/>
          <w:sz w:val="24"/>
          <w:szCs w:val="24"/>
        </w:rPr>
        <w:t xml:space="preserve"> Allow” (without AmeriCorps-funded living allowance.) </w:t>
      </w:r>
    </w:p>
    <w:p w14:paraId="60CDBFBA" w14:textId="65617D35" w:rsidR="00AC208F" w:rsidRPr="00C42F4B" w:rsidRDefault="00AC208F" w:rsidP="00C42F4B">
      <w:pPr>
        <w:pStyle w:val="ListParagraph"/>
        <w:numPr>
          <w:ilvl w:val="1"/>
          <w:numId w:val="56"/>
        </w:numPr>
        <w:rPr>
          <w:rFonts w:ascii="Arial" w:hAnsi="Arial" w:cs="Arial"/>
          <w:sz w:val="24"/>
          <w:szCs w:val="24"/>
        </w:rPr>
      </w:pPr>
      <w:r w:rsidRPr="00C42F4B">
        <w:rPr>
          <w:rFonts w:ascii="Arial" w:hAnsi="Arial" w:cs="Arial"/>
          <w:sz w:val="24"/>
          <w:szCs w:val="24"/>
        </w:rPr>
        <w:t xml:space="preserve">In the </w:t>
      </w:r>
      <w:r w:rsidRPr="00C42F4B">
        <w:rPr>
          <w:rFonts w:ascii="Arial" w:hAnsi="Arial" w:cs="Arial"/>
          <w:b/>
          <w:bCs/>
          <w:sz w:val="24"/>
          <w:szCs w:val="24"/>
        </w:rPr>
        <w:t>Allowance Rate</w:t>
      </w:r>
      <w:r w:rsidRPr="00C42F4B">
        <w:rPr>
          <w:rFonts w:ascii="Arial" w:hAnsi="Arial" w:cs="Arial"/>
          <w:sz w:val="24"/>
          <w:szCs w:val="24"/>
        </w:rPr>
        <w:t xml:space="preserve"> field, enter the average amount of the living allowance for each type of member. Enter zero in the column labeled “#</w:t>
      </w:r>
      <w:proofErr w:type="spellStart"/>
      <w:r w:rsidRPr="00C42F4B">
        <w:rPr>
          <w:rFonts w:ascii="Arial" w:hAnsi="Arial" w:cs="Arial"/>
          <w:sz w:val="24"/>
          <w:szCs w:val="24"/>
        </w:rPr>
        <w:t>Mbrs</w:t>
      </w:r>
      <w:proofErr w:type="spellEnd"/>
      <w:r w:rsidRPr="00C42F4B">
        <w:rPr>
          <w:rFonts w:ascii="Arial" w:hAnsi="Arial" w:cs="Arial"/>
          <w:sz w:val="24"/>
          <w:szCs w:val="24"/>
        </w:rPr>
        <w:t xml:space="preserve"> </w:t>
      </w:r>
      <w:r w:rsidRPr="00C42F4B">
        <w:rPr>
          <w:rFonts w:ascii="Arial" w:hAnsi="Arial" w:cs="Arial"/>
          <w:sz w:val="24"/>
          <w:szCs w:val="24"/>
          <w:u w:val="single"/>
        </w:rPr>
        <w:t>w/</w:t>
      </w:r>
      <w:r w:rsidRPr="00C42F4B">
        <w:rPr>
          <w:rFonts w:ascii="Arial" w:hAnsi="Arial" w:cs="Arial"/>
          <w:sz w:val="24"/>
          <w:szCs w:val="24"/>
        </w:rPr>
        <w:t xml:space="preserve"> Allow</w:t>
      </w:r>
      <w:r w:rsidRPr="00C42F4B">
        <w:rPr>
          <w:rFonts w:ascii="Arial" w:hAnsi="Arial" w:cs="Arial"/>
          <w:b/>
          <w:bCs/>
          <w:sz w:val="24"/>
          <w:szCs w:val="24"/>
        </w:rPr>
        <w:t>”</w:t>
      </w:r>
      <w:r w:rsidRPr="00C42F4B">
        <w:rPr>
          <w:rFonts w:ascii="Arial" w:hAnsi="Arial" w:cs="Arial"/>
          <w:sz w:val="24"/>
          <w:szCs w:val="24"/>
        </w:rPr>
        <w:t xml:space="preserve">. </w:t>
      </w:r>
      <w:r w:rsidRPr="00C42F4B">
        <w:rPr>
          <w:rFonts w:ascii="Arial" w:hAnsi="Arial" w:cs="Arial"/>
          <w:b/>
          <w:bCs/>
          <w:sz w:val="24"/>
          <w:szCs w:val="24"/>
          <w:u w:val="single"/>
        </w:rPr>
        <w:t>Leave all other columns blank</w:t>
      </w:r>
      <w:r w:rsidRPr="00C42F4B">
        <w:rPr>
          <w:rFonts w:ascii="Arial" w:hAnsi="Arial" w:cs="Arial"/>
          <w:sz w:val="24"/>
          <w:szCs w:val="24"/>
        </w:rPr>
        <w:t>. See screenshot below:</w:t>
      </w:r>
    </w:p>
    <w:p w14:paraId="63BC43EE" w14:textId="53C4D153" w:rsidR="00360CF0" w:rsidRPr="00AC1495" w:rsidRDefault="00AC208F" w:rsidP="00BE3A1A">
      <w:pPr>
        <w:pStyle w:val="BodyText"/>
        <w:spacing w:after="120"/>
        <w:rPr>
          <w:rFonts w:ascii="Arial" w:hAnsi="Arial" w:cs="Arial"/>
          <w:sz w:val="24"/>
          <w:szCs w:val="24"/>
        </w:rPr>
      </w:pPr>
      <w:r w:rsidRPr="00AC1495">
        <w:rPr>
          <w:rFonts w:ascii="Arial" w:hAnsi="Arial" w:cs="Arial"/>
          <w:sz w:val="24"/>
          <w:szCs w:val="24"/>
        </w:rPr>
        <w:t xml:space="preserve">The total number of member service years (MSY) will </w:t>
      </w:r>
      <w:r w:rsidRPr="00AC1495">
        <w:rPr>
          <w:rFonts w:ascii="Arial" w:hAnsi="Arial" w:cs="Arial"/>
          <w:b/>
          <w:sz w:val="24"/>
          <w:szCs w:val="24"/>
        </w:rPr>
        <w:t xml:space="preserve">automatically </w:t>
      </w:r>
      <w:proofErr w:type="gramStart"/>
      <w:r w:rsidRPr="00AC1495">
        <w:rPr>
          <w:rFonts w:ascii="Arial" w:hAnsi="Arial" w:cs="Arial"/>
          <w:b/>
          <w:sz w:val="24"/>
          <w:szCs w:val="24"/>
        </w:rPr>
        <w:t>calculate</w:t>
      </w:r>
      <w:proofErr w:type="gramEnd"/>
      <w:r w:rsidRPr="00AC1495">
        <w:rPr>
          <w:rFonts w:ascii="Arial" w:hAnsi="Arial" w:cs="Arial"/>
          <w:sz w:val="24"/>
          <w:szCs w:val="24"/>
        </w:rPr>
        <w:t xml:space="preserve"> at the bottom of the Member Positions chart. Use this chart to </w:t>
      </w:r>
      <w:r w:rsidR="00BE3A1A">
        <w:rPr>
          <w:rFonts w:ascii="Arial" w:hAnsi="Arial" w:cs="Arial"/>
          <w:sz w:val="24"/>
          <w:szCs w:val="24"/>
        </w:rPr>
        <w:t>determine</w:t>
      </w:r>
      <w:r w:rsidRPr="00AC1495">
        <w:rPr>
          <w:rFonts w:ascii="Arial" w:hAnsi="Arial" w:cs="Arial"/>
          <w:sz w:val="24"/>
          <w:szCs w:val="24"/>
        </w:rPr>
        <w:t xml:space="preserve"> the total MSY:</w:t>
      </w:r>
    </w:p>
    <w:tbl>
      <w:tblPr>
        <w:tblW w:w="5000" w:type="pct"/>
        <w:jc w:val="center"/>
        <w:tblLook w:val="01E0" w:firstRow="1" w:lastRow="1" w:firstColumn="1" w:lastColumn="1" w:noHBand="0" w:noVBand="0"/>
      </w:tblPr>
      <w:tblGrid>
        <w:gridCol w:w="4603"/>
        <w:gridCol w:w="4068"/>
        <w:gridCol w:w="1841"/>
      </w:tblGrid>
      <w:tr w:rsidR="00AC208F" w:rsidRPr="007308C4" w14:paraId="0E32FEA7" w14:textId="77777777" w:rsidTr="00AC1495">
        <w:trPr>
          <w:trHeight w:val="270"/>
          <w:jc w:val="center"/>
        </w:trPr>
        <w:tc>
          <w:tcPr>
            <w:tcW w:w="3870" w:type="dxa"/>
            <w:shd w:val="clear" w:color="auto" w:fill="auto"/>
            <w:vAlign w:val="center"/>
          </w:tcPr>
          <w:p w14:paraId="2DA31D25" w14:textId="77777777" w:rsidR="00AC208F" w:rsidRPr="00AC1495" w:rsidRDefault="00AC208F" w:rsidP="0041111C">
            <w:pPr>
              <w:rPr>
                <w:rFonts w:ascii="Arial" w:hAnsi="Arial" w:cs="Arial"/>
                <w:sz w:val="24"/>
                <w:szCs w:val="24"/>
              </w:rPr>
            </w:pPr>
            <w:r w:rsidRPr="00AC1495">
              <w:rPr>
                <w:rFonts w:ascii="Arial" w:hAnsi="Arial" w:cs="Arial"/>
                <w:b/>
                <w:sz w:val="24"/>
                <w:szCs w:val="24"/>
              </w:rPr>
              <w:t>Member Positions</w:t>
            </w:r>
          </w:p>
        </w:tc>
        <w:tc>
          <w:tcPr>
            <w:tcW w:w="3420" w:type="dxa"/>
            <w:shd w:val="clear" w:color="auto" w:fill="auto"/>
            <w:vAlign w:val="center"/>
          </w:tcPr>
          <w:p w14:paraId="65A1E117" w14:textId="77777777" w:rsidR="00AC208F" w:rsidRPr="00AC1495" w:rsidRDefault="00AC208F" w:rsidP="0041111C">
            <w:pPr>
              <w:rPr>
                <w:rFonts w:ascii="Arial" w:hAnsi="Arial" w:cs="Arial"/>
                <w:sz w:val="24"/>
                <w:szCs w:val="24"/>
              </w:rPr>
            </w:pPr>
            <w:r w:rsidRPr="00AC1495">
              <w:rPr>
                <w:rFonts w:ascii="Arial" w:hAnsi="Arial" w:cs="Arial"/>
                <w:b/>
                <w:sz w:val="24"/>
                <w:szCs w:val="24"/>
              </w:rPr>
              <w:t>Calculation</w:t>
            </w:r>
            <w:r w:rsidRPr="00AC1495">
              <w:rPr>
                <w:rFonts w:ascii="Arial" w:hAnsi="Arial" w:cs="Arial"/>
                <w:b/>
                <w:sz w:val="24"/>
                <w:szCs w:val="24"/>
              </w:rPr>
              <w:tab/>
            </w:r>
          </w:p>
        </w:tc>
        <w:tc>
          <w:tcPr>
            <w:tcW w:w="1548" w:type="dxa"/>
            <w:shd w:val="clear" w:color="auto" w:fill="auto"/>
            <w:vAlign w:val="center"/>
          </w:tcPr>
          <w:p w14:paraId="0E452898" w14:textId="77777777" w:rsidR="00AC208F" w:rsidRPr="00AC1495" w:rsidRDefault="00AC208F" w:rsidP="0041111C">
            <w:pPr>
              <w:rPr>
                <w:rFonts w:ascii="Arial" w:hAnsi="Arial" w:cs="Arial"/>
                <w:sz w:val="24"/>
                <w:szCs w:val="24"/>
              </w:rPr>
            </w:pPr>
            <w:r w:rsidRPr="00AC1495">
              <w:rPr>
                <w:rFonts w:ascii="Arial" w:hAnsi="Arial" w:cs="Arial"/>
                <w:b/>
                <w:sz w:val="24"/>
                <w:szCs w:val="24"/>
              </w:rPr>
              <w:t>MSY</w:t>
            </w:r>
            <w:r w:rsidRPr="00AC1495">
              <w:rPr>
                <w:rFonts w:ascii="Arial" w:hAnsi="Arial" w:cs="Arial"/>
                <w:b/>
                <w:sz w:val="24"/>
                <w:szCs w:val="24"/>
              </w:rPr>
              <w:tab/>
            </w:r>
          </w:p>
        </w:tc>
      </w:tr>
      <w:tr w:rsidR="00AC208F" w:rsidRPr="007308C4" w14:paraId="3761B218" w14:textId="77777777" w:rsidTr="00AC1495">
        <w:trPr>
          <w:trHeight w:val="430"/>
          <w:jc w:val="center"/>
        </w:trPr>
        <w:tc>
          <w:tcPr>
            <w:tcW w:w="3870" w:type="dxa"/>
            <w:shd w:val="clear" w:color="auto" w:fill="auto"/>
            <w:vAlign w:val="center"/>
          </w:tcPr>
          <w:p w14:paraId="555FFF52"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_____Full-time (1700 hours)</w:t>
            </w:r>
          </w:p>
        </w:tc>
        <w:tc>
          <w:tcPr>
            <w:tcW w:w="3420" w:type="dxa"/>
            <w:shd w:val="clear" w:color="auto" w:fill="auto"/>
            <w:vAlign w:val="center"/>
          </w:tcPr>
          <w:p w14:paraId="5ED2BE89"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(______ members x 1.000)   </w:t>
            </w:r>
          </w:p>
        </w:tc>
        <w:tc>
          <w:tcPr>
            <w:tcW w:w="1548" w:type="dxa"/>
            <w:tcBorders>
              <w:top w:val="nil"/>
              <w:left w:val="nil"/>
              <w:bottom w:val="single" w:sz="4" w:space="0" w:color="auto"/>
              <w:right w:val="nil"/>
            </w:tcBorders>
            <w:shd w:val="clear" w:color="auto" w:fill="auto"/>
            <w:vAlign w:val="center"/>
          </w:tcPr>
          <w:p w14:paraId="55E46E20" w14:textId="77777777" w:rsidR="00AC208F" w:rsidRPr="00AC1495" w:rsidRDefault="00AC208F" w:rsidP="0041111C">
            <w:pPr>
              <w:spacing w:before="60"/>
              <w:rPr>
                <w:rFonts w:ascii="Arial" w:hAnsi="Arial" w:cs="Arial"/>
                <w:b/>
                <w:sz w:val="24"/>
                <w:szCs w:val="24"/>
              </w:rPr>
            </w:pPr>
            <w:r w:rsidRPr="00AC1495">
              <w:rPr>
                <w:rFonts w:ascii="Arial" w:hAnsi="Arial" w:cs="Arial"/>
                <w:sz w:val="24"/>
                <w:szCs w:val="24"/>
              </w:rPr>
              <w:t xml:space="preserve">= </w:t>
            </w:r>
          </w:p>
        </w:tc>
      </w:tr>
      <w:tr w:rsidR="00AC208F" w:rsidRPr="007308C4" w14:paraId="40AF2D4A" w14:textId="77777777" w:rsidTr="00AC1495">
        <w:trPr>
          <w:trHeight w:val="430"/>
          <w:jc w:val="center"/>
        </w:trPr>
        <w:tc>
          <w:tcPr>
            <w:tcW w:w="3870" w:type="dxa"/>
            <w:shd w:val="clear" w:color="auto" w:fill="auto"/>
            <w:vAlign w:val="center"/>
          </w:tcPr>
          <w:p w14:paraId="39FA0ED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_____Three quarter-time (1200 hours)</w:t>
            </w:r>
          </w:p>
        </w:tc>
        <w:tc>
          <w:tcPr>
            <w:tcW w:w="3420" w:type="dxa"/>
            <w:shd w:val="clear" w:color="auto" w:fill="auto"/>
            <w:vAlign w:val="center"/>
          </w:tcPr>
          <w:p w14:paraId="4918634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0.70000000)   </w:t>
            </w:r>
          </w:p>
        </w:tc>
        <w:tc>
          <w:tcPr>
            <w:tcW w:w="1548" w:type="dxa"/>
            <w:tcBorders>
              <w:top w:val="single" w:sz="4" w:space="0" w:color="auto"/>
              <w:left w:val="nil"/>
              <w:bottom w:val="single" w:sz="4" w:space="0" w:color="auto"/>
              <w:right w:val="nil"/>
            </w:tcBorders>
            <w:shd w:val="clear" w:color="auto" w:fill="auto"/>
            <w:vAlign w:val="center"/>
          </w:tcPr>
          <w:p w14:paraId="47A5DA2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 </w:t>
            </w:r>
          </w:p>
        </w:tc>
      </w:tr>
      <w:tr w:rsidR="00AC208F" w:rsidRPr="007308C4" w14:paraId="50900935" w14:textId="77777777" w:rsidTr="00AC1495">
        <w:trPr>
          <w:trHeight w:val="430"/>
          <w:jc w:val="center"/>
        </w:trPr>
        <w:tc>
          <w:tcPr>
            <w:tcW w:w="3870" w:type="dxa"/>
            <w:shd w:val="clear" w:color="auto" w:fill="auto"/>
            <w:vAlign w:val="center"/>
          </w:tcPr>
          <w:p w14:paraId="1B6933E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_____Half-time (900 hours)</w:t>
            </w:r>
            <w:r w:rsidRPr="00AC1495">
              <w:rPr>
                <w:rFonts w:ascii="Arial" w:hAnsi="Arial" w:cs="Arial"/>
                <w:sz w:val="24"/>
                <w:szCs w:val="24"/>
              </w:rPr>
              <w:tab/>
            </w:r>
          </w:p>
        </w:tc>
        <w:tc>
          <w:tcPr>
            <w:tcW w:w="3420" w:type="dxa"/>
            <w:shd w:val="clear" w:color="auto" w:fill="auto"/>
            <w:vAlign w:val="center"/>
          </w:tcPr>
          <w:p w14:paraId="2DF99584"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(______ members x 0.500)</w:t>
            </w:r>
          </w:p>
        </w:tc>
        <w:tc>
          <w:tcPr>
            <w:tcW w:w="1548" w:type="dxa"/>
            <w:tcBorders>
              <w:top w:val="single" w:sz="4" w:space="0" w:color="auto"/>
              <w:left w:val="nil"/>
              <w:bottom w:val="single" w:sz="4" w:space="0" w:color="auto"/>
              <w:right w:val="nil"/>
            </w:tcBorders>
            <w:shd w:val="clear" w:color="auto" w:fill="auto"/>
            <w:vAlign w:val="center"/>
          </w:tcPr>
          <w:p w14:paraId="5AE9A5F2"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4201BFF5" w14:textId="77777777" w:rsidTr="00AC1495">
        <w:trPr>
          <w:trHeight w:val="430"/>
          <w:jc w:val="center"/>
        </w:trPr>
        <w:tc>
          <w:tcPr>
            <w:tcW w:w="3870" w:type="dxa"/>
            <w:shd w:val="clear" w:color="auto" w:fill="auto"/>
            <w:vAlign w:val="center"/>
          </w:tcPr>
          <w:p w14:paraId="40BE1D5B" w14:textId="77777777" w:rsidR="00AC208F" w:rsidRPr="00AC1495" w:rsidRDefault="00AC208F" w:rsidP="0041111C">
            <w:pPr>
              <w:spacing w:before="60"/>
              <w:rPr>
                <w:rFonts w:ascii="Arial" w:hAnsi="Arial" w:cs="Arial"/>
                <w:sz w:val="24"/>
                <w:szCs w:val="24"/>
                <w:u w:val="single"/>
              </w:rPr>
            </w:pPr>
            <w:r w:rsidRPr="00AC1495">
              <w:rPr>
                <w:rFonts w:ascii="Arial" w:hAnsi="Arial" w:cs="Arial"/>
                <w:sz w:val="24"/>
                <w:szCs w:val="24"/>
              </w:rPr>
              <w:t>_____Reduced half-time (675 hours)</w:t>
            </w:r>
          </w:p>
        </w:tc>
        <w:tc>
          <w:tcPr>
            <w:tcW w:w="3420" w:type="dxa"/>
            <w:shd w:val="clear" w:color="auto" w:fill="auto"/>
            <w:vAlign w:val="center"/>
          </w:tcPr>
          <w:p w14:paraId="5879038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0.3809524)   </w:t>
            </w:r>
          </w:p>
        </w:tc>
        <w:tc>
          <w:tcPr>
            <w:tcW w:w="1548" w:type="dxa"/>
            <w:tcBorders>
              <w:top w:val="single" w:sz="4" w:space="0" w:color="auto"/>
              <w:left w:val="nil"/>
              <w:bottom w:val="single" w:sz="4" w:space="0" w:color="auto"/>
              <w:right w:val="nil"/>
            </w:tcBorders>
            <w:shd w:val="clear" w:color="auto" w:fill="auto"/>
            <w:vAlign w:val="center"/>
          </w:tcPr>
          <w:p w14:paraId="35881E5E"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1A5576EB" w14:textId="77777777" w:rsidTr="00AC1495">
        <w:trPr>
          <w:trHeight w:val="430"/>
          <w:jc w:val="center"/>
        </w:trPr>
        <w:tc>
          <w:tcPr>
            <w:tcW w:w="3870" w:type="dxa"/>
            <w:shd w:val="clear" w:color="auto" w:fill="auto"/>
            <w:vAlign w:val="center"/>
          </w:tcPr>
          <w:p w14:paraId="582E029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_____Quarter-time (450 hours)</w:t>
            </w:r>
            <w:r w:rsidRPr="00AC1495">
              <w:rPr>
                <w:rFonts w:ascii="Arial" w:hAnsi="Arial" w:cs="Arial"/>
                <w:sz w:val="24"/>
                <w:szCs w:val="24"/>
              </w:rPr>
              <w:tab/>
            </w:r>
          </w:p>
        </w:tc>
        <w:tc>
          <w:tcPr>
            <w:tcW w:w="3420" w:type="dxa"/>
            <w:shd w:val="clear" w:color="auto" w:fill="auto"/>
            <w:vAlign w:val="center"/>
          </w:tcPr>
          <w:p w14:paraId="7826BDA9"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0.26455027)   </w:t>
            </w:r>
          </w:p>
        </w:tc>
        <w:tc>
          <w:tcPr>
            <w:tcW w:w="1548" w:type="dxa"/>
            <w:tcBorders>
              <w:top w:val="single" w:sz="4" w:space="0" w:color="auto"/>
              <w:left w:val="nil"/>
              <w:bottom w:val="single" w:sz="4" w:space="0" w:color="auto"/>
              <w:right w:val="nil"/>
            </w:tcBorders>
            <w:shd w:val="clear" w:color="auto" w:fill="auto"/>
            <w:vAlign w:val="center"/>
          </w:tcPr>
          <w:p w14:paraId="0146F5EF"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378084DE" w14:textId="77777777" w:rsidTr="00AC1495">
        <w:trPr>
          <w:trHeight w:val="430"/>
          <w:jc w:val="center"/>
        </w:trPr>
        <w:tc>
          <w:tcPr>
            <w:tcW w:w="3870" w:type="dxa"/>
            <w:shd w:val="clear" w:color="auto" w:fill="auto"/>
            <w:vAlign w:val="center"/>
          </w:tcPr>
          <w:p w14:paraId="5BBFC57A"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_____Minimum-time (300 hours)</w:t>
            </w:r>
          </w:p>
        </w:tc>
        <w:tc>
          <w:tcPr>
            <w:tcW w:w="3420" w:type="dxa"/>
            <w:shd w:val="clear" w:color="auto" w:fill="auto"/>
            <w:vAlign w:val="center"/>
          </w:tcPr>
          <w:p w14:paraId="6707AFD3"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 xml:space="preserve">(______ members x 0.21164022)   </w:t>
            </w:r>
          </w:p>
        </w:tc>
        <w:tc>
          <w:tcPr>
            <w:tcW w:w="1548" w:type="dxa"/>
            <w:tcBorders>
              <w:top w:val="single" w:sz="4" w:space="0" w:color="auto"/>
              <w:left w:val="nil"/>
              <w:bottom w:val="single" w:sz="4" w:space="0" w:color="auto"/>
              <w:right w:val="nil"/>
            </w:tcBorders>
            <w:shd w:val="clear" w:color="auto" w:fill="auto"/>
            <w:vAlign w:val="center"/>
          </w:tcPr>
          <w:p w14:paraId="2CF1135C"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r w:rsidR="00AC208F" w:rsidRPr="007308C4" w14:paraId="7C8991D3" w14:textId="77777777" w:rsidTr="00AC1495">
        <w:trPr>
          <w:trHeight w:val="430"/>
          <w:jc w:val="center"/>
        </w:trPr>
        <w:tc>
          <w:tcPr>
            <w:tcW w:w="3870" w:type="dxa"/>
            <w:shd w:val="clear" w:color="auto" w:fill="auto"/>
            <w:vAlign w:val="center"/>
          </w:tcPr>
          <w:p w14:paraId="58760752" w14:textId="77777777" w:rsidR="00AC208F" w:rsidRPr="00AC1495" w:rsidRDefault="00AC208F" w:rsidP="0041111C">
            <w:pPr>
              <w:spacing w:before="60"/>
              <w:rPr>
                <w:rFonts w:ascii="Arial" w:hAnsi="Arial" w:cs="Arial"/>
                <w:sz w:val="24"/>
                <w:szCs w:val="24"/>
              </w:rPr>
            </w:pPr>
          </w:p>
        </w:tc>
        <w:tc>
          <w:tcPr>
            <w:tcW w:w="3420" w:type="dxa"/>
            <w:shd w:val="clear" w:color="auto" w:fill="auto"/>
            <w:vAlign w:val="center"/>
          </w:tcPr>
          <w:p w14:paraId="4303CA5A" w14:textId="77777777" w:rsidR="00AC208F" w:rsidRPr="00AC1495" w:rsidRDefault="00AC208F" w:rsidP="0041111C">
            <w:pPr>
              <w:spacing w:before="60"/>
              <w:jc w:val="right"/>
              <w:rPr>
                <w:rFonts w:ascii="Arial" w:hAnsi="Arial" w:cs="Arial"/>
                <w:sz w:val="24"/>
                <w:szCs w:val="24"/>
              </w:rPr>
            </w:pPr>
            <w:r w:rsidRPr="00AC1495">
              <w:rPr>
                <w:rFonts w:ascii="Arial" w:hAnsi="Arial" w:cs="Arial"/>
                <w:sz w:val="24"/>
                <w:szCs w:val="24"/>
              </w:rPr>
              <w:t xml:space="preserve">Total MSY   </w:t>
            </w:r>
          </w:p>
        </w:tc>
        <w:tc>
          <w:tcPr>
            <w:tcW w:w="1548" w:type="dxa"/>
            <w:tcBorders>
              <w:top w:val="single" w:sz="4" w:space="0" w:color="auto"/>
              <w:left w:val="nil"/>
              <w:bottom w:val="single" w:sz="4" w:space="0" w:color="auto"/>
              <w:right w:val="nil"/>
            </w:tcBorders>
            <w:shd w:val="clear" w:color="auto" w:fill="auto"/>
            <w:vAlign w:val="center"/>
          </w:tcPr>
          <w:p w14:paraId="0376B850" w14:textId="77777777" w:rsidR="00AC208F" w:rsidRPr="00AC1495" w:rsidRDefault="00AC208F" w:rsidP="0041111C">
            <w:pPr>
              <w:spacing w:before="60"/>
              <w:rPr>
                <w:rFonts w:ascii="Arial" w:hAnsi="Arial" w:cs="Arial"/>
                <w:sz w:val="24"/>
                <w:szCs w:val="24"/>
              </w:rPr>
            </w:pPr>
            <w:r w:rsidRPr="00AC1495">
              <w:rPr>
                <w:rFonts w:ascii="Arial" w:hAnsi="Arial" w:cs="Arial"/>
                <w:sz w:val="24"/>
                <w:szCs w:val="24"/>
              </w:rPr>
              <w:t>=</w:t>
            </w:r>
          </w:p>
        </w:tc>
      </w:tr>
    </w:tbl>
    <w:p w14:paraId="0EA9FB47" w14:textId="16686C27" w:rsidR="00360CF0" w:rsidRDefault="00AC208F" w:rsidP="00F3606E">
      <w:pPr>
        <w:pStyle w:val="Default"/>
        <w:spacing w:before="240" w:after="120"/>
        <w:rPr>
          <w:rFonts w:ascii="Arial" w:hAnsi="Arial" w:cs="Arial"/>
          <w:color w:val="auto"/>
        </w:rPr>
      </w:pPr>
      <w:r w:rsidRPr="00686866">
        <w:rPr>
          <w:rFonts w:ascii="Arial" w:hAnsi="Arial" w:cs="Arial"/>
          <w:color w:val="auto"/>
        </w:rPr>
        <w:t xml:space="preserve">Fixed amount grants may request </w:t>
      </w:r>
      <w:r w:rsidRPr="00686866">
        <w:rPr>
          <w:rFonts w:ascii="Arial" w:hAnsi="Arial" w:cs="Arial"/>
          <w:i/>
          <w:color w:val="auto"/>
        </w:rPr>
        <w:t>up to</w:t>
      </w:r>
      <w:r w:rsidRPr="00686866">
        <w:rPr>
          <w:rFonts w:ascii="Arial" w:hAnsi="Arial" w:cs="Arial"/>
          <w:color w:val="auto"/>
        </w:rPr>
        <w:t xml:space="preserve"> $2</w:t>
      </w:r>
      <w:r w:rsidR="00A16FD7">
        <w:rPr>
          <w:rFonts w:ascii="Arial" w:hAnsi="Arial" w:cs="Arial"/>
          <w:color w:val="auto"/>
        </w:rPr>
        <w:t>7</w:t>
      </w:r>
      <w:r w:rsidRPr="00686866">
        <w:rPr>
          <w:rFonts w:ascii="Arial" w:hAnsi="Arial" w:cs="Arial"/>
          <w:color w:val="auto"/>
        </w:rPr>
        <w:t xml:space="preserve">,000 per MSY. </w:t>
      </w:r>
      <w:r w:rsidRPr="00686866">
        <w:rPr>
          <w:rFonts w:ascii="Arial" w:hAnsi="Arial" w:cs="Arial"/>
        </w:rPr>
        <w:t xml:space="preserve">Using the “Total MSY” figure, enter a calculation to explain the total amount of funds requested. A mock </w:t>
      </w:r>
      <w:proofErr w:type="spellStart"/>
      <w:r w:rsidRPr="00686866">
        <w:rPr>
          <w:rFonts w:ascii="Arial" w:hAnsi="Arial" w:cs="Arial"/>
          <w:color w:val="auto"/>
        </w:rPr>
        <w:t>eGrants</w:t>
      </w:r>
      <w:proofErr w:type="spellEnd"/>
      <w:r w:rsidRPr="00686866">
        <w:rPr>
          <w:rFonts w:ascii="Arial" w:hAnsi="Arial" w:cs="Arial"/>
          <w:color w:val="auto"/>
        </w:rPr>
        <w:t xml:space="preserve"> budget entry screen </w:t>
      </w:r>
      <w:r w:rsidR="0060151B">
        <w:rPr>
          <w:rFonts w:ascii="Arial" w:hAnsi="Arial" w:cs="Arial"/>
          <w:color w:val="auto"/>
        </w:rPr>
        <w:t>follows</w:t>
      </w:r>
      <w:r w:rsidRPr="00686866">
        <w:rPr>
          <w:rFonts w:ascii="Arial" w:hAnsi="Arial" w:cs="Arial"/>
          <w:color w:val="auto"/>
        </w:rPr>
        <w:t xml:space="preserve">. Be sure to </w:t>
      </w:r>
      <w:r w:rsidRPr="00686866">
        <w:rPr>
          <w:rFonts w:ascii="Arial" w:hAnsi="Arial" w:cs="Arial"/>
          <w:color w:val="auto"/>
          <w:u w:val="single"/>
        </w:rPr>
        <w:t>enter $0 in the Grantee Share column</w:t>
      </w:r>
      <w:r w:rsidRPr="00686866">
        <w:rPr>
          <w:rFonts w:ascii="Arial" w:hAnsi="Arial" w:cs="Arial"/>
          <w:color w:val="auto"/>
        </w:rPr>
        <w:t xml:space="preserve"> or the system will not process the calculation.</w:t>
      </w:r>
    </w:p>
    <w:p w14:paraId="42E3D23D" w14:textId="77777777" w:rsidR="0060151B" w:rsidRPr="00686866" w:rsidRDefault="0060151B" w:rsidP="00F3606E">
      <w:pPr>
        <w:pStyle w:val="Default"/>
        <w:spacing w:before="240" w:after="120"/>
        <w:rPr>
          <w:rFonts w:ascii="Arial" w:hAnsi="Arial" w:cs="Arial"/>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890"/>
        <w:gridCol w:w="1620"/>
        <w:gridCol w:w="1530"/>
        <w:gridCol w:w="1638"/>
        <w:gridCol w:w="734"/>
        <w:gridCol w:w="845"/>
      </w:tblGrid>
      <w:tr w:rsidR="009029B7" w:rsidRPr="00DE08CF" w14:paraId="43A0C9BE" w14:textId="77777777" w:rsidTr="007313BE">
        <w:trPr>
          <w:trHeight w:val="173"/>
        </w:trPr>
        <w:tc>
          <w:tcPr>
            <w:tcW w:w="2245" w:type="dxa"/>
            <w:shd w:val="clear" w:color="auto" w:fill="D9D9D9"/>
          </w:tcPr>
          <w:p w14:paraId="10A15BBE"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lastRenderedPageBreak/>
              <w:t xml:space="preserve">Purpose </w:t>
            </w:r>
          </w:p>
        </w:tc>
        <w:tc>
          <w:tcPr>
            <w:tcW w:w="1890" w:type="dxa"/>
            <w:shd w:val="clear" w:color="auto" w:fill="D9D9D9"/>
          </w:tcPr>
          <w:p w14:paraId="194934D5"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Calculation </w:t>
            </w:r>
          </w:p>
        </w:tc>
        <w:tc>
          <w:tcPr>
            <w:tcW w:w="1620" w:type="dxa"/>
            <w:shd w:val="clear" w:color="auto" w:fill="D9D9D9"/>
          </w:tcPr>
          <w:p w14:paraId="287C9AAF"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Total Amount </w:t>
            </w:r>
          </w:p>
        </w:tc>
        <w:tc>
          <w:tcPr>
            <w:tcW w:w="1530" w:type="dxa"/>
            <w:shd w:val="clear" w:color="auto" w:fill="D9D9D9"/>
          </w:tcPr>
          <w:p w14:paraId="4F46F41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CNCS Share </w:t>
            </w:r>
          </w:p>
        </w:tc>
        <w:tc>
          <w:tcPr>
            <w:tcW w:w="1638" w:type="dxa"/>
            <w:shd w:val="clear" w:color="auto" w:fill="D9D9D9"/>
          </w:tcPr>
          <w:p w14:paraId="700F830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Grantee Share </w:t>
            </w:r>
          </w:p>
        </w:tc>
        <w:tc>
          <w:tcPr>
            <w:tcW w:w="734" w:type="dxa"/>
            <w:shd w:val="clear" w:color="auto" w:fill="D9D9D9"/>
          </w:tcPr>
          <w:p w14:paraId="1E23825C"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edit </w:t>
            </w:r>
          </w:p>
        </w:tc>
        <w:tc>
          <w:tcPr>
            <w:tcW w:w="845" w:type="dxa"/>
            <w:shd w:val="clear" w:color="auto" w:fill="D9D9D9"/>
          </w:tcPr>
          <w:p w14:paraId="534CC7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del </w:t>
            </w:r>
          </w:p>
        </w:tc>
      </w:tr>
      <w:tr w:rsidR="009029B7" w:rsidRPr="00DE08CF" w14:paraId="0378A2C0" w14:textId="77777777" w:rsidTr="00CA283B">
        <w:trPr>
          <w:trHeight w:val="773"/>
        </w:trPr>
        <w:tc>
          <w:tcPr>
            <w:tcW w:w="2245" w:type="dxa"/>
            <w:shd w:val="clear" w:color="auto" w:fill="F2F2F2"/>
          </w:tcPr>
          <w:p w14:paraId="0A684489"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Program Grant Request </w:t>
            </w:r>
          </w:p>
        </w:tc>
        <w:tc>
          <w:tcPr>
            <w:tcW w:w="1890" w:type="dxa"/>
          </w:tcPr>
          <w:p w14:paraId="5D19EC52" w14:textId="68C7BCC4" w:rsidR="009029B7" w:rsidRPr="00DE08CF" w:rsidRDefault="00AC208F" w:rsidP="009029B7">
            <w:pPr>
              <w:overflowPunct/>
              <w:spacing w:before="0"/>
              <w:textAlignment w:val="auto"/>
              <w:rPr>
                <w:rFonts w:ascii="Arial" w:hAnsi="Arial" w:cs="Arial"/>
                <w:color w:val="000000"/>
                <w:sz w:val="20"/>
              </w:rPr>
            </w:pPr>
            <w:r>
              <w:rPr>
                <w:rFonts w:ascii="Arial" w:hAnsi="Arial" w:cs="Arial"/>
                <w:color w:val="000000"/>
                <w:sz w:val="20"/>
              </w:rPr>
              <w:t>10</w:t>
            </w:r>
            <w:r w:rsidR="009029B7" w:rsidRPr="00DE08CF">
              <w:rPr>
                <w:rFonts w:ascii="Arial" w:hAnsi="Arial" w:cs="Arial"/>
                <w:color w:val="000000"/>
                <w:sz w:val="20"/>
              </w:rPr>
              <w:t xml:space="preserve"> MSY </w:t>
            </w:r>
          </w:p>
          <w:p w14:paraId="468BFA9A" w14:textId="76CC64A2"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X $</w:t>
            </w:r>
            <w:r w:rsidR="00AC208F">
              <w:rPr>
                <w:rFonts w:ascii="Arial" w:hAnsi="Arial" w:cs="Arial"/>
                <w:color w:val="000000"/>
                <w:sz w:val="20"/>
              </w:rPr>
              <w:t>2</w:t>
            </w:r>
            <w:r w:rsidR="00A16FD7">
              <w:rPr>
                <w:rFonts w:ascii="Arial" w:hAnsi="Arial" w:cs="Arial"/>
                <w:color w:val="000000"/>
                <w:sz w:val="20"/>
              </w:rPr>
              <w:t>7</w:t>
            </w:r>
            <w:r w:rsidR="0003188A" w:rsidRPr="00DE08CF">
              <w:rPr>
                <w:rFonts w:ascii="Arial" w:hAnsi="Arial" w:cs="Arial"/>
                <w:color w:val="000000"/>
                <w:sz w:val="20"/>
              </w:rPr>
              <w:t>,000</w:t>
            </w:r>
            <w:r w:rsidRPr="00DE08CF">
              <w:rPr>
                <w:rFonts w:ascii="Arial" w:hAnsi="Arial" w:cs="Arial"/>
                <w:color w:val="000000"/>
                <w:sz w:val="20"/>
              </w:rPr>
              <w:t xml:space="preserve">/MSY </w:t>
            </w:r>
          </w:p>
        </w:tc>
        <w:tc>
          <w:tcPr>
            <w:tcW w:w="1620" w:type="dxa"/>
          </w:tcPr>
          <w:p w14:paraId="0319C69B" w14:textId="48C59602" w:rsidR="009029B7" w:rsidRPr="00DE08CF" w:rsidRDefault="009029B7" w:rsidP="009029B7">
            <w:pPr>
              <w:overflowPunct/>
              <w:spacing w:before="0"/>
              <w:textAlignment w:val="auto"/>
              <w:rPr>
                <w:rFonts w:ascii="Arial" w:hAnsi="Arial" w:cs="Arial"/>
                <w:color w:val="000000"/>
                <w:sz w:val="20"/>
              </w:rPr>
            </w:pPr>
            <w:proofErr w:type="gramStart"/>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,000</w:t>
            </w:r>
            <w:proofErr w:type="gramEnd"/>
            <w:r w:rsidRPr="00DE08CF">
              <w:rPr>
                <w:rFonts w:ascii="Arial" w:hAnsi="Arial" w:cs="Arial"/>
                <w:color w:val="000000"/>
                <w:sz w:val="20"/>
              </w:rPr>
              <w:t xml:space="preserve"> </w:t>
            </w:r>
          </w:p>
        </w:tc>
        <w:tc>
          <w:tcPr>
            <w:tcW w:w="1530" w:type="dxa"/>
          </w:tcPr>
          <w:p w14:paraId="0EE4E7ED" w14:textId="4EB348C1"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,000</w:t>
            </w:r>
            <w:r w:rsidRPr="00DE08CF">
              <w:rPr>
                <w:rFonts w:ascii="Arial" w:hAnsi="Arial" w:cs="Arial"/>
                <w:color w:val="000000"/>
                <w:sz w:val="20"/>
              </w:rPr>
              <w:t xml:space="preserve"> </w:t>
            </w:r>
          </w:p>
        </w:tc>
        <w:tc>
          <w:tcPr>
            <w:tcW w:w="1638" w:type="dxa"/>
            <w:shd w:val="clear" w:color="auto" w:fill="F2F2F2"/>
          </w:tcPr>
          <w:p w14:paraId="7EA22ABD"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 xml:space="preserve">$0 </w:t>
            </w:r>
          </w:p>
        </w:tc>
        <w:tc>
          <w:tcPr>
            <w:tcW w:w="734" w:type="dxa"/>
          </w:tcPr>
          <w:p w14:paraId="2E4E9BF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view</w:t>
            </w:r>
          </w:p>
        </w:tc>
        <w:tc>
          <w:tcPr>
            <w:tcW w:w="845" w:type="dxa"/>
          </w:tcPr>
          <w:p w14:paraId="18C2C7D3" w14:textId="77777777" w:rsidR="009029B7" w:rsidRPr="00DE08CF" w:rsidRDefault="009029B7" w:rsidP="009029B7">
            <w:pPr>
              <w:overflowPunct/>
              <w:spacing w:before="0"/>
              <w:textAlignment w:val="auto"/>
              <w:rPr>
                <w:rFonts w:ascii="Arial" w:hAnsi="Arial" w:cs="Arial"/>
                <w:color w:val="000000"/>
                <w:sz w:val="20"/>
              </w:rPr>
            </w:pPr>
          </w:p>
        </w:tc>
      </w:tr>
      <w:tr w:rsidR="009029B7" w:rsidRPr="00DE08CF" w14:paraId="2429C118" w14:textId="77777777" w:rsidTr="007313BE">
        <w:trPr>
          <w:trHeight w:val="76"/>
        </w:trPr>
        <w:tc>
          <w:tcPr>
            <w:tcW w:w="2245" w:type="dxa"/>
            <w:shd w:val="clear" w:color="auto" w:fill="F2F2F2"/>
          </w:tcPr>
          <w:p w14:paraId="460862F6"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b/>
                <w:bCs/>
                <w:color w:val="000000"/>
                <w:sz w:val="20"/>
              </w:rPr>
              <w:t xml:space="preserve">Subtotal </w:t>
            </w:r>
          </w:p>
        </w:tc>
        <w:tc>
          <w:tcPr>
            <w:tcW w:w="1890" w:type="dxa"/>
          </w:tcPr>
          <w:p w14:paraId="4AC94E95" w14:textId="77777777" w:rsidR="009029B7" w:rsidRPr="00DE08CF" w:rsidRDefault="009029B7" w:rsidP="009029B7">
            <w:pPr>
              <w:overflowPunct/>
              <w:spacing w:before="0"/>
              <w:textAlignment w:val="auto"/>
              <w:rPr>
                <w:rFonts w:ascii="Arial" w:hAnsi="Arial" w:cs="Arial"/>
                <w:color w:val="000000"/>
                <w:sz w:val="20"/>
              </w:rPr>
            </w:pPr>
          </w:p>
        </w:tc>
        <w:tc>
          <w:tcPr>
            <w:tcW w:w="1620" w:type="dxa"/>
          </w:tcPr>
          <w:p w14:paraId="27D89474" w14:textId="0B5C5D42"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,000</w:t>
            </w:r>
          </w:p>
        </w:tc>
        <w:tc>
          <w:tcPr>
            <w:tcW w:w="1530" w:type="dxa"/>
          </w:tcPr>
          <w:p w14:paraId="3AC3F651" w14:textId="499DCE53"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w:t>
            </w:r>
            <w:r w:rsidR="0003188A" w:rsidRPr="00DE08CF">
              <w:rPr>
                <w:rFonts w:ascii="Arial" w:hAnsi="Arial" w:cs="Arial"/>
                <w:color w:val="000000"/>
                <w:sz w:val="20"/>
              </w:rPr>
              <w:t xml:space="preserve"> </w:t>
            </w:r>
            <w:r w:rsidR="00AC208F">
              <w:rPr>
                <w:rFonts w:ascii="Arial" w:hAnsi="Arial" w:cs="Arial"/>
                <w:color w:val="000000"/>
                <w:sz w:val="20"/>
              </w:rPr>
              <w:t>2</w:t>
            </w:r>
            <w:r w:rsidR="00A16FD7">
              <w:rPr>
                <w:rFonts w:ascii="Arial" w:hAnsi="Arial" w:cs="Arial"/>
                <w:color w:val="000000"/>
                <w:sz w:val="20"/>
              </w:rPr>
              <w:t>7</w:t>
            </w:r>
            <w:r w:rsidR="00AC208F">
              <w:rPr>
                <w:rFonts w:ascii="Arial" w:hAnsi="Arial" w:cs="Arial"/>
                <w:color w:val="000000"/>
                <w:sz w:val="20"/>
              </w:rPr>
              <w:t>0</w:t>
            </w:r>
            <w:r w:rsidR="0003188A" w:rsidRPr="00DE08CF">
              <w:rPr>
                <w:rFonts w:ascii="Arial" w:hAnsi="Arial" w:cs="Arial"/>
                <w:color w:val="000000"/>
                <w:sz w:val="20"/>
              </w:rPr>
              <w:t xml:space="preserve">,000 </w:t>
            </w:r>
            <w:r w:rsidRPr="00DE08CF">
              <w:rPr>
                <w:rFonts w:ascii="Arial" w:hAnsi="Arial" w:cs="Arial"/>
                <w:color w:val="000000"/>
                <w:sz w:val="20"/>
              </w:rPr>
              <w:t xml:space="preserve"> </w:t>
            </w:r>
          </w:p>
        </w:tc>
        <w:tc>
          <w:tcPr>
            <w:tcW w:w="1638" w:type="dxa"/>
            <w:shd w:val="clear" w:color="auto" w:fill="F2F2F2"/>
          </w:tcPr>
          <w:p w14:paraId="0ACD428B" w14:textId="77777777" w:rsidR="009029B7" w:rsidRPr="00DE08CF" w:rsidRDefault="009029B7" w:rsidP="009029B7">
            <w:pPr>
              <w:overflowPunct/>
              <w:spacing w:before="0"/>
              <w:textAlignment w:val="auto"/>
              <w:rPr>
                <w:rFonts w:ascii="Arial" w:hAnsi="Arial" w:cs="Arial"/>
                <w:color w:val="000000"/>
                <w:sz w:val="20"/>
              </w:rPr>
            </w:pPr>
            <w:r w:rsidRPr="00DE08CF">
              <w:rPr>
                <w:rFonts w:ascii="Arial" w:hAnsi="Arial" w:cs="Arial"/>
                <w:color w:val="000000"/>
                <w:sz w:val="20"/>
              </w:rPr>
              <w:t>$0</w:t>
            </w:r>
          </w:p>
        </w:tc>
        <w:tc>
          <w:tcPr>
            <w:tcW w:w="734" w:type="dxa"/>
          </w:tcPr>
          <w:p w14:paraId="7F7E7C0D" w14:textId="77777777" w:rsidR="009029B7" w:rsidRPr="00DE08CF" w:rsidRDefault="009029B7" w:rsidP="009029B7">
            <w:pPr>
              <w:overflowPunct/>
              <w:spacing w:before="0"/>
              <w:textAlignment w:val="auto"/>
              <w:rPr>
                <w:rFonts w:ascii="Arial" w:hAnsi="Arial" w:cs="Arial"/>
                <w:color w:val="000000"/>
                <w:sz w:val="20"/>
              </w:rPr>
            </w:pPr>
          </w:p>
        </w:tc>
        <w:tc>
          <w:tcPr>
            <w:tcW w:w="845" w:type="dxa"/>
          </w:tcPr>
          <w:p w14:paraId="3269E959" w14:textId="77777777" w:rsidR="009029B7" w:rsidRPr="00DE08CF" w:rsidRDefault="009029B7" w:rsidP="009029B7">
            <w:pPr>
              <w:overflowPunct/>
              <w:spacing w:before="0"/>
              <w:textAlignment w:val="auto"/>
              <w:rPr>
                <w:rFonts w:ascii="Arial" w:hAnsi="Arial" w:cs="Arial"/>
                <w:color w:val="000000"/>
                <w:sz w:val="20"/>
              </w:rPr>
            </w:pPr>
          </w:p>
        </w:tc>
      </w:tr>
    </w:tbl>
    <w:p w14:paraId="70E16D50" w14:textId="67B64A0B" w:rsidR="00314660" w:rsidRPr="00686866" w:rsidRDefault="00444BA2" w:rsidP="00686866">
      <w:pPr>
        <w:pStyle w:val="Default"/>
        <w:spacing w:before="120" w:after="120"/>
        <w:rPr>
          <w:rFonts w:ascii="Arial" w:hAnsi="Arial" w:cs="Arial"/>
        </w:rPr>
      </w:pPr>
      <w:r w:rsidRPr="00686866">
        <w:rPr>
          <w:rFonts w:ascii="Arial" w:hAnsi="Arial" w:cs="Arial"/>
        </w:rPr>
        <w:t xml:space="preserve">After the </w:t>
      </w:r>
      <w:r w:rsidR="00A028A1" w:rsidRPr="00686866">
        <w:rPr>
          <w:rFonts w:ascii="Arial" w:hAnsi="Arial" w:cs="Arial"/>
        </w:rPr>
        <w:t xml:space="preserve">Source of </w:t>
      </w:r>
      <w:r w:rsidR="00F75225" w:rsidRPr="00686866">
        <w:rPr>
          <w:rFonts w:ascii="Arial" w:hAnsi="Arial" w:cs="Arial"/>
        </w:rPr>
        <w:t>Funds</w:t>
      </w:r>
      <w:r w:rsidR="00A028A1" w:rsidRPr="00686866">
        <w:rPr>
          <w:rFonts w:ascii="Arial" w:hAnsi="Arial" w:cs="Arial"/>
        </w:rPr>
        <w:t xml:space="preserve"> and </w:t>
      </w:r>
      <w:r w:rsidRPr="00686866">
        <w:rPr>
          <w:rFonts w:ascii="Arial" w:hAnsi="Arial" w:cs="Arial"/>
        </w:rPr>
        <w:t>Budget Narrative section</w:t>
      </w:r>
      <w:r w:rsidR="0060151B">
        <w:rPr>
          <w:rFonts w:ascii="Arial" w:hAnsi="Arial" w:cs="Arial"/>
        </w:rPr>
        <w:t xml:space="preserve"> are saved</w:t>
      </w:r>
      <w:r w:rsidRPr="00686866">
        <w:rPr>
          <w:rFonts w:ascii="Arial" w:hAnsi="Arial" w:cs="Arial"/>
        </w:rPr>
        <w:t xml:space="preserve">, the Budget Form (a summary by category) will generate automatically </w:t>
      </w:r>
      <w:r w:rsidR="0060151B">
        <w:rPr>
          <w:rFonts w:ascii="Arial" w:hAnsi="Arial" w:cs="Arial"/>
        </w:rPr>
        <w:t>in</w:t>
      </w:r>
      <w:r w:rsidRPr="00686866">
        <w:rPr>
          <w:rFonts w:ascii="Arial" w:hAnsi="Arial" w:cs="Arial"/>
        </w:rPr>
        <w:t xml:space="preserve"> the </w:t>
      </w:r>
      <w:proofErr w:type="spellStart"/>
      <w:r w:rsidRPr="00686866">
        <w:rPr>
          <w:rFonts w:ascii="Arial" w:hAnsi="Arial" w:cs="Arial"/>
        </w:rPr>
        <w:t>eGrants</w:t>
      </w:r>
      <w:proofErr w:type="spellEnd"/>
      <w:r w:rsidRPr="00686866">
        <w:rPr>
          <w:rFonts w:ascii="Arial" w:hAnsi="Arial" w:cs="Arial"/>
        </w:rPr>
        <w:t xml:space="preserve"> system. No further action is required.</w:t>
      </w:r>
    </w:p>
    <w:p w14:paraId="29F5B27D" w14:textId="3EF6F43D" w:rsidR="002E0B29" w:rsidRPr="00686866" w:rsidRDefault="00A11FC5" w:rsidP="00EC6F48">
      <w:pPr>
        <w:pStyle w:val="Default"/>
        <w:rPr>
          <w:rFonts w:ascii="Arial" w:hAnsi="Arial" w:cs="Arial"/>
        </w:rPr>
      </w:pPr>
      <w:bookmarkStart w:id="539" w:name="_Hlk128581207"/>
      <w:r w:rsidRPr="00686866">
        <w:rPr>
          <w:rFonts w:ascii="Arial" w:hAnsi="Arial" w:cs="Arial"/>
        </w:rPr>
        <w:t>NOTE</w:t>
      </w:r>
      <w:r w:rsidR="00F3606E" w:rsidRPr="00686866">
        <w:rPr>
          <w:rFonts w:ascii="Arial" w:hAnsi="Arial" w:cs="Arial"/>
        </w:rPr>
        <w:t>S</w:t>
      </w:r>
      <w:r w:rsidRPr="00686866">
        <w:rPr>
          <w:rFonts w:ascii="Arial" w:hAnsi="Arial" w:cs="Arial"/>
        </w:rPr>
        <w:t xml:space="preserve">: </w:t>
      </w:r>
      <w:r w:rsidR="004939BD" w:rsidRPr="00686866">
        <w:rPr>
          <w:rFonts w:ascii="Arial" w:hAnsi="Arial" w:cs="Arial"/>
        </w:rPr>
        <w:t>The Commission will charge s</w:t>
      </w:r>
      <w:r w:rsidRPr="00686866">
        <w:rPr>
          <w:rFonts w:ascii="Arial" w:hAnsi="Arial" w:cs="Arial"/>
        </w:rPr>
        <w:t xml:space="preserve">uccessful applicants </w:t>
      </w:r>
      <w:r w:rsidR="004939BD" w:rsidRPr="00686866">
        <w:rPr>
          <w:rFonts w:ascii="Arial" w:hAnsi="Arial" w:cs="Arial"/>
        </w:rPr>
        <w:t xml:space="preserve">a training and technical assistance fee equal to </w:t>
      </w:r>
      <w:r w:rsidRPr="00686866">
        <w:rPr>
          <w:rFonts w:ascii="Arial" w:hAnsi="Arial" w:cs="Arial"/>
        </w:rPr>
        <w:t>1% of the total AmeriCorps award</w:t>
      </w:r>
      <w:r w:rsidR="004939BD" w:rsidRPr="00686866">
        <w:rPr>
          <w:rFonts w:ascii="Arial" w:hAnsi="Arial" w:cs="Arial"/>
        </w:rPr>
        <w:t xml:space="preserve">. The fee will be calculated each time a reimbursement invoice is submitted and billed quarterly. The funds are </w:t>
      </w:r>
      <w:proofErr w:type="gramStart"/>
      <w:r w:rsidR="004939BD" w:rsidRPr="00686866">
        <w:rPr>
          <w:rFonts w:ascii="Arial" w:hAnsi="Arial" w:cs="Arial"/>
        </w:rPr>
        <w:t>similar to</w:t>
      </w:r>
      <w:proofErr w:type="gramEnd"/>
      <w:r w:rsidR="004939BD" w:rsidRPr="00686866">
        <w:rPr>
          <w:rFonts w:ascii="Arial" w:hAnsi="Arial" w:cs="Arial"/>
        </w:rPr>
        <w:t xml:space="preserve"> the 1% Commission share of indirect that is claimed on cost reimbursement grants. </w:t>
      </w:r>
    </w:p>
    <w:p w14:paraId="7BC4BC3C" w14:textId="077DB5CB" w:rsidR="00F3606E" w:rsidRPr="00686866" w:rsidRDefault="00AC208F" w:rsidP="00F3606E">
      <w:pPr>
        <w:overflowPunct/>
        <w:textAlignment w:val="auto"/>
        <w:rPr>
          <w:rFonts w:ascii="Arial" w:hAnsi="Arial" w:cs="Arial"/>
          <w:sz w:val="24"/>
          <w:szCs w:val="24"/>
        </w:rPr>
      </w:pPr>
      <w:r w:rsidRPr="00686866">
        <w:rPr>
          <w:rFonts w:ascii="Arial" w:hAnsi="Arial" w:cs="Arial"/>
          <w:sz w:val="24"/>
          <w:szCs w:val="24"/>
        </w:rPr>
        <w:t>A</w:t>
      </w:r>
      <w:r w:rsidR="00FC579B" w:rsidRPr="00686866">
        <w:rPr>
          <w:rFonts w:ascii="Arial" w:hAnsi="Arial" w:cs="Arial"/>
          <w:sz w:val="24"/>
          <w:szCs w:val="24"/>
        </w:rPr>
        <w:t xml:space="preserve">ll applicants </w:t>
      </w:r>
      <w:r w:rsidRPr="00686866">
        <w:rPr>
          <w:rFonts w:ascii="Arial" w:hAnsi="Arial" w:cs="Arial"/>
          <w:sz w:val="24"/>
          <w:szCs w:val="24"/>
        </w:rPr>
        <w:t xml:space="preserve">should expect to cover costs </w:t>
      </w:r>
      <w:r w:rsidR="00FC579B" w:rsidRPr="00686866">
        <w:rPr>
          <w:rFonts w:ascii="Arial" w:hAnsi="Arial" w:cs="Arial"/>
          <w:sz w:val="24"/>
          <w:szCs w:val="24"/>
        </w:rPr>
        <w:t xml:space="preserve">for staff and site staff to attend Commission and </w:t>
      </w:r>
      <w:r w:rsidR="00DA68E1">
        <w:rPr>
          <w:rFonts w:ascii="Arial" w:hAnsi="Arial" w:cs="Arial"/>
          <w:kern w:val="1"/>
          <w:sz w:val="24"/>
          <w:szCs w:val="24"/>
        </w:rPr>
        <w:t>AmeriCorps</w:t>
      </w:r>
      <w:r w:rsidR="00FC579B" w:rsidRPr="00686866">
        <w:rPr>
          <w:rFonts w:ascii="Arial" w:hAnsi="Arial" w:cs="Arial"/>
          <w:sz w:val="24"/>
          <w:szCs w:val="24"/>
        </w:rPr>
        <w:t xml:space="preserve">-sponsored </w:t>
      </w:r>
      <w:r w:rsidR="00F75225" w:rsidRPr="00686866">
        <w:rPr>
          <w:rFonts w:ascii="Arial" w:hAnsi="Arial" w:cs="Arial"/>
          <w:sz w:val="24"/>
          <w:szCs w:val="24"/>
        </w:rPr>
        <w:t>events/</w:t>
      </w:r>
      <w:r w:rsidR="00FC579B" w:rsidRPr="00686866">
        <w:rPr>
          <w:rFonts w:ascii="Arial" w:hAnsi="Arial" w:cs="Arial"/>
          <w:sz w:val="24"/>
          <w:szCs w:val="24"/>
        </w:rPr>
        <w:t xml:space="preserve">meetings. These include the Annual Grantee Training (central Maine), the </w:t>
      </w:r>
      <w:r w:rsidR="00726324" w:rsidRPr="00686866">
        <w:rPr>
          <w:rFonts w:ascii="Arial" w:hAnsi="Arial" w:cs="Arial"/>
          <w:sz w:val="24"/>
          <w:szCs w:val="24"/>
        </w:rPr>
        <w:t>Maine Volunteer Leadership Conference</w:t>
      </w:r>
      <w:r w:rsidR="00FC579B" w:rsidRPr="00686866">
        <w:rPr>
          <w:rFonts w:ascii="Arial" w:hAnsi="Arial" w:cs="Arial"/>
          <w:sz w:val="24"/>
          <w:szCs w:val="24"/>
        </w:rPr>
        <w:t xml:space="preserve"> (October in </w:t>
      </w:r>
      <w:r w:rsidR="00C42F4B">
        <w:rPr>
          <w:rFonts w:ascii="Arial" w:hAnsi="Arial" w:cs="Arial"/>
          <w:sz w:val="24"/>
          <w:szCs w:val="24"/>
        </w:rPr>
        <w:t>Sidney</w:t>
      </w:r>
      <w:r w:rsidR="00356C6B" w:rsidRPr="00686866">
        <w:rPr>
          <w:rFonts w:ascii="Arial" w:hAnsi="Arial" w:cs="Arial"/>
          <w:sz w:val="24"/>
          <w:szCs w:val="24"/>
        </w:rPr>
        <w:t>, ME</w:t>
      </w:r>
      <w:r w:rsidR="00FC579B" w:rsidRPr="00686866">
        <w:rPr>
          <w:rFonts w:ascii="Arial" w:hAnsi="Arial" w:cs="Arial"/>
          <w:sz w:val="24"/>
          <w:szCs w:val="24"/>
        </w:rPr>
        <w:t xml:space="preserve">), </w:t>
      </w:r>
      <w:r w:rsidR="00F022A6" w:rsidRPr="00686866">
        <w:rPr>
          <w:rFonts w:ascii="Arial" w:hAnsi="Arial" w:cs="Arial"/>
          <w:sz w:val="24"/>
          <w:szCs w:val="24"/>
        </w:rPr>
        <w:t xml:space="preserve">AmeriCorps </w:t>
      </w:r>
      <w:r w:rsidR="00F75225" w:rsidRPr="00686866">
        <w:rPr>
          <w:rFonts w:ascii="Arial" w:hAnsi="Arial" w:cs="Arial"/>
          <w:sz w:val="24"/>
          <w:szCs w:val="24"/>
        </w:rPr>
        <w:t>Induction</w:t>
      </w:r>
      <w:r w:rsidR="00F022A6" w:rsidRPr="00686866">
        <w:rPr>
          <w:rFonts w:ascii="Arial" w:hAnsi="Arial" w:cs="Arial"/>
          <w:sz w:val="24"/>
          <w:szCs w:val="24"/>
        </w:rPr>
        <w:t xml:space="preserve"> Ceremony (fall), </w:t>
      </w:r>
      <w:r w:rsidR="00F75225" w:rsidRPr="00686866">
        <w:rPr>
          <w:rFonts w:ascii="Arial" w:hAnsi="Arial" w:cs="Arial"/>
          <w:sz w:val="24"/>
          <w:szCs w:val="24"/>
        </w:rPr>
        <w:t>National Service Day at the Capitol (</w:t>
      </w:r>
      <w:r w:rsidR="00A11FC5" w:rsidRPr="00686866">
        <w:rPr>
          <w:rFonts w:ascii="Arial" w:hAnsi="Arial" w:cs="Arial"/>
          <w:sz w:val="24"/>
          <w:szCs w:val="24"/>
        </w:rPr>
        <w:t xml:space="preserve">late winter), </w:t>
      </w:r>
      <w:r w:rsidR="007B1356" w:rsidRPr="00686866">
        <w:rPr>
          <w:rFonts w:ascii="Arial" w:hAnsi="Arial" w:cs="Arial"/>
          <w:sz w:val="24"/>
          <w:szCs w:val="24"/>
        </w:rPr>
        <w:t xml:space="preserve">and </w:t>
      </w:r>
      <w:r w:rsidR="00F75225" w:rsidRPr="00686866">
        <w:rPr>
          <w:rFonts w:ascii="Arial" w:hAnsi="Arial" w:cs="Arial"/>
          <w:sz w:val="24"/>
          <w:szCs w:val="24"/>
        </w:rPr>
        <w:t>quarterly in-person</w:t>
      </w:r>
      <w:r w:rsidR="00FC579B" w:rsidRPr="00686866">
        <w:rPr>
          <w:rFonts w:ascii="Arial" w:hAnsi="Arial" w:cs="Arial"/>
          <w:sz w:val="24"/>
          <w:szCs w:val="24"/>
        </w:rPr>
        <w:t xml:space="preserve"> grantee meetings.</w:t>
      </w:r>
      <w:r w:rsidR="00A15A14" w:rsidRPr="00686866">
        <w:rPr>
          <w:rFonts w:ascii="Arial" w:hAnsi="Arial" w:cs="Arial"/>
          <w:sz w:val="24"/>
          <w:szCs w:val="24"/>
        </w:rPr>
        <w:t xml:space="preserve"> </w:t>
      </w:r>
      <w:r w:rsidR="00655046" w:rsidRPr="00686866">
        <w:rPr>
          <w:rFonts w:ascii="Arial" w:hAnsi="Arial" w:cs="Arial"/>
          <w:sz w:val="24"/>
          <w:szCs w:val="24"/>
        </w:rPr>
        <w:t>Attendance at t</w:t>
      </w:r>
      <w:r w:rsidR="00B3631A" w:rsidRPr="00686866">
        <w:rPr>
          <w:rFonts w:ascii="Arial" w:hAnsi="Arial" w:cs="Arial"/>
          <w:sz w:val="24"/>
          <w:szCs w:val="24"/>
        </w:rPr>
        <w:t xml:space="preserve">he </w:t>
      </w:r>
      <w:r w:rsidR="00C42F4B">
        <w:rPr>
          <w:rFonts w:ascii="Arial" w:hAnsi="Arial" w:cs="Arial"/>
          <w:sz w:val="24"/>
          <w:szCs w:val="24"/>
        </w:rPr>
        <w:t>national</w:t>
      </w:r>
      <w:r w:rsidR="00B3631A" w:rsidRPr="00686866">
        <w:rPr>
          <w:rFonts w:ascii="Arial" w:hAnsi="Arial" w:cs="Arial"/>
          <w:sz w:val="24"/>
          <w:szCs w:val="24"/>
        </w:rPr>
        <w:t xml:space="preserve"> </w:t>
      </w:r>
      <w:r w:rsidR="00253BC8">
        <w:rPr>
          <w:rFonts w:ascii="Arial" w:hAnsi="Arial" w:cs="Arial"/>
          <w:sz w:val="24"/>
          <w:szCs w:val="24"/>
        </w:rPr>
        <w:t>AmeriCorps</w:t>
      </w:r>
      <w:r w:rsidR="00253BC8" w:rsidRPr="00686866">
        <w:rPr>
          <w:rFonts w:ascii="Arial" w:hAnsi="Arial" w:cs="Arial"/>
          <w:sz w:val="24"/>
          <w:szCs w:val="24"/>
        </w:rPr>
        <w:t xml:space="preserve"> grantee </w:t>
      </w:r>
      <w:r w:rsidR="00B3631A" w:rsidRPr="00686866">
        <w:rPr>
          <w:rFonts w:ascii="Arial" w:hAnsi="Arial" w:cs="Arial"/>
          <w:sz w:val="24"/>
          <w:szCs w:val="24"/>
        </w:rPr>
        <w:t xml:space="preserve">conference </w:t>
      </w:r>
      <w:r w:rsidR="00726324" w:rsidRPr="00686866">
        <w:rPr>
          <w:rFonts w:ascii="Arial" w:hAnsi="Arial" w:cs="Arial"/>
          <w:sz w:val="24"/>
          <w:szCs w:val="24"/>
        </w:rPr>
        <w:t>(</w:t>
      </w:r>
      <w:r w:rsidR="00C42F4B">
        <w:rPr>
          <w:rFonts w:ascii="Arial" w:hAnsi="Arial" w:cs="Arial"/>
          <w:sz w:val="24"/>
          <w:szCs w:val="24"/>
        </w:rPr>
        <w:t>rotates around the country</w:t>
      </w:r>
      <w:r w:rsidR="00726324" w:rsidRPr="00686866">
        <w:rPr>
          <w:rFonts w:ascii="Arial" w:hAnsi="Arial" w:cs="Arial"/>
          <w:sz w:val="24"/>
          <w:szCs w:val="24"/>
        </w:rPr>
        <w:t xml:space="preserve">) </w:t>
      </w:r>
      <w:r w:rsidR="00B3631A" w:rsidRPr="00686866">
        <w:rPr>
          <w:rFonts w:ascii="Arial" w:hAnsi="Arial" w:cs="Arial"/>
          <w:sz w:val="24"/>
          <w:szCs w:val="24"/>
        </w:rPr>
        <w:t>is required for program staff and fiscal staff of the legal applicant who are responsible for grant finances</w:t>
      </w:r>
      <w:r w:rsidR="00A15A14" w:rsidRPr="00686866">
        <w:rPr>
          <w:rFonts w:ascii="Arial" w:hAnsi="Arial" w:cs="Arial"/>
          <w:sz w:val="24"/>
          <w:szCs w:val="24"/>
        </w:rPr>
        <w:t xml:space="preserve">. </w:t>
      </w:r>
    </w:p>
    <w:p w14:paraId="0B7D4FFD" w14:textId="738FD6C4" w:rsidR="00FC579B" w:rsidRPr="00686866" w:rsidRDefault="00F3606E" w:rsidP="00A852F5">
      <w:pPr>
        <w:overflowPunct/>
        <w:textAlignment w:val="auto"/>
        <w:rPr>
          <w:rFonts w:ascii="Arial" w:hAnsi="Arial" w:cs="Arial"/>
          <w:sz w:val="24"/>
          <w:szCs w:val="24"/>
        </w:rPr>
      </w:pPr>
      <w:r w:rsidRPr="00686866">
        <w:rPr>
          <w:rFonts w:ascii="Arial" w:hAnsi="Arial" w:cs="Arial"/>
          <w:sz w:val="24"/>
          <w:szCs w:val="24"/>
        </w:rPr>
        <w:t>Programs should also plan for Member travel c</w:t>
      </w:r>
      <w:r w:rsidR="00FC579B" w:rsidRPr="00686866">
        <w:rPr>
          <w:rFonts w:ascii="Arial" w:hAnsi="Arial" w:cs="Arial"/>
          <w:sz w:val="24"/>
          <w:szCs w:val="24"/>
        </w:rPr>
        <w:t>osts associated with local travel, such as bus passes to local sites, mileage reimbursement for use of car, etc</w:t>
      </w:r>
      <w:r w:rsidRPr="00686866">
        <w:rPr>
          <w:rFonts w:ascii="Arial" w:hAnsi="Arial" w:cs="Arial"/>
          <w:sz w:val="24"/>
          <w:szCs w:val="24"/>
        </w:rPr>
        <w:t xml:space="preserve">. </w:t>
      </w:r>
      <w:r w:rsidR="00FC579B" w:rsidRPr="00686866">
        <w:rPr>
          <w:rFonts w:ascii="Arial" w:hAnsi="Arial" w:cs="Arial"/>
          <w:sz w:val="24"/>
          <w:szCs w:val="24"/>
        </w:rPr>
        <w:t xml:space="preserve">Member travel should also support </w:t>
      </w:r>
      <w:r w:rsidR="0003705E" w:rsidRPr="00686866">
        <w:rPr>
          <w:rFonts w:ascii="Arial" w:hAnsi="Arial" w:cs="Arial"/>
          <w:sz w:val="24"/>
          <w:szCs w:val="24"/>
        </w:rPr>
        <w:t xml:space="preserve">member </w:t>
      </w:r>
      <w:r w:rsidR="00FC579B" w:rsidRPr="00686866">
        <w:rPr>
          <w:rFonts w:ascii="Arial" w:hAnsi="Arial" w:cs="Arial"/>
          <w:sz w:val="24"/>
          <w:szCs w:val="24"/>
        </w:rPr>
        <w:t xml:space="preserve">attendance at the </w:t>
      </w:r>
      <w:r w:rsidR="00726324" w:rsidRPr="00686866">
        <w:rPr>
          <w:rFonts w:ascii="Arial" w:hAnsi="Arial" w:cs="Arial"/>
          <w:sz w:val="24"/>
          <w:szCs w:val="24"/>
        </w:rPr>
        <w:t>Maine Volunteer Leadership Conference</w:t>
      </w:r>
      <w:r w:rsidR="00A11FC5" w:rsidRPr="00686866">
        <w:rPr>
          <w:rFonts w:ascii="Arial" w:hAnsi="Arial" w:cs="Arial"/>
          <w:sz w:val="24"/>
          <w:szCs w:val="24"/>
        </w:rPr>
        <w:t xml:space="preserve">, AmeriCorps Induction Ceremony, National Service Day at the Capitol, and </w:t>
      </w:r>
      <w:r w:rsidR="00FC579B" w:rsidRPr="00686866">
        <w:rPr>
          <w:rFonts w:ascii="Arial" w:hAnsi="Arial" w:cs="Arial"/>
          <w:sz w:val="24"/>
          <w:szCs w:val="24"/>
        </w:rPr>
        <w:t xml:space="preserve">Mid-winter AmeriCorps </w:t>
      </w:r>
      <w:r w:rsidR="00E40578" w:rsidRPr="00686866">
        <w:rPr>
          <w:rFonts w:ascii="Arial" w:hAnsi="Arial" w:cs="Arial"/>
          <w:sz w:val="24"/>
          <w:szCs w:val="24"/>
        </w:rPr>
        <w:t xml:space="preserve">Member </w:t>
      </w:r>
      <w:r w:rsidR="00FC579B" w:rsidRPr="00686866">
        <w:rPr>
          <w:rFonts w:ascii="Arial" w:hAnsi="Arial" w:cs="Arial"/>
          <w:sz w:val="24"/>
          <w:szCs w:val="24"/>
        </w:rPr>
        <w:t>Conference.</w:t>
      </w:r>
    </w:p>
    <w:p w14:paraId="0A940032" w14:textId="59BA0339" w:rsidR="00FB2440" w:rsidRPr="00686866" w:rsidRDefault="00FB2440" w:rsidP="00C42F4B">
      <w:pPr>
        <w:overflowPunct/>
        <w:textAlignment w:val="auto"/>
        <w:rPr>
          <w:rFonts w:ascii="Arial" w:hAnsi="Arial" w:cs="Arial"/>
          <w:sz w:val="24"/>
          <w:szCs w:val="24"/>
        </w:rPr>
      </w:pPr>
      <w:r w:rsidRPr="00686866">
        <w:rPr>
          <w:rFonts w:ascii="Arial" w:hAnsi="Arial" w:cs="Arial"/>
          <w:sz w:val="24"/>
          <w:szCs w:val="24"/>
        </w:rPr>
        <w:t xml:space="preserve">AmeriCorps members must wear an AmeriCorps logo </w:t>
      </w:r>
      <w:proofErr w:type="gramStart"/>
      <w:r w:rsidRPr="00686866">
        <w:rPr>
          <w:rFonts w:ascii="Arial" w:hAnsi="Arial" w:cs="Arial"/>
          <w:sz w:val="24"/>
          <w:szCs w:val="24"/>
        </w:rPr>
        <w:t>on a daily basis</w:t>
      </w:r>
      <w:proofErr w:type="gramEnd"/>
      <w:r w:rsidRPr="00686866">
        <w:rPr>
          <w:rFonts w:ascii="Arial" w:hAnsi="Arial" w:cs="Arial"/>
          <w:sz w:val="24"/>
          <w:szCs w:val="24"/>
        </w:rPr>
        <w:t xml:space="preserve"> – preferably clothing with the AmeriCorps logo. The item with the AmeriCorps logo is a required budget expense. Please include the cost of the item with the AmeriCorps logo in your budget </w:t>
      </w:r>
      <w:r w:rsidRPr="00686866">
        <w:rPr>
          <w:rFonts w:ascii="Arial" w:hAnsi="Arial" w:cs="Arial"/>
          <w:sz w:val="24"/>
          <w:szCs w:val="24"/>
          <w:u w:val="single"/>
        </w:rPr>
        <w:t>or</w:t>
      </w:r>
      <w:r w:rsidRPr="00686866">
        <w:rPr>
          <w:rFonts w:ascii="Arial" w:hAnsi="Arial" w:cs="Arial"/>
          <w:sz w:val="24"/>
          <w:szCs w:val="24"/>
        </w:rPr>
        <w:t xml:space="preserve"> explain how your program will be providing the item to AmeriCorps members without using grant funds. Grantees may add the AmeriCorps logo to their own local program uniform items using federal funds. </w:t>
      </w:r>
    </w:p>
    <w:bookmarkEnd w:id="539"/>
    <w:p w14:paraId="4489AEF1" w14:textId="4E50392B" w:rsidR="00584F38" w:rsidRPr="00DE08CF" w:rsidRDefault="00584F38" w:rsidP="00584F38">
      <w:pPr>
        <w:rPr>
          <w:rFonts w:ascii="Arial" w:hAnsi="Arial" w:cs="Arial"/>
        </w:rPr>
      </w:pPr>
    </w:p>
    <w:p w14:paraId="71091A81" w14:textId="26D07512" w:rsidR="004B5365" w:rsidRPr="00DE08CF" w:rsidRDefault="00BE3A1A" w:rsidP="001872C2">
      <w:pPr>
        <w:pStyle w:val="Heading1"/>
        <w:rPr>
          <w:rFonts w:cs="Arial"/>
        </w:rPr>
      </w:pPr>
      <w:bookmarkStart w:id="540" w:name="_Toc339908461"/>
      <w:bookmarkStart w:id="541" w:name="_Toc368947679"/>
      <w:bookmarkStart w:id="542" w:name="_Toc529197844"/>
      <w:bookmarkStart w:id="543" w:name="_Toc159783006"/>
      <w:r>
        <w:rPr>
          <w:rFonts w:cs="Arial"/>
        </w:rPr>
        <w:t>D</w:t>
      </w:r>
      <w:r w:rsidR="00375F91" w:rsidRPr="00DE08CF">
        <w:rPr>
          <w:rFonts w:cs="Arial"/>
        </w:rPr>
        <w:t xml:space="preserve">.   </w:t>
      </w:r>
      <w:r w:rsidR="004B5365" w:rsidRPr="00DE08CF">
        <w:rPr>
          <w:rFonts w:cs="Arial"/>
        </w:rPr>
        <w:t>Review, Authorize, and Submit</w:t>
      </w:r>
      <w:bookmarkEnd w:id="540"/>
      <w:bookmarkEnd w:id="541"/>
      <w:bookmarkEnd w:id="542"/>
      <w:r w:rsidR="004939BD">
        <w:rPr>
          <w:rFonts w:cs="Arial"/>
        </w:rPr>
        <w:t xml:space="preserve"> </w:t>
      </w:r>
      <w:proofErr w:type="spellStart"/>
      <w:r w:rsidR="004939BD">
        <w:rPr>
          <w:rFonts w:cs="Arial"/>
        </w:rPr>
        <w:t>eGrants</w:t>
      </w:r>
      <w:proofErr w:type="spellEnd"/>
      <w:r w:rsidR="004939BD">
        <w:rPr>
          <w:rFonts w:cs="Arial"/>
        </w:rPr>
        <w:t xml:space="preserve"> Sections</w:t>
      </w:r>
      <w:bookmarkEnd w:id="543"/>
    </w:p>
    <w:p w14:paraId="46749463" w14:textId="77777777" w:rsidR="00686866" w:rsidRDefault="00F3606E" w:rsidP="00686866">
      <w:pPr>
        <w:rPr>
          <w:rFonts w:ascii="Arial" w:hAnsi="Arial" w:cs="Arial"/>
          <w:sz w:val="24"/>
          <w:szCs w:val="24"/>
        </w:rPr>
      </w:pPr>
      <w:proofErr w:type="spellStart"/>
      <w:r w:rsidRPr="00686866">
        <w:rPr>
          <w:rFonts w:ascii="Arial" w:hAnsi="Arial" w:cs="Arial"/>
          <w:sz w:val="24"/>
          <w:szCs w:val="24"/>
        </w:rPr>
        <w:t>eGrants</w:t>
      </w:r>
      <w:proofErr w:type="spellEnd"/>
      <w:r w:rsidRPr="00686866">
        <w:rPr>
          <w:rFonts w:ascii="Arial" w:hAnsi="Arial" w:cs="Arial"/>
          <w:sz w:val="24"/>
          <w:szCs w:val="24"/>
        </w:rPr>
        <w:t xml:space="preserve"> requires that you review and verify your entire application before submitting, by completing the following sections </w:t>
      </w:r>
      <w:proofErr w:type="spellStart"/>
      <w:r w:rsidR="00686866" w:rsidRPr="004A6FDC">
        <w:rPr>
          <w:rFonts w:ascii="Arial" w:hAnsi="Arial" w:cs="Arial"/>
          <w:sz w:val="24"/>
          <w:szCs w:val="24"/>
        </w:rPr>
        <w:t>eGrants</w:t>
      </w:r>
      <w:proofErr w:type="spellEnd"/>
      <w:r w:rsidR="00686866" w:rsidRPr="004A6FDC">
        <w:rPr>
          <w:rFonts w:ascii="Arial" w:hAnsi="Arial" w:cs="Arial"/>
          <w:sz w:val="24"/>
          <w:szCs w:val="24"/>
        </w:rPr>
        <w:t xml:space="preserve">:   </w:t>
      </w:r>
    </w:p>
    <w:p w14:paraId="5DF80367" w14:textId="32F00D20" w:rsidR="00686866" w:rsidRPr="00253BC8" w:rsidRDefault="00686866" w:rsidP="008F10CB">
      <w:pPr>
        <w:pStyle w:val="ListParagraph"/>
        <w:numPr>
          <w:ilvl w:val="0"/>
          <w:numId w:val="52"/>
        </w:numPr>
        <w:rPr>
          <w:rFonts w:ascii="Arial" w:hAnsi="Arial" w:cs="Arial"/>
          <w:sz w:val="24"/>
          <w:szCs w:val="24"/>
        </w:rPr>
      </w:pPr>
      <w:r w:rsidRPr="00253BC8">
        <w:rPr>
          <w:rFonts w:ascii="Arial" w:hAnsi="Arial" w:cs="Arial"/>
          <w:sz w:val="24"/>
          <w:szCs w:val="24"/>
        </w:rPr>
        <w:t>Review</w:t>
      </w:r>
      <w:r w:rsidR="00253BC8" w:rsidRPr="00253BC8">
        <w:rPr>
          <w:rFonts w:ascii="Arial" w:hAnsi="Arial" w:cs="Arial"/>
          <w:sz w:val="24"/>
          <w:szCs w:val="24"/>
        </w:rPr>
        <w:t xml:space="preserve"> and </w:t>
      </w:r>
      <w:r w:rsidRPr="00253BC8">
        <w:rPr>
          <w:rFonts w:ascii="Arial" w:hAnsi="Arial" w:cs="Arial"/>
          <w:sz w:val="24"/>
          <w:szCs w:val="24"/>
        </w:rPr>
        <w:t>Authorize</w:t>
      </w:r>
    </w:p>
    <w:p w14:paraId="4B26A76F" w14:textId="5BAF1890" w:rsidR="00686866" w:rsidRPr="00253BC8" w:rsidRDefault="00686866" w:rsidP="009A7C33">
      <w:pPr>
        <w:pStyle w:val="ListParagraph"/>
        <w:numPr>
          <w:ilvl w:val="0"/>
          <w:numId w:val="52"/>
        </w:numPr>
        <w:rPr>
          <w:rFonts w:ascii="Arial" w:hAnsi="Arial" w:cs="Arial"/>
          <w:sz w:val="24"/>
          <w:szCs w:val="24"/>
        </w:rPr>
      </w:pPr>
      <w:r w:rsidRPr="00253BC8">
        <w:rPr>
          <w:rFonts w:ascii="Arial" w:hAnsi="Arial" w:cs="Arial"/>
          <w:sz w:val="24"/>
          <w:szCs w:val="24"/>
        </w:rPr>
        <w:t>Assurances</w:t>
      </w:r>
      <w:r w:rsidR="00253BC8" w:rsidRPr="00253BC8">
        <w:rPr>
          <w:rFonts w:ascii="Arial" w:hAnsi="Arial" w:cs="Arial"/>
          <w:sz w:val="24"/>
          <w:szCs w:val="24"/>
        </w:rPr>
        <w:t xml:space="preserve"> and </w:t>
      </w:r>
      <w:r w:rsidRPr="00253BC8">
        <w:rPr>
          <w:rFonts w:ascii="Arial" w:hAnsi="Arial" w:cs="Arial"/>
          <w:sz w:val="24"/>
          <w:szCs w:val="24"/>
        </w:rPr>
        <w:t>Certifications</w:t>
      </w:r>
    </w:p>
    <w:p w14:paraId="24F22225" w14:textId="77777777" w:rsidR="00686866" w:rsidRPr="004A6FDC" w:rsidRDefault="00686866" w:rsidP="00290B9D">
      <w:pPr>
        <w:pStyle w:val="ListParagraph"/>
        <w:numPr>
          <w:ilvl w:val="0"/>
          <w:numId w:val="52"/>
        </w:numPr>
        <w:rPr>
          <w:rFonts w:ascii="Arial" w:hAnsi="Arial" w:cs="Arial"/>
          <w:sz w:val="24"/>
          <w:szCs w:val="24"/>
        </w:rPr>
      </w:pPr>
      <w:r w:rsidRPr="004A6FDC">
        <w:rPr>
          <w:rFonts w:ascii="Arial" w:hAnsi="Arial" w:cs="Arial"/>
          <w:sz w:val="24"/>
          <w:szCs w:val="24"/>
        </w:rPr>
        <w:t xml:space="preserve">Verify and </w:t>
      </w:r>
      <w:proofErr w:type="gramStart"/>
      <w:r w:rsidRPr="004A6FDC">
        <w:rPr>
          <w:rFonts w:ascii="Arial" w:hAnsi="Arial" w:cs="Arial"/>
          <w:sz w:val="24"/>
          <w:szCs w:val="24"/>
        </w:rPr>
        <w:t>Submit</w:t>
      </w:r>
      <w:proofErr w:type="gramEnd"/>
      <w:r w:rsidRPr="004A6FDC">
        <w:rPr>
          <w:rFonts w:ascii="Arial" w:hAnsi="Arial" w:cs="Arial"/>
          <w:sz w:val="24"/>
          <w:szCs w:val="24"/>
        </w:rPr>
        <w:t>.</w:t>
      </w:r>
    </w:p>
    <w:p w14:paraId="2CEA7ED6" w14:textId="7E1551F0" w:rsidR="00686866" w:rsidRDefault="00686866" w:rsidP="00686866">
      <w:pPr>
        <w:rPr>
          <w:rFonts w:ascii="Arial" w:hAnsi="Arial" w:cs="Arial"/>
          <w:sz w:val="24"/>
          <w:szCs w:val="24"/>
        </w:rPr>
      </w:pPr>
      <w:r w:rsidRPr="004A6FDC">
        <w:rPr>
          <w:rFonts w:ascii="Arial" w:hAnsi="Arial" w:cs="Arial"/>
          <w:sz w:val="24"/>
          <w:szCs w:val="24"/>
        </w:rPr>
        <w:t>Read the Authorization, Assurances</w:t>
      </w:r>
      <w:r>
        <w:rPr>
          <w:rFonts w:ascii="Arial" w:hAnsi="Arial" w:cs="Arial"/>
          <w:sz w:val="24"/>
          <w:szCs w:val="24"/>
        </w:rPr>
        <w:t xml:space="preserve"> </w:t>
      </w:r>
      <w:r w:rsidRPr="004A6FDC">
        <w:rPr>
          <w:rFonts w:ascii="Arial" w:hAnsi="Arial" w:cs="Arial"/>
          <w:sz w:val="24"/>
          <w:szCs w:val="24"/>
        </w:rPr>
        <w:t>(</w:t>
      </w:r>
      <w:hyperlink r:id="rId67" w:history="1">
        <w:r w:rsidR="00AB6729" w:rsidRPr="00EE5BF0">
          <w:rPr>
            <w:rStyle w:val="Hyperlink"/>
            <w:rFonts w:ascii="Arial" w:hAnsi="Arial" w:cs="Arial"/>
            <w:sz w:val="24"/>
            <w:szCs w:val="24"/>
          </w:rPr>
          <w:t>https://egrants.cns.gov/cnsmisc/eCerts.htm</w:t>
        </w:r>
      </w:hyperlink>
      <w:r w:rsidR="00AB6729">
        <w:rPr>
          <w:rFonts w:ascii="Arial" w:hAnsi="Arial" w:cs="Arial"/>
          <w:color w:val="0000FF"/>
          <w:sz w:val="24"/>
          <w:szCs w:val="24"/>
        </w:rPr>
        <w:t xml:space="preserve"> </w:t>
      </w:r>
      <w:r w:rsidRPr="00AB6729">
        <w:rPr>
          <w:rFonts w:ascii="Arial" w:hAnsi="Arial" w:cs="Arial"/>
          <w:color w:val="000000" w:themeColor="text1"/>
          <w:sz w:val="24"/>
          <w:szCs w:val="24"/>
        </w:rPr>
        <w:t>)</w:t>
      </w:r>
      <w:r w:rsidRPr="004A6FDC">
        <w:rPr>
          <w:rFonts w:ascii="Arial" w:hAnsi="Arial" w:cs="Arial"/>
          <w:sz w:val="24"/>
          <w:szCs w:val="24"/>
        </w:rPr>
        <w:t xml:space="preserve">, and Certifications </w:t>
      </w:r>
      <w:r>
        <w:rPr>
          <w:rFonts w:ascii="Arial" w:hAnsi="Arial" w:cs="Arial"/>
          <w:sz w:val="24"/>
          <w:szCs w:val="24"/>
        </w:rPr>
        <w:t>(</w:t>
      </w:r>
      <w:hyperlink r:id="rId68" w:history="1">
        <w:r w:rsidRPr="004000D3">
          <w:rPr>
            <w:rStyle w:val="Hyperlink"/>
            <w:rFonts w:ascii="Arial" w:hAnsi="Arial" w:cs="Arial"/>
            <w:sz w:val="24"/>
            <w:szCs w:val="24"/>
          </w:rPr>
          <w:t>https://egrants.cns.gov/cnsmisc/eAssur.htm</w:t>
        </w:r>
      </w:hyperlink>
      <w:r w:rsidRPr="004A6FDC">
        <w:rPr>
          <w:rFonts w:ascii="Arial" w:hAnsi="Arial" w:cs="Arial"/>
          <w:sz w:val="24"/>
          <w:szCs w:val="24"/>
        </w:rPr>
        <w:t>)</w:t>
      </w:r>
      <w:r>
        <w:rPr>
          <w:rFonts w:ascii="Arial" w:hAnsi="Arial" w:cs="Arial"/>
          <w:sz w:val="24"/>
          <w:szCs w:val="24"/>
        </w:rPr>
        <w:t xml:space="preserve"> </w:t>
      </w:r>
      <w:r w:rsidRPr="004A6FDC">
        <w:rPr>
          <w:rFonts w:ascii="Arial" w:hAnsi="Arial" w:cs="Arial"/>
          <w:sz w:val="24"/>
          <w:szCs w:val="24"/>
        </w:rPr>
        <w:t xml:space="preserve">carefully. </w:t>
      </w:r>
    </w:p>
    <w:p w14:paraId="69A9D4CF" w14:textId="33BFC7AE" w:rsidR="00F3606E" w:rsidRPr="00686866" w:rsidRDefault="00F3606E" w:rsidP="00686866">
      <w:pPr>
        <w:rPr>
          <w:rFonts w:ascii="Arial" w:hAnsi="Arial" w:cs="Arial"/>
          <w:sz w:val="24"/>
          <w:szCs w:val="24"/>
        </w:rPr>
      </w:pPr>
      <w:r w:rsidRPr="00686866">
        <w:rPr>
          <w:rFonts w:ascii="Arial" w:hAnsi="Arial" w:cs="Arial"/>
          <w:sz w:val="24"/>
          <w:szCs w:val="24"/>
        </w:rPr>
        <w:t xml:space="preserve">Each assurance or certification must be </w:t>
      </w:r>
      <w:r w:rsidRPr="00686866">
        <w:rPr>
          <w:rFonts w:ascii="Arial" w:hAnsi="Arial" w:cs="Arial"/>
          <w:sz w:val="24"/>
          <w:szCs w:val="24"/>
          <w:u w:val="single"/>
        </w:rPr>
        <w:t>opened and read before</w:t>
      </w:r>
      <w:r w:rsidRPr="00686866">
        <w:rPr>
          <w:rFonts w:ascii="Arial" w:hAnsi="Arial" w:cs="Arial"/>
          <w:sz w:val="24"/>
          <w:szCs w:val="24"/>
        </w:rPr>
        <w:t xml:space="preserv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record it as read and authorized. Each section must also be checked and submitted individually.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does not recognize multiple selections for assurances and certifications. </w:t>
      </w:r>
    </w:p>
    <w:p w14:paraId="367B1BCE" w14:textId="1EDE4BF6" w:rsidR="00576A0B" w:rsidRPr="00686866" w:rsidRDefault="00576A0B" w:rsidP="00576A0B">
      <w:pPr>
        <w:pStyle w:val="Default"/>
        <w:spacing w:before="120"/>
        <w:rPr>
          <w:rFonts w:ascii="Arial" w:hAnsi="Arial" w:cs="Arial"/>
        </w:rPr>
      </w:pPr>
      <w:r w:rsidRPr="00686866">
        <w:rPr>
          <w:rFonts w:ascii="Arial" w:hAnsi="Arial" w:cs="Arial"/>
        </w:rPr>
        <w:t xml:space="preserve">If </w:t>
      </w:r>
      <w:r w:rsidR="00253BC8">
        <w:rPr>
          <w:rFonts w:ascii="Arial" w:hAnsi="Arial" w:cs="Arial"/>
        </w:rPr>
        <w:t xml:space="preserve">the grant author is not </w:t>
      </w:r>
      <w:r w:rsidRPr="00686866">
        <w:rPr>
          <w:rFonts w:ascii="Arial" w:hAnsi="Arial" w:cs="Arial"/>
        </w:rPr>
        <w:t xml:space="preserve">the applicant’s authorized representative, that </w:t>
      </w:r>
      <w:r w:rsidR="00253BC8">
        <w:rPr>
          <w:rFonts w:ascii="Arial" w:hAnsi="Arial" w:cs="Arial"/>
        </w:rPr>
        <w:t>authorized representative</w:t>
      </w:r>
      <w:r w:rsidRPr="00686866">
        <w:rPr>
          <w:rFonts w:ascii="Arial" w:hAnsi="Arial" w:cs="Arial"/>
        </w:rPr>
        <w:t xml:space="preserve"> must log into his/her </w:t>
      </w:r>
      <w:proofErr w:type="spellStart"/>
      <w:r w:rsidRPr="00686866">
        <w:rPr>
          <w:rFonts w:ascii="Arial" w:hAnsi="Arial" w:cs="Arial"/>
        </w:rPr>
        <w:t>eGrants</w:t>
      </w:r>
      <w:proofErr w:type="spellEnd"/>
      <w:r w:rsidRPr="00686866">
        <w:rPr>
          <w:rFonts w:ascii="Arial" w:hAnsi="Arial" w:cs="Arial"/>
        </w:rPr>
        <w:t xml:space="preserve"> account and proceed with Authorize and Submit. After signing off on the Authorization, Assurances, and Certifications, his/her name will override any previous signatory that may appear and show on the application as the Authorized Representative. </w:t>
      </w:r>
    </w:p>
    <w:p w14:paraId="2BE67731" w14:textId="1A5129EE" w:rsidR="004B5365" w:rsidRPr="00686866" w:rsidRDefault="004B5365" w:rsidP="001872C2">
      <w:pPr>
        <w:rPr>
          <w:rFonts w:ascii="Arial" w:hAnsi="Arial" w:cs="Arial"/>
          <w:sz w:val="24"/>
          <w:szCs w:val="24"/>
        </w:rPr>
      </w:pPr>
      <w:r w:rsidRPr="00686866">
        <w:rPr>
          <w:rFonts w:ascii="Arial" w:hAnsi="Arial" w:cs="Arial"/>
          <w:sz w:val="24"/>
          <w:szCs w:val="24"/>
        </w:rPr>
        <w:lastRenderedPageBreak/>
        <w:t xml:space="preserve">Be sure to check your entire application to make sure that there are no errors before submitting it.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also generate a list of errors if there are sections that need to be corrected prior to submission when you verify.</w:t>
      </w:r>
    </w:p>
    <w:p w14:paraId="5031DED9" w14:textId="2410CA12" w:rsidR="00C42F4B" w:rsidRPr="00B51518" w:rsidRDefault="00C42F4B" w:rsidP="00C42F4B">
      <w:pPr>
        <w:pStyle w:val="Heading1"/>
      </w:pPr>
      <w:r>
        <w:rPr>
          <w:szCs w:val="22"/>
        </w:rPr>
        <w:br w:type="page"/>
      </w:r>
      <w:bookmarkStart w:id="544" w:name="_Toc159783007"/>
      <w:r w:rsidRPr="00B51518">
        <w:lastRenderedPageBreak/>
        <w:t>A</w:t>
      </w:r>
      <w:bookmarkStart w:id="545" w:name="Appendix_A"/>
      <w:bookmarkEnd w:id="545"/>
      <w:r w:rsidR="00067343">
        <w:t>ttachment</w:t>
      </w:r>
      <w:r w:rsidRPr="00B51518">
        <w:t xml:space="preserve"> </w:t>
      </w:r>
      <w:r>
        <w:t>A</w:t>
      </w:r>
      <w:r w:rsidR="00067343">
        <w:t xml:space="preserve">: </w:t>
      </w:r>
      <w:r>
        <w:t>Submitted Questions Form</w:t>
      </w:r>
      <w:bookmarkEnd w:id="544"/>
    </w:p>
    <w:p w14:paraId="243F0B0B" w14:textId="77777777"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775CA0" w14:textId="037DFAFC"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Applicants when submitting written questions to the RFA Coordinator. </w:t>
      </w:r>
    </w:p>
    <w:p w14:paraId="49295432" w14:textId="287024ED" w:rsidR="00C42F4B"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518FD57C"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797"/>
      </w:tblGrid>
      <w:tr w:rsidR="00C42F4B" w:rsidRPr="00B51518" w14:paraId="13C10DFB" w14:textId="77777777" w:rsidTr="003A5AB4">
        <w:trPr>
          <w:cantSplit/>
          <w:trHeight w:val="438"/>
        </w:trPr>
        <w:tc>
          <w:tcPr>
            <w:tcW w:w="1281" w:type="pct"/>
            <w:tcBorders>
              <w:top w:val="double" w:sz="4" w:space="0" w:color="auto"/>
              <w:bottom w:val="double" w:sz="4" w:space="0" w:color="auto"/>
            </w:tcBorders>
            <w:shd w:val="clear" w:color="auto" w:fill="C6D9F1"/>
            <w:vAlign w:val="center"/>
          </w:tcPr>
          <w:p w14:paraId="15FDCF4A" w14:textId="77777777" w:rsidR="00C42F4B" w:rsidRPr="00B51518" w:rsidRDefault="00C42F4B" w:rsidP="00B26705">
            <w:pPr>
              <w:pStyle w:val="DefaultText"/>
              <w:rPr>
                <w:rStyle w:val="InitialStyle"/>
                <w:rFonts w:ascii="Arial" w:hAnsi="Arial" w:cs="Arial"/>
                <w:b/>
              </w:rPr>
            </w:pPr>
            <w:r w:rsidRPr="00B51518">
              <w:rPr>
                <w:rStyle w:val="InitialStyle"/>
                <w:rFonts w:ascii="Arial" w:hAnsi="Arial" w:cs="Arial"/>
                <w:b/>
              </w:rPr>
              <w:t>Organization Name:</w:t>
            </w:r>
          </w:p>
        </w:tc>
        <w:tc>
          <w:tcPr>
            <w:tcW w:w="3719" w:type="pct"/>
            <w:vAlign w:val="center"/>
          </w:tcPr>
          <w:p w14:paraId="45060A2C" w14:textId="77777777" w:rsidR="00C42F4B" w:rsidRPr="00B51518" w:rsidRDefault="00C42F4B" w:rsidP="00B26705">
            <w:pPr>
              <w:pStyle w:val="DefaultText"/>
              <w:rPr>
                <w:rStyle w:val="InitialStyle"/>
                <w:rFonts w:ascii="Arial" w:hAnsi="Arial" w:cs="Arial"/>
                <w:b/>
              </w:rPr>
            </w:pPr>
          </w:p>
        </w:tc>
      </w:tr>
    </w:tbl>
    <w:p w14:paraId="3408A112" w14:textId="77777777" w:rsidR="00C42F4B" w:rsidRPr="00B51518" w:rsidRDefault="00C42F4B" w:rsidP="00C42F4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85"/>
        <w:gridCol w:w="7797"/>
      </w:tblGrid>
      <w:tr w:rsidR="00C42F4B" w:rsidRPr="00BD6B94" w14:paraId="5D324A88" w14:textId="77777777" w:rsidTr="003A5AB4">
        <w:trPr>
          <w:trHeight w:val="348"/>
        </w:trPr>
        <w:tc>
          <w:tcPr>
            <w:tcW w:w="1281" w:type="pct"/>
            <w:tcBorders>
              <w:top w:val="double" w:sz="4" w:space="0" w:color="auto"/>
              <w:bottom w:val="double" w:sz="4" w:space="0" w:color="auto"/>
            </w:tcBorders>
            <w:shd w:val="clear" w:color="auto" w:fill="C6D9F1"/>
            <w:vAlign w:val="center"/>
          </w:tcPr>
          <w:p w14:paraId="4A1806FB" w14:textId="459ACD8C"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6" w:name="_Hlk48893155"/>
            <w:r w:rsidRPr="00BD6B94">
              <w:rPr>
                <w:rFonts w:ascii="Arial" w:hAnsi="Arial" w:cs="Arial"/>
                <w:b/>
              </w:rPr>
              <w:t>RF</w:t>
            </w:r>
            <w:r>
              <w:rPr>
                <w:rFonts w:ascii="Arial" w:hAnsi="Arial" w:cs="Arial"/>
                <w:b/>
              </w:rPr>
              <w:t>A</w:t>
            </w:r>
            <w:r w:rsidRPr="00BD6B94">
              <w:rPr>
                <w:rFonts w:ascii="Arial" w:hAnsi="Arial" w:cs="Arial"/>
                <w:b/>
              </w:rPr>
              <w:t xml:space="preserve"> Section &amp;</w:t>
            </w:r>
            <w:r w:rsidR="003A5AB4">
              <w:rPr>
                <w:rFonts w:ascii="Arial" w:hAnsi="Arial" w:cs="Arial"/>
                <w:b/>
              </w:rPr>
              <w:br/>
            </w:r>
            <w:r w:rsidRPr="00BD6B94">
              <w:rPr>
                <w:rFonts w:ascii="Arial" w:hAnsi="Arial" w:cs="Arial"/>
                <w:b/>
              </w:rPr>
              <w:t>Page Number</w:t>
            </w:r>
          </w:p>
        </w:tc>
        <w:tc>
          <w:tcPr>
            <w:tcW w:w="3719" w:type="pct"/>
            <w:tcBorders>
              <w:top w:val="double" w:sz="4" w:space="0" w:color="auto"/>
              <w:bottom w:val="double" w:sz="4" w:space="0" w:color="auto"/>
            </w:tcBorders>
            <w:shd w:val="clear" w:color="auto" w:fill="C6D9F1"/>
            <w:vAlign w:val="center"/>
          </w:tcPr>
          <w:p w14:paraId="16D0A40D"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C42F4B" w:rsidRPr="00BD6B94" w14:paraId="10A582E1" w14:textId="77777777" w:rsidTr="003A5AB4">
        <w:tc>
          <w:tcPr>
            <w:tcW w:w="1281" w:type="pct"/>
            <w:tcBorders>
              <w:top w:val="double" w:sz="4" w:space="0" w:color="auto"/>
            </w:tcBorders>
            <w:shd w:val="clear" w:color="auto" w:fill="auto"/>
            <w:vAlign w:val="center"/>
          </w:tcPr>
          <w:p w14:paraId="6D622C0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7" w:name="_Hlk48893261"/>
            <w:bookmarkEnd w:id="546"/>
          </w:p>
        </w:tc>
        <w:tc>
          <w:tcPr>
            <w:tcW w:w="3719" w:type="pct"/>
            <w:tcBorders>
              <w:top w:val="double" w:sz="4" w:space="0" w:color="auto"/>
            </w:tcBorders>
            <w:shd w:val="clear" w:color="auto" w:fill="auto"/>
            <w:vAlign w:val="center"/>
          </w:tcPr>
          <w:p w14:paraId="6A3F1214"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7"/>
      <w:tr w:rsidR="00C42F4B" w:rsidRPr="00BD6B94" w14:paraId="487B191A" w14:textId="77777777" w:rsidTr="003A5AB4">
        <w:tc>
          <w:tcPr>
            <w:tcW w:w="1281" w:type="pct"/>
            <w:shd w:val="clear" w:color="auto" w:fill="auto"/>
            <w:vAlign w:val="center"/>
          </w:tcPr>
          <w:p w14:paraId="389A9DA6"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E9EADB7"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7E4E760" w14:textId="77777777" w:rsidTr="003A5AB4">
        <w:tc>
          <w:tcPr>
            <w:tcW w:w="1281" w:type="pct"/>
            <w:shd w:val="clear" w:color="auto" w:fill="auto"/>
            <w:vAlign w:val="center"/>
          </w:tcPr>
          <w:p w14:paraId="357EC932"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BF95955"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F2B6A81" w14:textId="77777777" w:rsidTr="003A5AB4">
        <w:tc>
          <w:tcPr>
            <w:tcW w:w="1281" w:type="pct"/>
            <w:shd w:val="clear" w:color="auto" w:fill="auto"/>
            <w:vAlign w:val="center"/>
          </w:tcPr>
          <w:p w14:paraId="738D0B0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4EC7AB0"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A1434" w14:textId="77777777" w:rsidTr="003A5AB4">
        <w:tc>
          <w:tcPr>
            <w:tcW w:w="1281" w:type="pct"/>
            <w:shd w:val="clear" w:color="auto" w:fill="auto"/>
            <w:vAlign w:val="center"/>
          </w:tcPr>
          <w:p w14:paraId="3FA1DC6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3F908FD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404CC8D7" w14:textId="77777777" w:rsidTr="003A5AB4">
        <w:tc>
          <w:tcPr>
            <w:tcW w:w="1281" w:type="pct"/>
            <w:shd w:val="clear" w:color="auto" w:fill="auto"/>
            <w:vAlign w:val="center"/>
          </w:tcPr>
          <w:p w14:paraId="5A15C91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0D1162F"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15739C" w14:textId="77777777" w:rsidTr="003A5AB4">
        <w:tc>
          <w:tcPr>
            <w:tcW w:w="1281" w:type="pct"/>
            <w:shd w:val="clear" w:color="auto" w:fill="auto"/>
            <w:vAlign w:val="center"/>
          </w:tcPr>
          <w:p w14:paraId="5CC1A9AF"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0C9786A7"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77101B58" w14:textId="77777777" w:rsidTr="003A5AB4">
        <w:tc>
          <w:tcPr>
            <w:tcW w:w="1281" w:type="pct"/>
            <w:shd w:val="clear" w:color="auto" w:fill="auto"/>
            <w:vAlign w:val="center"/>
          </w:tcPr>
          <w:p w14:paraId="4E00F15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536EC33"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5281B7F" w14:textId="77777777" w:rsidTr="003A5AB4">
        <w:tc>
          <w:tcPr>
            <w:tcW w:w="1281" w:type="pct"/>
            <w:shd w:val="clear" w:color="auto" w:fill="auto"/>
            <w:vAlign w:val="center"/>
          </w:tcPr>
          <w:p w14:paraId="3FF5EF5D"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8EC87F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B1C5B7B" w14:textId="77777777" w:rsidTr="003A5AB4">
        <w:tc>
          <w:tcPr>
            <w:tcW w:w="1281" w:type="pct"/>
            <w:shd w:val="clear" w:color="auto" w:fill="auto"/>
            <w:vAlign w:val="center"/>
          </w:tcPr>
          <w:p w14:paraId="6EB37CA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76C2D2C2"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B0E61CC" w14:textId="77777777" w:rsidTr="003A5AB4">
        <w:tc>
          <w:tcPr>
            <w:tcW w:w="1281" w:type="pct"/>
            <w:shd w:val="clear" w:color="auto" w:fill="auto"/>
            <w:vAlign w:val="center"/>
          </w:tcPr>
          <w:p w14:paraId="79EE5306"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46F4091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58FE5614" w14:textId="77777777" w:rsidTr="003A5AB4">
        <w:tc>
          <w:tcPr>
            <w:tcW w:w="1281" w:type="pct"/>
            <w:shd w:val="clear" w:color="auto" w:fill="auto"/>
            <w:vAlign w:val="center"/>
          </w:tcPr>
          <w:p w14:paraId="11CA94CC"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23BB06BD"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1EC28424" w14:textId="77777777" w:rsidTr="003A5AB4">
        <w:tc>
          <w:tcPr>
            <w:tcW w:w="1281" w:type="pct"/>
            <w:shd w:val="clear" w:color="auto" w:fill="auto"/>
            <w:vAlign w:val="center"/>
          </w:tcPr>
          <w:p w14:paraId="303919CE"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199FB3D4"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CE995A2" w14:textId="77777777" w:rsidTr="003A5AB4">
        <w:tc>
          <w:tcPr>
            <w:tcW w:w="1281" w:type="pct"/>
            <w:shd w:val="clear" w:color="auto" w:fill="auto"/>
            <w:vAlign w:val="center"/>
          </w:tcPr>
          <w:p w14:paraId="27540E6E"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shd w:val="clear" w:color="auto" w:fill="auto"/>
            <w:vAlign w:val="center"/>
          </w:tcPr>
          <w:p w14:paraId="5EBA5206"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27E46521" w14:textId="77777777" w:rsidTr="003A5AB4">
        <w:tc>
          <w:tcPr>
            <w:tcW w:w="1281" w:type="pct"/>
            <w:tcBorders>
              <w:bottom w:val="single" w:sz="4" w:space="0" w:color="auto"/>
            </w:tcBorders>
            <w:shd w:val="clear" w:color="auto" w:fill="auto"/>
            <w:vAlign w:val="center"/>
          </w:tcPr>
          <w:p w14:paraId="181E3F72"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bottom w:val="single" w:sz="4" w:space="0" w:color="auto"/>
            </w:tcBorders>
            <w:shd w:val="clear" w:color="auto" w:fill="auto"/>
            <w:vAlign w:val="center"/>
          </w:tcPr>
          <w:p w14:paraId="5B74B8DA"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C42F4B" w:rsidRPr="00BD6B94" w14:paraId="04EEEAAE" w14:textId="77777777" w:rsidTr="003A5AB4">
        <w:trPr>
          <w:trHeight w:val="152"/>
        </w:trPr>
        <w:tc>
          <w:tcPr>
            <w:tcW w:w="1281" w:type="pct"/>
            <w:tcBorders>
              <w:top w:val="single" w:sz="4" w:space="0" w:color="auto"/>
              <w:bottom w:val="double" w:sz="4" w:space="0" w:color="auto"/>
            </w:tcBorders>
            <w:shd w:val="clear" w:color="auto" w:fill="auto"/>
            <w:vAlign w:val="center"/>
          </w:tcPr>
          <w:p w14:paraId="000865FA"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719" w:type="pct"/>
            <w:tcBorders>
              <w:top w:val="single" w:sz="4" w:space="0" w:color="auto"/>
              <w:bottom w:val="double" w:sz="4" w:space="0" w:color="auto"/>
            </w:tcBorders>
            <w:shd w:val="clear" w:color="auto" w:fill="auto"/>
            <w:vAlign w:val="center"/>
          </w:tcPr>
          <w:p w14:paraId="5D3CEA21" w14:textId="77777777" w:rsidR="00C42F4B" w:rsidRPr="00BD6B94" w:rsidRDefault="00C42F4B" w:rsidP="00B2670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CADCB88" w14:textId="77777777" w:rsidR="00C42F4B" w:rsidRPr="00B51518" w:rsidRDefault="00C42F4B" w:rsidP="00C42F4B">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7CC3736" w14:textId="126614B3" w:rsidR="002A26F9" w:rsidRPr="00DE08CF" w:rsidRDefault="002A26F9">
      <w:pPr>
        <w:overflowPunct/>
        <w:autoSpaceDE/>
        <w:autoSpaceDN/>
        <w:adjustRightInd/>
        <w:spacing w:before="0"/>
        <w:textAlignment w:val="auto"/>
        <w:rPr>
          <w:rFonts w:ascii="Arial" w:hAnsi="Arial" w:cs="Arial"/>
          <w:szCs w:val="22"/>
        </w:rPr>
        <w:sectPr w:rsidR="002A26F9" w:rsidRPr="00DE08CF" w:rsidSect="00B56FDF">
          <w:headerReference w:type="default" r:id="rId69"/>
          <w:footerReference w:type="even" r:id="rId70"/>
          <w:footerReference w:type="default" r:id="rId71"/>
          <w:type w:val="continuous"/>
          <w:pgSz w:w="12240" w:h="15840" w:code="1"/>
          <w:pgMar w:top="1008" w:right="864" w:bottom="1008" w:left="864" w:header="432" w:footer="576" w:gutter="0"/>
          <w:cols w:space="720"/>
          <w:titlePg/>
          <w:docGrid w:linePitch="360"/>
        </w:sectPr>
      </w:pPr>
    </w:p>
    <w:p w14:paraId="568FCCC2" w14:textId="629FE928" w:rsidR="00F734A9" w:rsidRPr="00DE08CF" w:rsidRDefault="00E375CB" w:rsidP="00F734A9">
      <w:pPr>
        <w:pStyle w:val="Heading1"/>
        <w:pBdr>
          <w:bottom w:val="single" w:sz="4" w:space="1" w:color="auto"/>
        </w:pBdr>
        <w:rPr>
          <w:rFonts w:cs="Arial"/>
          <w:szCs w:val="28"/>
        </w:rPr>
      </w:pPr>
      <w:bookmarkStart w:id="548" w:name="_Toc339908463"/>
      <w:bookmarkStart w:id="549" w:name="_Toc368947681"/>
      <w:bookmarkStart w:id="550" w:name="_Toc529197845"/>
      <w:bookmarkStart w:id="551" w:name="_Toc159783008"/>
      <w:r w:rsidRPr="00DE08CF">
        <w:rPr>
          <w:rFonts w:cs="Arial"/>
          <w:szCs w:val="28"/>
        </w:rPr>
        <w:lastRenderedPageBreak/>
        <w:t xml:space="preserve">Attachment </w:t>
      </w:r>
      <w:bookmarkStart w:id="552" w:name="Appendix_B"/>
      <w:bookmarkEnd w:id="552"/>
      <w:r w:rsidR="00C42F4B">
        <w:rPr>
          <w:rFonts w:cs="Arial"/>
          <w:szCs w:val="28"/>
        </w:rPr>
        <w:t>B</w:t>
      </w:r>
      <w:r w:rsidR="00F734A9" w:rsidRPr="00DE08CF">
        <w:rPr>
          <w:rFonts w:cs="Arial"/>
          <w:szCs w:val="28"/>
        </w:rPr>
        <w:t xml:space="preserve">:  </w:t>
      </w:r>
      <w:r w:rsidR="006F307D" w:rsidRPr="00DE08CF">
        <w:rPr>
          <w:rFonts w:cs="Arial"/>
          <w:szCs w:val="28"/>
        </w:rPr>
        <w:t xml:space="preserve">Sample View of </w:t>
      </w:r>
      <w:proofErr w:type="spellStart"/>
      <w:r w:rsidR="00F734A9" w:rsidRPr="00DE08CF">
        <w:rPr>
          <w:rFonts w:cs="Arial"/>
          <w:szCs w:val="28"/>
        </w:rPr>
        <w:t>Facesheet</w:t>
      </w:r>
      <w:proofErr w:type="spellEnd"/>
      <w:r w:rsidR="00F734A9" w:rsidRPr="00DE08CF">
        <w:rPr>
          <w:rFonts w:cs="Arial"/>
          <w:szCs w:val="28"/>
        </w:rPr>
        <w:t xml:space="preserve"> </w:t>
      </w:r>
      <w:r w:rsidR="006F307D" w:rsidRPr="00DE08CF">
        <w:rPr>
          <w:rFonts w:cs="Arial"/>
          <w:szCs w:val="28"/>
        </w:rPr>
        <w:t xml:space="preserve">Generated by </w:t>
      </w:r>
      <w:proofErr w:type="spellStart"/>
      <w:r w:rsidR="006F307D" w:rsidRPr="00DE08CF">
        <w:rPr>
          <w:rFonts w:cs="Arial"/>
          <w:szCs w:val="28"/>
        </w:rPr>
        <w:t>eGrants</w:t>
      </w:r>
      <w:proofErr w:type="spellEnd"/>
      <w:r w:rsidR="00F734A9" w:rsidRPr="00DE08CF">
        <w:rPr>
          <w:rFonts w:cs="Arial"/>
          <w:szCs w:val="28"/>
        </w:rPr>
        <w:br/>
        <w:t>(</w:t>
      </w:r>
      <w:proofErr w:type="spellStart"/>
      <w:r w:rsidR="00F734A9" w:rsidRPr="00DE08CF">
        <w:rPr>
          <w:rFonts w:cs="Arial"/>
          <w:szCs w:val="28"/>
        </w:rPr>
        <w:t>eGrants</w:t>
      </w:r>
      <w:proofErr w:type="spellEnd"/>
      <w:r w:rsidR="00F734A9" w:rsidRPr="00DE08CF">
        <w:rPr>
          <w:rFonts w:cs="Arial"/>
          <w:szCs w:val="28"/>
        </w:rPr>
        <w:t xml:space="preserve"> </w:t>
      </w:r>
      <w:r w:rsidR="00C67B74" w:rsidRPr="00DE08CF">
        <w:rPr>
          <w:rFonts w:cs="Arial"/>
          <w:szCs w:val="28"/>
        </w:rPr>
        <w:t xml:space="preserve">Inserts Data Using </w:t>
      </w:r>
      <w:r w:rsidR="00F734A9" w:rsidRPr="00DE08CF">
        <w:rPr>
          <w:rFonts w:cs="Arial"/>
          <w:szCs w:val="28"/>
        </w:rPr>
        <w:t>Applicant Info and Application Info Sections)</w:t>
      </w:r>
      <w:bookmarkEnd w:id="548"/>
      <w:bookmarkEnd w:id="549"/>
      <w:bookmarkEnd w:id="550"/>
      <w:bookmarkEnd w:id="551"/>
    </w:p>
    <w:p w14:paraId="65AF1D5E" w14:textId="77777777" w:rsidR="006F55E5" w:rsidRPr="00DE08CF" w:rsidRDefault="00F734A9" w:rsidP="00BA0B16">
      <w:pPr>
        <w:pBdr>
          <w:bottom w:val="single" w:sz="4" w:space="1" w:color="auto"/>
        </w:pBdr>
        <w:tabs>
          <w:tab w:val="left" w:pos="360"/>
        </w:tabs>
        <w:ind w:left="720" w:hanging="720"/>
        <w:rPr>
          <w:rFonts w:ascii="Arial" w:hAnsi="Arial" w:cs="Arial"/>
          <w:sz w:val="16"/>
          <w:szCs w:val="16"/>
        </w:rPr>
      </w:pPr>
      <w:r w:rsidRPr="00DE08CF">
        <w:rPr>
          <w:rFonts w:ascii="Arial" w:hAnsi="Arial" w:cs="Arial"/>
          <w:sz w:val="16"/>
          <w:szCs w:val="16"/>
        </w:rPr>
        <w:t xml:space="preserve">Modified Standard Form 424 (Rev. 11/02 to conform to the Corporation’s </w:t>
      </w:r>
      <w:proofErr w:type="spellStart"/>
      <w:r w:rsidRPr="00DE08CF">
        <w:rPr>
          <w:rFonts w:ascii="Arial" w:hAnsi="Arial" w:cs="Arial"/>
          <w:sz w:val="16"/>
          <w:szCs w:val="16"/>
        </w:rPr>
        <w:t>eGrants</w:t>
      </w:r>
      <w:proofErr w:type="spellEnd"/>
      <w:r w:rsidRPr="00DE08CF">
        <w:rPr>
          <w:rFonts w:ascii="Arial" w:hAnsi="Arial" w:cs="Arial"/>
          <w:sz w:val="16"/>
          <w:szCs w:val="16"/>
        </w:rPr>
        <w:t xml:space="preserve"> system)</w:t>
      </w:r>
    </w:p>
    <w:tbl>
      <w:tblPr>
        <w:tblW w:w="11101" w:type="dxa"/>
        <w:jc w:val="center"/>
        <w:tblCellMar>
          <w:left w:w="0" w:type="dxa"/>
          <w:right w:w="0" w:type="dxa"/>
        </w:tblCellMar>
        <w:tblLook w:val="0000" w:firstRow="0" w:lastRow="0" w:firstColumn="0" w:lastColumn="0" w:noHBand="0" w:noVBand="0"/>
      </w:tblPr>
      <w:tblGrid>
        <w:gridCol w:w="2112"/>
        <w:gridCol w:w="831"/>
        <w:gridCol w:w="1537"/>
        <w:gridCol w:w="923"/>
        <w:gridCol w:w="390"/>
        <w:gridCol w:w="549"/>
        <w:gridCol w:w="1758"/>
        <w:gridCol w:w="3001"/>
      </w:tblGrid>
      <w:tr w:rsidR="00F734A9" w:rsidRPr="00DE08CF" w14:paraId="4888938F" w14:textId="77777777" w:rsidTr="00DC22DF">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ascii="Arial" w:hAnsi="Arial" w:cs="Arial"/>
              </w:rPr>
            </w:pPr>
            <w:r w:rsidRPr="00DE08CF">
              <w:rPr>
                <w:rFonts w:ascii="Arial" w:hAnsi="Arial" w:cs="Arial"/>
              </w:rPr>
              <w:br w:type="page"/>
            </w:r>
            <w:r w:rsidR="00F734A9" w:rsidRPr="00DE08CF">
              <w:rPr>
                <w:rFonts w:ascii="Arial" w:hAnsi="Arial" w:cs="Arial"/>
                <w:sz w:val="16"/>
                <w:szCs w:val="16"/>
              </w:rPr>
              <w:br w:type="page"/>
            </w:r>
            <w:r w:rsidR="00F734A9" w:rsidRPr="00DE08CF">
              <w:rPr>
                <w:rFonts w:ascii="Arial" w:hAnsi="Arial" w:cs="Arial"/>
                <w:b/>
              </w:rPr>
              <w:t>APPLICATION FOR FEDERAL ASSISTANCE</w:t>
            </w:r>
          </w:p>
          <w:p w14:paraId="3A1F1CC0" w14:textId="77777777" w:rsidR="00F734A9" w:rsidRPr="00DE08CF" w:rsidRDefault="00F734A9" w:rsidP="006F55E5">
            <w:pPr>
              <w:spacing w:before="40"/>
              <w:ind w:left="40" w:right="720"/>
              <w:rPr>
                <w:rFonts w:ascii="Arial" w:hAnsi="Arial" w:cs="Arial"/>
                <w:sz w:val="14"/>
              </w:rPr>
            </w:pPr>
            <w:r w:rsidRPr="00DE08CF">
              <w:rPr>
                <w:rFonts w:ascii="Arial" w:hAnsi="Arial" w:cs="Arial"/>
                <w:sz w:val="14"/>
              </w:rPr>
              <w:t xml:space="preserve">Standard Form 424 (Rev. </w:t>
            </w:r>
            <w:r w:rsidR="006F55E5" w:rsidRPr="00DE08CF">
              <w:rPr>
                <w:rFonts w:ascii="Arial" w:hAnsi="Arial" w:cs="Arial"/>
                <w:sz w:val="14"/>
              </w:rPr>
              <w:t>2</w:t>
            </w:r>
            <w:r w:rsidRPr="00DE08CF">
              <w:rPr>
                <w:rFonts w:ascii="Arial" w:hAnsi="Arial" w:cs="Arial"/>
                <w:sz w:val="14"/>
              </w:rPr>
              <w:t>-200</w:t>
            </w:r>
            <w:r w:rsidR="006F55E5" w:rsidRPr="00DE08CF">
              <w:rPr>
                <w:rFonts w:ascii="Arial" w:hAnsi="Arial" w:cs="Arial"/>
                <w:sz w:val="14"/>
              </w:rPr>
              <w:t>7</w:t>
            </w:r>
            <w:r w:rsidRPr="00DE08CF">
              <w:rPr>
                <w:rFonts w:ascii="Arial" w:hAnsi="Arial" w:cs="Arial"/>
                <w:sz w:val="14"/>
              </w:rPr>
              <w:t>)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ascii="Arial" w:hAnsi="Arial" w:cs="Arial"/>
                <w:b/>
                <w:sz w:val="14"/>
              </w:rPr>
            </w:pPr>
            <w:r w:rsidRPr="00DE08CF">
              <w:rPr>
                <w:rFonts w:ascii="Arial" w:hAnsi="Arial" w:cs="Arial"/>
                <w:b/>
                <w:sz w:val="14"/>
              </w:rPr>
              <w:t>1.</w:t>
            </w:r>
            <w:r w:rsidRPr="00DE08CF">
              <w:rPr>
                <w:rFonts w:ascii="Arial" w:hAnsi="Arial"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ascii="Arial" w:hAnsi="Arial" w:cs="Arial"/>
                <w:sz w:val="14"/>
              </w:rPr>
            </w:pPr>
            <w:r w:rsidRPr="00DE08CF">
              <w:rPr>
                <w:rFonts w:ascii="Arial" w:hAnsi="Arial" w:cs="Arial"/>
                <w:sz w:val="14"/>
              </w:rPr>
              <w:tab/>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Application      </w:t>
            </w:r>
            <w:r w:rsidRPr="00DE08CF">
              <w:rPr>
                <w:rFonts w:ascii="Arial" w:hAnsi="Arial" w:cs="Arial"/>
                <w:sz w:val="18"/>
              </w:rPr>
              <w:fldChar w:fldCharType="begin">
                <w:ffData>
                  <w:name w:val=""/>
                  <w:enabled/>
                  <w:calcOnExit w:val="0"/>
                  <w:checkBox>
                    <w:sizeAuto/>
                    <w:default w:val="1"/>
                  </w:checkBox>
                </w:ffData>
              </w:fldChar>
            </w:r>
            <w:r w:rsidRPr="00DE08CF">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4"/>
              </w:rPr>
              <w:t xml:space="preserve"> </w:t>
            </w:r>
            <w:proofErr w:type="gramStart"/>
            <w:r w:rsidRPr="00DE08CF">
              <w:rPr>
                <w:rFonts w:ascii="Arial" w:hAnsi="Arial" w:cs="Arial"/>
                <w:sz w:val="14"/>
              </w:rPr>
              <w:t>Non-Construction</w:t>
            </w:r>
            <w:proofErr w:type="gramEnd"/>
          </w:p>
          <w:p w14:paraId="3ACF94B4" w14:textId="77777777" w:rsidR="00F734A9" w:rsidRPr="00DE08CF" w:rsidRDefault="00F734A9" w:rsidP="00F734A9">
            <w:pPr>
              <w:tabs>
                <w:tab w:val="left" w:pos="2389"/>
              </w:tabs>
              <w:spacing w:before="40"/>
              <w:ind w:left="40" w:right="720"/>
              <w:rPr>
                <w:rFonts w:ascii="Arial" w:hAnsi="Arial" w:cs="Arial"/>
                <w:sz w:val="14"/>
              </w:rPr>
            </w:pPr>
          </w:p>
        </w:tc>
      </w:tr>
      <w:tr w:rsidR="00F734A9" w:rsidRPr="00DE08CF" w14:paraId="0E64FA4A" w14:textId="77777777" w:rsidTr="00DC22DF">
        <w:trPr>
          <w:trHeight w:hRule="exact" w:val="539"/>
          <w:jc w:val="center"/>
        </w:trPr>
        <w:tc>
          <w:tcPr>
            <w:tcW w:w="2970" w:type="dxa"/>
            <w:gridSpan w:val="2"/>
            <w:tcBorders>
              <w:left w:val="single" w:sz="6" w:space="0" w:color="auto"/>
            </w:tcBorders>
            <w:tcMar>
              <w:top w:w="72" w:type="dxa"/>
              <w:bottom w:w="29" w:type="dxa"/>
            </w:tcMar>
          </w:tcPr>
          <w:p w14:paraId="3A91AA71" w14:textId="77777777" w:rsidR="00F734A9" w:rsidRPr="00DE08CF" w:rsidRDefault="00F734A9" w:rsidP="00F734A9">
            <w:pPr>
              <w:tabs>
                <w:tab w:val="left" w:pos="180"/>
              </w:tabs>
              <w:spacing w:before="60"/>
              <w:ind w:left="40" w:right="720"/>
              <w:rPr>
                <w:rFonts w:ascii="Arial" w:hAnsi="Arial" w:cs="Arial"/>
                <w:sz w:val="14"/>
              </w:rPr>
            </w:pPr>
            <w:r w:rsidRPr="00DE08CF">
              <w:rPr>
                <w:rFonts w:ascii="Arial" w:hAnsi="Arial" w:cs="Arial"/>
                <w:b/>
                <w:sz w:val="14"/>
              </w:rPr>
              <w:t>2. a. DATE SUBMITTED:</w:t>
            </w:r>
          </w:p>
          <w:p w14:paraId="0144948F" w14:textId="77777777" w:rsidR="00F734A9" w:rsidRPr="00DE08CF" w:rsidRDefault="00F734A9" w:rsidP="00F734A9">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3F03EDD1" w14:textId="77777777" w:rsidR="00F734A9" w:rsidRPr="00DE08CF" w:rsidRDefault="00F734A9" w:rsidP="00F734A9">
            <w:pPr>
              <w:spacing w:before="40"/>
              <w:ind w:left="40" w:right="720"/>
              <w:rPr>
                <w:rFonts w:ascii="Arial" w:hAnsi="Arial" w:cs="Arial"/>
                <w:b/>
                <w:sz w:val="14"/>
              </w:rPr>
            </w:pPr>
            <w:r w:rsidRPr="00DE08CF">
              <w:rPr>
                <w:rFonts w:ascii="Arial" w:hAnsi="Arial" w:cs="Arial"/>
                <w:b/>
                <w:sz w:val="14"/>
              </w:rPr>
              <w:t>3. a.  DATE RECEIVED BY STATE:</w:t>
            </w:r>
          </w:p>
          <w:p w14:paraId="14C749CA" w14:textId="77777777" w:rsidR="00F734A9" w:rsidRPr="00DE08CF" w:rsidRDefault="00F734A9" w:rsidP="00F734A9">
            <w:pPr>
              <w:spacing w:before="40"/>
              <w:ind w:left="40" w:right="720"/>
              <w:rPr>
                <w:rFonts w:ascii="Arial" w:hAnsi="Arial" w:cs="Arial"/>
                <w:sz w:val="14"/>
              </w:rPr>
            </w:pPr>
            <w:r w:rsidRPr="00DE08CF">
              <w:rPr>
                <w:rFonts w:ascii="Arial" w:hAnsi="Arial" w:cs="Arial"/>
                <w:sz w:val="14"/>
              </w:rPr>
              <w:fldChar w:fldCharType="begin">
                <w:ffData>
                  <w:name w:val="Text59"/>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3C6687AD"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t>3. b. STATE APPLICATION IDENTIFIER:</w:t>
            </w:r>
          </w:p>
          <w:p w14:paraId="446FC1A7" w14:textId="77777777" w:rsidR="00F734A9" w:rsidRPr="00DE08CF" w:rsidRDefault="00F734A9" w:rsidP="00F734A9">
            <w:pPr>
              <w:tabs>
                <w:tab w:val="left" w:pos="2389"/>
              </w:tabs>
              <w:spacing w:before="40"/>
              <w:ind w:left="40" w:right="720"/>
              <w:rPr>
                <w:rFonts w:ascii="Arial" w:hAnsi="Arial" w:cs="Arial"/>
                <w:sz w:val="14"/>
              </w:rPr>
            </w:pPr>
            <w:r w:rsidRPr="00DE08CF">
              <w:rPr>
                <w:rFonts w:ascii="Arial" w:hAnsi="Arial" w:cs="Arial"/>
                <w:sz w:val="14"/>
              </w:rPr>
              <w:fldChar w:fldCharType="begin">
                <w:ffData>
                  <w:name w:val="Text61"/>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r>
      <w:tr w:rsidR="00F734A9" w:rsidRPr="00DE08CF" w14:paraId="1943DF0F" w14:textId="77777777" w:rsidTr="00686866">
        <w:trPr>
          <w:trHeight w:hRule="exact" w:val="501"/>
          <w:jc w:val="center"/>
        </w:trPr>
        <w:tc>
          <w:tcPr>
            <w:tcW w:w="2970" w:type="dxa"/>
            <w:gridSpan w:val="2"/>
            <w:tcBorders>
              <w:left w:val="single" w:sz="6" w:space="0" w:color="auto"/>
              <w:bottom w:val="single" w:sz="6" w:space="0" w:color="auto"/>
            </w:tcBorders>
            <w:tcMar>
              <w:top w:w="72" w:type="dxa"/>
              <w:bottom w:w="29" w:type="dxa"/>
            </w:tcMar>
          </w:tcPr>
          <w:p w14:paraId="52E29B75" w14:textId="7164D676" w:rsidR="00F734A9" w:rsidRPr="00DE08CF" w:rsidRDefault="00F734A9" w:rsidP="00F734A9">
            <w:pPr>
              <w:tabs>
                <w:tab w:val="left" w:pos="180"/>
              </w:tabs>
              <w:spacing w:before="80" w:after="80" w:line="192" w:lineRule="auto"/>
              <w:ind w:left="43" w:right="720"/>
              <w:rPr>
                <w:rFonts w:ascii="Arial" w:hAnsi="Arial" w:cs="Arial"/>
                <w:sz w:val="14"/>
              </w:rPr>
            </w:pPr>
            <w:r w:rsidRPr="00DE08CF">
              <w:rPr>
                <w:rFonts w:ascii="Arial" w:hAnsi="Arial"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234E162" w14:textId="5DAF8E4C" w:rsidR="00F734A9" w:rsidRPr="00686866" w:rsidRDefault="00F734A9" w:rsidP="00686866">
            <w:pPr>
              <w:spacing w:before="40"/>
              <w:ind w:left="40" w:right="126"/>
              <w:rPr>
                <w:rFonts w:ascii="Arial" w:hAnsi="Arial" w:cs="Arial"/>
                <w:b/>
                <w:sz w:val="14"/>
              </w:rPr>
            </w:pPr>
            <w:r w:rsidRPr="00DE08CF">
              <w:rPr>
                <w:rFonts w:ascii="Arial" w:hAnsi="Arial" w:cs="Arial"/>
                <w:b/>
                <w:sz w:val="14"/>
              </w:rPr>
              <w:t>4. a. DATE RECEIVED BY FEDERAL</w:t>
            </w:r>
            <w:r w:rsidR="00686866">
              <w:rPr>
                <w:rFonts w:ascii="Arial" w:hAnsi="Arial" w:cs="Arial"/>
                <w:b/>
                <w:sz w:val="14"/>
              </w:rPr>
              <w:t xml:space="preserve"> A</w:t>
            </w:r>
            <w:r w:rsidRPr="00DE08CF">
              <w:rPr>
                <w:rFonts w:ascii="Arial" w:hAnsi="Arial" w:cs="Arial"/>
                <w:b/>
                <w:sz w:val="14"/>
              </w:rPr>
              <w:t>GENCY:</w:t>
            </w: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0C5A93B8" w:rsidR="00F734A9" w:rsidRPr="00DE08CF" w:rsidRDefault="00F734A9" w:rsidP="00686866">
            <w:pPr>
              <w:tabs>
                <w:tab w:val="left" w:pos="2389"/>
              </w:tabs>
              <w:spacing w:before="40"/>
              <w:ind w:left="40" w:right="720"/>
              <w:rPr>
                <w:rFonts w:ascii="Arial" w:hAnsi="Arial" w:cs="Arial"/>
                <w:sz w:val="14"/>
              </w:rPr>
            </w:pPr>
            <w:r w:rsidRPr="00DE08CF">
              <w:rPr>
                <w:rFonts w:ascii="Arial" w:hAnsi="Arial"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ascii="Arial" w:hAnsi="Arial" w:cs="Arial"/>
                <w:b/>
                <w:sz w:val="14"/>
              </w:rPr>
            </w:pPr>
            <w:r w:rsidRPr="00DE08CF">
              <w:rPr>
                <w:rFonts w:ascii="Arial" w:hAnsi="Arial" w:cs="Arial"/>
                <w:b/>
                <w:sz w:val="14"/>
              </w:rPr>
              <w:t>5. APPLICANT INFORMATION</w:t>
            </w:r>
          </w:p>
        </w:tc>
      </w:tr>
      <w:tr w:rsidR="00F734A9" w:rsidRPr="00DE08CF" w14:paraId="6E455163" w14:textId="77777777" w:rsidTr="00DC22DF">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a. LEGAL NAME:  </w:t>
            </w:r>
            <w:r w:rsidRPr="00DE08CF">
              <w:rPr>
                <w:rFonts w:ascii="Arial" w:hAnsi="Arial" w:cs="Arial"/>
                <w:sz w:val="16"/>
              </w:rPr>
              <w:fldChar w:fldCharType="begin">
                <w:ffData>
                  <w:name w:val=""/>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r w:rsidRPr="00DE08CF">
              <w:rPr>
                <w:rFonts w:ascii="Arial" w:hAnsi="Arial" w:cs="Arial"/>
                <w:sz w:val="14"/>
              </w:rPr>
              <w:t xml:space="preserve"> </w:t>
            </w:r>
          </w:p>
          <w:p w14:paraId="6428C338"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b. ORGANIZATIONAL DUNS: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p w14:paraId="0AD63122" w14:textId="77777777" w:rsidR="00F734A9" w:rsidRPr="00DE08CF" w:rsidRDefault="00F734A9" w:rsidP="00DC22DF">
            <w:pPr>
              <w:spacing w:before="0"/>
              <w:ind w:left="43" w:right="720"/>
              <w:rPr>
                <w:rFonts w:ascii="Arial" w:hAnsi="Arial" w:cs="Arial"/>
                <w:sz w:val="14"/>
              </w:rPr>
            </w:pPr>
            <w:r w:rsidRPr="00DE08CF">
              <w:rPr>
                <w:rFonts w:ascii="Arial" w:hAnsi="Arial" w:cs="Arial"/>
                <w:sz w:val="14"/>
              </w:rPr>
              <w:t xml:space="preserve">5. c. ORGANIZATIONAL UNIT (DEPARTMENT/DIVISION):  </w:t>
            </w:r>
            <w:r w:rsidRPr="00DE08CF">
              <w:rPr>
                <w:rFonts w:ascii="Arial" w:hAnsi="Arial" w:cs="Arial"/>
                <w:sz w:val="16"/>
              </w:rPr>
              <w:t xml:space="preserve"> </w:t>
            </w:r>
            <w:r w:rsidRPr="00DE08CF">
              <w:rPr>
                <w:rFonts w:ascii="Arial" w:hAnsi="Arial" w:cs="Arial"/>
                <w:sz w:val="16"/>
              </w:rPr>
              <w:fldChar w:fldCharType="begin">
                <w:ffData>
                  <w:name w:val="Text1"/>
                  <w:enabled/>
                  <w:calcOnExit w:val="0"/>
                  <w:textInput/>
                </w:ffData>
              </w:fldChar>
            </w:r>
            <w:r w:rsidRPr="00DE08CF">
              <w:rPr>
                <w:rFonts w:ascii="Arial" w:hAnsi="Arial" w:cs="Arial"/>
                <w:sz w:val="16"/>
              </w:rPr>
              <w:instrText xml:space="preserve"> FORMTEXT </w:instrText>
            </w:r>
            <w:r w:rsidRPr="00DE08CF">
              <w:rPr>
                <w:rFonts w:ascii="Arial" w:hAnsi="Arial" w:cs="Arial"/>
                <w:sz w:val="16"/>
              </w:rPr>
            </w:r>
            <w:r w:rsidRPr="00DE08CF">
              <w:rPr>
                <w:rFonts w:ascii="Arial" w:hAnsi="Arial" w:cs="Arial"/>
                <w:sz w:val="16"/>
              </w:rPr>
              <w:fldChar w:fldCharType="separate"/>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eastAsia="MS Mincho" w:hAnsi="Arial" w:cs="Arial"/>
                <w:noProof/>
                <w:sz w:val="16"/>
              </w:rPr>
              <w:t> </w:t>
            </w:r>
            <w:r w:rsidRPr="00DE08CF">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5627AD82" w14:textId="21F7435B" w:rsidR="00F734A9" w:rsidRPr="00DE08CF" w:rsidRDefault="00F734A9" w:rsidP="00686866">
            <w:pPr>
              <w:tabs>
                <w:tab w:val="left" w:pos="2389"/>
              </w:tabs>
              <w:spacing w:before="0"/>
              <w:ind w:left="43" w:right="198"/>
              <w:jc w:val="both"/>
              <w:rPr>
                <w:rFonts w:ascii="Arial" w:hAnsi="Arial" w:cs="Arial"/>
                <w:sz w:val="14"/>
              </w:rPr>
            </w:pPr>
            <w:r w:rsidRPr="00DE08CF">
              <w:rPr>
                <w:rFonts w:ascii="Arial" w:hAnsi="Arial" w:cs="Arial"/>
                <w:sz w:val="14"/>
              </w:rPr>
              <w:t>5. e. NAME AND TELEPHONE NUMBER OF PERSON TO BE CONTACTED ON</w:t>
            </w:r>
            <w:r w:rsidR="00686866">
              <w:rPr>
                <w:rFonts w:ascii="Arial" w:hAnsi="Arial" w:cs="Arial"/>
                <w:sz w:val="14"/>
              </w:rPr>
              <w:t xml:space="preserve"> </w:t>
            </w:r>
          </w:p>
          <w:p w14:paraId="4B382AFE" w14:textId="77777777" w:rsidR="00F734A9" w:rsidRPr="00DE08CF" w:rsidRDefault="00F734A9" w:rsidP="00DC22DF">
            <w:pPr>
              <w:tabs>
                <w:tab w:val="left" w:pos="2389"/>
              </w:tabs>
              <w:spacing w:before="0"/>
              <w:ind w:left="43" w:right="720"/>
              <w:jc w:val="both"/>
              <w:rPr>
                <w:rFonts w:ascii="Arial" w:hAnsi="Arial" w:cs="Arial"/>
                <w:sz w:val="14"/>
              </w:rPr>
            </w:pPr>
            <w:r w:rsidRPr="00DE08CF">
              <w:rPr>
                <w:rFonts w:ascii="Arial" w:hAnsi="Arial" w:cs="Arial"/>
                <w:sz w:val="14"/>
              </w:rPr>
              <w:t xml:space="preserve">MATTERS INVOLVING THIS </w:t>
            </w:r>
            <w:proofErr w:type="gramStart"/>
            <w:r w:rsidRPr="00DE08CF">
              <w:rPr>
                <w:rFonts w:ascii="Arial" w:hAnsi="Arial" w:cs="Arial"/>
                <w:sz w:val="14"/>
              </w:rPr>
              <w:t xml:space="preserve">APPLICATION  </w:t>
            </w:r>
            <w:r w:rsidRPr="00DE08CF">
              <w:rPr>
                <w:rFonts w:ascii="Arial" w:hAnsi="Arial" w:cs="Arial"/>
                <w:i/>
                <w:sz w:val="14"/>
              </w:rPr>
              <w:t>(</w:t>
            </w:r>
            <w:proofErr w:type="gramEnd"/>
            <w:r w:rsidRPr="00DE08CF">
              <w:rPr>
                <w:rFonts w:ascii="Arial" w:hAnsi="Arial" w:cs="Arial"/>
                <w:i/>
                <w:sz w:val="14"/>
              </w:rPr>
              <w:t>give area code):</w:t>
            </w:r>
          </w:p>
          <w:p w14:paraId="44D63926"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NAME: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695B4FB4"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TELEPHONE NUMBER:</w:t>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p>
          <w:p w14:paraId="6F0D919E" w14:textId="77777777" w:rsidR="00F734A9" w:rsidRPr="00DE08CF" w:rsidRDefault="00F734A9" w:rsidP="002A26F9">
            <w:pPr>
              <w:tabs>
                <w:tab w:val="left" w:pos="2389"/>
              </w:tabs>
              <w:spacing w:before="60"/>
              <w:ind w:left="43" w:right="720"/>
              <w:rPr>
                <w:rFonts w:ascii="Arial" w:hAnsi="Arial" w:cs="Arial"/>
                <w:sz w:val="16"/>
                <w:szCs w:val="16"/>
              </w:rPr>
            </w:pPr>
            <w:r w:rsidRPr="00DE08CF">
              <w:rPr>
                <w:rFonts w:ascii="Arial" w:hAnsi="Arial" w:cs="Arial"/>
                <w:sz w:val="14"/>
              </w:rPr>
              <w:t xml:space="preserve">FAX NUMBER: </w:t>
            </w:r>
            <w:r w:rsidRPr="00DE08CF">
              <w:rPr>
                <w:rFonts w:ascii="Arial" w:hAnsi="Arial" w:cs="Arial"/>
              </w:rPr>
              <w:t>(</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w:t>
            </w:r>
            <w:r w:rsidRPr="00DE08CF">
              <w:rPr>
                <w:rFonts w:ascii="Arial" w:hAnsi="Arial" w:cs="Arial"/>
              </w:rPr>
              <w:fldChar w:fldCharType="begin">
                <w:ffData>
                  <w:name w:val="Text8"/>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 xml:space="preserve"> - </w:t>
            </w:r>
            <w:r w:rsidR="00DC22DF" w:rsidRPr="00DE08CF">
              <w:rPr>
                <w:rFonts w:ascii="Arial" w:hAnsi="Arial" w:cs="Arial"/>
              </w:rPr>
              <w:t xml:space="preserve">  </w:t>
            </w:r>
            <w:r w:rsidRPr="00DE08CF">
              <w:rPr>
                <w:rFonts w:ascii="Arial" w:hAnsi="Arial" w:cs="Arial"/>
                <w:sz w:val="14"/>
                <w:szCs w:val="16"/>
              </w:rPr>
              <w:t>EMAIL:</w:t>
            </w:r>
            <w:r w:rsidRPr="00DE08CF">
              <w:rPr>
                <w:rFonts w:ascii="Arial" w:hAnsi="Arial" w:cs="Arial"/>
                <w:sz w:val="16"/>
                <w:szCs w:val="16"/>
              </w:rPr>
              <w:t xml:space="preserve">  </w:t>
            </w:r>
            <w:r w:rsidRPr="00DE08CF">
              <w:rPr>
                <w:rFonts w:ascii="Arial" w:hAnsi="Arial" w:cs="Arial"/>
              </w:rPr>
              <w:fldChar w:fldCharType="begin">
                <w:ffData>
                  <w:name w:val="Text2"/>
                  <w:enabled/>
                  <w:calcOnExit w:val="0"/>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eastAsia="MS Mincho" w:hAnsi="Arial" w:cs="Arial"/>
                <w:noProof/>
              </w:rPr>
              <w:t> </w:t>
            </w:r>
            <w:r w:rsidRPr="00DE08CF">
              <w:rPr>
                <w:rFonts w:ascii="Arial" w:hAnsi="Arial" w:cs="Arial"/>
              </w:rPr>
              <w:fldChar w:fldCharType="end"/>
            </w:r>
          </w:p>
          <w:p w14:paraId="76984372" w14:textId="77777777" w:rsidR="002A26F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ascii="Arial" w:hAnsi="Arial" w:cs="Arial"/>
                <w:sz w:val="14"/>
              </w:rPr>
            </w:pPr>
            <w:r w:rsidRPr="00DE08CF">
              <w:rPr>
                <w:rFonts w:ascii="Arial" w:hAnsi="Arial" w:cs="Arial"/>
                <w:sz w:val="14"/>
              </w:rPr>
              <w:t xml:space="preserve">WEBSITE:      </w:t>
            </w:r>
          </w:p>
        </w:tc>
      </w:tr>
      <w:tr w:rsidR="00F734A9" w:rsidRPr="00DE08CF" w14:paraId="6F7868B0" w14:textId="77777777" w:rsidTr="00BA0B16">
        <w:trPr>
          <w:trHeight w:hRule="exact" w:val="1131"/>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ascii="Arial" w:hAnsi="Arial" w:cs="Arial"/>
                <w:sz w:val="14"/>
              </w:rPr>
            </w:pPr>
            <w:r w:rsidRPr="00DE08CF">
              <w:rPr>
                <w:rFonts w:ascii="Arial" w:hAnsi="Arial" w:cs="Arial"/>
                <w:sz w:val="14"/>
              </w:rPr>
              <w:t xml:space="preserve">5. d. ADDRESS </w:t>
            </w:r>
            <w:r w:rsidRPr="00DE08CF">
              <w:rPr>
                <w:rFonts w:ascii="Arial" w:hAnsi="Arial" w:cs="Arial"/>
                <w:i/>
                <w:sz w:val="14"/>
              </w:rPr>
              <w:t xml:space="preserve">(give street address, city, county, </w:t>
            </w:r>
            <w:proofErr w:type="gramStart"/>
            <w:r w:rsidRPr="00DE08CF">
              <w:rPr>
                <w:rFonts w:ascii="Arial" w:hAnsi="Arial" w:cs="Arial"/>
                <w:i/>
                <w:sz w:val="14"/>
              </w:rPr>
              <w:t>state</w:t>
            </w:r>
            <w:proofErr w:type="gramEnd"/>
            <w:r w:rsidRPr="00DE08CF">
              <w:rPr>
                <w:rFonts w:ascii="Arial" w:hAnsi="Arial" w:cs="Arial"/>
                <w:i/>
                <w:sz w:val="14"/>
              </w:rPr>
              <w:t xml:space="preserve"> and zip code):</w:t>
            </w:r>
          </w:p>
          <w:p w14:paraId="442551DA" w14:textId="77777777" w:rsidR="00F734A9" w:rsidRPr="00DE08CF" w:rsidRDefault="00F734A9" w:rsidP="002A26F9">
            <w:pPr>
              <w:spacing w:before="40" w:line="230" w:lineRule="auto"/>
              <w:ind w:left="43" w:right="720"/>
              <w:rPr>
                <w:rFonts w:ascii="Arial" w:hAnsi="Arial" w:cs="Arial"/>
                <w:sz w:val="18"/>
              </w:rPr>
            </w:pPr>
            <w:r w:rsidRPr="00DE08CF">
              <w:rPr>
                <w:rFonts w:ascii="Arial" w:hAnsi="Arial" w:cs="Arial"/>
                <w:sz w:val="14"/>
              </w:rPr>
              <w:t>STREET:</w:t>
            </w:r>
            <w:r w:rsidRPr="00DE08CF">
              <w:rPr>
                <w:rFonts w:ascii="Arial" w:hAnsi="Arial" w:cs="Arial"/>
                <w:sz w:val="18"/>
              </w:rPr>
              <w:t xml:space="preserve"> </w:t>
            </w:r>
            <w:r w:rsidRPr="00DE08CF">
              <w:rPr>
                <w:rFonts w:ascii="Arial" w:hAnsi="Arial" w:cs="Arial"/>
                <w:sz w:val="18"/>
              </w:rPr>
              <w:fldChar w:fldCharType="begin">
                <w:ffData>
                  <w:name w:val="Text2"/>
                  <w:enabled/>
                  <w:calcOnExit w:val="0"/>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eastAsia="MS Mincho" w:hAnsi="Arial" w:cs="Arial"/>
                <w:noProof/>
                <w:sz w:val="18"/>
              </w:rPr>
              <w:t> </w:t>
            </w:r>
            <w:r w:rsidRPr="00DE08CF">
              <w:rPr>
                <w:rFonts w:ascii="Arial" w:hAnsi="Arial" w:cs="Arial"/>
                <w:sz w:val="18"/>
              </w:rPr>
              <w:fldChar w:fldCharType="end"/>
            </w:r>
          </w:p>
          <w:p w14:paraId="66C1EA3D" w14:textId="77777777" w:rsidR="00F734A9" w:rsidRPr="00DE08CF" w:rsidRDefault="00F734A9" w:rsidP="002A26F9">
            <w:pPr>
              <w:spacing w:before="40" w:line="230" w:lineRule="auto"/>
              <w:ind w:right="720"/>
              <w:rPr>
                <w:rFonts w:ascii="Arial" w:hAnsi="Arial" w:cs="Arial"/>
                <w:sz w:val="14"/>
              </w:rPr>
            </w:pPr>
            <w:r w:rsidRPr="00DE08CF">
              <w:rPr>
                <w:rFonts w:ascii="Arial" w:hAnsi="Arial" w:cs="Arial"/>
                <w:sz w:val="14"/>
              </w:rPr>
              <w:t xml:space="preserve"> CITY:       </w:t>
            </w:r>
            <w:r w:rsidRPr="00DE08CF">
              <w:rPr>
                <w:rFonts w:ascii="Arial" w:hAnsi="Arial" w:cs="Arial"/>
                <w:sz w:val="14"/>
              </w:rPr>
              <w:fldChar w:fldCharType="begin">
                <w:ffData>
                  <w:name w:val="Text3"/>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w:t>
            </w:r>
            <w:r w:rsidR="00DC22DF" w:rsidRPr="00DE08CF">
              <w:rPr>
                <w:rFonts w:ascii="Arial" w:hAnsi="Arial" w:cs="Arial"/>
                <w:sz w:val="14"/>
              </w:rPr>
              <w:t xml:space="preserve">                                             </w:t>
            </w:r>
            <w:r w:rsidRPr="00DE08CF">
              <w:rPr>
                <w:rFonts w:ascii="Arial" w:hAnsi="Arial" w:cs="Arial"/>
                <w:sz w:val="14"/>
              </w:rPr>
              <w:t xml:space="preserve">COUNTY: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p w14:paraId="38442264" w14:textId="77777777" w:rsidR="00F734A9" w:rsidRPr="00DE08CF" w:rsidRDefault="00F734A9" w:rsidP="002A26F9">
            <w:pPr>
              <w:spacing w:before="40" w:line="230" w:lineRule="auto"/>
              <w:ind w:left="43" w:right="720"/>
              <w:rPr>
                <w:rFonts w:ascii="Arial" w:hAnsi="Arial" w:cs="Arial"/>
                <w:sz w:val="14"/>
              </w:rPr>
            </w:pPr>
            <w:r w:rsidRPr="00DE08CF">
              <w:rPr>
                <w:rFonts w:ascii="Arial" w:hAnsi="Arial" w:cs="Arial"/>
                <w:sz w:val="14"/>
              </w:rPr>
              <w:t xml:space="preserve">STATE: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r w:rsidRPr="00DE08CF">
              <w:rPr>
                <w:rFonts w:ascii="Arial" w:hAnsi="Arial" w:cs="Arial"/>
                <w:sz w:val="14"/>
              </w:rPr>
              <w:t xml:space="preserve">  COUNTRY: </w:t>
            </w:r>
            <w:r w:rsidRPr="00DE08CF">
              <w:rPr>
                <w:rFonts w:ascii="Arial" w:hAnsi="Arial" w:cs="Arial"/>
                <w:sz w:val="14"/>
              </w:rPr>
              <w:fldChar w:fldCharType="begin">
                <w:ffData>
                  <w:name w:val="Text2"/>
                  <w:enabled/>
                  <w:calcOnExit w:val="0"/>
                  <w:textInput/>
                </w:ffData>
              </w:fldChar>
            </w:r>
            <w:r w:rsidRPr="00DE08CF">
              <w:rPr>
                <w:rFonts w:ascii="Arial" w:hAnsi="Arial" w:cs="Arial"/>
                <w:sz w:val="14"/>
              </w:rPr>
              <w:instrText xml:space="preserve"> FORMTEXT </w:instrText>
            </w:r>
            <w:r w:rsidRPr="00DE08CF">
              <w:rPr>
                <w:rFonts w:ascii="Arial" w:hAnsi="Arial" w:cs="Arial"/>
                <w:sz w:val="14"/>
              </w:rPr>
            </w:r>
            <w:r w:rsidRPr="00DE08CF">
              <w:rPr>
                <w:rFonts w:ascii="Arial" w:hAnsi="Arial" w:cs="Arial"/>
                <w:sz w:val="14"/>
              </w:rPr>
              <w:fldChar w:fldCharType="separate"/>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eastAsia="MS Mincho" w:hAnsi="Arial" w:cs="Arial"/>
                <w:noProof/>
                <w:sz w:val="14"/>
              </w:rPr>
              <w:t> </w:t>
            </w:r>
            <w:r w:rsidRPr="00DE08CF">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ascii="Arial" w:hAnsi="Arial" w:cs="Arial"/>
                <w:sz w:val="14"/>
              </w:rPr>
            </w:pPr>
          </w:p>
        </w:tc>
      </w:tr>
      <w:tr w:rsidR="00F734A9" w:rsidRPr="00DE08CF" w14:paraId="0DAD3548" w14:textId="77777777" w:rsidTr="00DC22DF">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800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578E54" id="Line 22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ascii="Arial" w:hAnsi="Arial" w:cs="Arial"/>
                <w:b/>
                <w:sz w:val="14"/>
              </w:rPr>
              <w:t xml:space="preserve">6. EMPLOYER IDENTIFICATION NUMBER </w:t>
            </w:r>
            <w:r w:rsidR="00F734A9" w:rsidRPr="00DE08CF">
              <w:rPr>
                <w:rFonts w:ascii="Arial" w:hAnsi="Arial" w:cs="Arial"/>
                <w:b/>
                <w:i/>
                <w:sz w:val="14"/>
              </w:rPr>
              <w:t>(EIN):</w:t>
            </w:r>
          </w:p>
          <w:p w14:paraId="4E3A7524" w14:textId="77777777" w:rsidR="00F734A9" w:rsidRPr="00DE08CF" w:rsidRDefault="00F734A9" w:rsidP="00DC22DF">
            <w:pPr>
              <w:tabs>
                <w:tab w:val="left" w:pos="360"/>
              </w:tabs>
              <w:spacing w:before="0"/>
              <w:ind w:left="43" w:right="720"/>
              <w:rPr>
                <w:rFonts w:ascii="Arial" w:hAnsi="Arial"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DE08CF">
              <w:rPr>
                <w:rFonts w:ascii="Arial" w:hAnsi="Arial" w:cs="Arial"/>
                <w:sz w:val="14"/>
              </w:rPr>
              <w:tab/>
            </w:r>
            <w:r w:rsidRPr="00DE08CF">
              <w:rPr>
                <w:rFonts w:ascii="Arial" w:hAnsi="Arial" w:cs="Arial"/>
              </w:rPr>
              <w:fldChar w:fldCharType="begin">
                <w:ffData>
                  <w:name w:val="Text48"/>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49"/>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0"/>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1"/>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2"/>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3"/>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4"/>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t xml:space="preserve"> </w:t>
            </w:r>
            <w:r w:rsidRPr="00DE08CF">
              <w:rPr>
                <w:rFonts w:ascii="Arial" w:hAnsi="Arial" w:cs="Arial"/>
              </w:rPr>
              <w:fldChar w:fldCharType="begin">
                <w:ffData>
                  <w:name w:val="Text55"/>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r w:rsidRPr="00DE08CF">
              <w:rPr>
                <w:rFonts w:ascii="Arial" w:hAnsi="Arial" w:cs="Arial"/>
              </w:rPr>
              <w:tab/>
            </w:r>
            <w:r w:rsidRPr="00DE08CF">
              <w:rPr>
                <w:rFonts w:ascii="Arial" w:hAnsi="Arial" w:cs="Arial"/>
              </w:rPr>
              <w:fldChar w:fldCharType="begin">
                <w:ffData>
                  <w:name w:val="Text56"/>
                  <w:enabled/>
                  <w:calcOnExit w:val="0"/>
                  <w:textInput>
                    <w:maxLength w:val="1"/>
                  </w:textInput>
                </w:ffData>
              </w:fldChar>
            </w:r>
            <w:r w:rsidRPr="00DE08CF">
              <w:rPr>
                <w:rFonts w:ascii="Arial" w:hAnsi="Arial" w:cs="Arial"/>
              </w:rPr>
              <w:instrText xml:space="preserve"> FORMTEXT </w:instrText>
            </w:r>
            <w:r w:rsidRPr="00DE08CF">
              <w:rPr>
                <w:rFonts w:ascii="Arial" w:hAnsi="Arial" w:cs="Arial"/>
              </w:rPr>
            </w:r>
            <w:r w:rsidRPr="00DE08CF">
              <w:rPr>
                <w:rFonts w:ascii="Arial" w:hAnsi="Arial" w:cs="Arial"/>
              </w:rPr>
              <w:fldChar w:fldCharType="separate"/>
            </w:r>
            <w:r w:rsidRPr="00DE08CF">
              <w:rPr>
                <w:rFonts w:ascii="Arial" w:eastAsia="MS Mincho" w:hAnsi="Arial" w:cs="Arial"/>
                <w:noProof/>
              </w:rPr>
              <w:t> </w:t>
            </w:r>
            <w:r w:rsidRPr="00DE08CF">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ascii="Arial" w:hAnsi="Arial" w:cs="Arial"/>
                <w:b/>
                <w:sz w:val="14"/>
              </w:rPr>
            </w:pPr>
            <w:r w:rsidRPr="00DE08CF">
              <w:rPr>
                <w:rFonts w:ascii="Arial" w:hAnsi="Arial" w:cs="Arial"/>
                <w:b/>
                <w:noProof/>
                <w:sz w:val="14"/>
              </w:rPr>
              <mc:AlternateContent>
                <mc:Choice Requires="wps">
                  <w:drawing>
                    <wp:anchor distT="0" distB="0" distL="114300" distR="114300" simplePos="0" relativeHeight="25164697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576B16" w:rsidRDefault="00576B16"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576B16" w:rsidRDefault="00576B16" w:rsidP="00F734A9">
                            <w:pPr>
                              <w:ind w:left="60"/>
                            </w:pPr>
                          </w:p>
                        </w:txbxContent>
                      </v:textbox>
                    </v:rect>
                  </w:pict>
                </mc:Fallback>
              </mc:AlternateContent>
            </w:r>
            <w:r w:rsidR="00F734A9" w:rsidRPr="00DE08CF">
              <w:rPr>
                <w:rFonts w:ascii="Arial" w:hAnsi="Arial" w:cs="Arial"/>
                <w:b/>
                <w:sz w:val="14"/>
              </w:rPr>
              <w:t>7. a. TYPE OF APPLICANT: (</w:t>
            </w:r>
            <w:r w:rsidR="00F734A9" w:rsidRPr="00DE08CF">
              <w:rPr>
                <w:rFonts w:ascii="Arial" w:hAnsi="Arial" w:cs="Arial"/>
                <w:b/>
                <w:i/>
                <w:sz w:val="14"/>
              </w:rPr>
              <w:t>enter appropriate letter in box)</w:t>
            </w:r>
            <w:r w:rsidR="00F734A9" w:rsidRPr="00DE08CF">
              <w:rPr>
                <w:rFonts w:ascii="Arial" w:hAnsi="Arial" w:cs="Arial"/>
                <w:b/>
                <w:sz w:val="14"/>
              </w:rPr>
              <w:t xml:space="preserve"> </w:t>
            </w:r>
            <w:r w:rsidR="00F734A9" w:rsidRPr="00DE08CF">
              <w:rPr>
                <w:rFonts w:ascii="Arial" w:hAnsi="Arial"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ascii="Arial" w:hAnsi="Arial" w:cs="Arial"/>
                <w:sz w:val="14"/>
              </w:rPr>
            </w:pPr>
            <w:r w:rsidRPr="00DE08CF">
              <w:rPr>
                <w:rFonts w:ascii="Arial" w:hAnsi="Arial" w:cs="Arial"/>
                <w:sz w:val="14"/>
              </w:rPr>
              <w:tab/>
              <w:t>A.</w:t>
            </w:r>
            <w:r w:rsidRPr="00DE08CF">
              <w:rPr>
                <w:rFonts w:ascii="Arial" w:hAnsi="Arial" w:cs="Arial"/>
                <w:sz w:val="14"/>
              </w:rPr>
              <w:tab/>
              <w:t xml:space="preserve">State </w:t>
            </w:r>
            <w:r w:rsidRPr="00DE08CF">
              <w:rPr>
                <w:rFonts w:ascii="Arial" w:hAnsi="Arial"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ascii="Arial" w:hAnsi="Arial" w:cs="Arial"/>
                <w:sz w:val="14"/>
              </w:rPr>
            </w:pPr>
            <w:r w:rsidRPr="00DE08CF">
              <w:rPr>
                <w:rFonts w:ascii="Arial" w:hAnsi="Arial" w:cs="Arial"/>
                <w:sz w:val="14"/>
              </w:rPr>
              <w:tab/>
              <w:t>B.</w:t>
            </w:r>
            <w:r w:rsidRPr="00DE08CF">
              <w:rPr>
                <w:rFonts w:ascii="Arial" w:hAnsi="Arial" w:cs="Arial"/>
                <w:sz w:val="14"/>
              </w:rPr>
              <w:tab/>
              <w:t>County</w:t>
            </w:r>
            <w:r w:rsidRPr="00DE08CF">
              <w:rPr>
                <w:rFonts w:ascii="Arial" w:hAnsi="Arial" w:cs="Arial"/>
                <w:sz w:val="14"/>
              </w:rPr>
              <w:tab/>
              <w:t>I.</w:t>
            </w:r>
            <w:r w:rsidRPr="00DE08CF">
              <w:rPr>
                <w:rFonts w:ascii="Arial" w:hAnsi="Arial"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C.</w:t>
            </w:r>
            <w:r w:rsidRPr="00DE08CF">
              <w:rPr>
                <w:rFonts w:ascii="Arial" w:hAnsi="Arial" w:cs="Arial"/>
                <w:sz w:val="14"/>
              </w:rPr>
              <w:tab/>
              <w:t>Municipal</w:t>
            </w:r>
            <w:r w:rsidRPr="00DE08CF">
              <w:rPr>
                <w:rFonts w:ascii="Arial" w:hAnsi="Arial" w:cs="Arial"/>
                <w:sz w:val="14"/>
              </w:rPr>
              <w:tab/>
              <w:t>J.</w:t>
            </w:r>
            <w:r w:rsidRPr="00DE08CF">
              <w:rPr>
                <w:rFonts w:ascii="Arial" w:hAnsi="Arial"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D.</w:t>
            </w:r>
            <w:r w:rsidRPr="00DE08CF">
              <w:rPr>
                <w:rFonts w:ascii="Arial" w:hAnsi="Arial" w:cs="Arial"/>
                <w:sz w:val="14"/>
              </w:rPr>
              <w:tab/>
              <w:t>Township</w:t>
            </w:r>
            <w:r w:rsidRPr="00DE08CF">
              <w:rPr>
                <w:rFonts w:ascii="Arial" w:hAnsi="Arial" w:cs="Arial"/>
                <w:sz w:val="14"/>
              </w:rPr>
              <w:tab/>
              <w:t>K.</w:t>
            </w:r>
            <w:r w:rsidRPr="00DE08CF">
              <w:rPr>
                <w:rFonts w:ascii="Arial" w:hAnsi="Arial"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E.</w:t>
            </w:r>
            <w:r w:rsidRPr="00DE08CF">
              <w:rPr>
                <w:rFonts w:ascii="Arial" w:hAnsi="Arial" w:cs="Arial"/>
                <w:sz w:val="14"/>
              </w:rPr>
              <w:tab/>
              <w:t>Interstate</w:t>
            </w:r>
            <w:r w:rsidRPr="00DE08CF">
              <w:rPr>
                <w:rFonts w:ascii="Arial" w:hAnsi="Arial" w:cs="Arial"/>
                <w:sz w:val="14"/>
              </w:rPr>
              <w:tab/>
              <w:t>L.</w:t>
            </w:r>
            <w:r w:rsidRPr="00DE08CF">
              <w:rPr>
                <w:rFonts w:ascii="Arial" w:hAnsi="Arial"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F.</w:t>
            </w:r>
            <w:r w:rsidRPr="00DE08CF">
              <w:rPr>
                <w:rFonts w:ascii="Arial" w:hAnsi="Arial" w:cs="Arial"/>
                <w:sz w:val="14"/>
              </w:rPr>
              <w:tab/>
              <w:t>Intermunicipal</w:t>
            </w:r>
            <w:r w:rsidRPr="00DE08CF">
              <w:rPr>
                <w:rFonts w:ascii="Arial" w:hAnsi="Arial" w:cs="Arial"/>
                <w:sz w:val="14"/>
              </w:rPr>
              <w:tab/>
              <w:t>M.</w:t>
            </w:r>
            <w:r w:rsidRPr="00DE08CF">
              <w:rPr>
                <w:rFonts w:ascii="Arial" w:hAnsi="Arial"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ab/>
              <w:t>G.</w:t>
            </w:r>
            <w:r w:rsidRPr="00DE08CF">
              <w:rPr>
                <w:rFonts w:ascii="Arial" w:hAnsi="Arial" w:cs="Arial"/>
                <w:sz w:val="14"/>
              </w:rPr>
              <w:tab/>
              <w:t>Special District</w:t>
            </w:r>
            <w:r w:rsidRPr="00DE08CF">
              <w:rPr>
                <w:rFonts w:ascii="Arial" w:hAnsi="Arial"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DE08CF">
              <w:rPr>
                <w:rFonts w:ascii="Arial" w:hAnsi="Arial" w:cs="Arial"/>
                <w:sz w:val="14"/>
              </w:rPr>
              <w:t xml:space="preserve">     Q. State Education Agency     </w:t>
            </w:r>
            <w:r w:rsidR="001A6DEB" w:rsidRPr="00DE08CF">
              <w:rPr>
                <w:rFonts w:ascii="Arial" w:hAnsi="Arial" w:cs="Arial"/>
                <w:sz w:val="14"/>
              </w:rPr>
              <w:t xml:space="preserve"> </w:t>
            </w:r>
            <w:r w:rsidRPr="00DE08CF">
              <w:rPr>
                <w:rFonts w:ascii="Arial" w:hAnsi="Arial"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DE08CF">
              <w:rPr>
                <w:rFonts w:ascii="Arial" w:hAnsi="Arial" w:cs="Arial"/>
                <w:sz w:val="14"/>
              </w:rPr>
              <w:tab/>
              <w:t>S.</w:t>
            </w:r>
            <w:r w:rsidRPr="00DE08CF">
              <w:rPr>
                <w:rFonts w:ascii="Arial" w:hAnsi="Arial" w:cs="Arial"/>
                <w:sz w:val="14"/>
              </w:rPr>
              <w:tab/>
              <w:t>Other (specify)</w:t>
            </w:r>
            <w:r w:rsidRPr="00DE08CF">
              <w:rPr>
                <w:rFonts w:ascii="Arial" w:hAnsi="Arial" w:cs="Arial"/>
                <w:sz w:val="14"/>
                <w:u w:val="single"/>
              </w:rPr>
              <w:t xml:space="preserve"> </w:t>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r w:rsidRPr="00DE08CF">
              <w:rPr>
                <w:rFonts w:ascii="Arial" w:hAnsi="Arial"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r w:rsidRPr="00DE08CF">
              <w:rPr>
                <w:rFonts w:ascii="Arial" w:hAnsi="Arial" w:cs="Arial"/>
                <w:sz w:val="14"/>
              </w:rPr>
              <w:t xml:space="preserve">7. b. CNCS APPLICANT </w:t>
            </w:r>
            <w:proofErr w:type="gramStart"/>
            <w:r w:rsidRPr="00DE08CF">
              <w:rPr>
                <w:rFonts w:ascii="Arial" w:hAnsi="Arial" w:cs="Arial"/>
                <w:sz w:val="14"/>
              </w:rPr>
              <w:t xml:space="preserve">CHARACTERISTICS  </w:t>
            </w:r>
            <w:r w:rsidRPr="00DE08CF">
              <w:rPr>
                <w:rFonts w:ascii="Arial" w:hAnsi="Arial" w:cs="Arial"/>
                <w:i/>
                <w:sz w:val="14"/>
              </w:rPr>
              <w:t>Enter</w:t>
            </w:r>
            <w:proofErr w:type="gramEnd"/>
            <w:r w:rsidRPr="00DE08CF">
              <w:rPr>
                <w:rFonts w:ascii="Arial" w:hAnsi="Arial" w:cs="Arial"/>
                <w:i/>
                <w:sz w:val="14"/>
              </w:rPr>
              <w:t xml:space="preserve"> appropriate codes:</w:t>
            </w:r>
            <w:r w:rsidRPr="00DE08CF">
              <w:rPr>
                <w:rFonts w:ascii="Arial" w:hAnsi="Arial"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F734A9" w:rsidRPr="00DE08CF" w14:paraId="1791EC24" w14:textId="77777777" w:rsidTr="00DC22DF">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ascii="Arial" w:hAnsi="Arial" w:cs="Arial"/>
                <w:b/>
                <w:sz w:val="14"/>
              </w:rPr>
            </w:pPr>
            <w:r w:rsidRPr="00DE08CF">
              <w:rPr>
                <w:rFonts w:ascii="Arial" w:hAnsi="Arial"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ascii="Arial" w:hAnsi="Arial" w:cs="Arial"/>
                <w:b/>
                <w:sz w:val="14"/>
              </w:rPr>
            </w:pPr>
            <w:r w:rsidRPr="00DE08CF">
              <w:rPr>
                <w:rFonts w:ascii="Arial" w:hAnsi="Arial" w:cs="Arial"/>
                <w:sz w:val="18"/>
              </w:rPr>
              <w:fldChar w:fldCharType="begin">
                <w:ffData>
                  <w:name w:val="Check3"/>
                  <w:enabled/>
                  <w:calcOnExit w:val="0"/>
                  <w:checkBox>
                    <w:sizeAuto/>
                    <w:default w:val="0"/>
                  </w:checkBox>
                </w:ffData>
              </w:fldChar>
            </w:r>
            <w:r w:rsidRPr="00DE08CF">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w:t>
            </w:r>
            <w:r w:rsidRPr="00DE08CF">
              <w:rPr>
                <w:rFonts w:ascii="Arial" w:hAnsi="Arial" w:cs="Arial"/>
                <w:sz w:val="14"/>
              </w:rPr>
              <w:tab/>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NEW/PREVIOUS GRANTEE</w:t>
            </w:r>
            <w:r w:rsidRPr="00DE08CF">
              <w:rPr>
                <w:rFonts w:ascii="Arial" w:hAnsi="Arial"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ascii="Arial" w:hAnsi="Arial" w:cs="Arial"/>
                <w:sz w:val="14"/>
              </w:rPr>
            </w:pPr>
            <w:r w:rsidRPr="00DE08CF">
              <w:rPr>
                <w:rFonts w:ascii="Arial" w:hAnsi="Arial" w:cs="Arial"/>
                <w:sz w:val="14"/>
              </w:rPr>
              <w:t xml:space="preserve"> </w:t>
            </w:r>
            <w:r w:rsidRPr="00DE08CF">
              <w:rPr>
                <w:rFonts w:ascii="Arial" w:hAnsi="Arial" w:cs="Arial"/>
                <w:sz w:val="18"/>
              </w:rPr>
              <w:fldChar w:fldCharType="begin">
                <w:ffData>
                  <w:name w:val="Check4"/>
                  <w:enabled/>
                  <w:calcOnExit w:val="0"/>
                  <w:checkBox>
                    <w:sizeAuto/>
                    <w:default w:val="0"/>
                  </w:checkBox>
                </w:ffData>
              </w:fldChar>
            </w:r>
            <w:r w:rsidRPr="00DE08CF">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CONTINUATION</w:t>
            </w:r>
            <w:r w:rsidRPr="00DE08CF">
              <w:rPr>
                <w:rFonts w:ascii="Arial" w:hAnsi="Arial" w:cs="Arial"/>
                <w:sz w:val="18"/>
              </w:rPr>
              <w:t xml:space="preserve">     </w:t>
            </w:r>
            <w:r w:rsidRPr="00DE08CF">
              <w:rPr>
                <w:rFonts w:ascii="Arial" w:hAnsi="Arial" w:cs="Arial"/>
                <w:sz w:val="18"/>
              </w:rPr>
              <w:fldChar w:fldCharType="begin">
                <w:ffData>
                  <w:name w:val="Check5"/>
                  <w:enabled/>
                  <w:calcOnExit w:val="0"/>
                  <w:checkBox>
                    <w:sizeAuto/>
                    <w:default w:val="0"/>
                  </w:checkBox>
                </w:ffData>
              </w:fldChar>
            </w:r>
            <w:r w:rsidRPr="00DE08CF">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ascii="Arial" w:hAnsi="Arial" w:cs="Arial"/>
                <w:sz w:val="14"/>
              </w:rPr>
            </w:pPr>
            <w:r w:rsidRPr="00DE08CF">
              <w:rPr>
                <w:rFonts w:ascii="Arial" w:hAnsi="Arial" w:cs="Arial"/>
                <w:sz w:val="14"/>
              </w:rPr>
              <w:t>If Revision, enter appropriate letter(s) in box(es):</w:t>
            </w:r>
            <w:r w:rsidRPr="00DE08CF">
              <w:rPr>
                <w:rFonts w:ascii="Arial" w:hAnsi="Arial" w:cs="Arial"/>
                <w:sz w:val="14"/>
              </w:rPr>
              <w:tab/>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t xml:space="preserve">     </w:t>
            </w:r>
            <w:r w:rsidRPr="00DE08CF">
              <w:rPr>
                <w:rFonts w:ascii="Arial" w:hAnsi="Arial" w:cs="Arial"/>
                <w:sz w:val="18"/>
              </w:rPr>
              <w:fldChar w:fldCharType="begin">
                <w:ffData>
                  <w:name w:val="Text42"/>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r w:rsidRPr="00DE08CF">
              <w:rPr>
                <w:rFonts w:ascii="Arial" w:hAnsi="Arial" w:cs="Arial"/>
                <w:sz w:val="18"/>
              </w:rPr>
              <w:fldChar w:fldCharType="begin">
                <w:ffData>
                  <w:name w:val=""/>
                  <w:enabled/>
                  <w:calcOnExit w:val="0"/>
                  <w:textInput>
                    <w:maxLength w:val="1"/>
                    <w:format w:val="TITLE CASE"/>
                  </w:textInput>
                </w:ffData>
              </w:fldChar>
            </w:r>
            <w:r w:rsidRPr="00DE08CF">
              <w:rPr>
                <w:rFonts w:ascii="Arial" w:hAnsi="Arial" w:cs="Arial"/>
                <w:sz w:val="18"/>
              </w:rPr>
              <w:instrText xml:space="preserve"> FORMTEXT </w:instrText>
            </w:r>
            <w:r w:rsidRPr="00DE08CF">
              <w:rPr>
                <w:rFonts w:ascii="Arial" w:hAnsi="Arial" w:cs="Arial"/>
                <w:sz w:val="18"/>
              </w:rPr>
            </w:r>
            <w:r w:rsidRPr="00DE08CF">
              <w:rPr>
                <w:rFonts w:ascii="Arial" w:hAnsi="Arial" w:cs="Arial"/>
                <w:sz w:val="18"/>
              </w:rPr>
              <w:fldChar w:fldCharType="separate"/>
            </w:r>
            <w:r w:rsidRPr="00DE08CF">
              <w:rPr>
                <w:rFonts w:ascii="Arial" w:eastAsia="MS Mincho" w:hAnsi="Arial" w:cs="Arial"/>
                <w:noProof/>
                <w:sz w:val="18"/>
              </w:rPr>
              <w:t> </w:t>
            </w:r>
            <w:r w:rsidRPr="00DE08CF">
              <w:rPr>
                <w:rFonts w:ascii="Arial" w:hAnsi="Arial"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DE08CF">
              <w:rPr>
                <w:rFonts w:ascii="Arial" w:hAnsi="Arial" w:cs="Arial"/>
                <w:sz w:val="14"/>
              </w:rPr>
              <w:t>A. AUGMENTATION</w:t>
            </w:r>
            <w:r w:rsidRPr="00DE08CF">
              <w:rPr>
                <w:rFonts w:ascii="Arial" w:hAnsi="Arial"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DE08CF">
              <w:rPr>
                <w:rFonts w:ascii="Arial" w:hAnsi="Arial" w:cs="Arial"/>
                <w:sz w:val="14"/>
              </w:rPr>
              <w:t>C. NO COST EXTENSION</w:t>
            </w:r>
            <w:r w:rsidRPr="00DE08CF">
              <w:rPr>
                <w:rFonts w:ascii="Arial" w:hAnsi="Arial" w:cs="Arial"/>
                <w:sz w:val="18"/>
              </w:rPr>
              <w:t xml:space="preserve"> to</w:t>
            </w:r>
            <w:r w:rsidRPr="00DE08CF">
              <w:rPr>
                <w:rFonts w:ascii="Arial" w:hAnsi="Arial" w:cs="Arial"/>
                <w:sz w:val="14"/>
              </w:rPr>
              <w:t xml:space="preserve">  </w:t>
            </w:r>
            <w:r w:rsidRPr="00DE08CF">
              <w:rPr>
                <w:rFonts w:ascii="Arial" w:hAnsi="Arial" w:cs="Arial"/>
                <w:sz w:val="14"/>
                <w:u w:val="single"/>
              </w:rPr>
              <w:fldChar w:fldCharType="begin">
                <w:ffData>
                  <w:name w:val="Text63"/>
                  <w:enabled/>
                  <w:calcOnExit w:val="0"/>
                  <w:textInput/>
                </w:ffData>
              </w:fldChar>
            </w:r>
            <w:r w:rsidRPr="00DE08CF">
              <w:rPr>
                <w:rFonts w:ascii="Arial" w:hAnsi="Arial" w:cs="Arial"/>
                <w:sz w:val="14"/>
                <w:u w:val="single"/>
              </w:rPr>
              <w:instrText xml:space="preserve"> FORMTEXT </w:instrText>
            </w:r>
            <w:r w:rsidRPr="00DE08CF">
              <w:rPr>
                <w:rFonts w:ascii="Arial" w:hAnsi="Arial" w:cs="Arial"/>
                <w:sz w:val="14"/>
                <w:u w:val="single"/>
              </w:rPr>
            </w:r>
            <w:r w:rsidRPr="00DE08CF">
              <w:rPr>
                <w:rFonts w:ascii="Arial" w:hAnsi="Arial" w:cs="Arial"/>
                <w:sz w:val="14"/>
                <w:u w:val="single"/>
              </w:rPr>
              <w:fldChar w:fldCharType="separate"/>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eastAsia="MS Mincho" w:hAnsi="Arial" w:cs="Arial"/>
                <w:noProof/>
                <w:sz w:val="14"/>
                <w:u w:val="single"/>
              </w:rPr>
              <w:t> </w:t>
            </w:r>
            <w:r w:rsidRPr="00DE08CF">
              <w:rPr>
                <w:rFonts w:ascii="Arial" w:hAnsi="Arial" w:cs="Arial"/>
                <w:sz w:val="14"/>
                <w:u w:val="single"/>
              </w:rPr>
              <w:fldChar w:fldCharType="end"/>
            </w:r>
            <w:proofErr w:type="gramStart"/>
            <w:r w:rsidRPr="00DE08CF">
              <w:rPr>
                <w:rFonts w:ascii="Arial" w:hAnsi="Arial" w:cs="Arial"/>
                <w:sz w:val="14"/>
                <w:u w:val="single"/>
              </w:rPr>
              <w:t xml:space="preserve">   </w:t>
            </w:r>
            <w:r w:rsidRPr="00DE08CF">
              <w:rPr>
                <w:rFonts w:ascii="Arial" w:hAnsi="Arial" w:cs="Arial"/>
                <w:i/>
                <w:sz w:val="14"/>
                <w:u w:val="single"/>
              </w:rPr>
              <w:t>(</w:t>
            </w:r>
            <w:proofErr w:type="gramEnd"/>
            <w:r w:rsidRPr="00DE08CF">
              <w:rPr>
                <w:rFonts w:ascii="Arial" w:hAnsi="Arial"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DE08CF">
              <w:rPr>
                <w:rFonts w:ascii="Arial" w:hAnsi="Arial" w:cs="Arial"/>
                <w:sz w:val="14"/>
              </w:rPr>
              <w:t>E. OTHER (</w:t>
            </w:r>
            <w:proofErr w:type="gramStart"/>
            <w:r w:rsidRPr="00DE08CF">
              <w:rPr>
                <w:rFonts w:ascii="Arial" w:hAnsi="Arial" w:cs="Arial"/>
                <w:i/>
                <w:sz w:val="14"/>
              </w:rPr>
              <w:t>specify)</w:t>
            </w:r>
            <w:r w:rsidRPr="00DE08CF">
              <w:rPr>
                <w:rFonts w:ascii="Arial" w:hAnsi="Arial" w:cs="Arial"/>
                <w:sz w:val="18"/>
              </w:rPr>
              <w:t xml:space="preserve">   </w:t>
            </w:r>
            <w:proofErr w:type="gramEnd"/>
            <w:r w:rsidRPr="00DE08CF">
              <w:rPr>
                <w:rFonts w:ascii="Arial" w:hAnsi="Arial" w:cs="Arial"/>
                <w:sz w:val="18"/>
              </w:rPr>
              <w:t xml:space="preserve"> </w:t>
            </w:r>
            <w:r w:rsidRPr="00DE08CF">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ascii="Arial" w:hAnsi="Arial" w:cs="Arial"/>
                <w:sz w:val="14"/>
              </w:rPr>
            </w:pPr>
          </w:p>
        </w:tc>
      </w:tr>
      <w:tr w:rsidR="00F734A9" w:rsidRPr="009E6C47" w14:paraId="76B9B3B3" w14:textId="77777777" w:rsidTr="002A26F9">
        <w:trPr>
          <w:trHeight w:hRule="exact" w:val="567"/>
          <w:jc w:val="center"/>
        </w:trPr>
        <w:tc>
          <w:tcPr>
            <w:tcW w:w="5296"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805"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ascii="Arial" w:hAnsi="Arial" w:cs="Arial"/>
                <w:b/>
                <w:sz w:val="14"/>
              </w:rPr>
            </w:pPr>
            <w:r w:rsidRPr="009469A2">
              <w:rPr>
                <w:rFonts w:ascii="Arial" w:hAnsi="Arial" w:cs="Arial"/>
                <w:b/>
                <w:sz w:val="14"/>
              </w:rPr>
              <w:t>9.</w:t>
            </w:r>
            <w:r w:rsidRPr="009469A2">
              <w:rPr>
                <w:rFonts w:ascii="Arial" w:hAnsi="Arial"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ascii="Arial" w:hAnsi="Arial" w:cs="Arial"/>
                <w:sz w:val="20"/>
              </w:rPr>
              <w:t>Corporation for National and Community Service</w:t>
            </w:r>
          </w:p>
        </w:tc>
      </w:tr>
      <w:tr w:rsidR="00F734A9" w:rsidRPr="009469A2" w14:paraId="7CE42C21" w14:textId="77777777" w:rsidTr="00686866">
        <w:trPr>
          <w:trHeight w:hRule="exact" w:val="456"/>
          <w:jc w:val="center"/>
        </w:trPr>
        <w:tc>
          <w:tcPr>
            <w:tcW w:w="5296" w:type="dxa"/>
            <w:gridSpan w:val="4"/>
            <w:tcBorders>
              <w:top w:val="single" w:sz="6" w:space="0" w:color="auto"/>
              <w:left w:val="single" w:sz="6" w:space="0" w:color="auto"/>
            </w:tcBorders>
            <w:tcMar>
              <w:top w:w="72" w:type="dxa"/>
              <w:bottom w:w="29" w:type="dxa"/>
            </w:tcMar>
          </w:tcPr>
          <w:p w14:paraId="41B493A6" w14:textId="68F3422E" w:rsidR="00F734A9" w:rsidRPr="00686866" w:rsidRDefault="00F734A9" w:rsidP="00686866">
            <w:pPr>
              <w:tabs>
                <w:tab w:val="left" w:pos="360"/>
              </w:tabs>
              <w:spacing w:before="0" w:line="216" w:lineRule="auto"/>
              <w:ind w:left="43" w:right="720"/>
              <w:rPr>
                <w:rFonts w:ascii="Arial" w:hAnsi="Arial" w:cs="Arial"/>
                <w:b/>
                <w:sz w:val="14"/>
              </w:rPr>
            </w:pPr>
            <w:r w:rsidRPr="009469A2">
              <w:rPr>
                <w:rFonts w:ascii="Arial" w:hAnsi="Arial" w:cs="Arial"/>
                <w:b/>
                <w:sz w:val="14"/>
              </w:rPr>
              <w:t>10.</w:t>
            </w:r>
            <w:r w:rsidRPr="009469A2">
              <w:rPr>
                <w:rFonts w:ascii="Arial" w:hAnsi="Arial" w:cs="Arial"/>
                <w:b/>
                <w:sz w:val="14"/>
              </w:rPr>
              <w:tab/>
              <w:t>CATALOG OF FEDERAL DOMESTIC ASSISTANCE NUMBER:</w:t>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22CBBB7B" w14:textId="7ED9C0C2" w:rsidR="00F734A9" w:rsidRPr="00686866" w:rsidRDefault="00F734A9" w:rsidP="00686866">
            <w:pPr>
              <w:tabs>
                <w:tab w:val="left" w:pos="2389"/>
              </w:tabs>
              <w:spacing w:before="0"/>
              <w:ind w:left="40" w:right="720"/>
              <w:rPr>
                <w:rFonts w:ascii="Arial" w:hAnsi="Arial" w:cs="Arial"/>
                <w:b/>
                <w:sz w:val="14"/>
              </w:rPr>
            </w:pPr>
            <w:r w:rsidRPr="009469A2">
              <w:rPr>
                <w:rFonts w:ascii="Arial" w:hAnsi="Arial" w:cs="Arial"/>
                <w:b/>
                <w:sz w:val="14"/>
              </w:rPr>
              <w:t>11. a. DESCRIPTIVE TITLE OF APPLICANT’S PROJECT:</w:t>
            </w:r>
            <w:r w:rsidRPr="009469A2">
              <w:rPr>
                <w:rFonts w:ascii="Arial" w:hAnsi="Arial" w:cs="Arial"/>
                <w:sz w:val="14"/>
              </w:rPr>
              <w:tab/>
            </w:r>
          </w:p>
        </w:tc>
      </w:tr>
      <w:tr w:rsidR="00F734A9" w:rsidRPr="009469A2" w14:paraId="58E8B5C4" w14:textId="77777777" w:rsidTr="00686866">
        <w:trPr>
          <w:trHeight w:hRule="exact" w:val="600"/>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587DF502" w14:textId="77777777" w:rsidR="001A6DEB" w:rsidRPr="009469A2" w:rsidRDefault="00F734A9" w:rsidP="00DC22DF">
            <w:pPr>
              <w:tabs>
                <w:tab w:val="left" w:pos="360"/>
              </w:tabs>
              <w:spacing w:before="0"/>
              <w:ind w:left="40" w:right="720"/>
              <w:rPr>
                <w:rFonts w:ascii="Arial" w:hAnsi="Arial" w:cs="Arial"/>
                <w:b/>
                <w:i/>
                <w:sz w:val="14"/>
              </w:rPr>
            </w:pPr>
            <w:r w:rsidRPr="009469A2">
              <w:rPr>
                <w:rFonts w:ascii="Arial" w:hAnsi="Arial" w:cs="Arial"/>
                <w:b/>
                <w:sz w:val="14"/>
              </w:rPr>
              <w:t>12.</w:t>
            </w:r>
            <w:r w:rsidRPr="009469A2">
              <w:rPr>
                <w:rFonts w:ascii="Arial" w:hAnsi="Arial" w:cs="Arial"/>
                <w:b/>
                <w:sz w:val="14"/>
              </w:rPr>
              <w:tab/>
              <w:t xml:space="preserve">AREAS AFFECTED BY PROJECT </w:t>
            </w:r>
            <w:r w:rsidRPr="009469A2">
              <w:rPr>
                <w:rFonts w:ascii="Arial" w:hAnsi="Arial" w:cs="Arial"/>
                <w:b/>
                <w:i/>
                <w:sz w:val="14"/>
              </w:rPr>
              <w:t>(List Cities, Counties, States,</w:t>
            </w:r>
            <w:r w:rsidR="00B5199C" w:rsidRPr="009469A2">
              <w:rPr>
                <w:rFonts w:ascii="Arial" w:hAnsi="Arial" w:cs="Arial"/>
                <w:b/>
                <w:i/>
                <w:sz w:val="14"/>
              </w:rPr>
              <w:t xml:space="preserve"> </w:t>
            </w:r>
            <w:r w:rsidR="001A6DEB" w:rsidRPr="009469A2">
              <w:rPr>
                <w:rFonts w:ascii="Arial" w:hAnsi="Arial" w:cs="Arial"/>
                <w:b/>
                <w:i/>
                <w:sz w:val="14"/>
              </w:rPr>
              <w:t>e</w:t>
            </w:r>
            <w:r w:rsidRPr="009469A2">
              <w:rPr>
                <w:rFonts w:ascii="Arial" w:hAnsi="Arial" w:cs="Arial"/>
                <w:b/>
                <w:i/>
                <w:sz w:val="14"/>
              </w:rPr>
              <w:t>tc.):</w:t>
            </w:r>
          </w:p>
          <w:p w14:paraId="732D33DA" w14:textId="77777777" w:rsidR="00F734A9" w:rsidRPr="009469A2" w:rsidRDefault="00F734A9" w:rsidP="00DC22DF">
            <w:pPr>
              <w:tabs>
                <w:tab w:val="left" w:pos="360"/>
              </w:tabs>
              <w:spacing w:before="0"/>
              <w:ind w:left="40" w:right="720"/>
              <w:rPr>
                <w:rFonts w:ascii="Arial" w:hAnsi="Arial" w:cs="Arial"/>
                <w:b/>
                <w:sz w:val="14"/>
              </w:rPr>
            </w:pPr>
            <w:r w:rsidRPr="009469A2">
              <w:rPr>
                <w:rFonts w:ascii="Arial" w:hAnsi="Arial" w:cs="Arial"/>
                <w:b/>
                <w:i/>
                <w:sz w:val="14"/>
              </w:rPr>
              <w:t xml:space="preserve"> </w:t>
            </w:r>
          </w:p>
          <w:p w14:paraId="282B2224" w14:textId="51890ADD"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4"/>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p w14:paraId="19C980F1" w14:textId="77777777" w:rsidR="00F734A9" w:rsidRPr="009469A2" w:rsidRDefault="00F734A9" w:rsidP="00DC22DF">
            <w:pPr>
              <w:tabs>
                <w:tab w:val="left" w:pos="360"/>
              </w:tabs>
              <w:spacing w:before="0"/>
              <w:ind w:left="43" w:right="720"/>
              <w:rPr>
                <w:rFonts w:ascii="Arial" w:hAnsi="Arial" w:cs="Arial"/>
                <w:sz w:val="16"/>
              </w:rPr>
            </w:pPr>
            <w:r w:rsidRPr="009469A2">
              <w:rPr>
                <w:rFonts w:ascii="Arial" w:hAnsi="Arial" w:cs="Arial"/>
                <w:sz w:val="16"/>
              </w:rPr>
              <w:tab/>
            </w:r>
            <w:r w:rsidRPr="009469A2">
              <w:rPr>
                <w:rFonts w:ascii="Arial" w:hAnsi="Arial" w:cs="Arial"/>
                <w:sz w:val="16"/>
              </w:rPr>
              <w:fldChar w:fldCharType="begin">
                <w:ffData>
                  <w:name w:val="Text19"/>
                  <w:enabled/>
                  <w:calcOnExit w:val="0"/>
                  <w:textInput/>
                </w:ffData>
              </w:fldChar>
            </w:r>
            <w:r w:rsidRPr="009469A2">
              <w:rPr>
                <w:rFonts w:ascii="Arial" w:hAnsi="Arial" w:cs="Arial"/>
                <w:sz w:val="16"/>
              </w:rPr>
              <w:instrText xml:space="preserve"> FORMTEXT </w:instrText>
            </w:r>
            <w:r w:rsidRPr="009469A2">
              <w:rPr>
                <w:rFonts w:ascii="Arial" w:hAnsi="Arial" w:cs="Arial"/>
                <w:sz w:val="16"/>
              </w:rPr>
            </w:r>
            <w:r w:rsidRPr="009469A2">
              <w:rPr>
                <w:rFonts w:ascii="Arial" w:hAnsi="Arial" w:cs="Arial"/>
                <w:sz w:val="16"/>
              </w:rPr>
              <w:fldChar w:fldCharType="separate"/>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eastAsia="MS Mincho" w:hAnsi="Arial" w:cs="Arial"/>
                <w:noProof/>
                <w:sz w:val="16"/>
              </w:rPr>
              <w:t> </w:t>
            </w:r>
            <w:r w:rsidRPr="009469A2">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62646A6D"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11.b. </w:t>
            </w:r>
            <w:proofErr w:type="gramStart"/>
            <w:r w:rsidRPr="009469A2">
              <w:rPr>
                <w:rFonts w:ascii="Arial" w:hAnsi="Arial" w:cs="Arial"/>
                <w:sz w:val="14"/>
              </w:rPr>
              <w:t xml:space="preserve">CNCS </w:t>
            </w:r>
            <w:r w:rsidR="00885D4F" w:rsidRPr="009469A2">
              <w:rPr>
                <w:rFonts w:ascii="Arial" w:hAnsi="Arial" w:cs="Arial"/>
                <w:sz w:val="14"/>
              </w:rPr>
              <w:t xml:space="preserve"> </w:t>
            </w:r>
            <w:r w:rsidRPr="009469A2">
              <w:rPr>
                <w:rFonts w:ascii="Arial" w:hAnsi="Arial" w:cs="Arial"/>
                <w:sz w:val="14"/>
              </w:rPr>
              <w:t>PROGRAM</w:t>
            </w:r>
            <w:proofErr w:type="gramEnd"/>
            <w:r w:rsidRPr="009469A2">
              <w:rPr>
                <w:rFonts w:ascii="Arial" w:hAnsi="Arial" w:cs="Arial"/>
                <w:sz w:val="14"/>
              </w:rPr>
              <w:t xml:space="preserve"> </w:t>
            </w:r>
            <w:r w:rsidR="00885D4F" w:rsidRPr="009469A2">
              <w:rPr>
                <w:rFonts w:ascii="Arial" w:hAnsi="Arial" w:cs="Arial"/>
                <w:sz w:val="14"/>
              </w:rPr>
              <w:t xml:space="preserve">  </w:t>
            </w:r>
            <w:r w:rsidRPr="009469A2">
              <w:rPr>
                <w:rFonts w:ascii="Arial" w:hAnsi="Arial" w:cs="Arial"/>
                <w:sz w:val="14"/>
              </w:rPr>
              <w:t xml:space="preserve">INITIATIVE (IF ANY): </w:t>
            </w:r>
          </w:p>
          <w:p w14:paraId="4153BF60" w14:textId="77777777" w:rsidR="00F734A9" w:rsidRPr="009469A2" w:rsidRDefault="00F734A9" w:rsidP="00DC22DF">
            <w:pPr>
              <w:tabs>
                <w:tab w:val="left" w:pos="260"/>
                <w:tab w:val="left" w:pos="2389"/>
              </w:tabs>
              <w:spacing w:before="0"/>
              <w:ind w:right="720"/>
              <w:rPr>
                <w:rFonts w:ascii="Arial" w:hAnsi="Arial" w:cs="Arial"/>
                <w:sz w:val="14"/>
              </w:rPr>
            </w:pPr>
          </w:p>
          <w:p w14:paraId="44E18F4E" w14:textId="77777777" w:rsidR="00F734A9" w:rsidRPr="009469A2" w:rsidRDefault="00F734A9" w:rsidP="00DC22DF">
            <w:pPr>
              <w:tabs>
                <w:tab w:val="left" w:pos="260"/>
                <w:tab w:val="left" w:pos="2389"/>
              </w:tabs>
              <w:spacing w:before="0"/>
              <w:ind w:right="720"/>
              <w:rPr>
                <w:rFonts w:ascii="Arial" w:hAnsi="Arial" w:cs="Arial"/>
                <w:sz w:val="14"/>
              </w:rPr>
            </w:pPr>
            <w:r w:rsidRPr="009469A2">
              <w:rPr>
                <w:rFonts w:ascii="Arial" w:hAnsi="Arial" w:cs="Arial"/>
                <w:sz w:val="14"/>
              </w:rPr>
              <w:t xml:space="preserve">         </w:t>
            </w:r>
          </w:p>
          <w:p w14:paraId="1C437D7A" w14:textId="77777777" w:rsidR="00F734A9" w:rsidRPr="009469A2" w:rsidRDefault="00F734A9" w:rsidP="00DC22DF">
            <w:pPr>
              <w:tabs>
                <w:tab w:val="left" w:pos="260"/>
                <w:tab w:val="left" w:pos="2389"/>
              </w:tabs>
              <w:spacing w:before="0"/>
              <w:ind w:right="720"/>
              <w:rPr>
                <w:rFonts w:ascii="Arial" w:hAnsi="Arial" w:cs="Arial"/>
                <w:sz w:val="14"/>
              </w:rPr>
            </w:pPr>
          </w:p>
          <w:p w14:paraId="64317880" w14:textId="77777777" w:rsidR="00F734A9" w:rsidRPr="009469A2" w:rsidRDefault="00F734A9" w:rsidP="00DC22DF">
            <w:pPr>
              <w:tabs>
                <w:tab w:val="left" w:pos="260"/>
                <w:tab w:val="left" w:pos="2389"/>
              </w:tabs>
              <w:spacing w:before="0"/>
              <w:ind w:right="720"/>
              <w:rPr>
                <w:rFonts w:ascii="Arial" w:hAnsi="Arial" w:cs="Arial"/>
                <w:sz w:val="14"/>
              </w:rPr>
            </w:pPr>
          </w:p>
        </w:tc>
      </w:tr>
      <w:tr w:rsidR="00F734A9" w:rsidRPr="009469A2" w14:paraId="027F5D20" w14:textId="77777777" w:rsidTr="00686866">
        <w:trPr>
          <w:trHeight w:hRule="exact" w:val="40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696DF8E9" w14:textId="1172B0C1" w:rsidR="00F734A9" w:rsidRPr="00686866" w:rsidRDefault="00686866" w:rsidP="00686866">
            <w:pPr>
              <w:tabs>
                <w:tab w:val="left" w:pos="360"/>
                <w:tab w:val="left" w:pos="2389"/>
              </w:tabs>
              <w:spacing w:before="0"/>
              <w:ind w:left="43" w:right="720"/>
              <w:rPr>
                <w:rFonts w:ascii="Arial" w:hAnsi="Arial" w:cs="Arial"/>
                <w:sz w:val="14"/>
                <w:u w:val="single"/>
              </w:rPr>
            </w:pPr>
            <w:r w:rsidRPr="009469A2">
              <w:rPr>
                <w:rFonts w:ascii="Arial" w:hAnsi="Arial" w:cs="Arial"/>
                <w:noProof/>
                <w:sz w:val="14"/>
              </w:rPr>
              <mc:AlternateContent>
                <mc:Choice Requires="wps">
                  <w:drawing>
                    <wp:anchor distT="0" distB="0" distL="114300" distR="114300" simplePos="0" relativeHeight="251649024" behindDoc="0" locked="0" layoutInCell="1" allowOverlap="1" wp14:anchorId="3B02C823" wp14:editId="225FD825">
                      <wp:simplePos x="0" y="0"/>
                      <wp:positionH relativeFrom="column">
                        <wp:posOffset>3422650</wp:posOffset>
                      </wp:positionH>
                      <wp:positionV relativeFrom="paragraph">
                        <wp:posOffset>-48895</wp:posOffset>
                      </wp:positionV>
                      <wp:extent cx="7620" cy="281940"/>
                      <wp:effectExtent l="0" t="0" r="30480" b="2286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CA656" id="Line 2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85pt" to="270.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"/>
                  </w:pict>
                </mc:Fallback>
              </mc:AlternateContent>
            </w:r>
            <w:r w:rsidR="00F734A9" w:rsidRPr="009469A2">
              <w:rPr>
                <w:rFonts w:ascii="Arial" w:hAnsi="Arial" w:cs="Arial"/>
                <w:b/>
                <w:sz w:val="14"/>
              </w:rPr>
              <w:t>13. PROPOSED PROJECT:</w:t>
            </w:r>
            <w:r w:rsidR="00F734A9" w:rsidRPr="009469A2">
              <w:rPr>
                <w:rFonts w:ascii="Arial" w:hAnsi="Arial" w:cs="Arial"/>
                <w:sz w:val="14"/>
              </w:rPr>
              <w:t xml:space="preserve"> START DATE:  </w:t>
            </w:r>
            <w:r w:rsidR="00F734A9" w:rsidRPr="009469A2">
              <w:rPr>
                <w:rFonts w:ascii="Arial" w:hAnsi="Arial" w:cs="Arial"/>
              </w:rPr>
              <w:fldChar w:fldCharType="begin">
                <w:ffData>
                  <w:name w:val=""/>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F734A9" w:rsidRPr="009469A2">
              <w:rPr>
                <w:rFonts w:ascii="Arial" w:hAnsi="Arial" w:cs="Arial"/>
                <w:sz w:val="14"/>
              </w:rPr>
              <w:t xml:space="preserve">ENDING DATE: </w:t>
            </w:r>
            <w:r w:rsidR="00F734A9" w:rsidRPr="009469A2">
              <w:rPr>
                <w:rFonts w:ascii="Arial" w:hAnsi="Arial" w:cs="Arial"/>
              </w:rPr>
              <w:fldChar w:fldCharType="begin">
                <w:ffData>
                  <w:name w:val="Text22"/>
                  <w:enabled/>
                  <w:calcOnExit w:val="0"/>
                  <w:textInput/>
                </w:ffData>
              </w:fldChar>
            </w:r>
            <w:r w:rsidR="00F734A9" w:rsidRPr="009469A2">
              <w:rPr>
                <w:rFonts w:ascii="Arial" w:hAnsi="Arial" w:cs="Arial"/>
              </w:rPr>
              <w:instrText xml:space="preserve"> FORMTEXT </w:instrText>
            </w:r>
            <w:r w:rsidR="00F734A9" w:rsidRPr="009469A2">
              <w:rPr>
                <w:rFonts w:ascii="Arial" w:hAnsi="Arial" w:cs="Arial"/>
              </w:rPr>
            </w:r>
            <w:r w:rsidR="00F734A9" w:rsidRPr="009469A2">
              <w:rPr>
                <w:rFonts w:ascii="Arial" w:hAnsi="Arial" w:cs="Arial"/>
              </w:rPr>
              <w:fldChar w:fldCharType="separate"/>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eastAsia="MS Mincho" w:hAnsi="Arial" w:cs="Arial"/>
                <w:noProof/>
              </w:rPr>
              <w:t> </w:t>
            </w:r>
            <w:r w:rsidR="00F734A9" w:rsidRPr="009469A2">
              <w:rPr>
                <w:rFonts w:ascii="Arial" w:hAnsi="Arial" w:cs="Arial"/>
              </w:rPr>
              <w:fldChar w:fldCharType="end"/>
            </w:r>
            <w:r w:rsidR="00F734A9" w:rsidRPr="009469A2">
              <w:rPr>
                <w:rFonts w:ascii="Arial" w:hAnsi="Arial" w:cs="Arial"/>
              </w:rPr>
              <w:t xml:space="preserve">   </w:t>
            </w:r>
            <w:r w:rsidR="00885D4F" w:rsidRPr="009469A2">
              <w:rPr>
                <w:rFonts w:ascii="Arial" w:hAnsi="Arial" w:cs="Arial"/>
              </w:rPr>
              <w:t xml:space="preserve">   </w:t>
            </w:r>
            <w:r w:rsidR="00F734A9" w:rsidRPr="009469A2">
              <w:rPr>
                <w:rFonts w:ascii="Arial" w:hAnsi="Arial" w:cs="Arial"/>
                <w:b/>
                <w:sz w:val="14"/>
              </w:rPr>
              <w:t>14. Per</w:t>
            </w:r>
            <w:r w:rsidR="00066876" w:rsidRPr="009469A2">
              <w:rPr>
                <w:rFonts w:ascii="Arial" w:hAnsi="Arial" w:cs="Arial"/>
                <w:b/>
                <w:sz w:val="14"/>
              </w:rPr>
              <w:t>formance Period (Staff Use Only</w:t>
            </w:r>
            <w:r w:rsidR="00F734A9" w:rsidRPr="009469A2">
              <w:rPr>
                <w:rFonts w:ascii="Arial" w:hAnsi="Arial" w:cs="Arial"/>
                <w:b/>
                <w:sz w:val="14"/>
              </w:rPr>
              <w:t xml:space="preserve">   </w:t>
            </w:r>
          </w:p>
          <w:p w14:paraId="3AF2EF5E" w14:textId="77777777" w:rsidR="00F734A9" w:rsidRPr="009469A2" w:rsidRDefault="00F734A9" w:rsidP="00DC22DF">
            <w:pPr>
              <w:tabs>
                <w:tab w:val="left" w:pos="360"/>
                <w:tab w:val="left" w:pos="2389"/>
              </w:tabs>
              <w:spacing w:before="0"/>
              <w:ind w:left="43" w:right="720"/>
              <w:rPr>
                <w:rFonts w:ascii="Arial" w:hAnsi="Arial" w:cs="Arial"/>
                <w:sz w:val="14"/>
              </w:rPr>
            </w:pPr>
          </w:p>
          <w:p w14:paraId="14D5B222" w14:textId="77777777" w:rsidR="00F734A9" w:rsidRPr="009469A2" w:rsidRDefault="00F734A9" w:rsidP="00DC22DF">
            <w:pPr>
              <w:tabs>
                <w:tab w:val="left" w:pos="2389"/>
              </w:tabs>
              <w:spacing w:before="0"/>
              <w:ind w:left="40" w:right="720"/>
              <w:rPr>
                <w:rFonts w:ascii="Arial" w:hAnsi="Arial" w:cs="Arial"/>
                <w:sz w:val="14"/>
              </w:rPr>
            </w:pPr>
          </w:p>
          <w:p w14:paraId="651F72AE" w14:textId="77777777" w:rsidR="00F734A9" w:rsidRPr="009469A2" w:rsidRDefault="00F734A9" w:rsidP="00DC22DF">
            <w:pPr>
              <w:tabs>
                <w:tab w:val="left" w:pos="2389"/>
              </w:tabs>
              <w:spacing w:before="0"/>
              <w:ind w:left="43" w:right="720"/>
              <w:rPr>
                <w:rFonts w:ascii="Arial" w:hAnsi="Arial" w:cs="Arial"/>
                <w:sz w:val="14"/>
              </w:rPr>
            </w:pPr>
            <w:r w:rsidRPr="009469A2">
              <w:rPr>
                <w:rFonts w:ascii="Arial" w:hAnsi="Arial" w:cs="Arial"/>
              </w:rPr>
              <w:fldChar w:fldCharType="begin">
                <w:ffData>
                  <w:name w:val="Text2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FF02883" w14:textId="77777777" w:rsidTr="00DC22DF">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ascii="Arial" w:hAnsi="Arial" w:cs="Arial"/>
                <w:sz w:val="14"/>
              </w:rPr>
            </w:pPr>
            <w:r w:rsidRPr="009469A2">
              <w:rPr>
                <w:rFonts w:ascii="Arial" w:hAnsi="Arial" w:cs="Arial"/>
                <w:b/>
                <w:sz w:val="14"/>
              </w:rPr>
              <w:t>15. ESTIMATED FUNDING:</w:t>
            </w:r>
            <w:r w:rsidRPr="009469A2">
              <w:rPr>
                <w:rFonts w:ascii="Arial" w:hAnsi="Arial" w:cs="Arial"/>
                <w:sz w:val="14"/>
              </w:rPr>
              <w:t xml:space="preserve">  Check applicable box:  </w:t>
            </w:r>
            <w:proofErr w:type="spellStart"/>
            <w:r w:rsidRPr="009469A2">
              <w:rPr>
                <w:rFonts w:ascii="Arial" w:hAnsi="Arial" w:cs="Arial"/>
                <w:sz w:val="14"/>
              </w:rPr>
              <w:t>Yr</w:t>
            </w:r>
            <w:proofErr w:type="spellEnd"/>
            <w:r w:rsidRPr="009469A2">
              <w:rPr>
                <w:rFonts w:ascii="Arial" w:hAnsi="Arial" w:cs="Arial"/>
                <w:sz w:val="14"/>
              </w:rPr>
              <w:t xml:space="preserve"> 1: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4B381A">
              <w:rPr>
                <w:rFonts w:ascii="Arial" w:hAnsi="Arial" w:cs="Arial"/>
                <w:sz w:val="14"/>
              </w:rPr>
            </w:r>
            <w:r w:rsidR="004B381A">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Yr.2: </w:t>
            </w:r>
            <w:r w:rsidRPr="009469A2">
              <w:rPr>
                <w:rFonts w:ascii="Arial" w:hAnsi="Arial" w:cs="Arial"/>
                <w:sz w:val="14"/>
              </w:rPr>
              <w:fldChar w:fldCharType="begin">
                <w:ffData>
                  <w:name w:val="Check11"/>
                  <w:enabled/>
                  <w:calcOnExit w:val="0"/>
                  <w:checkBox>
                    <w:sizeAuto/>
                    <w:default w:val="0"/>
                  </w:checkBox>
                </w:ffData>
              </w:fldChar>
            </w:r>
            <w:r w:rsidRPr="009469A2">
              <w:rPr>
                <w:rFonts w:ascii="Arial" w:hAnsi="Arial" w:cs="Arial"/>
                <w:sz w:val="14"/>
              </w:rPr>
              <w:instrText xml:space="preserve"> FORMCHECKBOX </w:instrText>
            </w:r>
            <w:r w:rsidR="004B381A">
              <w:rPr>
                <w:rFonts w:ascii="Arial" w:hAnsi="Arial" w:cs="Arial"/>
                <w:sz w:val="14"/>
              </w:rPr>
            </w:r>
            <w:r w:rsidR="004B381A">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Yr. 3: </w:t>
            </w:r>
            <w:r w:rsidRPr="009469A2">
              <w:rPr>
                <w:rFonts w:ascii="Arial" w:hAnsi="Arial" w:cs="Arial"/>
                <w:sz w:val="14"/>
              </w:rPr>
              <w:fldChar w:fldCharType="begin">
                <w:ffData>
                  <w:name w:val="Check10"/>
                  <w:enabled/>
                  <w:calcOnExit w:val="0"/>
                  <w:checkBox>
                    <w:sizeAuto/>
                    <w:default w:val="0"/>
                  </w:checkBox>
                </w:ffData>
              </w:fldChar>
            </w:r>
            <w:r w:rsidRPr="009469A2">
              <w:rPr>
                <w:rFonts w:ascii="Arial" w:hAnsi="Arial" w:cs="Arial"/>
                <w:sz w:val="14"/>
              </w:rPr>
              <w:instrText xml:space="preserve"> FORMCHECKBOX </w:instrText>
            </w:r>
            <w:r w:rsidR="004B381A">
              <w:rPr>
                <w:rFonts w:ascii="Arial" w:hAnsi="Arial" w:cs="Arial"/>
                <w:sz w:val="14"/>
              </w:rPr>
            </w:r>
            <w:r w:rsidR="004B381A">
              <w:rPr>
                <w:rFonts w:ascii="Arial" w:hAnsi="Arial" w:cs="Arial"/>
                <w:sz w:val="14"/>
              </w:rPr>
              <w:fldChar w:fldCharType="separate"/>
            </w:r>
            <w:r w:rsidRPr="009469A2">
              <w:rPr>
                <w:rFonts w:ascii="Arial" w:hAnsi="Arial" w:cs="Arial"/>
                <w:sz w:val="14"/>
              </w:rPr>
              <w:fldChar w:fldCharType="end"/>
            </w:r>
            <w:r w:rsidRPr="009469A2">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ascii="Arial" w:hAnsi="Arial" w:cs="Arial"/>
                <w:b/>
                <w:sz w:val="14"/>
              </w:rPr>
            </w:pPr>
            <w:r w:rsidRPr="009469A2">
              <w:rPr>
                <w:rFonts w:ascii="Arial" w:hAnsi="Arial" w:cs="Arial"/>
                <w:b/>
                <w:sz w:val="14"/>
              </w:rPr>
              <w:t>16.</w:t>
            </w:r>
            <w:r w:rsidRPr="009469A2">
              <w:rPr>
                <w:rFonts w:ascii="Arial" w:hAnsi="Arial"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ascii="Arial" w:hAnsi="Arial" w:cs="Arial"/>
                <w:sz w:val="14"/>
              </w:rPr>
            </w:pPr>
            <w:r w:rsidRPr="009469A2">
              <w:rPr>
                <w:rFonts w:ascii="Arial" w:hAnsi="Arial" w:cs="Arial"/>
                <w:b/>
                <w:sz w:val="14"/>
              </w:rPr>
              <w:tab/>
              <w:t>ORDER 12372 PROCESS</w:t>
            </w:r>
            <w:r w:rsidRPr="009469A2">
              <w:rPr>
                <w:rFonts w:ascii="Arial" w:hAnsi="Arial"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ascii="Arial" w:hAnsi="Arial" w:cs="Arial"/>
                <w:sz w:val="14"/>
              </w:rPr>
            </w:pPr>
            <w:r w:rsidRPr="009469A2">
              <w:rPr>
                <w:rFonts w:ascii="Arial" w:hAnsi="Arial"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4"/>
              </w:rPr>
              <w:tab/>
            </w:r>
            <w:r w:rsidRPr="009469A2">
              <w:rPr>
                <w:rFonts w:ascii="Arial" w:hAnsi="Arial" w:cs="Arial"/>
                <w:sz w:val="14"/>
              </w:rPr>
              <w:tab/>
              <w:t xml:space="preserve">      DATE </w:t>
            </w:r>
            <w:r w:rsidR="00F734A9" w:rsidRPr="009469A2">
              <w:rPr>
                <w:rFonts w:ascii="Arial" w:hAnsi="Arial"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ascii="Arial" w:hAnsi="Arial" w:cs="Arial"/>
                <w:sz w:val="14"/>
              </w:rPr>
            </w:pPr>
            <w:r w:rsidRPr="009469A2">
              <w:rPr>
                <w:rFonts w:ascii="Arial" w:hAnsi="Arial" w:cs="Arial"/>
                <w:sz w:val="14"/>
              </w:rPr>
              <w:t xml:space="preserve">   b. NO. </w:t>
            </w:r>
            <w:r w:rsidRPr="009469A2">
              <w:rPr>
                <w:rFonts w:ascii="Arial" w:hAnsi="Arial" w:cs="Arial"/>
                <w:sz w:val="13"/>
              </w:rPr>
              <w:t xml:space="preserve">  </w:t>
            </w:r>
            <w:r w:rsidRPr="009469A2">
              <w:rPr>
                <w:rFonts w:ascii="Arial" w:hAnsi="Arial" w:cs="Arial"/>
                <w:sz w:val="14"/>
              </w:rPr>
              <w:t xml:space="preserve"> </w:t>
            </w:r>
            <w:r w:rsidRPr="009469A2">
              <w:rPr>
                <w:rFonts w:ascii="Arial" w:hAnsi="Arial" w:cs="Arial"/>
                <w:sz w:val="18"/>
              </w:rPr>
              <w:fldChar w:fldCharType="begin">
                <w:ffData>
                  <w:name w:val="Check6"/>
                  <w:enabled/>
                  <w:calcOnExit w:val="0"/>
                  <w:checkBox>
                    <w:sizeAuto/>
                    <w:default w:val="1"/>
                  </w:checkBox>
                </w:ffData>
              </w:fldChar>
            </w:r>
            <w:r w:rsidRPr="009469A2">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8"/>
              </w:rPr>
              <w:t xml:space="preserve">  </w:t>
            </w:r>
            <w:r w:rsidRPr="009469A2">
              <w:rPr>
                <w:rFonts w:ascii="Arial" w:hAnsi="Arial"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ascii="Arial" w:hAnsi="Arial" w:cs="Arial"/>
                <w:sz w:val="14"/>
              </w:rPr>
            </w:pPr>
            <w:r w:rsidRPr="009469A2">
              <w:rPr>
                <w:rFonts w:ascii="Arial" w:hAnsi="Arial"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 xml:space="preserve">                    </w:t>
            </w:r>
            <w:r w:rsidRPr="009469A2">
              <w:rPr>
                <w:rFonts w:ascii="Arial" w:hAnsi="Arial"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r w:rsidRPr="009469A2">
              <w:rPr>
                <w:rFonts w:ascii="Arial" w:hAnsi="Arial" w:cs="Arial"/>
                <w:sz w:val="14"/>
              </w:rPr>
              <w:tab/>
            </w:r>
            <w:r w:rsidRPr="009469A2">
              <w:rPr>
                <w:rFonts w:ascii="Arial" w:hAnsi="Arial" w:cs="Arial"/>
                <w:sz w:val="14"/>
              </w:rPr>
              <w:tab/>
            </w:r>
            <w:r w:rsidRPr="009469A2">
              <w:rPr>
                <w:rFonts w:ascii="Arial" w:hAnsi="Arial"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b/>
                <w:sz w:val="14"/>
              </w:rPr>
            </w:pPr>
            <w:r w:rsidRPr="009469A2">
              <w:rPr>
                <w:rFonts w:ascii="Arial" w:hAnsi="Arial"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ascii="Arial" w:hAnsi="Arial" w:cs="Arial"/>
                <w:sz w:val="14"/>
              </w:rPr>
            </w:pPr>
            <w:r w:rsidRPr="009469A2">
              <w:rPr>
                <w:rFonts w:ascii="Arial" w:hAnsi="Arial" w:cs="Arial"/>
                <w:sz w:val="14"/>
              </w:rPr>
              <w:tab/>
            </w:r>
            <w:r w:rsidRPr="009469A2">
              <w:rPr>
                <w:rFonts w:ascii="Arial" w:hAnsi="Arial" w:cs="Arial"/>
                <w:sz w:val="18"/>
              </w:rPr>
              <w:fldChar w:fldCharType="begin">
                <w:ffData>
                  <w:name w:val="Check8"/>
                  <w:enabled/>
                  <w:calcOnExit w:val="0"/>
                  <w:checkBox>
                    <w:sizeAuto/>
                    <w:default w:val="0"/>
                  </w:checkBox>
                </w:ffData>
              </w:fldChar>
            </w:r>
            <w:r w:rsidRPr="009469A2">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YES     </w:t>
            </w:r>
            <w:r w:rsidRPr="009469A2">
              <w:rPr>
                <w:rFonts w:ascii="Arial" w:hAnsi="Arial" w:cs="Arial"/>
                <w:sz w:val="16"/>
              </w:rPr>
              <w:t>If “Yes,”</w:t>
            </w:r>
            <w:r w:rsidRPr="009469A2">
              <w:rPr>
                <w:rFonts w:ascii="Arial" w:hAnsi="Arial" w:cs="Arial"/>
                <w:i/>
                <w:sz w:val="16"/>
              </w:rPr>
              <w:t xml:space="preserve"> </w:t>
            </w:r>
            <w:r w:rsidRPr="009469A2">
              <w:rPr>
                <w:rFonts w:ascii="Arial" w:hAnsi="Arial" w:cs="Arial"/>
                <w:sz w:val="16"/>
              </w:rPr>
              <w:t>attach an explanation.</w:t>
            </w:r>
            <w:r w:rsidRPr="009469A2">
              <w:rPr>
                <w:rFonts w:ascii="Arial" w:hAnsi="Arial" w:cs="Arial"/>
                <w:sz w:val="14"/>
              </w:rPr>
              <w:tab/>
            </w:r>
            <w:r w:rsidRPr="009469A2">
              <w:rPr>
                <w:rFonts w:ascii="Arial" w:hAnsi="Arial" w:cs="Arial"/>
                <w:sz w:val="18"/>
              </w:rPr>
              <w:fldChar w:fldCharType="begin">
                <w:ffData>
                  <w:name w:val="Check9"/>
                  <w:enabled/>
                  <w:calcOnExit w:val="0"/>
                  <w:checkBox>
                    <w:sizeAuto/>
                    <w:default w:val="0"/>
                  </w:checkBox>
                </w:ffData>
              </w:fldChar>
            </w:r>
            <w:r w:rsidRPr="009469A2">
              <w:rPr>
                <w:rFonts w:ascii="Arial" w:hAnsi="Arial" w:cs="Arial"/>
                <w:sz w:val="18"/>
              </w:rPr>
              <w:instrText xml:space="preserve"> FORMCHECKBOX </w:instrText>
            </w:r>
            <w:r w:rsidR="004B381A">
              <w:rPr>
                <w:rFonts w:ascii="Arial" w:hAnsi="Arial" w:cs="Arial"/>
                <w:sz w:val="18"/>
              </w:rPr>
            </w:r>
            <w:r w:rsidR="004B381A">
              <w:rPr>
                <w:rFonts w:ascii="Arial" w:hAnsi="Arial" w:cs="Arial"/>
                <w:sz w:val="18"/>
              </w:rPr>
              <w:fldChar w:fldCharType="separate"/>
            </w:r>
            <w:r w:rsidRPr="009469A2">
              <w:rPr>
                <w:rFonts w:ascii="Arial" w:hAnsi="Arial" w:cs="Arial"/>
                <w:sz w:val="18"/>
              </w:rPr>
              <w:fldChar w:fldCharType="end"/>
            </w:r>
            <w:r w:rsidRPr="009469A2">
              <w:rPr>
                <w:rFonts w:ascii="Arial" w:hAnsi="Arial" w:cs="Arial"/>
                <w:sz w:val="14"/>
              </w:rPr>
              <w:t xml:space="preserve"> NO</w:t>
            </w:r>
          </w:p>
        </w:tc>
      </w:tr>
      <w:tr w:rsidR="00F734A9" w:rsidRPr="009469A2" w14:paraId="7839E60E" w14:textId="77777777" w:rsidTr="00DC22DF">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Text25"/>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4E01F0BF"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63066116" w14:textId="77777777" w:rsidTr="00DC22DF">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752F5D2B" w14:textId="77777777" w:rsidTr="00DC22DF">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ascii="Arial" w:hAnsi="Arial" w:cs="Arial"/>
                <w:sz w:val="14"/>
              </w:rPr>
            </w:pPr>
          </w:p>
        </w:tc>
      </w:tr>
      <w:tr w:rsidR="00F734A9" w:rsidRPr="009469A2" w14:paraId="51CEA871" w14:textId="77777777" w:rsidTr="00DC22DF">
        <w:trPr>
          <w:trHeight w:hRule="exact" w:val="340"/>
          <w:jc w:val="center"/>
        </w:trPr>
        <w:tc>
          <w:tcPr>
            <w:tcW w:w="2127"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764A688B" w14:textId="77777777" w:rsidTr="00DC22DF">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ascii="Arial" w:hAnsi="Arial" w:cs="Arial"/>
                <w:sz w:val="14"/>
              </w:rPr>
            </w:pPr>
            <w:r w:rsidRPr="009469A2">
              <w:rPr>
                <w:rFonts w:ascii="Arial" w:hAnsi="Arial" w:cs="Arial"/>
                <w:sz w:val="14"/>
              </w:rPr>
              <w:t xml:space="preserve">f. PROGRAM </w:t>
            </w:r>
            <w:r w:rsidR="00845D60" w:rsidRPr="009469A2">
              <w:rPr>
                <w:rFonts w:ascii="Arial" w:hAnsi="Arial" w:cs="Arial"/>
                <w:sz w:val="14"/>
              </w:rPr>
              <w:t>I</w:t>
            </w:r>
            <w:r w:rsidRPr="009469A2">
              <w:rPr>
                <w:rFonts w:ascii="Arial" w:hAnsi="Arial" w:cs="Arial"/>
                <w:sz w:val="14"/>
              </w:rPr>
              <w:t>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ascii="Arial" w:hAnsi="Arial" w:cs="Arial"/>
                <w:sz w:val="14"/>
              </w:rPr>
            </w:pPr>
            <w:r w:rsidRPr="009469A2">
              <w:rPr>
                <w:rFonts w:ascii="Arial" w:hAnsi="Arial" w:cs="Arial"/>
                <w:sz w:val="14"/>
              </w:rPr>
              <w:t>$</w:t>
            </w:r>
            <w:r w:rsidRPr="009469A2">
              <w:rPr>
                <w:rFonts w:ascii="Arial" w:hAnsi="Arial" w:cs="Arial"/>
                <w:sz w:val="14"/>
              </w:rPr>
              <w:tab/>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216C40C9" w14:textId="77777777" w:rsidTr="00DC22DF">
        <w:trPr>
          <w:trHeight w:hRule="exact" w:val="340"/>
          <w:jc w:val="center"/>
        </w:trPr>
        <w:tc>
          <w:tcPr>
            <w:tcW w:w="2127"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ascii="Arial" w:hAnsi="Arial" w:cs="Arial"/>
                <w:sz w:val="14"/>
              </w:rPr>
            </w:pPr>
            <w:r w:rsidRPr="009469A2">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ascii="Arial" w:hAnsi="Arial" w:cs="Arial"/>
                <w:sz w:val="14"/>
              </w:rPr>
            </w:pPr>
            <w:r w:rsidRPr="009469A2">
              <w:rPr>
                <w:rFonts w:ascii="Arial" w:hAnsi="Arial" w:cs="Arial"/>
                <w:sz w:val="14"/>
              </w:rPr>
              <w:t xml:space="preserve">$                                                            </w:t>
            </w:r>
            <w:r w:rsidRPr="009469A2">
              <w:rPr>
                <w:rFonts w:ascii="Arial" w:hAnsi="Arial" w:cs="Arial"/>
              </w:rPr>
              <w:fldChar w:fldCharType="begin">
                <w:ffData>
                  <w:name w:val=""/>
                  <w:enabled/>
                  <w:calcOnExit w:val="0"/>
                  <w:textInput>
                    <w:type w:val="number"/>
                    <w:format w:val="#,##0.0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ascii="Arial" w:hAnsi="Arial" w:cs="Arial"/>
                <w:sz w:val="14"/>
              </w:rPr>
            </w:pPr>
          </w:p>
        </w:tc>
      </w:tr>
      <w:tr w:rsidR="00F734A9" w:rsidRPr="009469A2" w14:paraId="16DE66F7" w14:textId="77777777" w:rsidTr="00DC22DF">
        <w:trPr>
          <w:trHeight w:hRule="exact" w:val="576"/>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50FE2B98" w14:textId="77777777" w:rsidR="00F734A9" w:rsidRPr="009469A2" w:rsidRDefault="00F734A9" w:rsidP="00686866">
            <w:pPr>
              <w:tabs>
                <w:tab w:val="left" w:pos="300"/>
                <w:tab w:val="left" w:pos="2389"/>
              </w:tabs>
              <w:spacing w:before="40"/>
              <w:ind w:left="43" w:right="198"/>
              <w:jc w:val="both"/>
              <w:rPr>
                <w:rFonts w:ascii="Arial" w:hAnsi="Arial" w:cs="Arial"/>
                <w:b/>
                <w:sz w:val="13"/>
              </w:rPr>
            </w:pPr>
            <w:r w:rsidRPr="009469A2">
              <w:rPr>
                <w:rFonts w:ascii="Arial" w:hAnsi="Arial" w:cs="Arial"/>
                <w:b/>
                <w:sz w:val="14"/>
              </w:rPr>
              <w:t>18.</w:t>
            </w:r>
            <w:r w:rsidRPr="009469A2">
              <w:rPr>
                <w:rFonts w:ascii="Arial" w:hAnsi="Arial" w:cs="Arial"/>
                <w:b/>
                <w:sz w:val="14"/>
              </w:rPr>
              <w:tab/>
            </w:r>
            <w:r w:rsidRPr="009469A2">
              <w:rPr>
                <w:rFonts w:ascii="Arial" w:hAnsi="Arial" w:cs="Arial"/>
                <w:b/>
                <w:sz w:val="13"/>
              </w:rPr>
              <w:t xml:space="preserve">TO THE BEST OF MY KNOWLEDGE AND BELIEF, ALL DATA IN THIS APPLICATION/PREAPPLICATION ARE TRUE AND CORRECT, THE DOCUMENT HAS BEEN    </w:t>
            </w:r>
          </w:p>
          <w:p w14:paraId="41DB587C" w14:textId="77777777" w:rsidR="00F734A9" w:rsidRPr="009469A2" w:rsidRDefault="00F734A9" w:rsidP="00DC22DF">
            <w:pPr>
              <w:tabs>
                <w:tab w:val="left" w:pos="300"/>
                <w:tab w:val="left" w:pos="2389"/>
              </w:tabs>
              <w:spacing w:before="0"/>
              <w:ind w:left="43" w:right="432"/>
              <w:jc w:val="both"/>
              <w:rPr>
                <w:rFonts w:ascii="Arial" w:hAnsi="Arial" w:cs="Arial"/>
                <w:sz w:val="13"/>
              </w:rPr>
            </w:pPr>
            <w:r w:rsidRPr="009469A2">
              <w:rPr>
                <w:rFonts w:ascii="Arial" w:hAnsi="Arial" w:cs="Arial"/>
                <w:b/>
                <w:sz w:val="13"/>
              </w:rPr>
              <w:t>DULY AUTHORIZED BY THE GOVERNING BODY OF THE APPLICANT AND THE APPLICANT WILL COMPLY WITH THE ATTACHED ASSURANCES IF THE ASSISTANCE IS AWARDED.</w:t>
            </w:r>
          </w:p>
        </w:tc>
      </w:tr>
      <w:tr w:rsidR="00F734A9" w:rsidRPr="009469A2" w14:paraId="74C5A4B6" w14:textId="77777777" w:rsidTr="00DC22DF">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ascii="Arial" w:hAnsi="Arial" w:cs="Arial"/>
                <w:sz w:val="14"/>
              </w:rPr>
            </w:pPr>
            <w:r w:rsidRPr="009469A2">
              <w:rPr>
                <w:rFonts w:ascii="Arial" w:hAnsi="Arial" w:cs="Arial"/>
                <w:sz w:val="14"/>
              </w:rPr>
              <w:t>a.</w:t>
            </w:r>
            <w:r w:rsidRPr="009469A2">
              <w:rPr>
                <w:rFonts w:ascii="Arial" w:hAnsi="Arial" w:cs="Arial"/>
                <w:sz w:val="14"/>
              </w:rPr>
              <w:tab/>
              <w:t xml:space="preserve">TYPED NAME OF AUTHORIZED REPRESENTATIVE: </w:t>
            </w:r>
            <w:r w:rsidRPr="009469A2">
              <w:rPr>
                <w:rFonts w:ascii="Arial" w:hAnsi="Arial" w:cs="Arial"/>
              </w:rPr>
              <w:fldChar w:fldCharType="begin">
                <w:ffData>
                  <w:name w:val="Text29"/>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b.</w:t>
            </w:r>
            <w:r w:rsidRPr="009469A2">
              <w:rPr>
                <w:rFonts w:ascii="Arial" w:hAnsi="Arial" w:cs="Arial"/>
                <w:sz w:val="14"/>
              </w:rPr>
              <w:tab/>
              <w:t>TITLE:</w:t>
            </w:r>
          </w:p>
          <w:p w14:paraId="7D4BE662" w14:textId="77777777" w:rsidR="00F734A9" w:rsidRPr="009469A2" w:rsidRDefault="00F734A9" w:rsidP="00B5039C">
            <w:pPr>
              <w:tabs>
                <w:tab w:val="left" w:pos="20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c.</w:t>
            </w:r>
            <w:r w:rsidRPr="009469A2">
              <w:rPr>
                <w:rFonts w:ascii="Arial" w:hAnsi="Arial"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ab/>
            </w:r>
            <w:r w:rsidRPr="009469A2">
              <w:rPr>
                <w:rFonts w:ascii="Arial" w:hAnsi="Arial" w:cs="Arial"/>
              </w:rPr>
              <w:fldChar w:fldCharType="begin">
                <w:ffData>
                  <w:name w:val="Text31"/>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r>
      <w:tr w:rsidR="00F734A9" w:rsidRPr="009469A2" w14:paraId="2E1834E9" w14:textId="77777777" w:rsidTr="00DC22DF">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ascii="Arial" w:hAnsi="Arial" w:cs="Arial"/>
              </w:rPr>
            </w:pPr>
            <w:r w:rsidRPr="009469A2">
              <w:rPr>
                <w:rFonts w:ascii="Arial" w:hAnsi="Arial" w:cs="Arial"/>
                <w:sz w:val="14"/>
              </w:rPr>
              <w:t>d.</w:t>
            </w:r>
            <w:r w:rsidRPr="009469A2">
              <w:rPr>
                <w:rFonts w:ascii="Arial" w:hAnsi="Arial" w:cs="Arial"/>
                <w:sz w:val="14"/>
              </w:rPr>
              <w:tab/>
              <w:t xml:space="preserve">SIGNATURE OF AUTHORIZED REPRESENTATIVE:  </w:t>
            </w:r>
            <w:r w:rsidRPr="009469A2">
              <w:rPr>
                <w:rFonts w:ascii="Arial" w:hAnsi="Arial" w:cs="Arial"/>
              </w:rPr>
              <w:fldChar w:fldCharType="begin">
                <w:ffData>
                  <w:name w:val="Text30"/>
                  <w:enabled/>
                  <w:calcOnExit w:val="0"/>
                  <w:textInput/>
                </w:ffData>
              </w:fldChar>
            </w:r>
            <w:r w:rsidRPr="009469A2">
              <w:rPr>
                <w:rFonts w:ascii="Arial" w:hAnsi="Arial" w:cs="Arial"/>
              </w:rPr>
              <w:instrText xml:space="preserve"> FORMTEXT </w:instrText>
            </w:r>
            <w:r w:rsidRPr="009469A2">
              <w:rPr>
                <w:rFonts w:ascii="Arial" w:hAnsi="Arial" w:cs="Arial"/>
              </w:rPr>
            </w:r>
            <w:r w:rsidRPr="009469A2">
              <w:rPr>
                <w:rFonts w:ascii="Arial" w:hAnsi="Arial" w:cs="Arial"/>
              </w:rPr>
              <w:fldChar w:fldCharType="separate"/>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eastAsia="MS Mincho" w:hAnsi="Arial" w:cs="Arial"/>
                <w:noProof/>
              </w:rPr>
              <w:t> </w:t>
            </w:r>
            <w:r w:rsidRPr="009469A2">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ascii="Arial" w:hAnsi="Arial" w:cs="Arial"/>
                <w:sz w:val="14"/>
              </w:rPr>
            </w:pPr>
            <w:r w:rsidRPr="009469A2">
              <w:rPr>
                <w:rFonts w:ascii="Arial" w:hAnsi="Arial" w:cs="Arial"/>
                <w:sz w:val="14"/>
              </w:rPr>
              <w:t>e.</w:t>
            </w:r>
            <w:r w:rsidRPr="009469A2">
              <w:rPr>
                <w:rFonts w:ascii="Arial" w:hAnsi="Arial" w:cs="Arial"/>
                <w:sz w:val="14"/>
              </w:rPr>
              <w:tab/>
              <w:t>DATE SIGNED:</w:t>
            </w:r>
          </w:p>
        </w:tc>
      </w:tr>
    </w:tbl>
    <w:p w14:paraId="71B2997F" w14:textId="77777777" w:rsidR="00DC22DF" w:rsidRDefault="00DC22DF" w:rsidP="009B47EE">
      <w:pPr>
        <w:rPr>
          <w:rFonts w:ascii="Eras Demi ITC" w:hAnsi="Eras Demi ITC"/>
          <w:color w:val="000000"/>
          <w:sz w:val="32"/>
        </w:rPr>
        <w:sectPr w:rsidR="00DC22DF" w:rsidSect="00B56FDF">
          <w:pgSz w:w="12240" w:h="15840" w:code="1"/>
          <w:pgMar w:top="720" w:right="864" w:bottom="720" w:left="864" w:header="432" w:footer="576" w:gutter="0"/>
          <w:cols w:space="720"/>
          <w:titlePg/>
          <w:docGrid w:linePitch="360"/>
        </w:sectPr>
      </w:pPr>
      <w:bookmarkStart w:id="553" w:name="_Toc339908464"/>
    </w:p>
    <w:p w14:paraId="6BB78895" w14:textId="592F356A" w:rsidR="009B47EE" w:rsidRPr="009469A2" w:rsidRDefault="002256B3" w:rsidP="00972D8C">
      <w:pPr>
        <w:pStyle w:val="Heading1"/>
        <w:rPr>
          <w:rFonts w:cs="Arial"/>
        </w:rPr>
      </w:pPr>
      <w:bookmarkStart w:id="554" w:name="_Toc368947682"/>
      <w:bookmarkStart w:id="555" w:name="_Toc529197846"/>
      <w:bookmarkStart w:id="556" w:name="_Toc159783009"/>
      <w:r w:rsidRPr="009469A2">
        <w:rPr>
          <w:rFonts w:cs="Arial"/>
        </w:rPr>
        <w:lastRenderedPageBreak/>
        <w:t>Attachment</w:t>
      </w:r>
      <w:r w:rsidR="00972D8C" w:rsidRPr="009469A2">
        <w:rPr>
          <w:rFonts w:cs="Arial"/>
        </w:rPr>
        <w:t xml:space="preserve"> </w:t>
      </w:r>
      <w:r w:rsidR="003A5AB4">
        <w:rPr>
          <w:rFonts w:cs="Arial"/>
        </w:rPr>
        <w:t>C</w:t>
      </w:r>
      <w:bookmarkStart w:id="557" w:name="Appendix_C"/>
      <w:bookmarkEnd w:id="557"/>
      <w:r w:rsidR="00972D8C" w:rsidRPr="009469A2">
        <w:rPr>
          <w:rFonts w:cs="Arial"/>
        </w:rPr>
        <w:t>: Logic Model Chart</w:t>
      </w:r>
      <w:bookmarkEnd w:id="554"/>
      <w:bookmarkEnd w:id="555"/>
      <w:bookmarkEnd w:id="556"/>
    </w:p>
    <w:p w14:paraId="7AFFA83F" w14:textId="74AD146D" w:rsidR="00B5039C" w:rsidRPr="00686866" w:rsidRDefault="00B5039C" w:rsidP="00EA6A3F">
      <w:pPr>
        <w:spacing w:after="120"/>
        <w:rPr>
          <w:rFonts w:ascii="Arial" w:hAnsi="Arial" w:cs="Arial"/>
          <w:sz w:val="24"/>
          <w:szCs w:val="24"/>
        </w:rPr>
      </w:pPr>
      <w:r w:rsidRPr="00686866">
        <w:rPr>
          <w:rFonts w:ascii="Arial" w:hAnsi="Arial" w:cs="Arial"/>
          <w:sz w:val="24"/>
          <w:szCs w:val="24"/>
        </w:rPr>
        <w:t xml:space="preserve">Use the format below to prepare the logic model for entry into the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Logic Model Section. </w:t>
      </w:r>
      <w:r w:rsidR="00C67B74" w:rsidRPr="00686866">
        <w:rPr>
          <w:rFonts w:ascii="Arial" w:hAnsi="Arial" w:cs="Arial"/>
          <w:b/>
          <w:i/>
          <w:sz w:val="24"/>
          <w:szCs w:val="24"/>
        </w:rPr>
        <w:t>Do not</w:t>
      </w:r>
      <w:r w:rsidR="00C67B74" w:rsidRPr="00686866">
        <w:rPr>
          <w:rFonts w:ascii="Arial" w:hAnsi="Arial" w:cs="Arial"/>
          <w:sz w:val="24"/>
          <w:szCs w:val="24"/>
        </w:rPr>
        <w:t xml:space="preserve"> enter text as paragraphs but use a</w:t>
      </w:r>
      <w:r w:rsidR="00C33F9A">
        <w:rPr>
          <w:rFonts w:ascii="Arial" w:hAnsi="Arial" w:cs="Arial"/>
          <w:sz w:val="24"/>
          <w:szCs w:val="24"/>
        </w:rPr>
        <w:t>n</w:t>
      </w:r>
      <w:r w:rsidR="00C67B74" w:rsidRPr="00686866">
        <w:rPr>
          <w:rFonts w:ascii="Arial" w:hAnsi="Arial" w:cs="Arial"/>
          <w:sz w:val="24"/>
          <w:szCs w:val="24"/>
        </w:rPr>
        <w:t xml:space="preserve"> outline or short phrase format. </w:t>
      </w:r>
      <w:r w:rsidRPr="00686866">
        <w:rPr>
          <w:rFonts w:ascii="Arial" w:hAnsi="Arial" w:cs="Arial"/>
          <w:sz w:val="24"/>
          <w:szCs w:val="24"/>
        </w:rPr>
        <w:t xml:space="preserve">When ready to enter your logic model, from your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686866">
        <w:rPr>
          <w:rFonts w:ascii="Arial" w:hAnsi="Arial" w:cs="Arial"/>
          <w:sz w:val="24"/>
          <w:szCs w:val="24"/>
        </w:rPr>
        <w:t>,</w:t>
      </w:r>
      <w:r w:rsidRPr="00686866">
        <w:rPr>
          <w:rFonts w:ascii="Arial" w:hAnsi="Arial" w:cs="Arial"/>
          <w:sz w:val="24"/>
          <w:szCs w:val="24"/>
        </w:rPr>
        <w:t xml:space="preserve"> click “save and close.”</w:t>
      </w:r>
      <w:r w:rsidR="00D630BB" w:rsidRPr="00686866">
        <w:rPr>
          <w:rFonts w:ascii="Arial" w:hAnsi="Arial" w:cs="Arial"/>
          <w:sz w:val="24"/>
          <w:szCs w:val="24"/>
        </w:rPr>
        <w:t xml:space="preserve"> </w:t>
      </w:r>
      <w:r w:rsidRPr="00686866">
        <w:rPr>
          <w:rFonts w:ascii="Arial" w:hAnsi="Arial" w:cs="Arial"/>
          <w:sz w:val="24"/>
          <w:szCs w:val="24"/>
        </w:rPr>
        <w:t xml:space="preserve">You may add an unlimited number of rows to the logic model by clicking “add a new row.”  </w:t>
      </w:r>
      <w:r w:rsidR="00D630BB" w:rsidRPr="00686866">
        <w:rPr>
          <w:rFonts w:ascii="Arial" w:hAnsi="Arial" w:cs="Arial"/>
          <w:sz w:val="24"/>
          <w:szCs w:val="24"/>
        </w:rPr>
        <w:t xml:space="preserve">To </w:t>
      </w:r>
      <w:r w:rsidRPr="00686866">
        <w:rPr>
          <w:rFonts w:ascii="Arial" w:hAnsi="Arial" w:cs="Arial"/>
          <w:sz w:val="24"/>
          <w:szCs w:val="24"/>
        </w:rPr>
        <w:t>edit or delete an existing row</w:t>
      </w:r>
      <w:r w:rsidR="00D630BB" w:rsidRPr="00686866">
        <w:rPr>
          <w:rFonts w:ascii="Arial" w:hAnsi="Arial" w:cs="Arial"/>
          <w:sz w:val="24"/>
          <w:szCs w:val="24"/>
        </w:rPr>
        <w:t>,</w:t>
      </w:r>
      <w:r w:rsidRPr="00686866">
        <w:rPr>
          <w:rFonts w:ascii="Arial" w:hAnsi="Arial" w:cs="Arial"/>
          <w:sz w:val="24"/>
          <w:szCs w:val="24"/>
        </w:rPr>
        <w:t xml:space="preserve"> </w:t>
      </w:r>
      <w:r w:rsidR="00D630BB" w:rsidRPr="00686866">
        <w:rPr>
          <w:rFonts w:ascii="Arial" w:hAnsi="Arial" w:cs="Arial"/>
          <w:sz w:val="24"/>
          <w:szCs w:val="24"/>
        </w:rPr>
        <w:t>select</w:t>
      </w:r>
      <w:r w:rsidRPr="00686866">
        <w:rPr>
          <w:rFonts w:ascii="Arial" w:hAnsi="Arial" w:cs="Arial"/>
          <w:sz w:val="24"/>
          <w:szCs w:val="24"/>
        </w:rPr>
        <w:t xml:space="preserve"> “edit” or “delete” in the last column of the logic model.  </w:t>
      </w:r>
      <w:r w:rsidR="00C33F9A">
        <w:rPr>
          <w:rFonts w:ascii="Arial" w:hAnsi="Arial" w:cs="Arial"/>
          <w:sz w:val="24"/>
          <w:szCs w:val="24"/>
        </w:rPr>
        <w:t>P</w:t>
      </w:r>
      <w:r w:rsidR="00655046" w:rsidRPr="00686866">
        <w:rPr>
          <w:rFonts w:ascii="Arial" w:hAnsi="Arial" w:cs="Arial"/>
          <w:b/>
          <w:sz w:val="24"/>
          <w:szCs w:val="24"/>
        </w:rPr>
        <w:t xml:space="preserve">rint the </w:t>
      </w:r>
      <w:proofErr w:type="spellStart"/>
      <w:r w:rsidR="00655046" w:rsidRPr="00686866">
        <w:rPr>
          <w:rFonts w:ascii="Arial" w:hAnsi="Arial" w:cs="Arial"/>
          <w:b/>
          <w:sz w:val="24"/>
          <w:szCs w:val="24"/>
        </w:rPr>
        <w:t>eGrants</w:t>
      </w:r>
      <w:proofErr w:type="spellEnd"/>
      <w:r w:rsidR="00655046" w:rsidRPr="00686866">
        <w:rPr>
          <w:rFonts w:ascii="Arial" w:hAnsi="Arial" w:cs="Arial"/>
          <w:b/>
          <w:sz w:val="24"/>
          <w:szCs w:val="24"/>
        </w:rPr>
        <w:t xml:space="preserve"> logic model before submitting and </w:t>
      </w:r>
      <w:r w:rsidR="00C33F9A">
        <w:rPr>
          <w:rFonts w:ascii="Arial" w:hAnsi="Arial" w:cs="Arial"/>
          <w:b/>
          <w:sz w:val="24"/>
          <w:szCs w:val="24"/>
        </w:rPr>
        <w:t>check</w:t>
      </w:r>
      <w:r w:rsidR="00655046" w:rsidRPr="00686866">
        <w:rPr>
          <w:rFonts w:ascii="Arial" w:hAnsi="Arial" w:cs="Arial"/>
          <w:b/>
          <w:sz w:val="24"/>
          <w:szCs w:val="24"/>
        </w:rPr>
        <w:t xml:space="preserve"> it does not exceed the </w:t>
      </w:r>
      <w:proofErr w:type="gramStart"/>
      <w:r w:rsidR="006E105F">
        <w:rPr>
          <w:rFonts w:ascii="Arial" w:hAnsi="Arial" w:cs="Arial"/>
          <w:b/>
          <w:sz w:val="24"/>
          <w:szCs w:val="24"/>
        </w:rPr>
        <w:t>8</w:t>
      </w:r>
      <w:r w:rsidR="00655046" w:rsidRPr="00686866">
        <w:rPr>
          <w:rFonts w:ascii="Arial" w:hAnsi="Arial" w:cs="Arial"/>
          <w:b/>
          <w:sz w:val="24"/>
          <w:szCs w:val="24"/>
        </w:rPr>
        <w:t xml:space="preserve"> page</w:t>
      </w:r>
      <w:proofErr w:type="gramEnd"/>
      <w:r w:rsidR="00655046" w:rsidRPr="00686866">
        <w:rPr>
          <w:rFonts w:ascii="Arial" w:hAnsi="Arial" w:cs="Arial"/>
          <w:b/>
          <w:sz w:val="24"/>
          <w:szCs w:val="24"/>
        </w:rPr>
        <w:t xml:space="preserve"> limit</w:t>
      </w:r>
      <w:r w:rsidR="00655046" w:rsidRPr="00686866">
        <w:rPr>
          <w:rFonts w:ascii="Arial" w:hAnsi="Arial" w:cs="Arial"/>
          <w:sz w:val="24"/>
          <w:szCs w:val="24"/>
        </w:rPr>
        <w:t>.</w:t>
      </w:r>
    </w:p>
    <w:tbl>
      <w:tblPr>
        <w:tblStyle w:val="TableGrid"/>
        <w:tblW w:w="0" w:type="auto"/>
        <w:tblLook w:val="04A0" w:firstRow="1" w:lastRow="0" w:firstColumn="1" w:lastColumn="0" w:noHBand="0" w:noVBand="1"/>
      </w:tblPr>
      <w:tblGrid>
        <w:gridCol w:w="1639"/>
        <w:gridCol w:w="1945"/>
        <w:gridCol w:w="2011"/>
        <w:gridCol w:w="2095"/>
        <w:gridCol w:w="1942"/>
        <w:gridCol w:w="1942"/>
        <w:gridCol w:w="1952"/>
      </w:tblGrid>
      <w:tr w:rsidR="003A5AB4" w:rsidRPr="009469A2" w14:paraId="60169815" w14:textId="77777777" w:rsidTr="003A5AB4">
        <w:tc>
          <w:tcPr>
            <w:tcW w:w="1639" w:type="dxa"/>
          </w:tcPr>
          <w:p w14:paraId="4A3CBFC4" w14:textId="77777777" w:rsidR="003A5AB4" w:rsidRDefault="003A5AB4" w:rsidP="003A5AB4">
            <w:pPr>
              <w:spacing w:before="0"/>
              <w:ind w:firstLine="0"/>
              <w:jc w:val="center"/>
              <w:rPr>
                <w:rFonts w:ascii="Arial" w:hAnsi="Arial" w:cs="Arial"/>
                <w:b/>
                <w:sz w:val="20"/>
              </w:rPr>
            </w:pPr>
            <w:r>
              <w:rPr>
                <w:rFonts w:ascii="Arial" w:hAnsi="Arial" w:cs="Arial"/>
                <w:b/>
                <w:sz w:val="20"/>
              </w:rPr>
              <w:t>Community</w:t>
            </w:r>
          </w:p>
          <w:p w14:paraId="5CE71C32" w14:textId="6C42E4CA" w:rsidR="003A5AB4" w:rsidRDefault="003A5AB4" w:rsidP="003A5AB4">
            <w:pPr>
              <w:spacing w:before="0"/>
              <w:ind w:firstLine="0"/>
              <w:jc w:val="center"/>
              <w:rPr>
                <w:rFonts w:ascii="Arial" w:hAnsi="Arial" w:cs="Arial"/>
                <w:b/>
                <w:sz w:val="20"/>
              </w:rPr>
            </w:pPr>
            <w:r>
              <w:rPr>
                <w:rFonts w:ascii="Arial" w:hAnsi="Arial" w:cs="Arial"/>
                <w:b/>
                <w:sz w:val="20"/>
              </w:rPr>
              <w:t>And</w:t>
            </w:r>
          </w:p>
          <w:p w14:paraId="3647E660" w14:textId="1B76F296" w:rsidR="003A5AB4" w:rsidRPr="009469A2" w:rsidRDefault="003A5AB4" w:rsidP="003A5AB4">
            <w:pPr>
              <w:spacing w:before="0"/>
              <w:ind w:firstLine="0"/>
              <w:jc w:val="center"/>
              <w:rPr>
                <w:rFonts w:ascii="Arial" w:hAnsi="Arial" w:cs="Arial"/>
                <w:b/>
                <w:sz w:val="20"/>
              </w:rPr>
            </w:pPr>
            <w:r>
              <w:rPr>
                <w:rFonts w:ascii="Arial" w:hAnsi="Arial" w:cs="Arial"/>
                <w:b/>
                <w:sz w:val="20"/>
              </w:rPr>
              <w:t>Need</w:t>
            </w:r>
          </w:p>
        </w:tc>
        <w:tc>
          <w:tcPr>
            <w:tcW w:w="1945" w:type="dxa"/>
          </w:tcPr>
          <w:p w14:paraId="3CE67D49" w14:textId="77634480"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Project Resources</w:t>
            </w:r>
          </w:p>
        </w:tc>
        <w:tc>
          <w:tcPr>
            <w:tcW w:w="2011" w:type="dxa"/>
          </w:tcPr>
          <w:p w14:paraId="716131DB"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Core Components</w:t>
            </w:r>
          </w:p>
        </w:tc>
        <w:tc>
          <w:tcPr>
            <w:tcW w:w="2095" w:type="dxa"/>
          </w:tcPr>
          <w:p w14:paraId="38C2A4A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Project Implementation and Participation</w:t>
            </w:r>
          </w:p>
        </w:tc>
        <w:tc>
          <w:tcPr>
            <w:tcW w:w="5836" w:type="dxa"/>
            <w:gridSpan w:val="3"/>
          </w:tcPr>
          <w:p w14:paraId="1E348672"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Evidence of Change</w:t>
            </w:r>
          </w:p>
        </w:tc>
      </w:tr>
      <w:tr w:rsidR="003A5AB4" w:rsidRPr="009469A2" w14:paraId="4D653DA3" w14:textId="77777777" w:rsidTr="003A5AB4">
        <w:tc>
          <w:tcPr>
            <w:tcW w:w="1639" w:type="dxa"/>
            <w:vMerge w:val="restart"/>
          </w:tcPr>
          <w:p w14:paraId="033E7766" w14:textId="77777777" w:rsidR="003A5AB4" w:rsidRDefault="003A5AB4" w:rsidP="003A5AB4">
            <w:pPr>
              <w:spacing w:before="0"/>
              <w:ind w:firstLine="0"/>
              <w:jc w:val="center"/>
              <w:rPr>
                <w:rFonts w:ascii="Arial" w:hAnsi="Arial" w:cs="Arial"/>
                <w:b/>
                <w:sz w:val="20"/>
              </w:rPr>
            </w:pPr>
            <w:r>
              <w:rPr>
                <w:rFonts w:ascii="Arial" w:hAnsi="Arial" w:cs="Arial"/>
                <w:b/>
                <w:sz w:val="20"/>
              </w:rPr>
              <w:t>PROBLEM</w:t>
            </w:r>
          </w:p>
          <w:p w14:paraId="4A6AB4D8" w14:textId="44599302" w:rsidR="003A5AB4" w:rsidRPr="009469A2" w:rsidRDefault="003A5AB4" w:rsidP="003A5AB4">
            <w:pPr>
              <w:spacing w:before="0"/>
              <w:ind w:firstLine="0"/>
              <w:jc w:val="center"/>
              <w:rPr>
                <w:rFonts w:ascii="Arial" w:hAnsi="Arial" w:cs="Arial"/>
                <w:b/>
                <w:sz w:val="20"/>
              </w:rPr>
            </w:pPr>
            <w:r>
              <w:rPr>
                <w:rFonts w:ascii="Arial" w:hAnsi="Arial" w:cs="Arial"/>
                <w:b/>
                <w:sz w:val="20"/>
              </w:rPr>
              <w:t>TO ADDRESS</w:t>
            </w:r>
          </w:p>
        </w:tc>
        <w:tc>
          <w:tcPr>
            <w:tcW w:w="1945" w:type="dxa"/>
            <w:vMerge w:val="restart"/>
          </w:tcPr>
          <w:p w14:paraId="5DD54135" w14:textId="7F5DBEB9"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INPUTS</w:t>
            </w:r>
          </w:p>
        </w:tc>
        <w:tc>
          <w:tcPr>
            <w:tcW w:w="2011" w:type="dxa"/>
            <w:vMerge w:val="restart"/>
          </w:tcPr>
          <w:p w14:paraId="5933777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ACTIVITIES</w:t>
            </w:r>
          </w:p>
        </w:tc>
        <w:tc>
          <w:tcPr>
            <w:tcW w:w="2095" w:type="dxa"/>
            <w:vMerge w:val="restart"/>
          </w:tcPr>
          <w:p w14:paraId="267A77E1"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OUTPUTS</w:t>
            </w:r>
          </w:p>
        </w:tc>
        <w:tc>
          <w:tcPr>
            <w:tcW w:w="5836" w:type="dxa"/>
            <w:gridSpan w:val="3"/>
          </w:tcPr>
          <w:p w14:paraId="4355CB4E"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OUTCOMES</w:t>
            </w:r>
          </w:p>
        </w:tc>
      </w:tr>
      <w:tr w:rsidR="003A5AB4" w:rsidRPr="009469A2" w14:paraId="18E60AF2" w14:textId="77777777" w:rsidTr="003A5AB4">
        <w:tc>
          <w:tcPr>
            <w:tcW w:w="1639" w:type="dxa"/>
            <w:vMerge/>
          </w:tcPr>
          <w:p w14:paraId="3289C879" w14:textId="77777777" w:rsidR="003A5AB4" w:rsidRPr="009469A2" w:rsidRDefault="003A5AB4" w:rsidP="00972D8C">
            <w:pPr>
              <w:spacing w:before="0"/>
              <w:rPr>
                <w:rFonts w:ascii="Arial" w:hAnsi="Arial" w:cs="Arial"/>
                <w:sz w:val="20"/>
              </w:rPr>
            </w:pPr>
          </w:p>
        </w:tc>
        <w:tc>
          <w:tcPr>
            <w:tcW w:w="1945" w:type="dxa"/>
            <w:vMerge/>
          </w:tcPr>
          <w:p w14:paraId="3FFA68F0" w14:textId="7AA8A333" w:rsidR="003A5AB4" w:rsidRPr="009469A2" w:rsidRDefault="003A5AB4" w:rsidP="00972D8C">
            <w:pPr>
              <w:spacing w:before="0"/>
              <w:ind w:firstLine="0"/>
              <w:rPr>
                <w:rFonts w:ascii="Arial" w:hAnsi="Arial" w:cs="Arial"/>
                <w:sz w:val="20"/>
              </w:rPr>
            </w:pPr>
          </w:p>
        </w:tc>
        <w:tc>
          <w:tcPr>
            <w:tcW w:w="2011" w:type="dxa"/>
            <w:vMerge/>
          </w:tcPr>
          <w:p w14:paraId="0498870C" w14:textId="77777777" w:rsidR="003A5AB4" w:rsidRPr="009469A2" w:rsidRDefault="003A5AB4" w:rsidP="00972D8C">
            <w:pPr>
              <w:spacing w:before="0"/>
              <w:ind w:firstLine="0"/>
              <w:rPr>
                <w:rFonts w:ascii="Arial" w:hAnsi="Arial" w:cs="Arial"/>
                <w:sz w:val="20"/>
              </w:rPr>
            </w:pPr>
          </w:p>
        </w:tc>
        <w:tc>
          <w:tcPr>
            <w:tcW w:w="2095" w:type="dxa"/>
            <w:vMerge/>
          </w:tcPr>
          <w:p w14:paraId="6A819240" w14:textId="77777777" w:rsidR="003A5AB4" w:rsidRPr="009469A2" w:rsidRDefault="003A5AB4" w:rsidP="00972D8C">
            <w:pPr>
              <w:spacing w:before="0"/>
              <w:ind w:firstLine="0"/>
              <w:rPr>
                <w:rFonts w:ascii="Arial" w:hAnsi="Arial" w:cs="Arial"/>
                <w:sz w:val="20"/>
              </w:rPr>
            </w:pPr>
          </w:p>
        </w:tc>
        <w:tc>
          <w:tcPr>
            <w:tcW w:w="1942" w:type="dxa"/>
          </w:tcPr>
          <w:p w14:paraId="07D4989D"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Short-Term</w:t>
            </w:r>
          </w:p>
        </w:tc>
        <w:tc>
          <w:tcPr>
            <w:tcW w:w="1942" w:type="dxa"/>
          </w:tcPr>
          <w:p w14:paraId="01EF8014"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Medium-Term</w:t>
            </w:r>
          </w:p>
        </w:tc>
        <w:tc>
          <w:tcPr>
            <w:tcW w:w="1952" w:type="dxa"/>
          </w:tcPr>
          <w:p w14:paraId="5C1125DA" w14:textId="77777777" w:rsidR="003A5AB4" w:rsidRPr="009469A2" w:rsidRDefault="003A5AB4" w:rsidP="00972D8C">
            <w:pPr>
              <w:spacing w:before="0"/>
              <w:ind w:firstLine="0"/>
              <w:jc w:val="center"/>
              <w:rPr>
                <w:rFonts w:ascii="Arial" w:hAnsi="Arial" w:cs="Arial"/>
                <w:b/>
                <w:sz w:val="20"/>
              </w:rPr>
            </w:pPr>
            <w:r w:rsidRPr="009469A2">
              <w:rPr>
                <w:rFonts w:ascii="Arial" w:hAnsi="Arial" w:cs="Arial"/>
                <w:b/>
                <w:sz w:val="20"/>
              </w:rPr>
              <w:t>Long-Term</w:t>
            </w:r>
          </w:p>
        </w:tc>
      </w:tr>
      <w:tr w:rsidR="003A5AB4" w:rsidRPr="009469A2" w14:paraId="3932081C" w14:textId="77777777" w:rsidTr="003A5AB4">
        <w:tc>
          <w:tcPr>
            <w:tcW w:w="1639" w:type="dxa"/>
          </w:tcPr>
          <w:p w14:paraId="2E25938A" w14:textId="398CF548" w:rsidR="003A5AB4" w:rsidRPr="009469A2" w:rsidRDefault="00950573" w:rsidP="003A5AB4">
            <w:pPr>
              <w:spacing w:before="0"/>
              <w:ind w:firstLine="0"/>
              <w:rPr>
                <w:rFonts w:ascii="Arial" w:hAnsi="Arial" w:cs="Arial"/>
                <w:i/>
                <w:sz w:val="18"/>
                <w:szCs w:val="18"/>
              </w:rPr>
            </w:pPr>
            <w:r w:rsidRPr="00950573">
              <w:rPr>
                <w:rFonts w:ascii="Arial" w:hAnsi="Arial" w:cs="Arial"/>
                <w:i/>
                <w:sz w:val="18"/>
                <w:szCs w:val="18"/>
              </w:rPr>
              <w:t>The community problem that the program activities (interventions) are designed to address.</w:t>
            </w:r>
          </w:p>
        </w:tc>
        <w:tc>
          <w:tcPr>
            <w:tcW w:w="1945" w:type="dxa"/>
          </w:tcPr>
          <w:p w14:paraId="4C3E9BDD" w14:textId="6ADCA7FD"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 and slot type of AmeriCorps members</w:t>
            </w:r>
          </w:p>
        </w:tc>
        <w:tc>
          <w:tcPr>
            <w:tcW w:w="2011" w:type="dxa"/>
          </w:tcPr>
          <w:p w14:paraId="18EE3EBC" w14:textId="77777777"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 xml:space="preserve">What is done as part </w:t>
            </w:r>
            <w:proofErr w:type="gramStart"/>
            <w:r w:rsidRPr="009469A2">
              <w:rPr>
                <w:rFonts w:ascii="Arial" w:hAnsi="Arial" w:cs="Arial"/>
                <w:i/>
                <w:sz w:val="18"/>
                <w:szCs w:val="18"/>
              </w:rPr>
              <w:t>of  the</w:t>
            </w:r>
            <w:proofErr w:type="gramEnd"/>
            <w:r w:rsidRPr="009469A2">
              <w:rPr>
                <w:rFonts w:ascii="Arial" w:hAnsi="Arial" w:cs="Arial"/>
                <w:i/>
                <w:sz w:val="18"/>
                <w:szCs w:val="18"/>
              </w:rPr>
              <w:t xml:space="preserve"> intervention selected, where it is done, and for how long (intensity and duration)</w:t>
            </w:r>
          </w:p>
        </w:tc>
        <w:tc>
          <w:tcPr>
            <w:tcW w:w="2095" w:type="dxa"/>
          </w:tcPr>
          <w:p w14:paraId="06E976C9"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What units will be produced by program activities</w:t>
            </w:r>
          </w:p>
        </w:tc>
        <w:tc>
          <w:tcPr>
            <w:tcW w:w="1942" w:type="dxa"/>
          </w:tcPr>
          <w:p w14:paraId="457EB13F"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Changes in knowledge, skills, attitudes, opinions of beneficiaries or conditions in community</w:t>
            </w:r>
          </w:p>
        </w:tc>
        <w:tc>
          <w:tcPr>
            <w:tcW w:w="1942" w:type="dxa"/>
          </w:tcPr>
          <w:p w14:paraId="28628884" w14:textId="38235731" w:rsidR="003A5AB4" w:rsidRPr="009469A2" w:rsidRDefault="003A5AB4" w:rsidP="00E30E3E">
            <w:pPr>
              <w:spacing w:before="0"/>
              <w:ind w:firstLine="0"/>
              <w:rPr>
                <w:rFonts w:ascii="Arial" w:hAnsi="Arial" w:cs="Arial"/>
                <w:i/>
                <w:sz w:val="18"/>
                <w:szCs w:val="18"/>
              </w:rPr>
            </w:pPr>
            <w:r w:rsidRPr="009469A2">
              <w:rPr>
                <w:rFonts w:ascii="Arial" w:hAnsi="Arial" w:cs="Arial"/>
                <w:i/>
                <w:sz w:val="18"/>
                <w:szCs w:val="18"/>
              </w:rPr>
              <w:t>Changes in behavior or actions of service beneficiaries as a result from new knowledge, skills, etc.</w:t>
            </w:r>
          </w:p>
        </w:tc>
        <w:tc>
          <w:tcPr>
            <w:tcW w:w="1952" w:type="dxa"/>
          </w:tcPr>
          <w:p w14:paraId="671C067E" w14:textId="77777777" w:rsidR="003A5AB4" w:rsidRPr="009469A2" w:rsidRDefault="003A5AB4" w:rsidP="00972D8C">
            <w:pPr>
              <w:spacing w:before="0"/>
              <w:ind w:firstLine="0"/>
              <w:rPr>
                <w:rFonts w:ascii="Arial" w:hAnsi="Arial" w:cs="Arial"/>
                <w:i/>
                <w:sz w:val="18"/>
                <w:szCs w:val="18"/>
              </w:rPr>
            </w:pPr>
            <w:r w:rsidRPr="009469A2">
              <w:rPr>
                <w:rFonts w:ascii="Arial" w:hAnsi="Arial" w:cs="Arial"/>
                <w:i/>
                <w:sz w:val="18"/>
                <w:szCs w:val="18"/>
              </w:rPr>
              <w:t>Lasting changes or significant improvement in the lives of service beneficiaries or community conditions</w:t>
            </w:r>
          </w:p>
        </w:tc>
      </w:tr>
      <w:tr w:rsidR="003A5AB4" w:rsidRPr="006D4775" w14:paraId="3B8BB5FD" w14:textId="77777777" w:rsidTr="003A5AB4">
        <w:trPr>
          <w:trHeight w:val="1584"/>
        </w:trPr>
        <w:tc>
          <w:tcPr>
            <w:tcW w:w="1639" w:type="dxa"/>
          </w:tcPr>
          <w:p w14:paraId="164F19AF" w14:textId="77777777" w:rsidR="003A5AB4" w:rsidRPr="006D4775" w:rsidRDefault="003A5AB4" w:rsidP="00972D8C">
            <w:pPr>
              <w:spacing w:before="0"/>
              <w:rPr>
                <w:sz w:val="20"/>
              </w:rPr>
            </w:pPr>
          </w:p>
        </w:tc>
        <w:tc>
          <w:tcPr>
            <w:tcW w:w="1945" w:type="dxa"/>
          </w:tcPr>
          <w:p w14:paraId="4F6DE912" w14:textId="7299EE12" w:rsidR="003A5AB4" w:rsidRPr="006D4775" w:rsidRDefault="003A5AB4" w:rsidP="00972D8C">
            <w:pPr>
              <w:spacing w:before="0"/>
              <w:rPr>
                <w:sz w:val="20"/>
              </w:rPr>
            </w:pPr>
          </w:p>
        </w:tc>
        <w:tc>
          <w:tcPr>
            <w:tcW w:w="2011" w:type="dxa"/>
          </w:tcPr>
          <w:p w14:paraId="46933BA5" w14:textId="77777777" w:rsidR="003A5AB4" w:rsidRPr="006D4775" w:rsidRDefault="003A5AB4" w:rsidP="00E30E3E">
            <w:pPr>
              <w:spacing w:before="0"/>
              <w:rPr>
                <w:sz w:val="20"/>
              </w:rPr>
            </w:pPr>
          </w:p>
        </w:tc>
        <w:tc>
          <w:tcPr>
            <w:tcW w:w="2095" w:type="dxa"/>
          </w:tcPr>
          <w:p w14:paraId="1963F632" w14:textId="77777777" w:rsidR="003A5AB4" w:rsidRPr="006D4775" w:rsidRDefault="003A5AB4" w:rsidP="00972D8C">
            <w:pPr>
              <w:spacing w:before="0"/>
              <w:rPr>
                <w:sz w:val="20"/>
              </w:rPr>
            </w:pPr>
          </w:p>
        </w:tc>
        <w:tc>
          <w:tcPr>
            <w:tcW w:w="1942" w:type="dxa"/>
          </w:tcPr>
          <w:p w14:paraId="2AE89A0E" w14:textId="77777777" w:rsidR="003A5AB4" w:rsidRPr="006D4775" w:rsidRDefault="003A5AB4" w:rsidP="00972D8C">
            <w:pPr>
              <w:spacing w:before="0"/>
              <w:rPr>
                <w:sz w:val="20"/>
              </w:rPr>
            </w:pPr>
          </w:p>
        </w:tc>
        <w:tc>
          <w:tcPr>
            <w:tcW w:w="1942" w:type="dxa"/>
          </w:tcPr>
          <w:p w14:paraId="386AE646" w14:textId="77777777" w:rsidR="003A5AB4" w:rsidRPr="006D4775" w:rsidRDefault="003A5AB4" w:rsidP="00E30E3E">
            <w:pPr>
              <w:spacing w:before="0"/>
              <w:rPr>
                <w:sz w:val="20"/>
              </w:rPr>
            </w:pPr>
          </w:p>
        </w:tc>
        <w:tc>
          <w:tcPr>
            <w:tcW w:w="1952" w:type="dxa"/>
          </w:tcPr>
          <w:p w14:paraId="7810E770" w14:textId="77777777" w:rsidR="003A5AB4" w:rsidRPr="006D4775" w:rsidRDefault="003A5AB4" w:rsidP="00972D8C">
            <w:pPr>
              <w:spacing w:before="0"/>
              <w:rPr>
                <w:sz w:val="20"/>
              </w:rPr>
            </w:pPr>
          </w:p>
        </w:tc>
      </w:tr>
      <w:tr w:rsidR="003A5AB4" w:rsidRPr="006D4775" w14:paraId="1048B3CC" w14:textId="77777777" w:rsidTr="003A5AB4">
        <w:trPr>
          <w:trHeight w:val="1584"/>
        </w:trPr>
        <w:tc>
          <w:tcPr>
            <w:tcW w:w="1639" w:type="dxa"/>
          </w:tcPr>
          <w:p w14:paraId="518E6BC5" w14:textId="77777777" w:rsidR="003A5AB4" w:rsidRPr="006D4775" w:rsidRDefault="003A5AB4" w:rsidP="00972D8C">
            <w:pPr>
              <w:spacing w:before="0"/>
              <w:rPr>
                <w:sz w:val="20"/>
              </w:rPr>
            </w:pPr>
          </w:p>
        </w:tc>
        <w:tc>
          <w:tcPr>
            <w:tcW w:w="1945" w:type="dxa"/>
          </w:tcPr>
          <w:p w14:paraId="79D17FF3" w14:textId="73990CD6" w:rsidR="003A5AB4" w:rsidRPr="006D4775" w:rsidRDefault="003A5AB4" w:rsidP="00972D8C">
            <w:pPr>
              <w:spacing w:before="0"/>
              <w:rPr>
                <w:sz w:val="20"/>
              </w:rPr>
            </w:pPr>
          </w:p>
        </w:tc>
        <w:tc>
          <w:tcPr>
            <w:tcW w:w="2011" w:type="dxa"/>
          </w:tcPr>
          <w:p w14:paraId="752693B2" w14:textId="77777777" w:rsidR="003A5AB4" w:rsidRPr="006D4775" w:rsidRDefault="003A5AB4" w:rsidP="00E30E3E">
            <w:pPr>
              <w:spacing w:before="0"/>
              <w:rPr>
                <w:sz w:val="20"/>
              </w:rPr>
            </w:pPr>
          </w:p>
        </w:tc>
        <w:tc>
          <w:tcPr>
            <w:tcW w:w="2095" w:type="dxa"/>
          </w:tcPr>
          <w:p w14:paraId="63FD0EC5" w14:textId="77777777" w:rsidR="003A5AB4" w:rsidRPr="006D4775" w:rsidRDefault="003A5AB4" w:rsidP="00972D8C">
            <w:pPr>
              <w:spacing w:before="0"/>
              <w:rPr>
                <w:sz w:val="20"/>
              </w:rPr>
            </w:pPr>
          </w:p>
        </w:tc>
        <w:tc>
          <w:tcPr>
            <w:tcW w:w="1942" w:type="dxa"/>
          </w:tcPr>
          <w:p w14:paraId="7E2C8630" w14:textId="77777777" w:rsidR="003A5AB4" w:rsidRPr="006D4775" w:rsidRDefault="003A5AB4" w:rsidP="00972D8C">
            <w:pPr>
              <w:spacing w:before="0"/>
              <w:rPr>
                <w:sz w:val="20"/>
              </w:rPr>
            </w:pPr>
          </w:p>
        </w:tc>
        <w:tc>
          <w:tcPr>
            <w:tcW w:w="1942" w:type="dxa"/>
          </w:tcPr>
          <w:p w14:paraId="0D24CB7D" w14:textId="77777777" w:rsidR="003A5AB4" w:rsidRPr="006D4775" w:rsidRDefault="003A5AB4" w:rsidP="00E30E3E">
            <w:pPr>
              <w:spacing w:before="0"/>
              <w:rPr>
                <w:sz w:val="20"/>
              </w:rPr>
            </w:pPr>
          </w:p>
        </w:tc>
        <w:tc>
          <w:tcPr>
            <w:tcW w:w="1952" w:type="dxa"/>
          </w:tcPr>
          <w:p w14:paraId="579F2B30" w14:textId="77777777" w:rsidR="003A5AB4" w:rsidRPr="006D4775" w:rsidRDefault="003A5AB4" w:rsidP="00972D8C">
            <w:pPr>
              <w:spacing w:before="0"/>
              <w:rPr>
                <w:sz w:val="20"/>
              </w:rPr>
            </w:pPr>
          </w:p>
        </w:tc>
      </w:tr>
      <w:tr w:rsidR="003A5AB4" w:rsidRPr="006D4775" w14:paraId="5BB8D776" w14:textId="77777777" w:rsidTr="003A5AB4">
        <w:trPr>
          <w:trHeight w:val="1584"/>
        </w:trPr>
        <w:tc>
          <w:tcPr>
            <w:tcW w:w="1639" w:type="dxa"/>
          </w:tcPr>
          <w:p w14:paraId="496E4ACB" w14:textId="77777777" w:rsidR="003A5AB4" w:rsidRPr="006D4775" w:rsidRDefault="003A5AB4" w:rsidP="00972D8C">
            <w:pPr>
              <w:spacing w:before="0"/>
              <w:rPr>
                <w:sz w:val="20"/>
              </w:rPr>
            </w:pPr>
          </w:p>
        </w:tc>
        <w:tc>
          <w:tcPr>
            <w:tcW w:w="1945" w:type="dxa"/>
          </w:tcPr>
          <w:p w14:paraId="5026470A" w14:textId="5FC9527C" w:rsidR="003A5AB4" w:rsidRPr="006D4775" w:rsidRDefault="003A5AB4" w:rsidP="00972D8C">
            <w:pPr>
              <w:spacing w:before="0"/>
              <w:rPr>
                <w:sz w:val="20"/>
              </w:rPr>
            </w:pPr>
          </w:p>
        </w:tc>
        <w:tc>
          <w:tcPr>
            <w:tcW w:w="2011" w:type="dxa"/>
          </w:tcPr>
          <w:p w14:paraId="678031BB" w14:textId="77777777" w:rsidR="003A5AB4" w:rsidRPr="006D4775" w:rsidRDefault="003A5AB4" w:rsidP="00E30E3E">
            <w:pPr>
              <w:spacing w:before="0"/>
              <w:rPr>
                <w:sz w:val="20"/>
              </w:rPr>
            </w:pPr>
          </w:p>
        </w:tc>
        <w:tc>
          <w:tcPr>
            <w:tcW w:w="2095" w:type="dxa"/>
          </w:tcPr>
          <w:p w14:paraId="3C00D0BD" w14:textId="77777777" w:rsidR="003A5AB4" w:rsidRPr="006D4775" w:rsidRDefault="003A5AB4" w:rsidP="00972D8C">
            <w:pPr>
              <w:spacing w:before="0"/>
              <w:rPr>
                <w:sz w:val="20"/>
              </w:rPr>
            </w:pPr>
          </w:p>
        </w:tc>
        <w:tc>
          <w:tcPr>
            <w:tcW w:w="1942" w:type="dxa"/>
          </w:tcPr>
          <w:p w14:paraId="0654BB87" w14:textId="77777777" w:rsidR="003A5AB4" w:rsidRPr="006D4775" w:rsidRDefault="003A5AB4" w:rsidP="00972D8C">
            <w:pPr>
              <w:spacing w:before="0"/>
              <w:rPr>
                <w:sz w:val="20"/>
              </w:rPr>
            </w:pPr>
          </w:p>
        </w:tc>
        <w:tc>
          <w:tcPr>
            <w:tcW w:w="1942" w:type="dxa"/>
          </w:tcPr>
          <w:p w14:paraId="7BAAEDDA" w14:textId="77777777" w:rsidR="003A5AB4" w:rsidRPr="006D4775" w:rsidRDefault="003A5AB4" w:rsidP="00E30E3E">
            <w:pPr>
              <w:spacing w:before="0"/>
              <w:rPr>
                <w:sz w:val="20"/>
              </w:rPr>
            </w:pPr>
          </w:p>
        </w:tc>
        <w:tc>
          <w:tcPr>
            <w:tcW w:w="1952" w:type="dxa"/>
          </w:tcPr>
          <w:p w14:paraId="6773ACCB" w14:textId="77777777" w:rsidR="003A5AB4" w:rsidRPr="006D4775" w:rsidRDefault="003A5AB4" w:rsidP="00972D8C">
            <w:pPr>
              <w:spacing w:before="0"/>
              <w:rPr>
                <w:sz w:val="20"/>
              </w:rPr>
            </w:pPr>
          </w:p>
        </w:tc>
      </w:tr>
    </w:tbl>
    <w:p w14:paraId="660B11B8" w14:textId="77777777" w:rsidR="00972D8C" w:rsidRDefault="00972D8C" w:rsidP="009B47EE">
      <w:pPr>
        <w:rPr>
          <w:rFonts w:ascii="Eras Demi ITC" w:hAnsi="Eras Demi ITC"/>
          <w:color w:val="000000"/>
          <w:sz w:val="32"/>
        </w:rPr>
        <w:sectPr w:rsidR="00972D8C" w:rsidSect="00B56FDF">
          <w:pgSz w:w="15840" w:h="12240" w:orient="landscape" w:code="1"/>
          <w:pgMar w:top="864" w:right="1152" w:bottom="1080" w:left="1152" w:header="576" w:footer="576" w:gutter="0"/>
          <w:cols w:space="720"/>
          <w:docGrid w:linePitch="360"/>
        </w:sectPr>
      </w:pPr>
    </w:p>
    <w:p w14:paraId="51B3AEBD" w14:textId="01462916" w:rsidR="001A6DEB" w:rsidRPr="009469A2" w:rsidRDefault="00E375CB" w:rsidP="0043784E">
      <w:pPr>
        <w:pStyle w:val="Heading1"/>
        <w:rPr>
          <w:rFonts w:cs="Arial"/>
          <w:szCs w:val="32"/>
        </w:rPr>
      </w:pPr>
      <w:bookmarkStart w:id="558" w:name="_Toc368947683"/>
      <w:bookmarkStart w:id="559" w:name="_Toc529197847"/>
      <w:bookmarkStart w:id="560" w:name="_Toc159783010"/>
      <w:r w:rsidRPr="009469A2">
        <w:rPr>
          <w:rFonts w:cs="Arial"/>
        </w:rPr>
        <w:lastRenderedPageBreak/>
        <w:t>Attachment</w:t>
      </w:r>
      <w:r w:rsidR="001A6DEB" w:rsidRPr="009469A2">
        <w:rPr>
          <w:rFonts w:cs="Arial"/>
        </w:rPr>
        <w:t xml:space="preserve"> </w:t>
      </w:r>
      <w:r w:rsidR="00950573">
        <w:rPr>
          <w:rFonts w:cs="Arial"/>
        </w:rPr>
        <w:t>D</w:t>
      </w:r>
      <w:bookmarkStart w:id="561" w:name="Appendix_D"/>
      <w:bookmarkEnd w:id="561"/>
      <w:r w:rsidR="001A6DEB" w:rsidRPr="009469A2">
        <w:rPr>
          <w:rFonts w:cs="Arial"/>
        </w:rPr>
        <w:t xml:space="preserve">: Performance Measures Instructions </w:t>
      </w:r>
      <w:r w:rsidR="001A6DEB" w:rsidRPr="009469A2">
        <w:rPr>
          <w:rFonts w:cs="Arial"/>
        </w:rPr>
        <w:br/>
        <w:t>(</w:t>
      </w:r>
      <w:proofErr w:type="spellStart"/>
      <w:r w:rsidR="001A6DEB" w:rsidRPr="009469A2">
        <w:rPr>
          <w:rFonts w:cs="Arial"/>
        </w:rPr>
        <w:t>eGrants</w:t>
      </w:r>
      <w:proofErr w:type="spellEnd"/>
      <w:r w:rsidR="001A6DEB" w:rsidRPr="009469A2">
        <w:rPr>
          <w:rFonts w:cs="Arial"/>
        </w:rPr>
        <w:t xml:space="preserve"> Performance Measures </w:t>
      </w:r>
      <w:r w:rsidR="00CA5EFD" w:rsidRPr="009469A2">
        <w:rPr>
          <w:rFonts w:cs="Arial"/>
        </w:rPr>
        <w:t>Module</w:t>
      </w:r>
      <w:r w:rsidR="001A6DEB" w:rsidRPr="009469A2">
        <w:rPr>
          <w:rFonts w:cs="Arial"/>
          <w:szCs w:val="32"/>
        </w:rPr>
        <w:t>)</w:t>
      </w:r>
      <w:bookmarkEnd w:id="553"/>
      <w:bookmarkEnd w:id="558"/>
      <w:bookmarkEnd w:id="559"/>
      <w:bookmarkEnd w:id="560"/>
      <w:r w:rsidR="001A6DEB" w:rsidRPr="009469A2">
        <w:rPr>
          <w:rFonts w:cs="Arial"/>
          <w:szCs w:val="32"/>
        </w:rPr>
        <w:t xml:space="preserve"> </w:t>
      </w:r>
    </w:p>
    <w:p w14:paraId="75435BE7" w14:textId="77777777" w:rsidR="00FD72E0" w:rsidRPr="009469A2" w:rsidRDefault="00C67B74" w:rsidP="000F6FFB">
      <w:pPr>
        <w:pStyle w:val="Heading2"/>
        <w:rPr>
          <w:rFonts w:cs="Arial"/>
        </w:rPr>
      </w:pPr>
      <w:bookmarkStart w:id="562" w:name="_Toc368947691"/>
      <w:bookmarkStart w:id="563" w:name="_Toc464227272"/>
      <w:bookmarkStart w:id="564" w:name="_Toc464465792"/>
      <w:bookmarkStart w:id="565" w:name="_Toc494383783"/>
      <w:bookmarkStart w:id="566" w:name="_Toc529197848"/>
      <w:bookmarkStart w:id="567" w:name="_Toc53056259"/>
      <w:bookmarkStart w:id="568" w:name="_Toc64907397"/>
      <w:bookmarkStart w:id="569" w:name="_Toc65573901"/>
      <w:bookmarkStart w:id="570" w:name="_Toc128587826"/>
      <w:bookmarkStart w:id="571" w:name="_Toc128644361"/>
      <w:bookmarkStart w:id="572" w:name="_Toc159783011"/>
      <w:bookmarkStart w:id="573" w:name="_Toc339908467"/>
      <w:r w:rsidRPr="009469A2">
        <w:rPr>
          <w:rFonts w:cs="Arial"/>
        </w:rPr>
        <w:t>I</w:t>
      </w:r>
      <w:r w:rsidR="00F14CAF" w:rsidRPr="009469A2">
        <w:rPr>
          <w:rFonts w:cs="Arial"/>
        </w:rPr>
        <w:t xml:space="preserve">. </w:t>
      </w:r>
      <w:r w:rsidR="00B5199C" w:rsidRPr="009469A2">
        <w:rPr>
          <w:rFonts w:cs="Arial"/>
        </w:rPr>
        <w:t xml:space="preserve"> </w:t>
      </w:r>
      <w:r w:rsidR="00C14145" w:rsidRPr="009469A2">
        <w:rPr>
          <w:rFonts w:cs="Arial"/>
        </w:rPr>
        <w:t>Performance Measure</w:t>
      </w:r>
      <w:r w:rsidR="008752A6" w:rsidRPr="009469A2">
        <w:rPr>
          <w:rFonts w:cs="Arial"/>
        </w:rPr>
        <w:t xml:space="preserve">ment Module of </w:t>
      </w:r>
      <w:proofErr w:type="spellStart"/>
      <w:r w:rsidR="00C14145" w:rsidRPr="009469A2">
        <w:rPr>
          <w:rFonts w:cs="Arial"/>
        </w:rPr>
        <w:t>eGrants</w:t>
      </w:r>
      <w:bookmarkEnd w:id="562"/>
      <w:bookmarkEnd w:id="563"/>
      <w:bookmarkEnd w:id="564"/>
      <w:bookmarkEnd w:id="565"/>
      <w:bookmarkEnd w:id="566"/>
      <w:bookmarkEnd w:id="567"/>
      <w:bookmarkEnd w:id="568"/>
      <w:bookmarkEnd w:id="569"/>
      <w:bookmarkEnd w:id="570"/>
      <w:bookmarkEnd w:id="571"/>
      <w:bookmarkEnd w:id="572"/>
      <w:proofErr w:type="spellEnd"/>
      <w:r w:rsidR="00E01336" w:rsidRPr="009469A2">
        <w:rPr>
          <w:rFonts w:cs="Arial"/>
        </w:rPr>
        <w:t xml:space="preserve"> </w:t>
      </w:r>
      <w:bookmarkEnd w:id="573"/>
    </w:p>
    <w:p w14:paraId="3429A5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In the performance measures module, you will:</w:t>
      </w:r>
    </w:p>
    <w:p w14:paraId="3CC0FD25" w14:textId="37E1E8CA"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Provide information about your program’s connection to </w:t>
      </w:r>
      <w:r w:rsidR="00DA68E1">
        <w:rPr>
          <w:rFonts w:ascii="Arial" w:hAnsi="Arial" w:cs="Arial"/>
          <w:kern w:val="1"/>
          <w:sz w:val="24"/>
          <w:szCs w:val="24"/>
        </w:rPr>
        <w:t>AmeriCorps</w:t>
      </w:r>
      <w:r w:rsidR="00DA68E1" w:rsidRPr="00686866">
        <w:rPr>
          <w:rFonts w:ascii="Arial" w:eastAsia="ヒラギノ角ゴ Pro W3" w:hAnsi="Arial" w:cs="Arial"/>
          <w:color w:val="000000"/>
          <w:sz w:val="24"/>
          <w:szCs w:val="24"/>
        </w:rPr>
        <w:t xml:space="preserve"> </w:t>
      </w:r>
      <w:r w:rsidRPr="00686866">
        <w:rPr>
          <w:rFonts w:ascii="Arial" w:eastAsia="ヒラギノ角ゴ Pro W3" w:hAnsi="Arial" w:cs="Arial"/>
          <w:color w:val="000000"/>
          <w:sz w:val="24"/>
          <w:szCs w:val="24"/>
        </w:rPr>
        <w:t>focus areas and objectives.</w:t>
      </w:r>
    </w:p>
    <w:p w14:paraId="52BC55FF" w14:textId="77777777"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Show MSY and member allocations.</w:t>
      </w:r>
    </w:p>
    <w:p w14:paraId="1E3C0483" w14:textId="0E3233F1"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Create </w:t>
      </w:r>
      <w:r w:rsidR="004939BD" w:rsidRPr="00686866">
        <w:rPr>
          <w:rFonts w:ascii="Arial" w:eastAsia="ヒラギノ角ゴ Pro W3" w:hAnsi="Arial" w:cs="Arial"/>
          <w:color w:val="000000"/>
          <w:sz w:val="24"/>
          <w:szCs w:val="24"/>
        </w:rPr>
        <w:t>the required</w:t>
      </w:r>
      <w:r w:rsidRPr="00686866">
        <w:rPr>
          <w:rFonts w:ascii="Arial" w:eastAsia="ヒラギノ角ゴ Pro W3" w:hAnsi="Arial" w:cs="Arial"/>
          <w:color w:val="000000"/>
          <w:sz w:val="24"/>
          <w:szCs w:val="24"/>
        </w:rPr>
        <w:t xml:space="preserve"> performance measure</w:t>
      </w:r>
      <w:r w:rsidR="004939BD" w:rsidRPr="00686866">
        <w:rPr>
          <w:rFonts w:ascii="Arial" w:eastAsia="ヒラギノ角ゴ Pro W3" w:hAnsi="Arial" w:cs="Arial"/>
          <w:color w:val="000000"/>
          <w:sz w:val="24"/>
          <w:szCs w:val="24"/>
        </w:rPr>
        <w:t>(s)</w:t>
      </w:r>
      <w:r w:rsidRPr="00686866">
        <w:rPr>
          <w:rFonts w:ascii="Arial" w:eastAsia="ヒラギノ角ゴ Pro W3" w:hAnsi="Arial" w:cs="Arial"/>
          <w:color w:val="000000"/>
          <w:sz w:val="24"/>
          <w:szCs w:val="24"/>
        </w:rPr>
        <w:t>.</w:t>
      </w:r>
    </w:p>
    <w:p w14:paraId="7F85C624" w14:textId="0A55ABE3" w:rsidR="005853DC" w:rsidRPr="00686866" w:rsidRDefault="005853DC" w:rsidP="00290B9D">
      <w:pPr>
        <w:numPr>
          <w:ilvl w:val="0"/>
          <w:numId w:val="24"/>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 xml:space="preserve">Set targets and describe data collection </w:t>
      </w:r>
      <w:r w:rsidR="005020B5" w:rsidRPr="00686866">
        <w:rPr>
          <w:rFonts w:ascii="Arial" w:eastAsia="ヒラギノ角ゴ Pro W3" w:hAnsi="Arial" w:cs="Arial"/>
          <w:color w:val="000000"/>
          <w:sz w:val="24"/>
          <w:szCs w:val="24"/>
        </w:rPr>
        <w:t xml:space="preserve">instruments and strategies </w:t>
      </w:r>
      <w:r w:rsidRPr="00686866">
        <w:rPr>
          <w:rFonts w:ascii="Arial" w:eastAsia="ヒラギノ角ゴ Pro W3" w:hAnsi="Arial" w:cs="Arial"/>
          <w:color w:val="000000"/>
          <w:sz w:val="24"/>
          <w:szCs w:val="24"/>
        </w:rPr>
        <w:t>for your performance measures.</w:t>
      </w:r>
    </w:p>
    <w:p w14:paraId="4A0F47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745D68F"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Home Page</w:t>
      </w:r>
    </w:p>
    <w:p w14:paraId="5D4518E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start the module, click the “Begin” button on the Home Page.  </w:t>
      </w:r>
    </w:p>
    <w:p w14:paraId="3ED8E71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225B49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proceed through the module, the Home Page will summarize your work and provide links to edit the parts of the module you have completed. You may also navigate sections of the module using the tab feature at the top of each page.</w:t>
      </w:r>
    </w:p>
    <w:p w14:paraId="1B8E0C4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378D5B5"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Once you have started the module, clicking “Continue Working” will return you to the tab you were on when you last closed the module. </w:t>
      </w:r>
    </w:p>
    <w:p w14:paraId="3DAB4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E2205B"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To edit the interventions, objectives, MSYs, and member allocations for your application, click the “Edit Objectives/MSYs/Members” button.  </w:t>
      </w:r>
    </w:p>
    <w:p w14:paraId="51003C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118BE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CD7B24"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Objectives Tab</w:t>
      </w:r>
    </w:p>
    <w:p w14:paraId="4FFA17B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the objectives tab, applicants will account for the full range of their program activity. Applicants are not expected to create performance measures for every focus area, objective, or intervention they select on this tab.  </w:t>
      </w:r>
    </w:p>
    <w:p w14:paraId="486D19F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C898840" w14:textId="023242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An expandable list of </w:t>
      </w:r>
      <w:r w:rsidR="00DA68E1">
        <w:rPr>
          <w:rFonts w:ascii="Arial" w:hAnsi="Arial" w:cs="Arial"/>
          <w:kern w:val="1"/>
          <w:sz w:val="24"/>
          <w:szCs w:val="24"/>
        </w:rPr>
        <w:t>AmeriCorps</w:t>
      </w:r>
      <w:r w:rsidRPr="00686866">
        <w:rPr>
          <w:rFonts w:ascii="Arial" w:hAnsi="Arial" w:cs="Arial"/>
          <w:sz w:val="24"/>
          <w:szCs w:val="24"/>
        </w:rPr>
        <w:t xml:space="preserve"> focus areas appears on this tab. When you click on a focus area, a list of objectives from the </w:t>
      </w:r>
      <w:r w:rsidR="00DA68E1">
        <w:rPr>
          <w:rFonts w:ascii="Arial" w:hAnsi="Arial" w:cs="Arial"/>
          <w:kern w:val="1"/>
          <w:sz w:val="24"/>
          <w:szCs w:val="24"/>
        </w:rPr>
        <w:t>AmeriCorps</w:t>
      </w:r>
      <w:r w:rsidRPr="00686866">
        <w:rPr>
          <w:rFonts w:ascii="Arial" w:hAnsi="Arial" w:cs="Arial"/>
          <w:sz w:val="24"/>
          <w:szCs w:val="24"/>
        </w:rPr>
        <w:t xml:space="preserve"> strategic plan appears. A list of common interventions appears under each </w:t>
      </w:r>
      <w:proofErr w:type="gramStart"/>
      <w:r w:rsidRPr="00686866">
        <w:rPr>
          <w:rFonts w:ascii="Arial" w:hAnsi="Arial" w:cs="Arial"/>
          <w:sz w:val="24"/>
          <w:szCs w:val="24"/>
        </w:rPr>
        <w:t>objective</w:t>
      </w:r>
      <w:proofErr w:type="gramEnd"/>
    </w:p>
    <w:p w14:paraId="633CB439" w14:textId="5AD0D2C6" w:rsidR="005853DC" w:rsidRPr="005A6EEA"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w:t>
      </w:r>
      <w:r w:rsidR="00DA68E1">
        <w:rPr>
          <w:rFonts w:ascii="Arial" w:hAnsi="Arial" w:cs="Arial"/>
          <w:kern w:val="1"/>
          <w:sz w:val="24"/>
          <w:szCs w:val="24"/>
        </w:rPr>
        <w:t>AmeriCorps</w:t>
      </w:r>
      <w:r w:rsidRPr="00686866">
        <w:rPr>
          <w:rFonts w:ascii="Arial" w:hAnsi="Arial" w:cs="Arial"/>
          <w:sz w:val="24"/>
          <w:szCs w:val="24"/>
        </w:rPr>
        <w:t xml:space="preserve"> Performance Measure Instructions. </w:t>
      </w:r>
    </w:p>
    <w:p w14:paraId="2ADAD8A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B678BA" w14:textId="10D090DA" w:rsidR="005853DC" w:rsidRPr="00686866" w:rsidDel="005E01B8"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Next, select all interventions that are part of your program design. Interventions are the activities that members and</w:t>
      </w:r>
      <w:r w:rsidR="00D7696B" w:rsidRPr="00686866">
        <w:rPr>
          <w:rFonts w:ascii="Arial" w:hAnsi="Arial" w:cs="Arial"/>
          <w:sz w:val="24"/>
          <w:szCs w:val="24"/>
        </w:rPr>
        <w:t>/or</w:t>
      </w:r>
      <w:r w:rsidRPr="00686866">
        <w:rPr>
          <w:rFonts w:ascii="Arial" w:hAnsi="Arial" w:cs="Arial"/>
          <w:sz w:val="24"/>
          <w:szCs w:val="24"/>
        </w:rPr>
        <w:t xml:space="preserve"> volunteers will carry out to address the problem(s) identified in the application. Select “other” if one of your program’s interventions does not appear on the list. Repeat these actions for each of your program’s focus areas.   Select “other” for your </w:t>
      </w:r>
      <w:r w:rsidRPr="00686866">
        <w:rPr>
          <w:rFonts w:ascii="Arial" w:hAnsi="Arial" w:cs="Arial"/>
          <w:sz w:val="24"/>
          <w:szCs w:val="24"/>
        </w:rPr>
        <w:lastRenderedPageBreak/>
        <w:t xml:space="preserve">focus area and/or objective if your program activities do not fall within one of the </w:t>
      </w:r>
      <w:r w:rsidR="00DA68E1">
        <w:rPr>
          <w:rFonts w:ascii="Arial" w:hAnsi="Arial" w:cs="Arial"/>
          <w:kern w:val="1"/>
          <w:sz w:val="24"/>
          <w:szCs w:val="24"/>
        </w:rPr>
        <w:t>AmeriCorps</w:t>
      </w:r>
      <w:r w:rsidRPr="00686866">
        <w:rPr>
          <w:rFonts w:ascii="Arial" w:hAnsi="Arial" w:cs="Arial"/>
          <w:sz w:val="24"/>
          <w:szCs w:val="24"/>
        </w:rPr>
        <w:t xml:space="preserve"> focus areas or objectives.   </w:t>
      </w:r>
    </w:p>
    <w:p w14:paraId="7B424D4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99BE1EE" w14:textId="4678E2A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sidRPr="00686866">
        <w:rPr>
          <w:rFonts w:ascii="Arial" w:hAnsi="Arial" w:cs="Arial"/>
          <w:sz w:val="24"/>
          <w:szCs w:val="24"/>
        </w:rPr>
        <w:t>on</w:t>
      </w:r>
      <w:r w:rsidRPr="00686866">
        <w:rPr>
          <w:rFonts w:ascii="Arial" w:hAnsi="Arial" w:cs="Arial"/>
          <w:sz w:val="24"/>
          <w:szCs w:val="24"/>
        </w:rPr>
        <w:t xml:space="preserve"> AmeriCorps member</w:t>
      </w:r>
      <w:r w:rsidR="00D7696B" w:rsidRPr="00686866">
        <w:rPr>
          <w:rFonts w:ascii="Arial" w:hAnsi="Arial" w:cs="Arial"/>
          <w:sz w:val="24"/>
          <w:szCs w:val="24"/>
        </w:rPr>
        <w:t xml:space="preserve"> development</w:t>
      </w:r>
      <w:r w:rsidRPr="00686866">
        <w:rPr>
          <w:rFonts w:ascii="Arial" w:hAnsi="Arial" w:cs="Arial"/>
          <w:sz w:val="24"/>
          <w:szCs w:val="24"/>
        </w:rPr>
        <w:t>.</w:t>
      </w:r>
    </w:p>
    <w:p w14:paraId="2C373D6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3B7F5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You may select a secondary focus area and a secondary intervention. The primary and secondary focus area may be the same if you have more than one intervention within the focus area.</w:t>
      </w:r>
    </w:p>
    <w:p w14:paraId="2B922905"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13C5F90"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MSYs/Members Tab</w:t>
      </w:r>
    </w:p>
    <w:p w14:paraId="242ADA60" w14:textId="6E2F5CC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enter information about the allocation of MSYs and members across the focus areas and objectives you have selected. You </w:t>
      </w:r>
      <w:r w:rsidR="005020B5" w:rsidRPr="00686866">
        <w:rPr>
          <w:rFonts w:ascii="Arial" w:hAnsi="Arial" w:cs="Arial"/>
          <w:sz w:val="24"/>
          <w:szCs w:val="24"/>
        </w:rPr>
        <w:t xml:space="preserve">must </w:t>
      </w:r>
      <w:r w:rsidRPr="00686866">
        <w:rPr>
          <w:rFonts w:ascii="Arial" w:hAnsi="Arial" w:cs="Arial"/>
          <w:sz w:val="24"/>
          <w:szCs w:val="24"/>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1B085E28"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B10F0B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entering the total MSYs for your program. This must match the total MSYs in your budget. Please double-check your budget to make sure that the total MSY values match.</w:t>
      </w:r>
    </w:p>
    <w:p w14:paraId="43F02B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FCA205C" w14:textId="7E3F632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686866">
        <w:rPr>
          <w:rFonts w:ascii="Arial" w:hAnsi="Arial" w:cs="Arial"/>
          <w:sz w:val="24"/>
          <w:szCs w:val="24"/>
        </w:rPr>
        <w:t>tab</w:t>
      </w:r>
      <w:proofErr w:type="gramEnd"/>
      <w:r w:rsidRPr="00686866">
        <w:rPr>
          <w:rFonts w:ascii="Arial" w:hAnsi="Arial" w:cs="Arial"/>
          <w:sz w:val="24"/>
          <w:szCs w:val="24"/>
        </w:rPr>
        <w:t xml:space="preserve"> and select additional objectives. The MSY chart must show how all your program’s resources are allocated.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MSYs for that objective.  </w:t>
      </w:r>
    </w:p>
    <w:p w14:paraId="3848668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 </w:t>
      </w:r>
    </w:p>
    <w:p w14:paraId="4C93164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1C965B9"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6504731" w14:textId="5D63E361"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In the members’ column, enter the number of members who will be assigned to each objective. Some members may perform services across more than one objective. If this is the case, allocate these members to all applicable objectives. For example, if one member </w:t>
      </w:r>
      <w:r w:rsidR="005020B5" w:rsidRPr="00686866">
        <w:rPr>
          <w:rFonts w:ascii="Arial" w:hAnsi="Arial" w:cs="Arial"/>
          <w:sz w:val="24"/>
          <w:szCs w:val="24"/>
        </w:rPr>
        <w:t>performs service in</w:t>
      </w:r>
      <w:r w:rsidRPr="00686866">
        <w:rPr>
          <w:rFonts w:ascii="Arial" w:hAnsi="Arial" w:cs="Arial"/>
          <w:sz w:val="24"/>
          <w:szCs w:val="24"/>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686866">
        <w:rPr>
          <w:rFonts w:ascii="Arial" w:hAnsi="Arial" w:cs="Arial"/>
          <w:sz w:val="24"/>
          <w:szCs w:val="24"/>
        </w:rPr>
        <w:t xml:space="preserve">AmeriCorps </w:t>
      </w:r>
      <w:r w:rsidRPr="00686866">
        <w:rPr>
          <w:rFonts w:ascii="Arial" w:hAnsi="Arial" w:cs="Arial"/>
          <w:sz w:val="24"/>
          <w:szCs w:val="24"/>
        </w:rPr>
        <w:t>member development</w:t>
      </w:r>
      <w:r w:rsidR="00D7696B" w:rsidRPr="00686866">
        <w:rPr>
          <w:rFonts w:ascii="Arial" w:hAnsi="Arial" w:cs="Arial"/>
          <w:sz w:val="24"/>
          <w:szCs w:val="24"/>
        </w:rPr>
        <w:t xml:space="preserve"> rather than beneficiary impact</w:t>
      </w:r>
      <w:r w:rsidRPr="00686866">
        <w:rPr>
          <w:rFonts w:ascii="Arial" w:hAnsi="Arial" w:cs="Arial"/>
          <w:sz w:val="24"/>
          <w:szCs w:val="24"/>
        </w:rPr>
        <w:t xml:space="preserve">, enter 0 members for that objective also.  </w:t>
      </w:r>
    </w:p>
    <w:p w14:paraId="30C80C9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59835B5" w14:textId="00AB0284"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lastRenderedPageBreak/>
        <w:t xml:space="preserve">To ensure that information is entered accurately, please refer to additional </w:t>
      </w:r>
      <w:r w:rsidR="00D7696B" w:rsidRPr="00686866">
        <w:rPr>
          <w:rFonts w:ascii="Arial" w:hAnsi="Arial" w:cs="Arial"/>
          <w:sz w:val="24"/>
          <w:szCs w:val="24"/>
        </w:rPr>
        <w:t>instructions</w:t>
      </w:r>
      <w:r w:rsidRPr="00686866">
        <w:rPr>
          <w:rFonts w:ascii="Arial" w:hAnsi="Arial" w:cs="Arial"/>
          <w:sz w:val="24"/>
          <w:szCs w:val="24"/>
        </w:rPr>
        <w:t xml:space="preserve"> in Appendix A of the National Performance Measure Instructions on calculating and entering MSY and member allocations.</w:t>
      </w:r>
    </w:p>
    <w:p w14:paraId="3B51185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2005FE"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Performance Measure Tab</w:t>
      </w:r>
    </w:p>
    <w:p w14:paraId="4617D529"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This tab allows you to create performance measures for all the grant activities you intend to measure.  </w:t>
      </w:r>
    </w:p>
    <w:p w14:paraId="1B5963A2"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52B44D2"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Begin by creating the aligned performance measure for your primary intervention. After creating your required performance measure, you will be able to create additional performance measures if desired.</w:t>
      </w:r>
    </w:p>
    <w:p w14:paraId="37FBDA5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3F53D2F" w14:textId="7FE04A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686866">
        <w:rPr>
          <w:rFonts w:ascii="Arial" w:hAnsi="Arial" w:cs="Arial"/>
          <w:sz w:val="24"/>
          <w:szCs w:val="24"/>
        </w:rPr>
        <w:t xml:space="preserve"> on grantee progress reports.</w:t>
      </w:r>
    </w:p>
    <w:p w14:paraId="023929A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65FF2BD4"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Provide a short, descriptive title for your performance measure.</w:t>
      </w:r>
    </w:p>
    <w:p w14:paraId="0941472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28535333"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Briefly describe the problem your program will address in this performance measure.</w:t>
      </w:r>
    </w:p>
    <w:p w14:paraId="1FAB8F9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13AF5E75" w14:textId="74FE310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one</w:t>
      </w:r>
      <w:r w:rsidR="009E326F" w:rsidRPr="00686866">
        <w:rPr>
          <w:rFonts w:ascii="Arial" w:hAnsi="Arial" w:cs="Arial"/>
          <w:sz w:val="24"/>
          <w:szCs w:val="24"/>
        </w:rPr>
        <w:t>-</w:t>
      </w:r>
      <w:r w:rsidRPr="00686866">
        <w:rPr>
          <w:rFonts w:ascii="Arial" w:hAnsi="Arial" w:cs="Arial"/>
          <w:sz w:val="24"/>
          <w:szCs w:val="24"/>
        </w:rPr>
        <w:t xml:space="preserve"> or two</w:t>
      </w:r>
      <w:r w:rsidR="009E326F" w:rsidRPr="00686866">
        <w:rPr>
          <w:rFonts w:ascii="Arial" w:hAnsi="Arial" w:cs="Arial"/>
          <w:sz w:val="24"/>
          <w:szCs w:val="24"/>
        </w:rPr>
        <w:t>-</w:t>
      </w:r>
      <w:r w:rsidRPr="00686866">
        <w:rPr>
          <w:rFonts w:ascii="Arial" w:hAnsi="Arial" w:cs="Arial"/>
          <w:sz w:val="24"/>
          <w:szCs w:val="24"/>
        </w:rPr>
        <w:t>word description of the intervention.  (</w:t>
      </w:r>
      <w:r w:rsidR="00711CC3" w:rsidRPr="00686866">
        <w:rPr>
          <w:rFonts w:ascii="Arial" w:hAnsi="Arial" w:cs="Arial"/>
          <w:sz w:val="24"/>
          <w:szCs w:val="24"/>
        </w:rPr>
        <w:t xml:space="preserve">Do not </w:t>
      </w:r>
      <w:r w:rsidRPr="00686866">
        <w:rPr>
          <w:rFonts w:ascii="Arial" w:hAnsi="Arial" w:cs="Arial"/>
          <w:sz w:val="24"/>
          <w:szCs w:val="24"/>
        </w:rPr>
        <w:t>a user-defined intervention that duplicates an intervention already available in the system.)</w:t>
      </w:r>
    </w:p>
    <w:p w14:paraId="49C76B7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273BB6F" w14:textId="3B04E0D9"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686866">
        <w:rPr>
          <w:rFonts w:ascii="Arial" w:hAnsi="Arial" w:cs="Arial"/>
          <w:sz w:val="24"/>
          <w:szCs w:val="24"/>
        </w:rPr>
        <w:t xml:space="preserve">and if the objective you selected permits applicant-determined outputs, </w:t>
      </w:r>
      <w:r w:rsidRPr="00686866">
        <w:rPr>
          <w:rFonts w:ascii="Arial" w:hAnsi="Arial" w:cs="Arial"/>
          <w:sz w:val="24"/>
          <w:szCs w:val="24"/>
        </w:rPr>
        <w:t>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objective associated with that performance measure</w:t>
      </w:r>
      <w:r w:rsidR="00075AA7" w:rsidRPr="00686866">
        <w:rPr>
          <w:rFonts w:ascii="Arial" w:hAnsi="Arial" w:cs="Arial"/>
          <w:sz w:val="24"/>
          <w:szCs w:val="24"/>
        </w:rPr>
        <w:t xml:space="preserve"> output</w:t>
      </w:r>
      <w:r w:rsidRPr="00686866">
        <w:rPr>
          <w:rFonts w:ascii="Arial" w:hAnsi="Arial" w:cs="Arial"/>
          <w:sz w:val="24"/>
          <w:szCs w:val="24"/>
        </w:rPr>
        <w:t>.)</w:t>
      </w:r>
    </w:p>
    <w:p w14:paraId="2CEA521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8ADA7CA" w14:textId="63E11859" w:rsidR="005853DC" w:rsidRPr="00686866" w:rsidRDefault="005853DC" w:rsidP="001F3E47">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outcome(s). If you have selected a National Performance Measures output</w:t>
      </w:r>
      <w:r w:rsidR="00075AA7" w:rsidRPr="00686866">
        <w:rPr>
          <w:rFonts w:ascii="Arial" w:hAnsi="Arial" w:cs="Arial"/>
          <w:sz w:val="24"/>
          <w:szCs w:val="24"/>
        </w:rPr>
        <w:t xml:space="preserve"> that has</w:t>
      </w:r>
      <w:r w:rsidRPr="00686866">
        <w:rPr>
          <w:rFonts w:ascii="Arial" w:hAnsi="Arial" w:cs="Arial"/>
          <w:sz w:val="24"/>
          <w:szCs w:val="24"/>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w:t>
      </w:r>
      <w:r w:rsidRPr="00686866">
        <w:rPr>
          <w:rFonts w:ascii="Arial" w:hAnsi="Arial" w:cs="Arial"/>
          <w:sz w:val="24"/>
          <w:szCs w:val="24"/>
        </w:rPr>
        <w:lastRenderedPageBreak/>
        <w:t xml:space="preserve">for your National Performance Measure output, click in the checkbox next to the empty outcome text box and enter “NA” in the outcome indicator text box. </w:t>
      </w:r>
    </w:p>
    <w:p w14:paraId="190AD9CF"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052A37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D5671E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07CF52FD"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proofErr w:type="gramStart"/>
      <w:r w:rsidRPr="00686866">
        <w:rPr>
          <w:rFonts w:ascii="Arial" w:hAnsi="Arial" w:cs="Arial"/>
          <w:sz w:val="24"/>
          <w:szCs w:val="24"/>
        </w:rPr>
        <w:t>double-counted</w:t>
      </w:r>
      <w:proofErr w:type="gramEnd"/>
      <w:r w:rsidRPr="00686866">
        <w:rPr>
          <w:rFonts w:ascii="Arial" w:hAnsi="Arial" w:cs="Arial"/>
          <w:sz w:val="24"/>
          <w:szCs w:val="24"/>
        </w:rPr>
        <w:t xml:space="preserve"> across performance measures, but MSYs may not. </w:t>
      </w:r>
    </w:p>
    <w:p w14:paraId="37AF6451"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EA837F0"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Click “next” to proceed to the data collection tab. Later you can return to this tab to create additional performance measures.</w:t>
      </w:r>
    </w:p>
    <w:p w14:paraId="7676DB16"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8BFC038"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b/>
          <w:sz w:val="24"/>
          <w:szCs w:val="24"/>
        </w:rPr>
        <w:t>Data Collection Tab</w:t>
      </w:r>
    </w:p>
    <w:p w14:paraId="7F3E0D77" w14:textId="4D6FEA7E"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On this tab, you will provide additional information about your interventions, instruments, and plan for data collection. </w:t>
      </w:r>
    </w:p>
    <w:p w14:paraId="0A97885E"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257349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w:t>
      </w:r>
      <w:proofErr w:type="gramStart"/>
      <w:r w:rsidRPr="00686866">
        <w:rPr>
          <w:rFonts w:ascii="Arial" w:hAnsi="Arial" w:cs="Arial"/>
          <w:sz w:val="24"/>
          <w:szCs w:val="24"/>
        </w:rPr>
        <w:t>period of time</w:t>
      </w:r>
      <w:proofErr w:type="gramEnd"/>
      <w:r w:rsidRPr="00686866">
        <w:rPr>
          <w:rFonts w:ascii="Arial" w:hAnsi="Arial" w:cs="Arial"/>
          <w:sz w:val="24"/>
          <w:szCs w:val="24"/>
        </w:rPr>
        <w:t xml:space="preserve"> over which the intervention occurs (for example, how many total weeks of sessions).</w:t>
      </w:r>
    </w:p>
    <w:p w14:paraId="168A93A0"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D4E2F46"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Expand each output and outcome and enter data collection information.</w:t>
      </w:r>
    </w:p>
    <w:p w14:paraId="1B787B94"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7829ACDC"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Select the data collection method you will use to measure the output or outcome. To select more than one method, click the “Add new method” button. To de-select a method, click the first (blank) line in the method drop-down.</w:t>
      </w:r>
    </w:p>
    <w:p w14:paraId="71D97ACA"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F4895CA"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w:t>
      </w:r>
      <w:proofErr w:type="gramStart"/>
      <w:r w:rsidRPr="00686866">
        <w:rPr>
          <w:rFonts w:ascii="Arial" w:hAnsi="Arial" w:cs="Arial"/>
          <w:sz w:val="24"/>
          <w:szCs w:val="24"/>
        </w:rPr>
        <w:t>behavior</w:t>
      </w:r>
      <w:proofErr w:type="gramEnd"/>
      <w:r w:rsidRPr="00686866">
        <w:rPr>
          <w:rFonts w:ascii="Arial" w:hAnsi="Arial" w:cs="Arial"/>
          <w:sz w:val="24"/>
          <w:szCs w:val="24"/>
        </w:rPr>
        <w:t xml:space="preserve"> or condition is required to be counted as having improved and clearly explain how the instrument measures this.</w:t>
      </w:r>
    </w:p>
    <w:p w14:paraId="5EA72A57"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4E104224" w14:textId="4C8EEC73"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Enter the target number for your output or outcome. Targets must be numbers, not percent</w:t>
      </w:r>
      <w:r w:rsidR="00745182" w:rsidRPr="00686866">
        <w:rPr>
          <w:rFonts w:ascii="Arial" w:hAnsi="Arial" w:cs="Arial"/>
          <w:sz w:val="24"/>
          <w:szCs w:val="24"/>
        </w:rPr>
        <w:t>s.</w:t>
      </w:r>
    </w:p>
    <w:p w14:paraId="60C6468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318D8982" w14:textId="2211DB95"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For applicant-determined outputs and outcomes, enter the unit of measure for your target. The unit of measure should describe the </w:t>
      </w:r>
      <w:r w:rsidR="001D1DF3" w:rsidRPr="00686866">
        <w:rPr>
          <w:rFonts w:ascii="Arial" w:hAnsi="Arial" w:cs="Arial"/>
          <w:sz w:val="24"/>
          <w:szCs w:val="24"/>
        </w:rPr>
        <w:t xml:space="preserve">beneficiary </w:t>
      </w:r>
      <w:r w:rsidRPr="00686866">
        <w:rPr>
          <w:rFonts w:ascii="Arial" w:hAnsi="Arial" w:cs="Arial"/>
          <w:sz w:val="24"/>
          <w:szCs w:val="24"/>
        </w:rPr>
        <w:t>population you intend to count (children, miles, etc.). Do not enter percents or member service hours as units of measure. In most cases, the unit of measure should be the same for the outputs and outcomes in an aligned performance measure.</w:t>
      </w:r>
    </w:p>
    <w:p w14:paraId="1DE1047D" w14:textId="77777777" w:rsidR="005853DC" w:rsidRPr="00686866" w:rsidRDefault="005853DC" w:rsidP="005853DC">
      <w:pPr>
        <w:overflowPunct/>
        <w:autoSpaceDE/>
        <w:autoSpaceDN/>
        <w:adjustRightInd/>
        <w:spacing w:before="0"/>
        <w:textAlignment w:val="auto"/>
        <w:rPr>
          <w:rFonts w:ascii="Arial" w:hAnsi="Arial" w:cs="Arial"/>
          <w:sz w:val="24"/>
          <w:szCs w:val="24"/>
        </w:rPr>
      </w:pPr>
    </w:p>
    <w:p w14:paraId="5C75F518" w14:textId="77777777" w:rsidR="005853DC" w:rsidRPr="00686866" w:rsidRDefault="005853DC" w:rsidP="002A1C06">
      <w:pPr>
        <w:overflowPunct/>
        <w:autoSpaceDE/>
        <w:autoSpaceDN/>
        <w:adjustRightInd/>
        <w:spacing w:before="0" w:after="120"/>
        <w:textAlignment w:val="auto"/>
        <w:rPr>
          <w:rFonts w:ascii="Arial" w:hAnsi="Arial" w:cs="Arial"/>
          <w:sz w:val="24"/>
          <w:szCs w:val="24"/>
        </w:rPr>
      </w:pPr>
      <w:r w:rsidRPr="00686866">
        <w:rPr>
          <w:rFonts w:ascii="Arial" w:hAnsi="Arial" w:cs="Arial"/>
          <w:sz w:val="24"/>
          <w:szCs w:val="24"/>
        </w:rPr>
        <w:lastRenderedPageBreak/>
        <w:t xml:space="preserve">For output-only performance measures, </w:t>
      </w:r>
      <w:proofErr w:type="spellStart"/>
      <w:r w:rsidRPr="00686866">
        <w:rPr>
          <w:rFonts w:ascii="Arial" w:hAnsi="Arial" w:cs="Arial"/>
          <w:sz w:val="24"/>
          <w:szCs w:val="24"/>
        </w:rPr>
        <w:t>eGrants</w:t>
      </w:r>
      <w:proofErr w:type="spellEnd"/>
      <w:r w:rsidRPr="00686866">
        <w:rPr>
          <w:rFonts w:ascii="Arial" w:hAnsi="Arial" w:cs="Arial"/>
          <w:sz w:val="24"/>
          <w:szCs w:val="24"/>
        </w:rPr>
        <w:t xml:space="preserve"> will require text in the outcome data collection fields. If you do not wish to have an outcome for your National Performance Measure output, enter the following:</w:t>
      </w:r>
    </w:p>
    <w:p w14:paraId="344870B6"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Method: Select “other.”</w:t>
      </w:r>
    </w:p>
    <w:p w14:paraId="5A18CB89"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Instrument Description: Enter “NA”</w:t>
      </w:r>
    </w:p>
    <w:p w14:paraId="0445234F"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Target: Enter “1”</w:t>
      </w:r>
    </w:p>
    <w:p w14:paraId="6B684DB0" w14:textId="77777777" w:rsidR="005853DC" w:rsidRPr="00686866" w:rsidRDefault="005853DC" w:rsidP="00290B9D">
      <w:pPr>
        <w:numPr>
          <w:ilvl w:val="0"/>
          <w:numId w:val="31"/>
        </w:numPr>
        <w:overflowPunct/>
        <w:autoSpaceDE/>
        <w:autoSpaceDN/>
        <w:adjustRightInd/>
        <w:spacing w:before="0"/>
        <w:contextualSpacing/>
        <w:textAlignment w:val="auto"/>
        <w:rPr>
          <w:rFonts w:ascii="Arial" w:eastAsia="ヒラギノ角ゴ Pro W3" w:hAnsi="Arial" w:cs="Arial"/>
          <w:color w:val="000000"/>
          <w:sz w:val="24"/>
          <w:szCs w:val="24"/>
        </w:rPr>
      </w:pPr>
      <w:r w:rsidRPr="00686866">
        <w:rPr>
          <w:rFonts w:ascii="Arial" w:eastAsia="ヒラギノ角ゴ Pro W3" w:hAnsi="Arial" w:cs="Arial"/>
          <w:color w:val="000000"/>
          <w:sz w:val="24"/>
          <w:szCs w:val="24"/>
        </w:rPr>
        <w:t>Unit of Measure: Enter “NA”</w:t>
      </w:r>
    </w:p>
    <w:p w14:paraId="14500606" w14:textId="427AB8A4" w:rsidR="005853DC" w:rsidRPr="00686866" w:rsidRDefault="005853DC" w:rsidP="002A1C06">
      <w:pPr>
        <w:overflowPunct/>
        <w:autoSpaceDE/>
        <w:autoSpaceDN/>
        <w:adjustRightInd/>
        <w:textAlignment w:val="auto"/>
        <w:rPr>
          <w:rFonts w:ascii="Arial" w:hAnsi="Arial" w:cs="Arial"/>
          <w:sz w:val="24"/>
          <w:szCs w:val="24"/>
        </w:rPr>
      </w:pPr>
      <w:r w:rsidRPr="00686866">
        <w:rPr>
          <w:rFonts w:ascii="Arial" w:hAnsi="Arial" w:cs="Arial"/>
          <w:sz w:val="24"/>
          <w:szCs w:val="24"/>
        </w:rPr>
        <w:t xml:space="preserve">After entering data collection information for all outputs and outcomes, click “Mark Complete.” You will return to the Performance Measure tab.  If you wish to create another performance measure, repeat the process.  If you </w:t>
      </w:r>
      <w:r w:rsidR="002A1C06">
        <w:rPr>
          <w:rFonts w:ascii="Arial" w:hAnsi="Arial" w:cs="Arial"/>
          <w:sz w:val="24"/>
          <w:szCs w:val="24"/>
        </w:rPr>
        <w:t>want</w:t>
      </w:r>
      <w:r w:rsidRPr="00686866">
        <w:rPr>
          <w:rFonts w:ascii="Arial" w:hAnsi="Arial" w:cs="Arial"/>
          <w:sz w:val="24"/>
          <w:szCs w:val="24"/>
        </w:rPr>
        <w:t xml:space="preserve"> to continue to the </w:t>
      </w:r>
      <w:r w:rsidR="002A1C06" w:rsidRPr="00686866">
        <w:rPr>
          <w:rFonts w:ascii="Arial" w:hAnsi="Arial" w:cs="Arial"/>
          <w:sz w:val="24"/>
          <w:szCs w:val="24"/>
        </w:rPr>
        <w:t>module</w:t>
      </w:r>
      <w:r w:rsidR="002A1C06">
        <w:rPr>
          <w:rFonts w:ascii="Arial" w:hAnsi="Arial" w:cs="Arial"/>
          <w:sz w:val="24"/>
          <w:szCs w:val="24"/>
        </w:rPr>
        <w:t>’s</w:t>
      </w:r>
      <w:r w:rsidR="002A1C06" w:rsidRPr="00686866">
        <w:rPr>
          <w:rFonts w:ascii="Arial" w:hAnsi="Arial" w:cs="Arial"/>
          <w:sz w:val="24"/>
          <w:szCs w:val="24"/>
        </w:rPr>
        <w:t xml:space="preserve"> </w:t>
      </w:r>
      <w:r w:rsidRPr="00686866">
        <w:rPr>
          <w:rFonts w:ascii="Arial" w:hAnsi="Arial" w:cs="Arial"/>
          <w:sz w:val="24"/>
          <w:szCs w:val="24"/>
        </w:rPr>
        <w:t>next step, click “Next.”</w:t>
      </w:r>
    </w:p>
    <w:p w14:paraId="5D03DB36" w14:textId="77777777" w:rsidR="005853DC" w:rsidRPr="00686866" w:rsidRDefault="005853DC" w:rsidP="005853DC">
      <w:pPr>
        <w:overflowPunct/>
        <w:autoSpaceDE/>
        <w:autoSpaceDN/>
        <w:adjustRightInd/>
        <w:spacing w:before="0"/>
        <w:textAlignment w:val="auto"/>
        <w:rPr>
          <w:rFonts w:ascii="Arial" w:hAnsi="Arial" w:cs="Arial"/>
          <w:b/>
          <w:sz w:val="24"/>
          <w:szCs w:val="24"/>
        </w:rPr>
      </w:pPr>
    </w:p>
    <w:p w14:paraId="77FD87F2" w14:textId="77777777" w:rsidR="005853DC" w:rsidRPr="00686866" w:rsidRDefault="005853DC" w:rsidP="005853DC">
      <w:pPr>
        <w:overflowPunct/>
        <w:autoSpaceDE/>
        <w:autoSpaceDN/>
        <w:adjustRightInd/>
        <w:spacing w:before="0"/>
        <w:textAlignment w:val="auto"/>
        <w:rPr>
          <w:rFonts w:ascii="Arial" w:hAnsi="Arial" w:cs="Arial"/>
          <w:b/>
          <w:sz w:val="24"/>
          <w:szCs w:val="24"/>
        </w:rPr>
      </w:pPr>
      <w:r w:rsidRPr="00686866">
        <w:rPr>
          <w:rFonts w:ascii="Arial" w:hAnsi="Arial" w:cs="Arial"/>
          <w:b/>
          <w:sz w:val="24"/>
          <w:szCs w:val="24"/>
        </w:rPr>
        <w:t>Summary Tab</w:t>
      </w:r>
    </w:p>
    <w:p w14:paraId="54554D3E" w14:textId="77777777" w:rsidR="005853DC" w:rsidRPr="00686866" w:rsidRDefault="005853DC" w:rsidP="005853DC">
      <w:pPr>
        <w:overflowPunct/>
        <w:autoSpaceDE/>
        <w:autoSpaceDN/>
        <w:adjustRightInd/>
        <w:spacing w:before="0"/>
        <w:textAlignment w:val="auto"/>
        <w:rPr>
          <w:rFonts w:ascii="Arial" w:hAnsi="Arial" w:cs="Arial"/>
          <w:sz w:val="24"/>
          <w:szCs w:val="24"/>
        </w:rPr>
      </w:pPr>
      <w:r w:rsidRPr="00686866">
        <w:rPr>
          <w:rFonts w:ascii="Arial" w:hAnsi="Arial" w:cs="Arial"/>
          <w:sz w:val="24"/>
          <w:szCs w:val="24"/>
        </w:rPr>
        <w:t xml:space="preserve">The summary tab shows </w:t>
      </w:r>
      <w:proofErr w:type="gramStart"/>
      <w:r w:rsidRPr="00686866">
        <w:rPr>
          <w:rFonts w:ascii="Arial" w:hAnsi="Arial" w:cs="Arial"/>
          <w:sz w:val="24"/>
          <w:szCs w:val="24"/>
        </w:rPr>
        <w:t>all of</w:t>
      </w:r>
      <w:proofErr w:type="gramEnd"/>
      <w:r w:rsidRPr="00686866">
        <w:rPr>
          <w:rFonts w:ascii="Arial" w:hAnsi="Arial" w:cs="Arial"/>
          <w:sz w:val="24"/>
          <w:szCs w:val="24"/>
        </w:rPr>
        <w:t xml:space="preserve"> the information you have entered in the module.</w:t>
      </w:r>
    </w:p>
    <w:p w14:paraId="60C039E7"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To print a summary of all performance measures, click “Print PDF for all Performance Measures.”</w:t>
      </w:r>
    </w:p>
    <w:p w14:paraId="7072905E"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To print one performance measure, expand the measure and click “Print This Measure.”</w:t>
      </w:r>
    </w:p>
    <w:p w14:paraId="46CBE434"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Click “Edit Performance Measure” to return to the Performance Measure tab.</w:t>
      </w:r>
    </w:p>
    <w:p w14:paraId="393708F4" w14:textId="77777777"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Click “Edit Data Collection” to return to the Data Collection tab.</w:t>
      </w:r>
    </w:p>
    <w:p w14:paraId="572B4782" w14:textId="5983CDA5" w:rsidR="005853DC" w:rsidRPr="00686866" w:rsidRDefault="005853DC" w:rsidP="00290B9D">
      <w:pPr>
        <w:pStyle w:val="ListParagraph"/>
        <w:numPr>
          <w:ilvl w:val="0"/>
          <w:numId w:val="53"/>
        </w:numPr>
        <w:rPr>
          <w:rFonts w:ascii="Arial" w:hAnsi="Arial" w:cs="Arial"/>
          <w:sz w:val="24"/>
          <w:szCs w:val="24"/>
        </w:rPr>
      </w:pPr>
      <w:r w:rsidRPr="00686866">
        <w:rPr>
          <w:rFonts w:ascii="Arial" w:hAnsi="Arial" w:cs="Arial"/>
          <w:sz w:val="24"/>
          <w:szCs w:val="24"/>
        </w:rPr>
        <w:t>“Click Validate Performance Measures” to validate this module prior to submitting your application. You should also use the Performance Measures Checklist in Appendix B of the Performance Measure</w:t>
      </w:r>
      <w:r w:rsidR="001D1DF3" w:rsidRPr="00686866">
        <w:rPr>
          <w:rFonts w:ascii="Arial" w:hAnsi="Arial" w:cs="Arial"/>
          <w:sz w:val="24"/>
          <w:szCs w:val="24"/>
        </w:rPr>
        <w:t xml:space="preserve"> Instructions</w:t>
      </w:r>
      <w:r w:rsidRPr="00686866">
        <w:rPr>
          <w:rFonts w:ascii="Arial" w:hAnsi="Arial" w:cs="Arial"/>
          <w:sz w:val="24"/>
          <w:szCs w:val="24"/>
        </w:rPr>
        <w:t xml:space="preserve"> to self-assess your measure(s) prior to submission.</w:t>
      </w:r>
    </w:p>
    <w:p w14:paraId="1C9164D2" w14:textId="77777777" w:rsidR="005D6DDD" w:rsidRPr="009469A2" w:rsidRDefault="00BA0B16" w:rsidP="00EB3ED3">
      <w:pPr>
        <w:pStyle w:val="Heading2"/>
        <w:rPr>
          <w:rFonts w:cs="Arial"/>
          <w:b w:val="0"/>
          <w:szCs w:val="22"/>
        </w:rPr>
      </w:pPr>
      <w:bookmarkStart w:id="574" w:name="_Toc464227273"/>
      <w:bookmarkStart w:id="575" w:name="_Toc464465793"/>
      <w:bookmarkStart w:id="576" w:name="_Toc494383784"/>
      <w:bookmarkStart w:id="577" w:name="_Toc529197849"/>
      <w:bookmarkStart w:id="578" w:name="_Toc53056260"/>
      <w:bookmarkStart w:id="579" w:name="_Toc64907398"/>
      <w:bookmarkStart w:id="580" w:name="_Toc65573902"/>
      <w:bookmarkStart w:id="581" w:name="_Toc128587827"/>
      <w:bookmarkStart w:id="582" w:name="_Toc128644362"/>
      <w:bookmarkStart w:id="583" w:name="_Toc159783012"/>
      <w:r w:rsidRPr="009469A2">
        <w:rPr>
          <w:rFonts w:cs="Arial"/>
        </w:rPr>
        <w:t>I</w:t>
      </w:r>
      <w:r w:rsidR="00EB3ED3" w:rsidRPr="009469A2">
        <w:rPr>
          <w:rFonts w:cs="Arial"/>
        </w:rPr>
        <w:t xml:space="preserve">I. </w:t>
      </w:r>
      <w:r w:rsidR="005D6DDD" w:rsidRPr="009469A2">
        <w:rPr>
          <w:rFonts w:cs="Arial"/>
        </w:rPr>
        <w:t xml:space="preserve">Understanding MSY and Member Allocations in the </w:t>
      </w:r>
      <w:r w:rsidR="00EB3ED3" w:rsidRPr="009469A2">
        <w:rPr>
          <w:rFonts w:cs="Arial"/>
        </w:rPr>
        <w:t>Performance Measure Section</w:t>
      </w:r>
      <w:bookmarkEnd w:id="574"/>
      <w:bookmarkEnd w:id="575"/>
      <w:bookmarkEnd w:id="576"/>
      <w:bookmarkEnd w:id="577"/>
      <w:bookmarkEnd w:id="578"/>
      <w:bookmarkEnd w:id="579"/>
      <w:bookmarkEnd w:id="580"/>
      <w:bookmarkEnd w:id="581"/>
      <w:bookmarkEnd w:id="582"/>
      <w:bookmarkEnd w:id="583"/>
    </w:p>
    <w:p w14:paraId="6B0EC2CD" w14:textId="1F2A259F" w:rsidR="00E975EA" w:rsidRPr="00686866" w:rsidRDefault="005D6DDD" w:rsidP="00E975EA">
      <w:pPr>
        <w:rPr>
          <w:rFonts w:ascii="Arial" w:hAnsi="Arial" w:cs="Arial"/>
          <w:b/>
          <w:sz w:val="24"/>
          <w:szCs w:val="24"/>
          <w:u w:val="single"/>
        </w:rPr>
      </w:pPr>
      <w:r w:rsidRPr="00686866">
        <w:rPr>
          <w:rFonts w:ascii="Arial" w:hAnsi="Arial" w:cs="Arial"/>
          <w:b/>
          <w:sz w:val="24"/>
          <w:szCs w:val="24"/>
          <w:u w:val="single"/>
        </w:rPr>
        <w:t xml:space="preserve">How to Calculate MSY and Member Allocations </w:t>
      </w:r>
    </w:p>
    <w:p w14:paraId="30542B55" w14:textId="77777777" w:rsidR="00E975EA" w:rsidRPr="00686866" w:rsidRDefault="00E975EA" w:rsidP="008C16D8">
      <w:pPr>
        <w:spacing w:after="120"/>
        <w:rPr>
          <w:rFonts w:ascii="Arial" w:hAnsi="Arial" w:cs="Arial"/>
          <w:sz w:val="24"/>
          <w:szCs w:val="24"/>
        </w:rPr>
      </w:pPr>
      <w:r w:rsidRPr="00686866">
        <w:rPr>
          <w:rFonts w:ascii="Arial" w:hAnsi="Arial" w:cs="Arial"/>
          <w:sz w:val="24"/>
          <w:szCs w:val="24"/>
        </w:rPr>
        <w:t>In the performance measure module, applicants enter the total share of program resources (MSYs and members) that will be directed to each objective.  Member and MSY allocations entered in the application should be the program’s best estimate of how member time will be allocated.</w:t>
      </w:r>
    </w:p>
    <w:p w14:paraId="280F3545" w14:textId="77777777" w:rsidR="00E975EA" w:rsidRPr="00686866" w:rsidRDefault="00E975EA" w:rsidP="00E975EA">
      <w:pPr>
        <w:contextualSpacing/>
        <w:rPr>
          <w:rFonts w:ascii="Arial" w:hAnsi="Arial" w:cs="Arial"/>
          <w:sz w:val="24"/>
          <w:szCs w:val="24"/>
        </w:rPr>
      </w:pPr>
      <w:r w:rsidRPr="00686866">
        <w:rPr>
          <w:rFonts w:ascii="Arial" w:hAnsi="Arial" w:cs="Arial"/>
          <w:sz w:val="24"/>
          <w:szCs w:val="24"/>
        </w:rPr>
        <w:t xml:space="preserve">The charts below show how a sample program could calculate its MSY allocations for different member types and different percentages of member time spent per objective.  In this example, the program has a total of 135 members representing a variety of different slot types.  All members spend at least some of their time contributing to the K-12 Success objective.  The program’s full-time and half-time members also spend time contributing to the School Readiness objective:  50% of their time for full-time members and 20% for half-time members.  </w:t>
      </w:r>
    </w:p>
    <w:p w14:paraId="6A7B664A" w14:textId="77777777" w:rsidR="00E975EA" w:rsidRPr="009469A2" w:rsidRDefault="00E975EA" w:rsidP="00E975EA">
      <w:pPr>
        <w:contextualSpacing/>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534F26FA" w14:textId="77777777" w:rsidTr="00567917">
        <w:tc>
          <w:tcPr>
            <w:tcW w:w="9576" w:type="dxa"/>
            <w:gridSpan w:val="8"/>
            <w:shd w:val="clear" w:color="auto" w:fill="auto"/>
          </w:tcPr>
          <w:p w14:paraId="1B101700" w14:textId="77777777" w:rsidR="00E975EA" w:rsidRPr="009469A2" w:rsidRDefault="00E975EA" w:rsidP="00567917">
            <w:pPr>
              <w:contextualSpacing/>
              <w:rPr>
                <w:rFonts w:ascii="Arial" w:hAnsi="Arial" w:cs="Arial"/>
                <w:sz w:val="20"/>
              </w:rPr>
            </w:pPr>
            <w:r w:rsidRPr="009469A2">
              <w:rPr>
                <w:rFonts w:ascii="Arial" w:hAnsi="Arial" w:cs="Arial"/>
                <w:sz w:val="20"/>
              </w:rPr>
              <w:t>Objective #1: K-12 Success</w:t>
            </w:r>
          </w:p>
        </w:tc>
      </w:tr>
      <w:tr w:rsidR="00E975EA" w:rsidRPr="009469A2" w14:paraId="621B23EC" w14:textId="77777777" w:rsidTr="00567917">
        <w:tc>
          <w:tcPr>
            <w:tcW w:w="1998" w:type="dxa"/>
            <w:shd w:val="clear" w:color="auto" w:fill="auto"/>
          </w:tcPr>
          <w:p w14:paraId="1E9725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Type of Member</w:t>
            </w:r>
          </w:p>
        </w:tc>
        <w:tc>
          <w:tcPr>
            <w:tcW w:w="1710" w:type="dxa"/>
            <w:shd w:val="clear" w:color="auto" w:fill="auto"/>
          </w:tcPr>
          <w:p w14:paraId="278E3EE9"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1710464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66654FF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57B96A5B"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7F3204AA"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3CE9E54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740D57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3ED3E594" w14:textId="77777777" w:rsidR="00E975EA" w:rsidRPr="009469A2" w:rsidRDefault="00E975EA" w:rsidP="00567917">
            <w:pPr>
              <w:contextualSpacing/>
              <w:jc w:val="center"/>
              <w:rPr>
                <w:rFonts w:ascii="Arial" w:hAnsi="Arial" w:cs="Arial"/>
                <w:b/>
                <w:sz w:val="20"/>
              </w:rPr>
            </w:pPr>
          </w:p>
        </w:tc>
      </w:tr>
      <w:tr w:rsidR="00E975EA" w:rsidRPr="009469A2" w14:paraId="70D49771" w14:textId="77777777" w:rsidTr="00567917">
        <w:tc>
          <w:tcPr>
            <w:tcW w:w="1998" w:type="dxa"/>
            <w:shd w:val="clear" w:color="auto" w:fill="auto"/>
          </w:tcPr>
          <w:p w14:paraId="463E07AD"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54B943C0" w14:textId="7F0D54CB"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6268F6AA" w14:textId="02E1C153"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FCBB065"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3B0E52"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8A154E8"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0042F82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437195C"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r>
      <w:tr w:rsidR="00E975EA" w:rsidRPr="009469A2" w14:paraId="0721966C" w14:textId="77777777" w:rsidTr="00567917">
        <w:tc>
          <w:tcPr>
            <w:tcW w:w="1998" w:type="dxa"/>
            <w:shd w:val="clear" w:color="auto" w:fill="auto"/>
          </w:tcPr>
          <w:p w14:paraId="26C2BB0B"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178E6B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4DC05F1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80D5D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63D0CC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C4FE12C"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F7E393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2866B45A" w14:textId="77777777" w:rsidR="00E975EA" w:rsidRPr="009469A2" w:rsidRDefault="00E975EA" w:rsidP="00567917">
            <w:pPr>
              <w:contextualSpacing/>
              <w:jc w:val="center"/>
              <w:rPr>
                <w:rFonts w:ascii="Arial" w:hAnsi="Arial" w:cs="Arial"/>
                <w:sz w:val="20"/>
              </w:rPr>
            </w:pPr>
          </w:p>
        </w:tc>
      </w:tr>
      <w:tr w:rsidR="00E975EA" w:rsidRPr="009469A2" w14:paraId="066A2E51" w14:textId="77777777" w:rsidTr="00567917">
        <w:tc>
          <w:tcPr>
            <w:tcW w:w="1998" w:type="dxa"/>
            <w:shd w:val="clear" w:color="auto" w:fill="auto"/>
          </w:tcPr>
          <w:p w14:paraId="2E9469C7"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0EAAC825"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48CCE68B"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7B537B0"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7E2648E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DC8C52E" w14:textId="77777777" w:rsidR="00E975EA" w:rsidRPr="009469A2" w:rsidRDefault="00E975EA" w:rsidP="00567917">
            <w:pPr>
              <w:contextualSpacing/>
              <w:jc w:val="center"/>
              <w:rPr>
                <w:rFonts w:ascii="Arial" w:hAnsi="Arial" w:cs="Arial"/>
                <w:sz w:val="20"/>
              </w:rPr>
            </w:pPr>
            <w:r w:rsidRPr="009469A2">
              <w:rPr>
                <w:rFonts w:ascii="Arial" w:hAnsi="Arial" w:cs="Arial"/>
                <w:sz w:val="20"/>
              </w:rPr>
              <w:t>.80</w:t>
            </w:r>
          </w:p>
        </w:tc>
        <w:tc>
          <w:tcPr>
            <w:tcW w:w="360" w:type="dxa"/>
            <w:shd w:val="clear" w:color="auto" w:fill="auto"/>
          </w:tcPr>
          <w:p w14:paraId="3A412CC9"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15FE1E6" w14:textId="77777777" w:rsidR="00E975EA" w:rsidRPr="009469A2" w:rsidRDefault="00E975EA" w:rsidP="00567917">
            <w:pPr>
              <w:contextualSpacing/>
              <w:jc w:val="center"/>
              <w:rPr>
                <w:rFonts w:ascii="Arial" w:hAnsi="Arial" w:cs="Arial"/>
                <w:sz w:val="20"/>
              </w:rPr>
            </w:pPr>
            <w:r w:rsidRPr="009469A2">
              <w:rPr>
                <w:rFonts w:ascii="Arial" w:hAnsi="Arial" w:cs="Arial"/>
                <w:sz w:val="20"/>
              </w:rPr>
              <w:t>2</w:t>
            </w:r>
          </w:p>
        </w:tc>
      </w:tr>
      <w:tr w:rsidR="00E975EA" w:rsidRPr="009469A2" w14:paraId="73A97C50" w14:textId="77777777" w:rsidTr="00567917">
        <w:tc>
          <w:tcPr>
            <w:tcW w:w="1998" w:type="dxa"/>
            <w:shd w:val="clear" w:color="auto" w:fill="auto"/>
          </w:tcPr>
          <w:p w14:paraId="327F9359"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63448077"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56014BD7"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AC7658E"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E8FA206"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74784D1" w14:textId="3A90F8D2"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DBF0816"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04A61CBF"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3.81</w:t>
            </w:r>
          </w:p>
        </w:tc>
      </w:tr>
      <w:tr w:rsidR="00E975EA" w:rsidRPr="009469A2" w14:paraId="5CE32DF0" w14:textId="77777777" w:rsidTr="00567917">
        <w:tc>
          <w:tcPr>
            <w:tcW w:w="1998" w:type="dxa"/>
            <w:shd w:val="clear" w:color="auto" w:fill="auto"/>
          </w:tcPr>
          <w:p w14:paraId="4812FA5B"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1B1B411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7F9DB70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60833193"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2411D0DC"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A86567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6EAF3B0A"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378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2.65</w:t>
            </w:r>
          </w:p>
        </w:tc>
      </w:tr>
      <w:tr w:rsidR="00E975EA" w:rsidRPr="009469A2" w14:paraId="707E2C25" w14:textId="77777777" w:rsidTr="00567917">
        <w:tc>
          <w:tcPr>
            <w:tcW w:w="1998" w:type="dxa"/>
            <w:shd w:val="clear" w:color="auto" w:fill="auto"/>
          </w:tcPr>
          <w:p w14:paraId="12664AEC"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9550770"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4E0B4D5F"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2A40EC1"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D6C26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6BECBD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742B56BC"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3DAB5239"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2.17</w:t>
            </w:r>
          </w:p>
        </w:tc>
      </w:tr>
      <w:tr w:rsidR="00E975EA" w:rsidRPr="009469A2" w14:paraId="5559DFC1" w14:textId="77777777" w:rsidTr="00567917">
        <w:tc>
          <w:tcPr>
            <w:tcW w:w="4068" w:type="dxa"/>
            <w:gridSpan w:val="3"/>
            <w:shd w:val="clear" w:color="auto" w:fill="auto"/>
          </w:tcPr>
          <w:p w14:paraId="337086AC"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7EEB3871"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135</w:t>
            </w:r>
          </w:p>
        </w:tc>
        <w:tc>
          <w:tcPr>
            <w:tcW w:w="2340" w:type="dxa"/>
            <w:gridSpan w:val="3"/>
            <w:shd w:val="clear" w:color="auto" w:fill="auto"/>
          </w:tcPr>
          <w:p w14:paraId="20E13D97" w14:textId="4C28354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C048B1D"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60.63</w:t>
            </w:r>
          </w:p>
        </w:tc>
      </w:tr>
    </w:tbl>
    <w:p w14:paraId="73E9D1A4" w14:textId="237FDC68" w:rsidR="00E975EA" w:rsidRPr="00953541" w:rsidRDefault="00E975EA" w:rsidP="00E975EA">
      <w:pPr>
        <w:contextual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710"/>
        <w:gridCol w:w="360"/>
        <w:gridCol w:w="1710"/>
        <w:gridCol w:w="360"/>
        <w:gridCol w:w="1620"/>
        <w:gridCol w:w="360"/>
        <w:gridCol w:w="1458"/>
      </w:tblGrid>
      <w:tr w:rsidR="00E975EA" w:rsidRPr="009469A2" w14:paraId="1BB373EC" w14:textId="77777777" w:rsidTr="00567917">
        <w:tc>
          <w:tcPr>
            <w:tcW w:w="9576" w:type="dxa"/>
            <w:gridSpan w:val="8"/>
            <w:shd w:val="clear" w:color="auto" w:fill="auto"/>
          </w:tcPr>
          <w:p w14:paraId="6C1C7B4F" w14:textId="77777777" w:rsidR="00E975EA" w:rsidRPr="009469A2" w:rsidRDefault="00E975EA" w:rsidP="00567917">
            <w:pPr>
              <w:contextualSpacing/>
              <w:rPr>
                <w:rFonts w:ascii="Arial" w:hAnsi="Arial" w:cs="Arial"/>
                <w:sz w:val="20"/>
              </w:rPr>
            </w:pPr>
            <w:r w:rsidRPr="009469A2">
              <w:rPr>
                <w:rFonts w:ascii="Arial" w:hAnsi="Arial" w:cs="Arial"/>
                <w:sz w:val="20"/>
              </w:rPr>
              <w:t>Objective #2: School Readiness</w:t>
            </w:r>
          </w:p>
        </w:tc>
      </w:tr>
      <w:tr w:rsidR="00E975EA" w:rsidRPr="009469A2" w14:paraId="273FD696" w14:textId="77777777" w:rsidTr="00567917">
        <w:tc>
          <w:tcPr>
            <w:tcW w:w="1998" w:type="dxa"/>
            <w:shd w:val="clear" w:color="auto" w:fill="auto"/>
          </w:tcPr>
          <w:p w14:paraId="4E72DFB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lastRenderedPageBreak/>
              <w:t>Type of Member</w:t>
            </w:r>
          </w:p>
        </w:tc>
        <w:tc>
          <w:tcPr>
            <w:tcW w:w="1710" w:type="dxa"/>
            <w:shd w:val="clear" w:color="auto" w:fill="auto"/>
          </w:tcPr>
          <w:p w14:paraId="27FCD45C"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Multiplier for Type</w:t>
            </w:r>
          </w:p>
        </w:tc>
        <w:tc>
          <w:tcPr>
            <w:tcW w:w="360" w:type="dxa"/>
            <w:shd w:val="clear" w:color="auto" w:fill="auto"/>
          </w:tcPr>
          <w:p w14:paraId="296B8A57"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710" w:type="dxa"/>
            <w:shd w:val="clear" w:color="auto" w:fill="auto"/>
          </w:tcPr>
          <w:p w14:paraId="1DA6F8E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Number of Members for Type</w:t>
            </w:r>
          </w:p>
        </w:tc>
        <w:tc>
          <w:tcPr>
            <w:tcW w:w="360" w:type="dxa"/>
            <w:shd w:val="clear" w:color="auto" w:fill="auto"/>
          </w:tcPr>
          <w:p w14:paraId="29A8ADAF"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x</w:t>
            </w:r>
          </w:p>
        </w:tc>
        <w:tc>
          <w:tcPr>
            <w:tcW w:w="1620" w:type="dxa"/>
            <w:shd w:val="clear" w:color="auto" w:fill="auto"/>
          </w:tcPr>
          <w:p w14:paraId="471BE9A4"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 of Member Time for Objective</w:t>
            </w:r>
          </w:p>
        </w:tc>
        <w:tc>
          <w:tcPr>
            <w:tcW w:w="360" w:type="dxa"/>
            <w:shd w:val="clear" w:color="auto" w:fill="auto"/>
          </w:tcPr>
          <w:p w14:paraId="14DF14F8"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w:t>
            </w:r>
          </w:p>
        </w:tc>
        <w:tc>
          <w:tcPr>
            <w:tcW w:w="1458" w:type="dxa"/>
            <w:shd w:val="clear" w:color="auto" w:fill="auto"/>
          </w:tcPr>
          <w:p w14:paraId="4D342025"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MSY Allocation</w:t>
            </w:r>
          </w:p>
          <w:p w14:paraId="63C2122B" w14:textId="77777777" w:rsidR="00E975EA" w:rsidRPr="009469A2" w:rsidRDefault="00E975EA" w:rsidP="00567917">
            <w:pPr>
              <w:contextualSpacing/>
              <w:jc w:val="center"/>
              <w:rPr>
                <w:rFonts w:ascii="Arial" w:hAnsi="Arial" w:cs="Arial"/>
                <w:b/>
                <w:sz w:val="20"/>
              </w:rPr>
            </w:pPr>
          </w:p>
        </w:tc>
      </w:tr>
      <w:tr w:rsidR="00E975EA" w:rsidRPr="009469A2" w14:paraId="637AB16D" w14:textId="77777777" w:rsidTr="00567917">
        <w:tc>
          <w:tcPr>
            <w:tcW w:w="1998" w:type="dxa"/>
            <w:shd w:val="clear" w:color="auto" w:fill="auto"/>
          </w:tcPr>
          <w:p w14:paraId="5717FF99" w14:textId="77777777" w:rsidR="00E975EA" w:rsidRPr="009469A2" w:rsidRDefault="00E975EA" w:rsidP="00567917">
            <w:pPr>
              <w:contextualSpacing/>
              <w:jc w:val="center"/>
              <w:rPr>
                <w:rFonts w:ascii="Arial" w:hAnsi="Arial" w:cs="Arial"/>
                <w:sz w:val="20"/>
              </w:rPr>
            </w:pPr>
            <w:r w:rsidRPr="009469A2">
              <w:rPr>
                <w:rFonts w:ascii="Arial" w:hAnsi="Arial" w:cs="Arial"/>
                <w:sz w:val="20"/>
              </w:rPr>
              <w:t>FT</w:t>
            </w:r>
          </w:p>
        </w:tc>
        <w:tc>
          <w:tcPr>
            <w:tcW w:w="1710" w:type="dxa"/>
            <w:shd w:val="clear" w:color="auto" w:fill="auto"/>
          </w:tcPr>
          <w:p w14:paraId="4EB578E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w:t>
            </w:r>
          </w:p>
        </w:tc>
        <w:tc>
          <w:tcPr>
            <w:tcW w:w="360" w:type="dxa"/>
            <w:shd w:val="clear" w:color="auto" w:fill="auto"/>
          </w:tcPr>
          <w:p w14:paraId="22EB49F3"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3780AC92"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100</w:t>
            </w:r>
          </w:p>
        </w:tc>
        <w:tc>
          <w:tcPr>
            <w:tcW w:w="360" w:type="dxa"/>
            <w:shd w:val="clear" w:color="auto" w:fill="auto"/>
          </w:tcPr>
          <w:p w14:paraId="5E6926D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03040317" w14:textId="77777777" w:rsidR="00E975EA" w:rsidRPr="009469A2" w:rsidRDefault="00E975EA" w:rsidP="00567917">
            <w:pPr>
              <w:contextualSpacing/>
              <w:jc w:val="center"/>
              <w:rPr>
                <w:rFonts w:ascii="Arial" w:hAnsi="Arial" w:cs="Arial"/>
                <w:sz w:val="20"/>
              </w:rPr>
            </w:pPr>
            <w:r w:rsidRPr="009469A2">
              <w:rPr>
                <w:rFonts w:ascii="Arial" w:hAnsi="Arial" w:cs="Arial"/>
                <w:sz w:val="20"/>
              </w:rPr>
              <w:t>.50</w:t>
            </w:r>
          </w:p>
        </w:tc>
        <w:tc>
          <w:tcPr>
            <w:tcW w:w="360" w:type="dxa"/>
            <w:shd w:val="clear" w:color="auto" w:fill="auto"/>
          </w:tcPr>
          <w:p w14:paraId="4BF73BEF"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C30A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50 </w:t>
            </w:r>
          </w:p>
        </w:tc>
      </w:tr>
      <w:tr w:rsidR="00E975EA" w:rsidRPr="009469A2" w14:paraId="29B053CB" w14:textId="77777777" w:rsidTr="00567917">
        <w:tc>
          <w:tcPr>
            <w:tcW w:w="1998" w:type="dxa"/>
            <w:shd w:val="clear" w:color="auto" w:fill="auto"/>
          </w:tcPr>
          <w:p w14:paraId="74F5899F" w14:textId="77777777" w:rsidR="00E975EA" w:rsidRPr="009469A2" w:rsidRDefault="00E975EA" w:rsidP="00567917">
            <w:pPr>
              <w:contextualSpacing/>
              <w:jc w:val="center"/>
              <w:rPr>
                <w:rFonts w:ascii="Arial" w:hAnsi="Arial" w:cs="Arial"/>
                <w:sz w:val="20"/>
              </w:rPr>
            </w:pPr>
            <w:r w:rsidRPr="009469A2">
              <w:rPr>
                <w:rFonts w:ascii="Arial" w:hAnsi="Arial" w:cs="Arial"/>
                <w:sz w:val="20"/>
              </w:rPr>
              <w:t>TQT</w:t>
            </w:r>
          </w:p>
        </w:tc>
        <w:tc>
          <w:tcPr>
            <w:tcW w:w="1710" w:type="dxa"/>
            <w:shd w:val="clear" w:color="auto" w:fill="auto"/>
          </w:tcPr>
          <w:p w14:paraId="0AAD8F9A" w14:textId="77777777" w:rsidR="00E975EA" w:rsidRPr="009469A2" w:rsidRDefault="00E975EA" w:rsidP="00567917">
            <w:pPr>
              <w:contextualSpacing/>
              <w:jc w:val="center"/>
              <w:rPr>
                <w:rFonts w:ascii="Arial" w:hAnsi="Arial" w:cs="Arial"/>
                <w:sz w:val="20"/>
              </w:rPr>
            </w:pPr>
            <w:r w:rsidRPr="009469A2">
              <w:rPr>
                <w:rFonts w:ascii="Arial" w:hAnsi="Arial" w:cs="Arial"/>
                <w:sz w:val="20"/>
              </w:rPr>
              <w:t>.7</w:t>
            </w:r>
          </w:p>
        </w:tc>
        <w:tc>
          <w:tcPr>
            <w:tcW w:w="360" w:type="dxa"/>
            <w:shd w:val="clear" w:color="auto" w:fill="auto"/>
          </w:tcPr>
          <w:p w14:paraId="3F6ABDB8"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7CFD0D36"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2F0DADD"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3D0908B5"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1E9FD8F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553C4C3" w14:textId="77777777" w:rsidR="00E975EA" w:rsidRPr="009469A2" w:rsidRDefault="00E975EA" w:rsidP="00567917">
            <w:pPr>
              <w:contextualSpacing/>
              <w:jc w:val="center"/>
              <w:rPr>
                <w:rFonts w:ascii="Arial" w:hAnsi="Arial" w:cs="Arial"/>
                <w:sz w:val="20"/>
              </w:rPr>
            </w:pPr>
          </w:p>
        </w:tc>
      </w:tr>
      <w:tr w:rsidR="00E975EA" w:rsidRPr="009469A2" w14:paraId="27463ABD" w14:textId="77777777" w:rsidTr="00567917">
        <w:tc>
          <w:tcPr>
            <w:tcW w:w="1998" w:type="dxa"/>
            <w:shd w:val="clear" w:color="auto" w:fill="auto"/>
          </w:tcPr>
          <w:p w14:paraId="6C8B5C66" w14:textId="77777777" w:rsidR="00E975EA" w:rsidRPr="009469A2" w:rsidRDefault="00E975EA" w:rsidP="00567917">
            <w:pPr>
              <w:contextualSpacing/>
              <w:jc w:val="center"/>
              <w:rPr>
                <w:rFonts w:ascii="Arial" w:hAnsi="Arial" w:cs="Arial"/>
                <w:sz w:val="20"/>
              </w:rPr>
            </w:pPr>
            <w:r w:rsidRPr="009469A2">
              <w:rPr>
                <w:rFonts w:ascii="Arial" w:hAnsi="Arial" w:cs="Arial"/>
                <w:sz w:val="20"/>
              </w:rPr>
              <w:t>HT</w:t>
            </w:r>
          </w:p>
        </w:tc>
        <w:tc>
          <w:tcPr>
            <w:tcW w:w="1710" w:type="dxa"/>
            <w:shd w:val="clear" w:color="auto" w:fill="auto"/>
          </w:tcPr>
          <w:p w14:paraId="3964A419"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64F8346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20FF9E7A" w14:textId="77777777" w:rsidR="00E975EA" w:rsidRPr="009469A2" w:rsidRDefault="00E975EA" w:rsidP="00567917">
            <w:pPr>
              <w:contextualSpacing/>
              <w:jc w:val="center"/>
              <w:rPr>
                <w:rFonts w:ascii="Arial" w:hAnsi="Arial" w:cs="Arial"/>
                <w:sz w:val="20"/>
              </w:rPr>
            </w:pPr>
            <w:r w:rsidRPr="009469A2">
              <w:rPr>
                <w:rFonts w:ascii="Arial" w:hAnsi="Arial" w:cs="Arial"/>
                <w:sz w:val="20"/>
              </w:rPr>
              <w:t>5</w:t>
            </w:r>
          </w:p>
        </w:tc>
        <w:tc>
          <w:tcPr>
            <w:tcW w:w="360" w:type="dxa"/>
            <w:shd w:val="clear" w:color="auto" w:fill="auto"/>
          </w:tcPr>
          <w:p w14:paraId="096F6B3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1271D07D" w14:textId="77777777" w:rsidR="00E975EA" w:rsidRPr="009469A2" w:rsidRDefault="00E975EA" w:rsidP="00567917">
            <w:pPr>
              <w:contextualSpacing/>
              <w:jc w:val="center"/>
              <w:rPr>
                <w:rFonts w:ascii="Arial" w:hAnsi="Arial" w:cs="Arial"/>
                <w:sz w:val="20"/>
              </w:rPr>
            </w:pPr>
            <w:r w:rsidRPr="009469A2">
              <w:rPr>
                <w:rFonts w:ascii="Arial" w:hAnsi="Arial" w:cs="Arial"/>
                <w:sz w:val="20"/>
              </w:rPr>
              <w:t>.20</w:t>
            </w:r>
          </w:p>
        </w:tc>
        <w:tc>
          <w:tcPr>
            <w:tcW w:w="360" w:type="dxa"/>
            <w:shd w:val="clear" w:color="auto" w:fill="auto"/>
          </w:tcPr>
          <w:p w14:paraId="33581045"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5474FE22" w14:textId="77777777" w:rsidR="00E975EA" w:rsidRPr="009469A2" w:rsidRDefault="00E975EA" w:rsidP="00567917">
            <w:pPr>
              <w:contextualSpacing/>
              <w:jc w:val="center"/>
              <w:rPr>
                <w:rFonts w:ascii="Arial" w:hAnsi="Arial" w:cs="Arial"/>
                <w:sz w:val="20"/>
              </w:rPr>
            </w:pPr>
            <w:r w:rsidRPr="009469A2">
              <w:rPr>
                <w:rFonts w:ascii="Arial" w:hAnsi="Arial" w:cs="Arial"/>
                <w:sz w:val="20"/>
              </w:rPr>
              <w:t xml:space="preserve">.5 </w:t>
            </w:r>
          </w:p>
        </w:tc>
      </w:tr>
      <w:tr w:rsidR="00E975EA" w:rsidRPr="009469A2" w14:paraId="6BEC04F9" w14:textId="77777777" w:rsidTr="00567917">
        <w:tc>
          <w:tcPr>
            <w:tcW w:w="1998" w:type="dxa"/>
            <w:shd w:val="clear" w:color="auto" w:fill="auto"/>
          </w:tcPr>
          <w:p w14:paraId="4C483D13" w14:textId="77777777" w:rsidR="00E975EA" w:rsidRPr="009469A2" w:rsidRDefault="00E975EA" w:rsidP="00567917">
            <w:pPr>
              <w:contextualSpacing/>
              <w:jc w:val="center"/>
              <w:rPr>
                <w:rFonts w:ascii="Arial" w:hAnsi="Arial" w:cs="Arial"/>
                <w:sz w:val="20"/>
              </w:rPr>
            </w:pPr>
            <w:r w:rsidRPr="009469A2">
              <w:rPr>
                <w:rFonts w:ascii="Arial" w:hAnsi="Arial" w:cs="Arial"/>
                <w:sz w:val="20"/>
              </w:rPr>
              <w:t>RHT</w:t>
            </w:r>
          </w:p>
        </w:tc>
        <w:tc>
          <w:tcPr>
            <w:tcW w:w="1710" w:type="dxa"/>
            <w:shd w:val="clear" w:color="auto" w:fill="auto"/>
          </w:tcPr>
          <w:p w14:paraId="0A5BE8A2" w14:textId="77777777" w:rsidR="00E975EA" w:rsidRPr="009469A2" w:rsidRDefault="00E975EA" w:rsidP="00567917">
            <w:pPr>
              <w:contextualSpacing/>
              <w:jc w:val="center"/>
              <w:rPr>
                <w:rFonts w:ascii="Arial" w:hAnsi="Arial" w:cs="Arial"/>
                <w:sz w:val="20"/>
              </w:rPr>
            </w:pPr>
            <w:r w:rsidRPr="009469A2">
              <w:rPr>
                <w:rFonts w:ascii="Arial" w:hAnsi="Arial" w:cs="Arial"/>
                <w:sz w:val="20"/>
              </w:rPr>
              <w:t>.3809524</w:t>
            </w:r>
          </w:p>
        </w:tc>
        <w:tc>
          <w:tcPr>
            <w:tcW w:w="360" w:type="dxa"/>
            <w:shd w:val="clear" w:color="auto" w:fill="auto"/>
          </w:tcPr>
          <w:p w14:paraId="02F84375"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0940804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0A84D931"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58CF147"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2B10FC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45A52793" w14:textId="77777777" w:rsidR="00E975EA" w:rsidRPr="009469A2" w:rsidRDefault="00E975EA" w:rsidP="00567917">
            <w:pPr>
              <w:contextualSpacing/>
              <w:jc w:val="center"/>
              <w:rPr>
                <w:rFonts w:ascii="Arial" w:hAnsi="Arial" w:cs="Arial"/>
                <w:sz w:val="20"/>
              </w:rPr>
            </w:pPr>
          </w:p>
        </w:tc>
      </w:tr>
      <w:tr w:rsidR="00E975EA" w:rsidRPr="009469A2" w14:paraId="3F9651D5" w14:textId="77777777" w:rsidTr="00567917">
        <w:tc>
          <w:tcPr>
            <w:tcW w:w="1998" w:type="dxa"/>
            <w:shd w:val="clear" w:color="auto" w:fill="auto"/>
          </w:tcPr>
          <w:p w14:paraId="5887A4BD" w14:textId="77777777" w:rsidR="00E975EA" w:rsidRPr="009469A2" w:rsidRDefault="00E975EA" w:rsidP="00567917">
            <w:pPr>
              <w:contextualSpacing/>
              <w:jc w:val="center"/>
              <w:rPr>
                <w:rFonts w:ascii="Arial" w:hAnsi="Arial" w:cs="Arial"/>
                <w:sz w:val="20"/>
              </w:rPr>
            </w:pPr>
            <w:r w:rsidRPr="009469A2">
              <w:rPr>
                <w:rFonts w:ascii="Arial" w:hAnsi="Arial" w:cs="Arial"/>
                <w:sz w:val="20"/>
              </w:rPr>
              <w:t>QT</w:t>
            </w:r>
          </w:p>
        </w:tc>
        <w:tc>
          <w:tcPr>
            <w:tcW w:w="1710" w:type="dxa"/>
            <w:shd w:val="clear" w:color="auto" w:fill="auto"/>
          </w:tcPr>
          <w:p w14:paraId="66C7D03B" w14:textId="77777777" w:rsidR="00E975EA" w:rsidRPr="009469A2" w:rsidRDefault="00E975EA" w:rsidP="00567917">
            <w:pPr>
              <w:contextualSpacing/>
              <w:jc w:val="center"/>
              <w:rPr>
                <w:rFonts w:ascii="Arial" w:hAnsi="Arial" w:cs="Arial"/>
                <w:sz w:val="20"/>
              </w:rPr>
            </w:pPr>
            <w:r w:rsidRPr="009469A2">
              <w:rPr>
                <w:rFonts w:ascii="Arial" w:hAnsi="Arial" w:cs="Arial"/>
                <w:sz w:val="20"/>
              </w:rPr>
              <w:t>.26455027</w:t>
            </w:r>
          </w:p>
        </w:tc>
        <w:tc>
          <w:tcPr>
            <w:tcW w:w="360" w:type="dxa"/>
            <w:shd w:val="clear" w:color="auto" w:fill="auto"/>
          </w:tcPr>
          <w:p w14:paraId="1A8C650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170C0E6A"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4491C8AE"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27CCA2B0" w14:textId="5C0348B8"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708A0DDB"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7B42752E" w14:textId="77777777" w:rsidR="00E975EA" w:rsidRPr="009469A2" w:rsidRDefault="00E975EA" w:rsidP="00567917">
            <w:pPr>
              <w:contextualSpacing/>
              <w:jc w:val="center"/>
              <w:rPr>
                <w:rFonts w:ascii="Arial" w:hAnsi="Arial" w:cs="Arial"/>
                <w:sz w:val="20"/>
              </w:rPr>
            </w:pPr>
          </w:p>
        </w:tc>
      </w:tr>
      <w:tr w:rsidR="00E975EA" w:rsidRPr="009469A2" w14:paraId="4848213A" w14:textId="77777777" w:rsidTr="00567917">
        <w:tc>
          <w:tcPr>
            <w:tcW w:w="1998" w:type="dxa"/>
            <w:shd w:val="clear" w:color="auto" w:fill="auto"/>
          </w:tcPr>
          <w:p w14:paraId="04CE366B" w14:textId="77777777" w:rsidR="00E975EA" w:rsidRPr="009469A2" w:rsidRDefault="00E975EA" w:rsidP="00567917">
            <w:pPr>
              <w:contextualSpacing/>
              <w:jc w:val="center"/>
              <w:rPr>
                <w:rFonts w:ascii="Arial" w:hAnsi="Arial" w:cs="Arial"/>
                <w:sz w:val="20"/>
              </w:rPr>
            </w:pPr>
            <w:r w:rsidRPr="009469A2">
              <w:rPr>
                <w:rFonts w:ascii="Arial" w:hAnsi="Arial" w:cs="Arial"/>
                <w:sz w:val="20"/>
              </w:rPr>
              <w:t>MT</w:t>
            </w:r>
          </w:p>
        </w:tc>
        <w:tc>
          <w:tcPr>
            <w:tcW w:w="1710" w:type="dxa"/>
            <w:shd w:val="clear" w:color="auto" w:fill="auto"/>
          </w:tcPr>
          <w:p w14:paraId="760A58C5" w14:textId="77777777" w:rsidR="00E975EA" w:rsidRPr="009469A2" w:rsidRDefault="00E975EA" w:rsidP="00567917">
            <w:pPr>
              <w:contextualSpacing/>
              <w:jc w:val="center"/>
              <w:rPr>
                <w:rFonts w:ascii="Arial" w:hAnsi="Arial" w:cs="Arial"/>
                <w:sz w:val="20"/>
              </w:rPr>
            </w:pPr>
            <w:r w:rsidRPr="009469A2">
              <w:rPr>
                <w:rFonts w:ascii="Arial" w:hAnsi="Arial" w:cs="Arial"/>
                <w:sz w:val="20"/>
              </w:rPr>
              <w:t>.21164022</w:t>
            </w:r>
          </w:p>
        </w:tc>
        <w:tc>
          <w:tcPr>
            <w:tcW w:w="360" w:type="dxa"/>
            <w:shd w:val="clear" w:color="auto" w:fill="auto"/>
          </w:tcPr>
          <w:p w14:paraId="05FC7CB9"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710" w:type="dxa"/>
            <w:shd w:val="clear" w:color="auto" w:fill="auto"/>
          </w:tcPr>
          <w:p w14:paraId="42498220" w14:textId="77777777" w:rsidR="00E975EA" w:rsidRPr="009469A2" w:rsidRDefault="00E975EA" w:rsidP="00567917">
            <w:pPr>
              <w:contextualSpacing/>
              <w:jc w:val="center"/>
              <w:rPr>
                <w:rFonts w:ascii="Arial" w:hAnsi="Arial" w:cs="Arial"/>
                <w:sz w:val="20"/>
              </w:rPr>
            </w:pPr>
            <w:r w:rsidRPr="009469A2">
              <w:rPr>
                <w:rFonts w:ascii="Arial" w:hAnsi="Arial" w:cs="Arial"/>
                <w:sz w:val="20"/>
              </w:rPr>
              <w:t>10</w:t>
            </w:r>
          </w:p>
        </w:tc>
        <w:tc>
          <w:tcPr>
            <w:tcW w:w="360" w:type="dxa"/>
            <w:shd w:val="clear" w:color="auto" w:fill="auto"/>
          </w:tcPr>
          <w:p w14:paraId="1911D2F4" w14:textId="77777777" w:rsidR="00E975EA" w:rsidRPr="009469A2" w:rsidRDefault="00E975EA" w:rsidP="00567917">
            <w:pPr>
              <w:contextualSpacing/>
              <w:jc w:val="center"/>
              <w:rPr>
                <w:rFonts w:ascii="Arial" w:hAnsi="Arial" w:cs="Arial"/>
                <w:sz w:val="20"/>
              </w:rPr>
            </w:pPr>
            <w:r w:rsidRPr="009469A2">
              <w:rPr>
                <w:rFonts w:ascii="Arial" w:hAnsi="Arial" w:cs="Arial"/>
                <w:sz w:val="20"/>
              </w:rPr>
              <w:t>x</w:t>
            </w:r>
          </w:p>
        </w:tc>
        <w:tc>
          <w:tcPr>
            <w:tcW w:w="1620" w:type="dxa"/>
            <w:shd w:val="clear" w:color="auto" w:fill="auto"/>
          </w:tcPr>
          <w:p w14:paraId="5BD69F80" w14:textId="77777777" w:rsidR="00E975EA" w:rsidRPr="009469A2" w:rsidRDefault="00E975EA" w:rsidP="00567917">
            <w:pPr>
              <w:contextualSpacing/>
              <w:jc w:val="center"/>
              <w:rPr>
                <w:rFonts w:ascii="Arial" w:hAnsi="Arial" w:cs="Arial"/>
                <w:sz w:val="20"/>
              </w:rPr>
            </w:pPr>
            <w:r w:rsidRPr="009469A2">
              <w:rPr>
                <w:rFonts w:ascii="Arial" w:hAnsi="Arial" w:cs="Arial"/>
                <w:sz w:val="20"/>
              </w:rPr>
              <w:t>0</w:t>
            </w:r>
          </w:p>
        </w:tc>
        <w:tc>
          <w:tcPr>
            <w:tcW w:w="360" w:type="dxa"/>
            <w:shd w:val="clear" w:color="auto" w:fill="auto"/>
          </w:tcPr>
          <w:p w14:paraId="53B1C891" w14:textId="77777777" w:rsidR="00E975EA" w:rsidRPr="009469A2" w:rsidRDefault="00E975EA" w:rsidP="00567917">
            <w:pPr>
              <w:contextualSpacing/>
              <w:jc w:val="center"/>
              <w:rPr>
                <w:rFonts w:ascii="Arial" w:hAnsi="Arial" w:cs="Arial"/>
                <w:sz w:val="20"/>
              </w:rPr>
            </w:pPr>
            <w:r w:rsidRPr="009469A2">
              <w:rPr>
                <w:rFonts w:ascii="Arial" w:hAnsi="Arial" w:cs="Arial"/>
                <w:sz w:val="20"/>
              </w:rPr>
              <w:t>=</w:t>
            </w:r>
          </w:p>
        </w:tc>
        <w:tc>
          <w:tcPr>
            <w:tcW w:w="1458" w:type="dxa"/>
            <w:shd w:val="clear" w:color="auto" w:fill="auto"/>
          </w:tcPr>
          <w:p w14:paraId="66683F0F" w14:textId="77777777" w:rsidR="00E975EA" w:rsidRPr="009469A2" w:rsidRDefault="00E975EA" w:rsidP="00567917">
            <w:pPr>
              <w:contextualSpacing/>
              <w:jc w:val="center"/>
              <w:rPr>
                <w:rFonts w:ascii="Arial" w:hAnsi="Arial" w:cs="Arial"/>
                <w:sz w:val="20"/>
              </w:rPr>
            </w:pPr>
          </w:p>
        </w:tc>
      </w:tr>
      <w:tr w:rsidR="00E975EA" w:rsidRPr="009469A2" w14:paraId="5681B663" w14:textId="77777777" w:rsidTr="00567917">
        <w:tc>
          <w:tcPr>
            <w:tcW w:w="4068" w:type="dxa"/>
            <w:gridSpan w:val="3"/>
            <w:shd w:val="clear" w:color="auto" w:fill="auto"/>
          </w:tcPr>
          <w:p w14:paraId="122F94CD"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Members</w:t>
            </w:r>
          </w:p>
        </w:tc>
        <w:tc>
          <w:tcPr>
            <w:tcW w:w="1710" w:type="dxa"/>
            <w:shd w:val="clear" w:color="auto" w:fill="auto"/>
          </w:tcPr>
          <w:p w14:paraId="466C3112"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105</w:t>
            </w:r>
          </w:p>
        </w:tc>
        <w:tc>
          <w:tcPr>
            <w:tcW w:w="2340" w:type="dxa"/>
            <w:gridSpan w:val="3"/>
            <w:shd w:val="clear" w:color="auto" w:fill="auto"/>
          </w:tcPr>
          <w:p w14:paraId="3FA36D02" w14:textId="77777777" w:rsidR="00E975EA" w:rsidRPr="009469A2" w:rsidRDefault="00E975EA" w:rsidP="00567917">
            <w:pPr>
              <w:contextualSpacing/>
              <w:jc w:val="right"/>
              <w:rPr>
                <w:rFonts w:ascii="Arial" w:hAnsi="Arial" w:cs="Arial"/>
                <w:b/>
                <w:sz w:val="20"/>
              </w:rPr>
            </w:pPr>
            <w:r w:rsidRPr="009469A2">
              <w:rPr>
                <w:rFonts w:ascii="Arial" w:hAnsi="Arial" w:cs="Arial"/>
                <w:b/>
                <w:sz w:val="20"/>
              </w:rPr>
              <w:t>Total MSYs</w:t>
            </w:r>
          </w:p>
        </w:tc>
        <w:tc>
          <w:tcPr>
            <w:tcW w:w="1458" w:type="dxa"/>
            <w:shd w:val="clear" w:color="auto" w:fill="auto"/>
          </w:tcPr>
          <w:p w14:paraId="7B99CE06" w14:textId="77777777" w:rsidR="00E975EA" w:rsidRPr="009469A2" w:rsidRDefault="00E975EA" w:rsidP="00567917">
            <w:pPr>
              <w:contextualSpacing/>
              <w:jc w:val="center"/>
              <w:rPr>
                <w:rFonts w:ascii="Arial" w:hAnsi="Arial" w:cs="Arial"/>
                <w:b/>
                <w:sz w:val="20"/>
              </w:rPr>
            </w:pPr>
            <w:r w:rsidRPr="009469A2">
              <w:rPr>
                <w:rFonts w:ascii="Arial" w:hAnsi="Arial" w:cs="Arial"/>
                <w:b/>
                <w:sz w:val="20"/>
              </w:rPr>
              <w:t>50.5</w:t>
            </w:r>
          </w:p>
        </w:tc>
      </w:tr>
    </w:tbl>
    <w:p w14:paraId="2638572C" w14:textId="77777777" w:rsidR="00686866" w:rsidRDefault="00686866" w:rsidP="008C16D8">
      <w:pPr>
        <w:contextualSpacing/>
        <w:rPr>
          <w:rFonts w:ascii="Arial" w:hAnsi="Arial" w:cs="Arial"/>
          <w:b/>
          <w:sz w:val="24"/>
          <w:szCs w:val="24"/>
        </w:rPr>
      </w:pPr>
    </w:p>
    <w:p w14:paraId="0AE59871" w14:textId="7C7817DC" w:rsidR="008C16D8" w:rsidRPr="002A1C06" w:rsidRDefault="008C16D8" w:rsidP="008C16D8">
      <w:pPr>
        <w:contextualSpacing/>
        <w:rPr>
          <w:rFonts w:ascii="Arial" w:hAnsi="Arial" w:cs="Arial"/>
          <w:b/>
          <w:sz w:val="24"/>
          <w:szCs w:val="24"/>
        </w:rPr>
      </w:pPr>
      <w:r w:rsidRPr="002A1C06">
        <w:rPr>
          <w:rFonts w:ascii="Arial" w:hAnsi="Arial" w:cs="Arial"/>
          <w:b/>
          <w:sz w:val="24"/>
          <w:szCs w:val="24"/>
        </w:rPr>
        <w:t>How It Looks on the MSY Tab</w:t>
      </w:r>
    </w:p>
    <w:p w14:paraId="2515D32F" w14:textId="4951A3B8" w:rsidR="008C16D8" w:rsidRPr="002A1C06" w:rsidRDefault="002A1C06" w:rsidP="008C16D8">
      <w:pPr>
        <w:spacing w:after="60"/>
        <w:contextualSpacing/>
        <w:rPr>
          <w:rFonts w:ascii="Arial" w:hAnsi="Arial" w:cs="Arial"/>
          <w:sz w:val="24"/>
          <w:szCs w:val="24"/>
        </w:rPr>
      </w:pPr>
      <w:r w:rsidRPr="002A1C06">
        <w:rPr>
          <w:rFonts w:ascii="Arial" w:hAnsi="Arial" w:cs="Arial"/>
          <w:noProof/>
          <w:sz w:val="24"/>
          <w:szCs w:val="24"/>
        </w:rPr>
        <w:drawing>
          <wp:anchor distT="0" distB="0" distL="114300" distR="114300" simplePos="0" relativeHeight="251657216" behindDoc="0" locked="0" layoutInCell="1" allowOverlap="1" wp14:anchorId="3994EAD9" wp14:editId="1EAE80CC">
            <wp:simplePos x="0" y="0"/>
            <wp:positionH relativeFrom="margin">
              <wp:align>left</wp:align>
            </wp:positionH>
            <wp:positionV relativeFrom="page">
              <wp:posOffset>3347085</wp:posOffset>
            </wp:positionV>
            <wp:extent cx="6195695" cy="295275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195695" cy="295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The program enters the total number of MSYs and members for each objective on the MSY/Members tab of the performance measures module.  The system automatically calculates the percentage of MSYs allocated to each objective.</w:t>
      </w:r>
    </w:p>
    <w:p w14:paraId="51538B63" w14:textId="3F916EBA" w:rsidR="008C16D8" w:rsidRPr="009469A2" w:rsidRDefault="008C16D8" w:rsidP="008C16D8">
      <w:pPr>
        <w:contextualSpacing/>
        <w:jc w:val="center"/>
        <w:rPr>
          <w:rFonts w:ascii="Arial" w:hAnsi="Arial" w:cs="Arial"/>
          <w:sz w:val="20"/>
        </w:rPr>
      </w:pPr>
    </w:p>
    <w:p w14:paraId="56AECB27" w14:textId="44D6B61C" w:rsidR="005D6DDD" w:rsidRPr="002A1C06" w:rsidRDefault="005D6DDD" w:rsidP="005D6DDD">
      <w:pPr>
        <w:rPr>
          <w:rFonts w:ascii="Arial" w:hAnsi="Arial" w:cs="Arial"/>
          <w:b/>
          <w:sz w:val="24"/>
          <w:szCs w:val="24"/>
          <w:u w:val="single"/>
        </w:rPr>
      </w:pPr>
      <w:r w:rsidRPr="002A1C06">
        <w:rPr>
          <w:rFonts w:ascii="Arial" w:hAnsi="Arial" w:cs="Arial"/>
          <w:b/>
          <w:sz w:val="24"/>
          <w:szCs w:val="24"/>
          <w:u w:val="single"/>
        </w:rPr>
        <w:t>How It Looks in the 424 PDF</w:t>
      </w:r>
    </w:p>
    <w:p w14:paraId="0AB4804C" w14:textId="7C153BEA" w:rsidR="005D6DDD" w:rsidRPr="002A1C06" w:rsidRDefault="002A1C06" w:rsidP="005D6DDD">
      <w:pPr>
        <w:rPr>
          <w:rFonts w:ascii="Arial" w:hAnsi="Arial" w:cs="Arial"/>
          <w:sz w:val="24"/>
          <w:szCs w:val="24"/>
        </w:rPr>
      </w:pPr>
      <w:r w:rsidRPr="002A1C06">
        <w:rPr>
          <w:rFonts w:ascii="Arial" w:hAnsi="Arial" w:cs="Arial"/>
          <w:b/>
          <w:noProof/>
          <w:sz w:val="24"/>
          <w:szCs w:val="24"/>
        </w:rPr>
        <w:drawing>
          <wp:anchor distT="0" distB="0" distL="114300" distR="114300" simplePos="0" relativeHeight="251655168" behindDoc="0" locked="0" layoutInCell="1" allowOverlap="1" wp14:anchorId="70F91289" wp14:editId="2295CED3">
            <wp:simplePos x="0" y="0"/>
            <wp:positionH relativeFrom="margin">
              <wp:align>left</wp:align>
            </wp:positionH>
            <wp:positionV relativeFrom="paragraph">
              <wp:posOffset>95885</wp:posOffset>
            </wp:positionV>
            <wp:extent cx="3509010" cy="2556510"/>
            <wp:effectExtent l="19050" t="19050" r="15240" b="152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1.JPG"/>
                    <pic:cNvPicPr/>
                  </pic:nvPicPr>
                  <pic:blipFill>
                    <a:blip r:embed="rId73">
                      <a:extLst>
                        <a:ext uri="{28A0092B-C50C-407E-A947-70E740481C1C}">
                          <a14:useLocalDpi xmlns:a14="http://schemas.microsoft.com/office/drawing/2010/main" val="0"/>
                        </a:ext>
                      </a:extLst>
                    </a:blip>
                    <a:stretch>
                      <a:fillRect/>
                    </a:stretch>
                  </pic:blipFill>
                  <pic:spPr>
                    <a:xfrm>
                      <a:off x="0" y="0"/>
                      <a:ext cx="3509010" cy="255651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5D6DDD" w:rsidRPr="002A1C06">
        <w:rPr>
          <w:rFonts w:ascii="Arial" w:hAnsi="Arial" w:cs="Arial"/>
          <w:sz w:val="24"/>
          <w:szCs w:val="24"/>
        </w:rPr>
        <w:t>Table 1 and its corresponding pie chart show the total number of MSYs by Focus Area.  Since both the K-12 Success and School Readiness objectives are in the Education Focus Area, Table 1 shows 100% of MSYs in Education.</w:t>
      </w:r>
    </w:p>
    <w:p w14:paraId="49AA9104" w14:textId="436ACCF3" w:rsidR="005D6DDD" w:rsidRPr="002A1C06" w:rsidRDefault="005D6DDD" w:rsidP="005D6DDD">
      <w:pPr>
        <w:rPr>
          <w:rFonts w:ascii="Arial" w:hAnsi="Arial" w:cs="Arial"/>
          <w:b/>
          <w:sz w:val="24"/>
          <w:szCs w:val="24"/>
        </w:rPr>
      </w:pPr>
    </w:p>
    <w:p w14:paraId="2F8A2324"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6172EA00"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087FE9C"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4C3F5CC5"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35D6D0F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0D1ADCE3" w14:textId="77777777" w:rsidR="008C16D8" w:rsidRPr="002A1C06" w:rsidRDefault="008C16D8" w:rsidP="008C16D8">
      <w:pPr>
        <w:overflowPunct/>
        <w:autoSpaceDE/>
        <w:autoSpaceDN/>
        <w:adjustRightInd/>
        <w:spacing w:before="0"/>
        <w:textAlignment w:val="auto"/>
        <w:rPr>
          <w:rFonts w:ascii="Arial" w:hAnsi="Arial" w:cs="Arial"/>
          <w:sz w:val="24"/>
          <w:szCs w:val="24"/>
        </w:rPr>
      </w:pPr>
    </w:p>
    <w:p w14:paraId="1BDBF140" w14:textId="51BCD6D6" w:rsidR="008C16D8" w:rsidRPr="002A1C06" w:rsidRDefault="00B70F9B" w:rsidP="005D2B06">
      <w:pPr>
        <w:overflowPunct/>
        <w:autoSpaceDE/>
        <w:autoSpaceDN/>
        <w:adjustRightInd/>
        <w:textAlignment w:val="auto"/>
        <w:rPr>
          <w:rFonts w:ascii="Arial" w:hAnsi="Arial" w:cs="Arial"/>
          <w:sz w:val="24"/>
          <w:szCs w:val="24"/>
        </w:rPr>
      </w:pPr>
      <w:r w:rsidRPr="002A1C06">
        <w:rPr>
          <w:rFonts w:ascii="Arial" w:hAnsi="Arial" w:cs="Arial"/>
          <w:noProof/>
          <w:sz w:val="24"/>
          <w:szCs w:val="24"/>
        </w:rPr>
        <w:lastRenderedPageBreak/>
        <w:drawing>
          <wp:anchor distT="0" distB="0" distL="114300" distR="114300" simplePos="0" relativeHeight="251652096" behindDoc="0" locked="0" layoutInCell="1" allowOverlap="1" wp14:anchorId="73B395AB" wp14:editId="0CF917B7">
            <wp:simplePos x="0" y="0"/>
            <wp:positionH relativeFrom="margin">
              <wp:posOffset>-236220</wp:posOffset>
            </wp:positionH>
            <wp:positionV relativeFrom="margin">
              <wp:align>top</wp:align>
            </wp:positionV>
            <wp:extent cx="4518660" cy="149098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4.JPG"/>
                    <pic:cNvPicPr/>
                  </pic:nvPicPr>
                  <pic:blipFill rotWithShape="1">
                    <a:blip r:embed="rId74">
                      <a:extLst>
                        <a:ext uri="{28A0092B-C50C-407E-A947-70E740481C1C}">
                          <a14:useLocalDpi xmlns:a14="http://schemas.microsoft.com/office/drawing/2010/main" val="0"/>
                        </a:ext>
                      </a:extLst>
                    </a:blip>
                    <a:srcRect r="3655"/>
                    <a:stretch/>
                  </pic:blipFill>
                  <pic:spPr bwMode="auto">
                    <a:xfrm>
                      <a:off x="0" y="0"/>
                      <a:ext cx="4518660" cy="149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6D8" w:rsidRPr="002A1C06">
        <w:rPr>
          <w:rFonts w:ascii="Arial" w:hAnsi="Arial" w:cs="Arial"/>
          <w:sz w:val="24"/>
          <w:szCs w:val="24"/>
        </w:rPr>
        <w:t xml:space="preserve">Table 4 in the PDF report shows the number of </w:t>
      </w:r>
      <w:proofErr w:type="gramStart"/>
      <w:r w:rsidR="008C16D8" w:rsidRPr="002A1C06">
        <w:rPr>
          <w:rFonts w:ascii="Arial" w:hAnsi="Arial" w:cs="Arial"/>
          <w:sz w:val="24"/>
          <w:szCs w:val="24"/>
        </w:rPr>
        <w:t>MSYs</w:t>
      </w:r>
      <w:proofErr w:type="gramEnd"/>
      <w:r w:rsidR="008C16D8" w:rsidRPr="002A1C06">
        <w:rPr>
          <w:rFonts w:ascii="Arial" w:hAnsi="Arial" w:cs="Arial"/>
          <w:sz w:val="24"/>
          <w:szCs w:val="24"/>
        </w:rPr>
        <w:t xml:space="preserve"> and members allocated to each objective, as seen on the MSY/Members tab.</w:t>
      </w:r>
    </w:p>
    <w:p w14:paraId="5FC2DDDE" w14:textId="3D32253A" w:rsidR="008C16D8" w:rsidRDefault="008C16D8" w:rsidP="008C16D8">
      <w:pPr>
        <w:rPr>
          <w:rFonts w:ascii="Arial" w:hAnsi="Arial" w:cs="Arial"/>
          <w:sz w:val="24"/>
          <w:szCs w:val="24"/>
        </w:rPr>
      </w:pPr>
      <w:r w:rsidRPr="002A1C06">
        <w:rPr>
          <w:rFonts w:ascii="Arial" w:hAnsi="Arial" w:cs="Arial"/>
          <w:sz w:val="24"/>
          <w:szCs w:val="24"/>
        </w:rPr>
        <w:t>Note that the total number of members does not accurately reflect the number of slots requested since some members are performing service in both objectives.  The total number of MSYs does, however, reflect the total number of MSYs requested by the program.</w:t>
      </w:r>
    </w:p>
    <w:p w14:paraId="1645DBEA" w14:textId="77777777" w:rsidR="002A1C06" w:rsidRDefault="002A1C06" w:rsidP="002A1C06">
      <w:pPr>
        <w:overflowPunct/>
        <w:autoSpaceDE/>
        <w:autoSpaceDN/>
        <w:adjustRightInd/>
        <w:spacing w:before="0"/>
        <w:textAlignment w:val="auto"/>
        <w:rPr>
          <w:rFonts w:ascii="Arial" w:hAnsi="Arial" w:cs="Arial"/>
          <w:sz w:val="24"/>
          <w:szCs w:val="24"/>
        </w:rPr>
      </w:pPr>
    </w:p>
    <w:p w14:paraId="6A4E5470" w14:textId="1494D79E" w:rsidR="002A1C06" w:rsidRDefault="008C16D8" w:rsidP="002A1C06">
      <w:pPr>
        <w:overflowPunct/>
        <w:autoSpaceDE/>
        <w:autoSpaceDN/>
        <w:adjustRightInd/>
        <w:spacing w:before="0" w:after="120"/>
        <w:textAlignment w:val="auto"/>
        <w:rPr>
          <w:rFonts w:ascii="Arial" w:hAnsi="Arial" w:cs="Arial"/>
          <w:sz w:val="24"/>
          <w:szCs w:val="24"/>
        </w:rPr>
      </w:pPr>
      <w:r w:rsidRPr="004E52A8">
        <w:rPr>
          <w:rFonts w:ascii="Arial" w:hAnsi="Arial" w:cs="Arial"/>
          <w:sz w:val="24"/>
          <w:szCs w:val="24"/>
        </w:rPr>
        <w:t xml:space="preserve">Because some members are performing </w:t>
      </w:r>
      <w:proofErr w:type="gramStart"/>
      <w:r w:rsidRPr="004E52A8">
        <w:rPr>
          <w:rFonts w:ascii="Arial" w:hAnsi="Arial" w:cs="Arial"/>
          <w:sz w:val="24"/>
          <w:szCs w:val="24"/>
        </w:rPr>
        <w:t>service</w:t>
      </w:r>
      <w:proofErr w:type="gramEnd"/>
      <w:r w:rsidRPr="004E52A8">
        <w:rPr>
          <w:rFonts w:ascii="Arial" w:hAnsi="Arial" w:cs="Arial"/>
          <w:sz w:val="24"/>
          <w:szCs w:val="24"/>
        </w:rPr>
        <w:t xml:space="preserve"> related to both K-12 Success and School Readiness, the total number of members listed in this table (240) is greater than the total number of slots the program is requesting (135).  </w:t>
      </w:r>
    </w:p>
    <w:p w14:paraId="2F8C4CE9" w14:textId="154F6D29" w:rsidR="002A1C06" w:rsidRDefault="00B70F9B" w:rsidP="002A1C06">
      <w:pPr>
        <w:overflowPunct/>
        <w:autoSpaceDE/>
        <w:autoSpaceDN/>
        <w:adjustRightInd/>
        <w:spacing w:before="0" w:after="120"/>
        <w:textAlignment w:val="auto"/>
        <w:rPr>
          <w:rFonts w:ascii="Arial" w:hAnsi="Arial" w:cs="Arial"/>
          <w:sz w:val="24"/>
          <w:szCs w:val="24"/>
        </w:rPr>
      </w:pPr>
      <w:r w:rsidRPr="004E52A8">
        <w:rPr>
          <w:rFonts w:ascii="Arial" w:hAnsi="Arial" w:cs="Arial"/>
          <w:noProof/>
          <w:sz w:val="24"/>
          <w:szCs w:val="24"/>
        </w:rPr>
        <w:drawing>
          <wp:anchor distT="0" distB="0" distL="114300" distR="114300" simplePos="0" relativeHeight="251654144" behindDoc="0" locked="0" layoutInCell="1" allowOverlap="1" wp14:anchorId="493EDD37" wp14:editId="4EA8B8F2">
            <wp:simplePos x="0" y="0"/>
            <wp:positionH relativeFrom="margin">
              <wp:align>right</wp:align>
            </wp:positionH>
            <wp:positionV relativeFrom="margin">
              <wp:posOffset>2853690</wp:posOffset>
            </wp:positionV>
            <wp:extent cx="3094990" cy="2617470"/>
            <wp:effectExtent l="19050" t="19050" r="10160" b="1143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2.JP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3094990" cy="261747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8C16D8" w:rsidRPr="004E52A8">
        <w:rPr>
          <w:rFonts w:ascii="Arial" w:hAnsi="Arial" w:cs="Arial"/>
          <w:sz w:val="24"/>
          <w:szCs w:val="24"/>
        </w:rPr>
        <w:t xml:space="preserve">This is OK; </w:t>
      </w:r>
      <w:r w:rsidR="008C16D8" w:rsidRPr="004E52A8">
        <w:rPr>
          <w:rFonts w:ascii="Arial" w:hAnsi="Arial" w:cs="Arial"/>
          <w:i/>
          <w:iCs/>
          <w:sz w:val="24"/>
          <w:szCs w:val="24"/>
        </w:rPr>
        <w:t>individual members</w:t>
      </w:r>
      <w:r w:rsidR="008C16D8" w:rsidRPr="004E52A8">
        <w:rPr>
          <w:rFonts w:ascii="Arial" w:hAnsi="Arial" w:cs="Arial"/>
          <w:sz w:val="24"/>
          <w:szCs w:val="24"/>
        </w:rPr>
        <w:t xml:space="preserve"> can be counted more than once if they contribute to more than one objective.  </w:t>
      </w:r>
    </w:p>
    <w:p w14:paraId="47682AF2" w14:textId="3D80E7F5" w:rsidR="002350C0" w:rsidRPr="004E52A8" w:rsidRDefault="008C16D8" w:rsidP="002A1C06">
      <w:pPr>
        <w:overflowPunct/>
        <w:autoSpaceDE/>
        <w:autoSpaceDN/>
        <w:adjustRightInd/>
        <w:spacing w:before="0"/>
        <w:textAlignment w:val="auto"/>
        <w:rPr>
          <w:rFonts w:ascii="Arial" w:hAnsi="Arial" w:cs="Arial"/>
          <w:sz w:val="24"/>
          <w:szCs w:val="24"/>
        </w:rPr>
      </w:pPr>
      <w:r w:rsidRPr="004E52A8">
        <w:rPr>
          <w:rFonts w:ascii="Arial" w:hAnsi="Arial" w:cs="Arial"/>
          <w:sz w:val="24"/>
          <w:szCs w:val="24"/>
        </w:rPr>
        <w:t xml:space="preserve">In contrast, </w:t>
      </w:r>
      <w:r w:rsidRPr="004E52A8">
        <w:rPr>
          <w:rFonts w:ascii="Arial" w:hAnsi="Arial" w:cs="Arial"/>
          <w:i/>
          <w:iCs/>
          <w:sz w:val="24"/>
          <w:szCs w:val="24"/>
        </w:rPr>
        <w:t>MSY</w:t>
      </w:r>
      <w:r w:rsidRPr="004E52A8">
        <w:rPr>
          <w:rFonts w:ascii="Arial" w:hAnsi="Arial" w:cs="Arial"/>
          <w:sz w:val="24"/>
          <w:szCs w:val="24"/>
        </w:rPr>
        <w:t>s cannot be counted more than once, because they represent the amount of member time spent on a particular objective.  As a result, the total number of MSYs listed in this table must be equal to the total MSYs the program is requesting (111.13).</w:t>
      </w:r>
    </w:p>
    <w:p w14:paraId="1D617D85" w14:textId="6FE717EA" w:rsidR="002A1C06" w:rsidRDefault="005D6DDD" w:rsidP="005D6DDD">
      <w:pPr>
        <w:rPr>
          <w:rFonts w:ascii="Arial" w:hAnsi="Arial" w:cs="Arial"/>
          <w:b/>
          <w:sz w:val="24"/>
          <w:szCs w:val="24"/>
          <w:u w:val="single"/>
        </w:rPr>
      </w:pPr>
      <w:r w:rsidRPr="004E52A8">
        <w:rPr>
          <w:rFonts w:ascii="Arial" w:hAnsi="Arial" w:cs="Arial"/>
          <w:sz w:val="24"/>
          <w:szCs w:val="24"/>
        </w:rPr>
        <w:t>Table 2 and its corresponding pie chart show the same MSY information expressed as percentages of the total</w:t>
      </w:r>
      <w:r w:rsidRPr="009469A2">
        <w:rPr>
          <w:rFonts w:ascii="Arial" w:hAnsi="Arial" w:cs="Arial"/>
          <w:sz w:val="20"/>
        </w:rPr>
        <w:t xml:space="preserve"> </w:t>
      </w:r>
      <w:r w:rsidRPr="004E52A8">
        <w:rPr>
          <w:rFonts w:ascii="Arial" w:hAnsi="Arial" w:cs="Arial"/>
          <w:sz w:val="24"/>
          <w:szCs w:val="24"/>
        </w:rPr>
        <w:t>MSYs</w:t>
      </w:r>
      <w:r w:rsidR="00B70F9B">
        <w:rPr>
          <w:rFonts w:ascii="Arial" w:hAnsi="Arial" w:cs="Arial"/>
          <w:sz w:val="24"/>
          <w:szCs w:val="24"/>
        </w:rPr>
        <w:t>.</w:t>
      </w:r>
      <w:r w:rsidR="002350C0" w:rsidRPr="009469A2">
        <w:rPr>
          <w:rFonts w:ascii="Arial" w:hAnsi="Arial" w:cs="Arial"/>
          <w:noProof/>
          <w:szCs w:val="22"/>
        </w:rPr>
        <w:t xml:space="preserve"> </w:t>
      </w:r>
    </w:p>
    <w:p w14:paraId="0D68DD15" w14:textId="3FB4FD2D" w:rsidR="005D6DDD" w:rsidRPr="004E52A8" w:rsidRDefault="005D6DDD" w:rsidP="005D6DDD">
      <w:pPr>
        <w:rPr>
          <w:rFonts w:ascii="Arial" w:hAnsi="Arial" w:cs="Arial"/>
          <w:sz w:val="24"/>
          <w:szCs w:val="24"/>
        </w:rPr>
      </w:pPr>
      <w:r w:rsidRPr="004E52A8">
        <w:rPr>
          <w:rFonts w:ascii="Arial" w:hAnsi="Arial" w:cs="Arial"/>
          <w:b/>
          <w:sz w:val="24"/>
          <w:szCs w:val="24"/>
          <w:u w:val="single"/>
        </w:rPr>
        <w:t>How To Assign MSYs to Performance Measures</w:t>
      </w:r>
    </w:p>
    <w:p w14:paraId="0AF621A9" w14:textId="77777777" w:rsidR="005D6DDD" w:rsidRPr="002A1C06" w:rsidRDefault="005D6DDD" w:rsidP="005D6DDD">
      <w:pPr>
        <w:rPr>
          <w:rFonts w:ascii="Arial" w:hAnsi="Arial" w:cs="Arial"/>
          <w:sz w:val="24"/>
          <w:szCs w:val="24"/>
        </w:rPr>
      </w:pPr>
      <w:r w:rsidRPr="004E52A8">
        <w:rPr>
          <w:rFonts w:ascii="Arial" w:hAnsi="Arial" w:cs="Arial"/>
          <w:sz w:val="24"/>
          <w:szCs w:val="24"/>
        </w:rPr>
        <w:t xml:space="preserve">When a program creates an aligned performance measure, it must indicate how many MSYs and how many members will contribute to the outcomes of the aligned measure.  Based on the MSY allocations already entered for the sample program, the program may allocate no more than 60.63 MSYs to K-12 Success performance measures, and no more than 50.5 MSYs to </w:t>
      </w:r>
      <w:r w:rsidRPr="002A1C06">
        <w:rPr>
          <w:rFonts w:ascii="Arial" w:hAnsi="Arial" w:cs="Arial"/>
          <w:sz w:val="24"/>
          <w:szCs w:val="24"/>
        </w:rPr>
        <w:t xml:space="preserve">School Readiness performance measures.  However, programs are not required to measure </w:t>
      </w:r>
      <w:proofErr w:type="gramStart"/>
      <w:r w:rsidRPr="002A1C06">
        <w:rPr>
          <w:rFonts w:ascii="Arial" w:hAnsi="Arial" w:cs="Arial"/>
          <w:sz w:val="24"/>
          <w:szCs w:val="24"/>
        </w:rPr>
        <w:t>all of</w:t>
      </w:r>
      <w:proofErr w:type="gramEnd"/>
      <w:r w:rsidRPr="002A1C06">
        <w:rPr>
          <w:rFonts w:ascii="Arial" w:hAnsi="Arial" w:cs="Arial"/>
          <w:sz w:val="24"/>
          <w:szCs w:val="24"/>
        </w:rPr>
        <w:t xml:space="preserve"> their activities, so it is possible that not all of these MSYs will be allocated to performance measures.  </w:t>
      </w:r>
    </w:p>
    <w:p w14:paraId="01180711" w14:textId="77777777" w:rsidR="00B70F9B" w:rsidRDefault="00B70F9B">
      <w:pPr>
        <w:overflowPunct/>
        <w:autoSpaceDE/>
        <w:autoSpaceDN/>
        <w:adjustRightInd/>
        <w:spacing w:before="0"/>
        <w:textAlignment w:val="auto"/>
        <w:rPr>
          <w:rFonts w:ascii="Arial" w:hAnsi="Arial" w:cs="Arial"/>
          <w:sz w:val="24"/>
          <w:szCs w:val="24"/>
        </w:rPr>
      </w:pPr>
      <w:r>
        <w:rPr>
          <w:rFonts w:ascii="Arial" w:hAnsi="Arial" w:cs="Arial"/>
          <w:sz w:val="24"/>
          <w:szCs w:val="24"/>
        </w:rPr>
        <w:br w:type="page"/>
      </w:r>
    </w:p>
    <w:p w14:paraId="1F75F842" w14:textId="54955CDA" w:rsidR="00D230F3" w:rsidRPr="002A1C06" w:rsidRDefault="005D6DDD" w:rsidP="005D6DDD">
      <w:pPr>
        <w:rPr>
          <w:rFonts w:ascii="Arial" w:hAnsi="Arial" w:cs="Arial"/>
          <w:sz w:val="24"/>
          <w:szCs w:val="24"/>
        </w:rPr>
      </w:pPr>
      <w:r w:rsidRPr="002A1C06">
        <w:rPr>
          <w:rFonts w:ascii="Arial" w:hAnsi="Arial" w:cs="Arial"/>
          <w:sz w:val="24"/>
          <w:szCs w:val="24"/>
        </w:rPr>
        <w:lastRenderedPageBreak/>
        <w:t xml:space="preserve">Our sample program has three performance measures, one for the K-12 Success objective and two for the School Readiness objective.  </w:t>
      </w:r>
    </w:p>
    <w:tbl>
      <w:tblPr>
        <w:tblStyle w:val="TableGrid"/>
        <w:tblW w:w="0" w:type="auto"/>
        <w:tblLook w:val="04A0" w:firstRow="1" w:lastRow="0" w:firstColumn="1" w:lastColumn="0" w:noHBand="0" w:noVBand="1"/>
      </w:tblPr>
      <w:tblGrid>
        <w:gridCol w:w="1458"/>
        <w:gridCol w:w="1597"/>
        <w:gridCol w:w="2243"/>
        <w:gridCol w:w="367"/>
        <w:gridCol w:w="1260"/>
        <w:gridCol w:w="66"/>
        <w:gridCol w:w="294"/>
        <w:gridCol w:w="66"/>
        <w:gridCol w:w="1374"/>
        <w:gridCol w:w="66"/>
        <w:gridCol w:w="1260"/>
      </w:tblGrid>
      <w:tr w:rsidR="005D6DDD" w:rsidRPr="009469A2" w14:paraId="24181CEA" w14:textId="77777777" w:rsidTr="000B7F9B">
        <w:tc>
          <w:tcPr>
            <w:tcW w:w="9985" w:type="dxa"/>
            <w:gridSpan w:val="11"/>
          </w:tcPr>
          <w:p w14:paraId="0BC1C7BC" w14:textId="77777777" w:rsidR="005D6DDD" w:rsidRPr="009469A2" w:rsidRDefault="005D6DDD" w:rsidP="00D230F3">
            <w:pPr>
              <w:ind w:firstLine="0"/>
              <w:rPr>
                <w:rFonts w:ascii="Arial" w:hAnsi="Arial" w:cs="Arial"/>
                <w:sz w:val="20"/>
              </w:rPr>
            </w:pPr>
            <w:r w:rsidRPr="009469A2">
              <w:rPr>
                <w:rFonts w:ascii="Arial" w:hAnsi="Arial" w:cs="Arial"/>
                <w:sz w:val="20"/>
              </w:rPr>
              <w:t>Objective #1: K-12 Success</w:t>
            </w:r>
          </w:p>
        </w:tc>
      </w:tr>
      <w:tr w:rsidR="005D6DDD" w:rsidRPr="009469A2" w14:paraId="3E7C0368" w14:textId="77777777" w:rsidTr="000B7F9B">
        <w:tc>
          <w:tcPr>
            <w:tcW w:w="1458" w:type="dxa"/>
          </w:tcPr>
          <w:p w14:paraId="4C19F787"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1B39CA91"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131CCBF5"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52C94115"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260" w:type="dxa"/>
          </w:tcPr>
          <w:p w14:paraId="0DD29C9F"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3CF3901"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FCAD2E0"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gridSpan w:val="2"/>
          </w:tcPr>
          <w:p w14:paraId="4308AA59"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54D1293F" w14:textId="77777777" w:rsidTr="000B7F9B">
        <w:tc>
          <w:tcPr>
            <w:tcW w:w="1458" w:type="dxa"/>
          </w:tcPr>
          <w:p w14:paraId="369B75EA" w14:textId="77777777" w:rsidR="005D6DDD" w:rsidRPr="009469A2" w:rsidRDefault="005D6DDD" w:rsidP="00D230F3">
            <w:pPr>
              <w:ind w:firstLine="0"/>
              <w:rPr>
                <w:rFonts w:ascii="Arial" w:hAnsi="Arial" w:cs="Arial"/>
                <w:sz w:val="20"/>
              </w:rPr>
            </w:pPr>
            <w:r w:rsidRPr="009469A2">
              <w:rPr>
                <w:rFonts w:ascii="Arial" w:hAnsi="Arial" w:cs="Arial"/>
                <w:sz w:val="20"/>
              </w:rPr>
              <w:t>Mentoring</w:t>
            </w:r>
          </w:p>
        </w:tc>
        <w:tc>
          <w:tcPr>
            <w:tcW w:w="1597" w:type="dxa"/>
          </w:tcPr>
          <w:p w14:paraId="05075047" w14:textId="77777777" w:rsidR="005D6DDD" w:rsidRPr="009469A2" w:rsidRDefault="005D6DDD" w:rsidP="00D230F3">
            <w:pPr>
              <w:ind w:firstLine="0"/>
              <w:rPr>
                <w:rFonts w:ascii="Arial" w:hAnsi="Arial" w:cs="Arial"/>
                <w:sz w:val="20"/>
              </w:rPr>
            </w:pPr>
            <w:r w:rsidRPr="009469A2">
              <w:rPr>
                <w:rFonts w:ascii="Arial" w:hAnsi="Arial" w:cs="Arial"/>
                <w:sz w:val="20"/>
              </w:rPr>
              <w:t>ED3A, ED4A, ED27A</w:t>
            </w:r>
          </w:p>
        </w:tc>
        <w:tc>
          <w:tcPr>
            <w:tcW w:w="2243" w:type="dxa"/>
          </w:tcPr>
          <w:p w14:paraId="049F651A"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71F6377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0DBB9439"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70321211"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4BEBFB54" w14:textId="77777777" w:rsidR="005D6DDD" w:rsidRPr="009469A2" w:rsidRDefault="005D6DDD" w:rsidP="00D230F3">
            <w:pPr>
              <w:ind w:firstLine="0"/>
              <w:rPr>
                <w:rFonts w:ascii="Arial" w:hAnsi="Arial" w:cs="Arial"/>
                <w:sz w:val="20"/>
              </w:rPr>
            </w:pPr>
            <w:r w:rsidRPr="009469A2">
              <w:rPr>
                <w:rFonts w:ascii="Arial" w:hAnsi="Arial" w:cs="Arial"/>
                <w:sz w:val="20"/>
              </w:rPr>
              <w:t>45.47</w:t>
            </w:r>
          </w:p>
        </w:tc>
        <w:tc>
          <w:tcPr>
            <w:tcW w:w="1260" w:type="dxa"/>
            <w:gridSpan w:val="2"/>
          </w:tcPr>
          <w:p w14:paraId="3715A7BF" w14:textId="77777777" w:rsidR="005D6DDD" w:rsidRPr="009469A2" w:rsidRDefault="005D6DDD" w:rsidP="00D230F3">
            <w:pPr>
              <w:ind w:firstLine="0"/>
              <w:rPr>
                <w:rFonts w:ascii="Arial" w:hAnsi="Arial" w:cs="Arial"/>
                <w:sz w:val="20"/>
              </w:rPr>
            </w:pPr>
            <w:r w:rsidRPr="009469A2">
              <w:rPr>
                <w:rFonts w:ascii="Arial" w:hAnsi="Arial" w:cs="Arial"/>
                <w:sz w:val="20"/>
              </w:rPr>
              <w:t>41%</w:t>
            </w:r>
          </w:p>
        </w:tc>
      </w:tr>
      <w:tr w:rsidR="005D6DDD" w:rsidRPr="009469A2" w14:paraId="4C43F8D9" w14:textId="77777777" w:rsidTr="000B7F9B">
        <w:tc>
          <w:tcPr>
            <w:tcW w:w="1458" w:type="dxa"/>
          </w:tcPr>
          <w:p w14:paraId="77282E13"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5B7C8716" w14:textId="77777777" w:rsidR="005D6DDD" w:rsidRPr="009469A2" w:rsidRDefault="005D6DDD" w:rsidP="00D230F3">
            <w:pPr>
              <w:ind w:firstLine="0"/>
              <w:rPr>
                <w:rFonts w:ascii="Arial" w:hAnsi="Arial" w:cs="Arial"/>
                <w:sz w:val="20"/>
              </w:rPr>
            </w:pPr>
            <w:r w:rsidRPr="009469A2">
              <w:rPr>
                <w:rFonts w:ascii="Arial" w:hAnsi="Arial" w:cs="Arial"/>
                <w:sz w:val="20"/>
              </w:rPr>
              <w:t xml:space="preserve">No performance </w:t>
            </w:r>
            <w:proofErr w:type="gramStart"/>
            <w:r w:rsidRPr="009469A2">
              <w:rPr>
                <w:rFonts w:ascii="Arial" w:hAnsi="Arial" w:cs="Arial"/>
                <w:sz w:val="20"/>
              </w:rPr>
              <w:t>measure</w:t>
            </w:r>
            <w:proofErr w:type="gramEnd"/>
            <w:r w:rsidRPr="009469A2">
              <w:rPr>
                <w:rFonts w:ascii="Arial" w:hAnsi="Arial" w:cs="Arial"/>
                <w:sz w:val="20"/>
              </w:rPr>
              <w:t>.</w:t>
            </w:r>
          </w:p>
        </w:tc>
        <w:tc>
          <w:tcPr>
            <w:tcW w:w="2243" w:type="dxa"/>
          </w:tcPr>
          <w:p w14:paraId="53573E51"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54FE95C5"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260" w:type="dxa"/>
          </w:tcPr>
          <w:p w14:paraId="45C4996E" w14:textId="77777777" w:rsidR="005D6DDD" w:rsidRPr="009469A2" w:rsidRDefault="005D6DDD" w:rsidP="00D230F3">
            <w:pPr>
              <w:ind w:firstLine="0"/>
              <w:rPr>
                <w:rFonts w:ascii="Arial" w:hAnsi="Arial" w:cs="Arial"/>
                <w:sz w:val="20"/>
              </w:rPr>
            </w:pPr>
            <w:r w:rsidRPr="009469A2">
              <w:rPr>
                <w:rFonts w:ascii="Arial" w:hAnsi="Arial" w:cs="Arial"/>
                <w:sz w:val="20"/>
              </w:rPr>
              <w:t>60.63</w:t>
            </w:r>
          </w:p>
        </w:tc>
        <w:tc>
          <w:tcPr>
            <w:tcW w:w="360" w:type="dxa"/>
            <w:gridSpan w:val="2"/>
          </w:tcPr>
          <w:p w14:paraId="223EFC43" w14:textId="77777777" w:rsidR="005D6DDD" w:rsidRPr="009469A2" w:rsidRDefault="005D6DDD" w:rsidP="00D230F3">
            <w:pPr>
              <w:ind w:firstLine="0"/>
              <w:rPr>
                <w:rFonts w:ascii="Arial" w:hAnsi="Arial" w:cs="Arial"/>
                <w:sz w:val="20"/>
              </w:rPr>
            </w:pPr>
          </w:p>
        </w:tc>
        <w:tc>
          <w:tcPr>
            <w:tcW w:w="1440" w:type="dxa"/>
            <w:gridSpan w:val="2"/>
          </w:tcPr>
          <w:p w14:paraId="65604E02" w14:textId="77777777" w:rsidR="005D6DDD" w:rsidRPr="009469A2" w:rsidRDefault="005D6DDD" w:rsidP="00D230F3">
            <w:pPr>
              <w:ind w:firstLine="0"/>
              <w:rPr>
                <w:rFonts w:ascii="Arial" w:hAnsi="Arial" w:cs="Arial"/>
                <w:sz w:val="20"/>
              </w:rPr>
            </w:pPr>
            <w:r w:rsidRPr="009469A2">
              <w:rPr>
                <w:rFonts w:ascii="Arial" w:hAnsi="Arial" w:cs="Arial"/>
                <w:sz w:val="20"/>
              </w:rPr>
              <w:t>NA</w:t>
            </w:r>
          </w:p>
        </w:tc>
        <w:tc>
          <w:tcPr>
            <w:tcW w:w="1260" w:type="dxa"/>
            <w:gridSpan w:val="2"/>
          </w:tcPr>
          <w:p w14:paraId="3A9DA15B" w14:textId="77777777" w:rsidR="005D6DDD" w:rsidRPr="009469A2" w:rsidRDefault="005D6DDD" w:rsidP="00D230F3">
            <w:pPr>
              <w:ind w:firstLine="0"/>
              <w:rPr>
                <w:rFonts w:ascii="Arial" w:hAnsi="Arial" w:cs="Arial"/>
                <w:sz w:val="20"/>
              </w:rPr>
            </w:pPr>
            <w:r w:rsidRPr="009469A2">
              <w:rPr>
                <w:rFonts w:ascii="Arial" w:hAnsi="Arial" w:cs="Arial"/>
                <w:sz w:val="20"/>
              </w:rPr>
              <w:t>14%</w:t>
            </w:r>
          </w:p>
        </w:tc>
      </w:tr>
      <w:tr w:rsidR="005D6DDD" w:rsidRPr="009469A2" w14:paraId="01226A42" w14:textId="77777777" w:rsidTr="005D2B06">
        <w:tc>
          <w:tcPr>
            <w:tcW w:w="10051" w:type="dxa"/>
            <w:gridSpan w:val="11"/>
          </w:tcPr>
          <w:p w14:paraId="4F72C5FD" w14:textId="77777777" w:rsidR="005D6DDD" w:rsidRPr="009469A2" w:rsidRDefault="005D6DDD" w:rsidP="00066876">
            <w:pPr>
              <w:ind w:firstLine="0"/>
              <w:rPr>
                <w:rFonts w:ascii="Arial" w:hAnsi="Arial" w:cs="Arial"/>
                <w:sz w:val="20"/>
              </w:rPr>
            </w:pPr>
            <w:r w:rsidRPr="009469A2">
              <w:rPr>
                <w:rFonts w:ascii="Arial" w:hAnsi="Arial" w:cs="Arial"/>
                <w:sz w:val="20"/>
              </w:rPr>
              <w:t>Objective #2: School Readiness</w:t>
            </w:r>
          </w:p>
        </w:tc>
      </w:tr>
      <w:tr w:rsidR="005D6DDD" w:rsidRPr="009469A2" w14:paraId="0F7EBEE6" w14:textId="77777777" w:rsidTr="005D2B06">
        <w:tc>
          <w:tcPr>
            <w:tcW w:w="1458" w:type="dxa"/>
          </w:tcPr>
          <w:p w14:paraId="2053164F" w14:textId="77777777" w:rsidR="005D6DDD" w:rsidRPr="009469A2" w:rsidRDefault="005D6DDD" w:rsidP="00D230F3">
            <w:pPr>
              <w:ind w:firstLine="0"/>
              <w:rPr>
                <w:rFonts w:ascii="Arial" w:hAnsi="Arial" w:cs="Arial"/>
                <w:b/>
                <w:sz w:val="20"/>
              </w:rPr>
            </w:pPr>
            <w:r w:rsidRPr="009469A2">
              <w:rPr>
                <w:rFonts w:ascii="Arial" w:hAnsi="Arial" w:cs="Arial"/>
                <w:b/>
                <w:sz w:val="20"/>
              </w:rPr>
              <w:t>Intervention</w:t>
            </w:r>
          </w:p>
        </w:tc>
        <w:tc>
          <w:tcPr>
            <w:tcW w:w="1597" w:type="dxa"/>
          </w:tcPr>
          <w:p w14:paraId="2E8B8E3F" w14:textId="77777777" w:rsidR="005D6DDD" w:rsidRPr="009469A2" w:rsidRDefault="005D6DDD" w:rsidP="00D230F3">
            <w:pPr>
              <w:ind w:firstLine="0"/>
              <w:rPr>
                <w:rFonts w:ascii="Arial" w:hAnsi="Arial" w:cs="Arial"/>
                <w:b/>
                <w:sz w:val="20"/>
              </w:rPr>
            </w:pPr>
            <w:r w:rsidRPr="009469A2">
              <w:rPr>
                <w:rFonts w:ascii="Arial" w:hAnsi="Arial" w:cs="Arial"/>
                <w:b/>
                <w:sz w:val="20"/>
              </w:rPr>
              <w:t>Aligned Performance Measure</w:t>
            </w:r>
          </w:p>
        </w:tc>
        <w:tc>
          <w:tcPr>
            <w:tcW w:w="2243" w:type="dxa"/>
          </w:tcPr>
          <w:p w14:paraId="3ADCD90C" w14:textId="77777777" w:rsidR="005D6DDD" w:rsidRPr="009469A2" w:rsidRDefault="005D6DDD" w:rsidP="00D230F3">
            <w:pPr>
              <w:ind w:firstLine="0"/>
              <w:rPr>
                <w:rFonts w:ascii="Arial" w:hAnsi="Arial" w:cs="Arial"/>
                <w:b/>
                <w:sz w:val="20"/>
              </w:rPr>
            </w:pPr>
            <w:r w:rsidRPr="009469A2">
              <w:rPr>
                <w:rFonts w:ascii="Arial" w:hAnsi="Arial" w:cs="Arial"/>
                <w:b/>
                <w:sz w:val="20"/>
              </w:rPr>
              <w:t>Percent of K-12 Success Time Spent on Achieving PM Outcomes</w:t>
            </w:r>
          </w:p>
        </w:tc>
        <w:tc>
          <w:tcPr>
            <w:tcW w:w="367" w:type="dxa"/>
          </w:tcPr>
          <w:p w14:paraId="457F6E7F" w14:textId="77777777" w:rsidR="005D6DDD" w:rsidRPr="009469A2" w:rsidRDefault="005D6DDD" w:rsidP="00D230F3">
            <w:pPr>
              <w:ind w:firstLine="0"/>
              <w:rPr>
                <w:rFonts w:ascii="Arial" w:hAnsi="Arial" w:cs="Arial"/>
                <w:b/>
                <w:sz w:val="20"/>
              </w:rPr>
            </w:pPr>
            <w:r w:rsidRPr="009469A2">
              <w:rPr>
                <w:rFonts w:ascii="Arial" w:hAnsi="Arial" w:cs="Arial"/>
                <w:b/>
                <w:sz w:val="20"/>
              </w:rPr>
              <w:t>X</w:t>
            </w:r>
          </w:p>
        </w:tc>
        <w:tc>
          <w:tcPr>
            <w:tcW w:w="1326" w:type="dxa"/>
            <w:gridSpan w:val="2"/>
          </w:tcPr>
          <w:p w14:paraId="44BEEB15" w14:textId="77777777" w:rsidR="005D6DDD" w:rsidRPr="009469A2" w:rsidRDefault="005D6DDD" w:rsidP="00D230F3">
            <w:pPr>
              <w:ind w:firstLine="0"/>
              <w:rPr>
                <w:rFonts w:ascii="Arial" w:hAnsi="Arial" w:cs="Arial"/>
                <w:b/>
                <w:sz w:val="20"/>
              </w:rPr>
            </w:pPr>
            <w:r w:rsidRPr="009469A2">
              <w:rPr>
                <w:rFonts w:ascii="Arial" w:hAnsi="Arial" w:cs="Arial"/>
                <w:b/>
                <w:sz w:val="20"/>
              </w:rPr>
              <w:t>Total MSYs in Objective</w:t>
            </w:r>
          </w:p>
        </w:tc>
        <w:tc>
          <w:tcPr>
            <w:tcW w:w="360" w:type="dxa"/>
            <w:gridSpan w:val="2"/>
          </w:tcPr>
          <w:p w14:paraId="6B4D6283" w14:textId="77777777" w:rsidR="005D6DDD" w:rsidRPr="009469A2" w:rsidRDefault="005D6DDD" w:rsidP="00D230F3">
            <w:pPr>
              <w:ind w:firstLine="0"/>
              <w:rPr>
                <w:rFonts w:ascii="Arial" w:hAnsi="Arial" w:cs="Arial"/>
                <w:b/>
                <w:sz w:val="20"/>
              </w:rPr>
            </w:pPr>
            <w:r w:rsidRPr="009469A2">
              <w:rPr>
                <w:rFonts w:ascii="Arial" w:hAnsi="Arial" w:cs="Arial"/>
                <w:b/>
                <w:sz w:val="20"/>
              </w:rPr>
              <w:t>=</w:t>
            </w:r>
          </w:p>
        </w:tc>
        <w:tc>
          <w:tcPr>
            <w:tcW w:w="1440" w:type="dxa"/>
            <w:gridSpan w:val="2"/>
          </w:tcPr>
          <w:p w14:paraId="12C92C49" w14:textId="77777777" w:rsidR="005D6DDD" w:rsidRPr="009469A2" w:rsidRDefault="005D6DDD" w:rsidP="00D230F3">
            <w:pPr>
              <w:ind w:firstLine="0"/>
              <w:rPr>
                <w:rFonts w:ascii="Arial" w:hAnsi="Arial" w:cs="Arial"/>
                <w:b/>
                <w:sz w:val="20"/>
              </w:rPr>
            </w:pPr>
            <w:r w:rsidRPr="009469A2">
              <w:rPr>
                <w:rFonts w:ascii="Arial" w:hAnsi="Arial" w:cs="Arial"/>
                <w:b/>
                <w:sz w:val="20"/>
              </w:rPr>
              <w:t>MSYs Allocated to Performance Measure</w:t>
            </w:r>
          </w:p>
        </w:tc>
        <w:tc>
          <w:tcPr>
            <w:tcW w:w="1260" w:type="dxa"/>
          </w:tcPr>
          <w:p w14:paraId="4AB4A730" w14:textId="77777777" w:rsidR="005D6DDD" w:rsidRPr="009469A2" w:rsidRDefault="005D6DDD" w:rsidP="00D230F3">
            <w:pPr>
              <w:ind w:firstLine="0"/>
              <w:rPr>
                <w:rFonts w:ascii="Arial" w:hAnsi="Arial" w:cs="Arial"/>
                <w:b/>
                <w:sz w:val="20"/>
              </w:rPr>
            </w:pPr>
            <w:r w:rsidRPr="009469A2">
              <w:rPr>
                <w:rFonts w:ascii="Arial" w:hAnsi="Arial" w:cs="Arial"/>
                <w:b/>
                <w:sz w:val="20"/>
              </w:rPr>
              <w:t>Percent of Total MSYs</w:t>
            </w:r>
          </w:p>
        </w:tc>
      </w:tr>
      <w:tr w:rsidR="005D6DDD" w:rsidRPr="009469A2" w14:paraId="38A79B00" w14:textId="77777777" w:rsidTr="005D2B06">
        <w:tc>
          <w:tcPr>
            <w:tcW w:w="1458" w:type="dxa"/>
          </w:tcPr>
          <w:p w14:paraId="0C6E2499" w14:textId="77777777" w:rsidR="005D6DDD" w:rsidRPr="009469A2" w:rsidRDefault="005D6DDD" w:rsidP="00D230F3">
            <w:pPr>
              <w:ind w:firstLine="0"/>
              <w:rPr>
                <w:rFonts w:ascii="Arial" w:hAnsi="Arial" w:cs="Arial"/>
                <w:sz w:val="20"/>
              </w:rPr>
            </w:pPr>
            <w:r w:rsidRPr="009469A2">
              <w:rPr>
                <w:rFonts w:ascii="Arial" w:hAnsi="Arial" w:cs="Arial"/>
                <w:sz w:val="20"/>
              </w:rPr>
              <w:t>Tutoring 1:1</w:t>
            </w:r>
          </w:p>
        </w:tc>
        <w:tc>
          <w:tcPr>
            <w:tcW w:w="1597" w:type="dxa"/>
          </w:tcPr>
          <w:p w14:paraId="787EA70B" w14:textId="77777777" w:rsidR="005D6DDD" w:rsidRPr="009469A2" w:rsidRDefault="005D6DDD" w:rsidP="00D230F3">
            <w:pPr>
              <w:ind w:firstLine="0"/>
              <w:rPr>
                <w:rFonts w:ascii="Arial" w:hAnsi="Arial" w:cs="Arial"/>
                <w:sz w:val="20"/>
              </w:rPr>
            </w:pPr>
            <w:r w:rsidRPr="009469A2">
              <w:rPr>
                <w:rFonts w:ascii="Arial" w:hAnsi="Arial" w:cs="Arial"/>
                <w:sz w:val="20"/>
              </w:rPr>
              <w:t>ED20, ED21, ED23</w:t>
            </w:r>
          </w:p>
        </w:tc>
        <w:tc>
          <w:tcPr>
            <w:tcW w:w="2243" w:type="dxa"/>
          </w:tcPr>
          <w:p w14:paraId="2DDB4A4E" w14:textId="77777777" w:rsidR="005D6DDD" w:rsidRPr="009469A2" w:rsidRDefault="005D6DDD" w:rsidP="00D230F3">
            <w:pPr>
              <w:ind w:firstLine="0"/>
              <w:rPr>
                <w:rFonts w:ascii="Arial" w:hAnsi="Arial" w:cs="Arial"/>
                <w:sz w:val="20"/>
              </w:rPr>
            </w:pPr>
            <w:r w:rsidRPr="009469A2">
              <w:rPr>
                <w:rFonts w:ascii="Arial" w:hAnsi="Arial" w:cs="Arial"/>
                <w:sz w:val="20"/>
              </w:rPr>
              <w:t>.75</w:t>
            </w:r>
          </w:p>
        </w:tc>
        <w:tc>
          <w:tcPr>
            <w:tcW w:w="367" w:type="dxa"/>
          </w:tcPr>
          <w:p w14:paraId="50BE6F2C"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34BBC6D9"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22C840D6"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776C0896" w14:textId="77777777" w:rsidR="005D6DDD" w:rsidRPr="009469A2" w:rsidRDefault="005D6DDD" w:rsidP="005D6DDD">
            <w:pPr>
              <w:rPr>
                <w:rFonts w:ascii="Arial" w:hAnsi="Arial" w:cs="Arial"/>
                <w:sz w:val="20"/>
              </w:rPr>
            </w:pPr>
            <w:r w:rsidRPr="009469A2">
              <w:rPr>
                <w:rFonts w:ascii="Arial" w:hAnsi="Arial" w:cs="Arial"/>
                <w:sz w:val="20"/>
              </w:rPr>
              <w:t>37.88</w:t>
            </w:r>
          </w:p>
        </w:tc>
        <w:tc>
          <w:tcPr>
            <w:tcW w:w="1260" w:type="dxa"/>
          </w:tcPr>
          <w:p w14:paraId="06926133" w14:textId="77777777" w:rsidR="005D6DDD" w:rsidRPr="009469A2" w:rsidRDefault="005D6DDD" w:rsidP="00066876">
            <w:pPr>
              <w:ind w:firstLine="0"/>
              <w:rPr>
                <w:rFonts w:ascii="Arial" w:hAnsi="Arial" w:cs="Arial"/>
                <w:sz w:val="20"/>
              </w:rPr>
            </w:pPr>
            <w:r w:rsidRPr="009469A2">
              <w:rPr>
                <w:rFonts w:ascii="Arial" w:hAnsi="Arial" w:cs="Arial"/>
                <w:sz w:val="20"/>
              </w:rPr>
              <w:t>34%</w:t>
            </w:r>
          </w:p>
        </w:tc>
      </w:tr>
      <w:tr w:rsidR="005D6DDD" w:rsidRPr="009469A2" w14:paraId="6DE59432" w14:textId="77777777" w:rsidTr="005D2B06">
        <w:tc>
          <w:tcPr>
            <w:tcW w:w="1458" w:type="dxa"/>
          </w:tcPr>
          <w:p w14:paraId="10F20EB1" w14:textId="77777777" w:rsidR="005D6DDD" w:rsidRPr="009469A2" w:rsidRDefault="005D6DDD" w:rsidP="00D230F3">
            <w:pPr>
              <w:ind w:firstLine="0"/>
              <w:rPr>
                <w:rFonts w:ascii="Arial" w:hAnsi="Arial" w:cs="Arial"/>
                <w:sz w:val="20"/>
              </w:rPr>
            </w:pPr>
            <w:r w:rsidRPr="009469A2">
              <w:rPr>
                <w:rFonts w:ascii="Arial" w:hAnsi="Arial" w:cs="Arial"/>
                <w:sz w:val="20"/>
              </w:rPr>
              <w:t>Parent Engagement</w:t>
            </w:r>
          </w:p>
        </w:tc>
        <w:tc>
          <w:tcPr>
            <w:tcW w:w="1597" w:type="dxa"/>
          </w:tcPr>
          <w:p w14:paraId="312A5EEA" w14:textId="77777777" w:rsidR="005D6DDD" w:rsidRPr="009469A2" w:rsidRDefault="005D6DDD" w:rsidP="00D230F3">
            <w:pPr>
              <w:ind w:firstLine="0"/>
              <w:rPr>
                <w:rFonts w:ascii="Arial" w:hAnsi="Arial" w:cs="Arial"/>
                <w:sz w:val="20"/>
              </w:rPr>
            </w:pPr>
            <w:r w:rsidRPr="009469A2">
              <w:rPr>
                <w:rFonts w:ascii="Arial" w:hAnsi="Arial" w:cs="Arial"/>
                <w:sz w:val="20"/>
              </w:rPr>
              <w:t>Applicant-Determined Measure</w:t>
            </w:r>
          </w:p>
        </w:tc>
        <w:tc>
          <w:tcPr>
            <w:tcW w:w="2243" w:type="dxa"/>
          </w:tcPr>
          <w:p w14:paraId="4187FCD7" w14:textId="77777777" w:rsidR="005D6DDD" w:rsidRPr="009469A2" w:rsidRDefault="005D6DDD" w:rsidP="00D230F3">
            <w:pPr>
              <w:ind w:firstLine="0"/>
              <w:rPr>
                <w:rFonts w:ascii="Arial" w:hAnsi="Arial" w:cs="Arial"/>
                <w:sz w:val="20"/>
              </w:rPr>
            </w:pPr>
            <w:r w:rsidRPr="009469A2">
              <w:rPr>
                <w:rFonts w:ascii="Arial" w:hAnsi="Arial" w:cs="Arial"/>
                <w:sz w:val="20"/>
              </w:rPr>
              <w:t>.25</w:t>
            </w:r>
          </w:p>
        </w:tc>
        <w:tc>
          <w:tcPr>
            <w:tcW w:w="367" w:type="dxa"/>
          </w:tcPr>
          <w:p w14:paraId="18FBA909" w14:textId="77777777" w:rsidR="005D6DDD" w:rsidRPr="009469A2" w:rsidRDefault="005D6DDD" w:rsidP="00D230F3">
            <w:pPr>
              <w:ind w:firstLine="0"/>
              <w:rPr>
                <w:rFonts w:ascii="Arial" w:hAnsi="Arial" w:cs="Arial"/>
                <w:sz w:val="20"/>
              </w:rPr>
            </w:pPr>
            <w:r w:rsidRPr="009469A2">
              <w:rPr>
                <w:rFonts w:ascii="Arial" w:hAnsi="Arial" w:cs="Arial"/>
                <w:sz w:val="20"/>
              </w:rPr>
              <w:t>X</w:t>
            </w:r>
          </w:p>
        </w:tc>
        <w:tc>
          <w:tcPr>
            <w:tcW w:w="1326" w:type="dxa"/>
            <w:gridSpan w:val="2"/>
          </w:tcPr>
          <w:p w14:paraId="09908B73" w14:textId="77777777" w:rsidR="005D6DDD" w:rsidRPr="009469A2" w:rsidRDefault="005D6DDD" w:rsidP="005D6DDD">
            <w:pPr>
              <w:rPr>
                <w:rFonts w:ascii="Arial" w:hAnsi="Arial" w:cs="Arial"/>
                <w:sz w:val="20"/>
              </w:rPr>
            </w:pPr>
            <w:r w:rsidRPr="009469A2">
              <w:rPr>
                <w:rFonts w:ascii="Arial" w:hAnsi="Arial" w:cs="Arial"/>
                <w:sz w:val="20"/>
              </w:rPr>
              <w:t>50.5</w:t>
            </w:r>
          </w:p>
        </w:tc>
        <w:tc>
          <w:tcPr>
            <w:tcW w:w="360" w:type="dxa"/>
            <w:gridSpan w:val="2"/>
          </w:tcPr>
          <w:p w14:paraId="094271B4" w14:textId="77777777" w:rsidR="005D6DDD" w:rsidRPr="009469A2" w:rsidRDefault="005D6DDD" w:rsidP="00D230F3">
            <w:pPr>
              <w:ind w:firstLine="0"/>
              <w:rPr>
                <w:rFonts w:ascii="Arial" w:hAnsi="Arial" w:cs="Arial"/>
                <w:sz w:val="20"/>
              </w:rPr>
            </w:pPr>
            <w:r w:rsidRPr="009469A2">
              <w:rPr>
                <w:rFonts w:ascii="Arial" w:hAnsi="Arial" w:cs="Arial"/>
                <w:sz w:val="20"/>
              </w:rPr>
              <w:t>=</w:t>
            </w:r>
          </w:p>
        </w:tc>
        <w:tc>
          <w:tcPr>
            <w:tcW w:w="1440" w:type="dxa"/>
            <w:gridSpan w:val="2"/>
          </w:tcPr>
          <w:p w14:paraId="5510BF56" w14:textId="77777777" w:rsidR="005D6DDD" w:rsidRPr="009469A2" w:rsidRDefault="005D6DDD" w:rsidP="005D6DDD">
            <w:pPr>
              <w:rPr>
                <w:rFonts w:ascii="Arial" w:hAnsi="Arial" w:cs="Arial"/>
                <w:sz w:val="20"/>
              </w:rPr>
            </w:pPr>
            <w:r w:rsidRPr="009469A2">
              <w:rPr>
                <w:rFonts w:ascii="Arial" w:hAnsi="Arial" w:cs="Arial"/>
                <w:sz w:val="20"/>
              </w:rPr>
              <w:t>12.62</w:t>
            </w:r>
          </w:p>
        </w:tc>
        <w:tc>
          <w:tcPr>
            <w:tcW w:w="1260" w:type="dxa"/>
          </w:tcPr>
          <w:p w14:paraId="7E8921E0" w14:textId="77777777" w:rsidR="005D6DDD" w:rsidRPr="009469A2" w:rsidRDefault="005D6DDD" w:rsidP="00066876">
            <w:pPr>
              <w:ind w:firstLine="0"/>
              <w:rPr>
                <w:rFonts w:ascii="Arial" w:hAnsi="Arial" w:cs="Arial"/>
                <w:sz w:val="20"/>
              </w:rPr>
            </w:pPr>
            <w:r w:rsidRPr="009469A2">
              <w:rPr>
                <w:rFonts w:ascii="Arial" w:hAnsi="Arial" w:cs="Arial"/>
                <w:sz w:val="20"/>
              </w:rPr>
              <w:t>11%</w:t>
            </w:r>
          </w:p>
        </w:tc>
      </w:tr>
    </w:tbl>
    <w:p w14:paraId="1B732BE4" w14:textId="77777777" w:rsidR="005D6DDD" w:rsidRPr="00B70F9B" w:rsidRDefault="005D6DDD" w:rsidP="005D6DDD">
      <w:pPr>
        <w:rPr>
          <w:rFonts w:ascii="Arial" w:hAnsi="Arial" w:cs="Arial"/>
          <w:sz w:val="24"/>
          <w:szCs w:val="24"/>
        </w:rPr>
      </w:pPr>
      <w:r w:rsidRPr="00B70F9B">
        <w:rPr>
          <w:rFonts w:ascii="Arial" w:hAnsi="Arial" w:cs="Arial"/>
          <w:i/>
          <w:sz w:val="24"/>
          <w:szCs w:val="24"/>
        </w:rPr>
        <w:t>Note</w:t>
      </w:r>
      <w:r w:rsidRPr="00B70F9B">
        <w:rPr>
          <w:rFonts w:ascii="Arial" w:hAnsi="Arial" w:cs="Arial"/>
          <w:sz w:val="24"/>
          <w:szCs w:val="24"/>
        </w:rPr>
        <w:t>: Any aligned performance measure that has member outcomes rather than beneficiary outcomes should have an MSY allocation of 0 members since MSY allocations are designed to show how programs’ resources are allocated to achieving beneficiary outcomes.</w:t>
      </w:r>
    </w:p>
    <w:p w14:paraId="1A1D8493" w14:textId="351696F4" w:rsidR="00B70F9B" w:rsidRDefault="00B70F9B" w:rsidP="005D6DDD">
      <w:pPr>
        <w:rPr>
          <w:rFonts w:ascii="Arial" w:hAnsi="Arial" w:cs="Arial"/>
          <w:b/>
          <w:sz w:val="24"/>
          <w:szCs w:val="24"/>
        </w:rPr>
      </w:pPr>
      <w:r w:rsidRPr="00B70F9B">
        <w:rPr>
          <w:rFonts w:ascii="Arial" w:hAnsi="Arial" w:cs="Arial"/>
          <w:b/>
          <w:noProof/>
          <w:sz w:val="24"/>
          <w:szCs w:val="24"/>
        </w:rPr>
        <w:drawing>
          <wp:anchor distT="0" distB="0" distL="114300" distR="114300" simplePos="0" relativeHeight="251656192" behindDoc="0" locked="0" layoutInCell="1" allowOverlap="1" wp14:anchorId="631A3A92" wp14:editId="78374439">
            <wp:simplePos x="0" y="0"/>
            <wp:positionH relativeFrom="margin">
              <wp:posOffset>7620</wp:posOffset>
            </wp:positionH>
            <wp:positionV relativeFrom="paragraph">
              <wp:posOffset>192405</wp:posOffset>
            </wp:positionV>
            <wp:extent cx="3916045" cy="2734945"/>
            <wp:effectExtent l="0" t="0" r="8255"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6" cstate="print">
                      <a:extLst>
                        <a:ext uri="{28A0092B-C50C-407E-A947-70E740481C1C}">
                          <a14:useLocalDpi xmlns:a14="http://schemas.microsoft.com/office/drawing/2010/main" val="0"/>
                        </a:ext>
                      </a:extLst>
                    </a:blip>
                    <a:srcRect l="2899" r="4000"/>
                    <a:stretch/>
                  </pic:blipFill>
                  <pic:spPr bwMode="auto">
                    <a:xfrm>
                      <a:off x="0" y="0"/>
                      <a:ext cx="3916045" cy="273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88B2" w14:textId="6B479B1D" w:rsidR="005D6DDD" w:rsidRPr="00B70F9B" w:rsidRDefault="005D6DDD" w:rsidP="005D6DDD">
      <w:pPr>
        <w:rPr>
          <w:rFonts w:ascii="Arial" w:hAnsi="Arial" w:cs="Arial"/>
          <w:b/>
          <w:sz w:val="24"/>
          <w:szCs w:val="24"/>
        </w:rPr>
      </w:pPr>
      <w:r w:rsidRPr="00B70F9B">
        <w:rPr>
          <w:rFonts w:ascii="Arial" w:hAnsi="Arial" w:cs="Arial"/>
          <w:b/>
          <w:sz w:val="24"/>
          <w:szCs w:val="24"/>
        </w:rPr>
        <w:t>How It Looks in the 424 PDF</w:t>
      </w:r>
    </w:p>
    <w:p w14:paraId="645E1037" w14:textId="583CC9BF" w:rsidR="00B70F9B" w:rsidRDefault="005D6DDD" w:rsidP="005D6DDD">
      <w:pPr>
        <w:rPr>
          <w:rFonts w:ascii="Arial" w:hAnsi="Arial" w:cs="Arial"/>
          <w:sz w:val="24"/>
          <w:szCs w:val="24"/>
        </w:rPr>
      </w:pPr>
      <w:r w:rsidRPr="00B70F9B">
        <w:rPr>
          <w:rFonts w:ascii="Arial" w:hAnsi="Arial" w:cs="Arial"/>
          <w:sz w:val="24"/>
          <w:szCs w:val="24"/>
        </w:rPr>
        <w:t xml:space="preserve">Table 3 and its corresponding pie chart in the 424 PDF report shows the percentage of MSYs allocated to National Performance Measures, applicant-determined performance measures, or to no performance measures.  </w:t>
      </w:r>
    </w:p>
    <w:p w14:paraId="44471F6D" w14:textId="77777777" w:rsidR="00B70F9B" w:rsidRDefault="005D6DDD" w:rsidP="005D6DDD">
      <w:pPr>
        <w:rPr>
          <w:rFonts w:ascii="Arial" w:hAnsi="Arial" w:cs="Arial"/>
          <w:sz w:val="24"/>
          <w:szCs w:val="24"/>
        </w:rPr>
      </w:pPr>
      <w:r w:rsidRPr="00B70F9B">
        <w:rPr>
          <w:rFonts w:ascii="Arial" w:hAnsi="Arial" w:cs="Arial"/>
          <w:sz w:val="24"/>
          <w:szCs w:val="24"/>
        </w:rPr>
        <w:t xml:space="preserve">As seen in the table above, the program has two National Performance Measures (ED3A/4A/27A and ED20/21/23), accounting for 75% of total MSYs. </w:t>
      </w:r>
    </w:p>
    <w:p w14:paraId="1AF3D75A" w14:textId="3C23CB9D" w:rsidR="005D6DDD" w:rsidRPr="00B70F9B" w:rsidRDefault="005D6DDD" w:rsidP="005D6DDD">
      <w:pPr>
        <w:rPr>
          <w:rFonts w:ascii="Arial" w:hAnsi="Arial" w:cs="Arial"/>
          <w:sz w:val="24"/>
          <w:szCs w:val="24"/>
        </w:rPr>
      </w:pPr>
      <w:r w:rsidRPr="00B70F9B">
        <w:rPr>
          <w:rFonts w:ascii="Arial" w:hAnsi="Arial" w:cs="Arial"/>
          <w:sz w:val="24"/>
          <w:szCs w:val="24"/>
        </w:rPr>
        <w:t xml:space="preserve"> The program has one applicant-determined measure, and a small percentage of program activity is not being measured.</w:t>
      </w:r>
    </w:p>
    <w:p w14:paraId="6EEBF811" w14:textId="77777777" w:rsidR="000B7F9B" w:rsidRPr="00B70F9B" w:rsidRDefault="000B7F9B" w:rsidP="00B70F9B">
      <w:pPr>
        <w:contextualSpacing/>
        <w:rPr>
          <w:rFonts w:ascii="Arial" w:hAnsi="Arial" w:cs="Arial"/>
          <w:b/>
          <w:sz w:val="24"/>
          <w:szCs w:val="24"/>
        </w:rPr>
      </w:pPr>
    </w:p>
    <w:p w14:paraId="12AD9D29" w14:textId="4B53F99F" w:rsidR="008602BD" w:rsidRPr="00B70F9B" w:rsidRDefault="000B7F9B" w:rsidP="008602BD">
      <w:pPr>
        <w:contextualSpacing/>
        <w:rPr>
          <w:rFonts w:ascii="Arial" w:hAnsi="Arial" w:cs="Arial"/>
          <w:sz w:val="24"/>
          <w:szCs w:val="24"/>
        </w:rPr>
      </w:pPr>
      <w:r w:rsidRPr="00B70F9B">
        <w:rPr>
          <w:rFonts w:ascii="Arial" w:hAnsi="Arial" w:cs="Arial"/>
          <w:sz w:val="24"/>
          <w:szCs w:val="24"/>
        </w:rPr>
        <w:t xml:space="preserve">This configuration meets the </w:t>
      </w:r>
      <w:r w:rsidR="00DA68E1">
        <w:rPr>
          <w:rFonts w:ascii="Arial" w:hAnsi="Arial" w:cs="Arial"/>
          <w:kern w:val="1"/>
          <w:sz w:val="24"/>
          <w:szCs w:val="24"/>
        </w:rPr>
        <w:t>AmeriCorps</w:t>
      </w:r>
      <w:r w:rsidRPr="00B70F9B">
        <w:rPr>
          <w:rFonts w:ascii="Arial" w:hAnsi="Arial" w:cs="Arial"/>
          <w:sz w:val="24"/>
          <w:szCs w:val="24"/>
        </w:rPr>
        <w:t xml:space="preserve"> requirement to have one aligned performance measure (output + outcome) corresponding to the primary intervention.  Programs are not required to allocate 100% of their MSYs and members to National Performance Measures, or to any performance measures at all.  </w:t>
      </w:r>
      <w:r w:rsidR="008602BD" w:rsidRPr="00B70F9B">
        <w:rPr>
          <w:rFonts w:ascii="Arial" w:hAnsi="Arial" w:cs="Arial"/>
          <w:sz w:val="24"/>
          <w:szCs w:val="24"/>
        </w:rPr>
        <w:br w:type="page"/>
      </w:r>
    </w:p>
    <w:p w14:paraId="1D45C426" w14:textId="3390DC5A" w:rsidR="002C32B9" w:rsidRDefault="002C32B9" w:rsidP="00CD3978">
      <w:pPr>
        <w:pStyle w:val="Heading1"/>
        <w:ind w:left="90"/>
      </w:pPr>
      <w:bookmarkStart w:id="584" w:name="_Toc339908471"/>
      <w:bookmarkStart w:id="585" w:name="_Toc368947693"/>
      <w:bookmarkStart w:id="586" w:name="_Toc529197854"/>
      <w:bookmarkStart w:id="587" w:name="_Toc159783013"/>
      <w:r w:rsidRPr="009469A2">
        <w:rPr>
          <w:rFonts w:cs="Arial"/>
        </w:rPr>
        <w:lastRenderedPageBreak/>
        <w:t xml:space="preserve">Attachment </w:t>
      </w:r>
      <w:r w:rsidR="00950573">
        <w:rPr>
          <w:rFonts w:cs="Arial"/>
        </w:rPr>
        <w:t>E</w:t>
      </w:r>
      <w:bookmarkStart w:id="588" w:name="Appendix_E"/>
      <w:bookmarkEnd w:id="588"/>
      <w:r w:rsidRPr="009469A2">
        <w:rPr>
          <w:rFonts w:cs="Arial"/>
        </w:rPr>
        <w:t>: Financial Management Systems Surve</w:t>
      </w:r>
      <w:r>
        <w:t>y</w:t>
      </w:r>
      <w:bookmarkEnd w:id="584"/>
      <w:bookmarkEnd w:id="585"/>
      <w:bookmarkEnd w:id="586"/>
      <w:bookmarkEnd w:id="587"/>
    </w:p>
    <w:p w14:paraId="5E76DAF5" w14:textId="77777777" w:rsidR="003149FD" w:rsidRPr="00CE0E7A" w:rsidRDefault="003149FD" w:rsidP="003149FD">
      <w:pPr>
        <w:pStyle w:val="DefaultText"/>
        <w:jc w:val="center"/>
        <w:rPr>
          <w:rFonts w:ascii="Arial" w:hAnsi="Arial" w:cs="Arial"/>
          <w:b/>
          <w:sz w:val="20"/>
          <w:u w:val="single"/>
        </w:rPr>
      </w:pPr>
      <w:bookmarkStart w:id="589" w:name="_Toc339908472"/>
      <w:bookmarkStart w:id="590" w:name="_Toc368947694"/>
      <w:bookmarkStart w:id="591" w:name="_Toc529197855"/>
      <w:r w:rsidRPr="00CE0E7A">
        <w:rPr>
          <w:rFonts w:ascii="Arial" w:hAnsi="Arial" w:cs="Arial"/>
          <w:b/>
          <w:sz w:val="20"/>
          <w:u w:val="single"/>
        </w:rPr>
        <w:t>Financial Management Systems Survey for Potential Grantees</w:t>
      </w:r>
    </w:p>
    <w:p w14:paraId="10BAC2C5" w14:textId="77777777" w:rsidR="003149FD" w:rsidRPr="00CE0E7A" w:rsidRDefault="003149FD" w:rsidP="003149FD">
      <w:pPr>
        <w:pStyle w:val="DefaultText"/>
        <w:spacing w:before="240"/>
        <w:rPr>
          <w:rFonts w:ascii="Arial" w:hAnsi="Arial" w:cs="Arial"/>
          <w:sz w:val="20"/>
        </w:rPr>
      </w:pPr>
      <w:r w:rsidRPr="00CE0E7A">
        <w:rPr>
          <w:rFonts w:ascii="Arial" w:hAnsi="Arial" w:cs="Arial"/>
          <w:sz w:val="20"/>
        </w:rPr>
        <w:t>Legal Applicant: ______________________________    Date of Survey: __________________</w:t>
      </w:r>
    </w:p>
    <w:p w14:paraId="67CECA45" w14:textId="77777777" w:rsidR="003149FD" w:rsidRPr="00CE0E7A" w:rsidRDefault="003149FD" w:rsidP="003149FD">
      <w:pPr>
        <w:pStyle w:val="DefaultText"/>
        <w:rPr>
          <w:rFonts w:ascii="Arial" w:hAnsi="Arial" w:cs="Arial"/>
          <w:sz w:val="20"/>
        </w:rPr>
      </w:pPr>
      <w:r w:rsidRPr="00CE0E7A">
        <w:rPr>
          <w:rFonts w:ascii="Arial" w:hAnsi="Arial" w:cs="Arial"/>
          <w:b/>
          <w:i/>
          <w:sz w:val="20"/>
        </w:rPr>
        <w:t>A. General Information</w:t>
      </w:r>
    </w:p>
    <w:p w14:paraId="03329695" w14:textId="77777777" w:rsidR="003149FD" w:rsidRDefault="003149FD" w:rsidP="003149FD">
      <w:pPr>
        <w:pStyle w:val="DefaultText"/>
        <w:rPr>
          <w:rFonts w:ascii="Arial" w:hAnsi="Arial" w:cs="Arial"/>
          <w:smallCaps/>
          <w:sz w:val="20"/>
        </w:rPr>
      </w:pPr>
      <w:r w:rsidRPr="00CE0E7A">
        <w:rPr>
          <w:rFonts w:ascii="Arial" w:hAnsi="Arial" w:cs="Arial"/>
          <w:sz w:val="20"/>
        </w:rPr>
        <w:t xml:space="preserve">1. Has your organization received a federal cost-reimbursement award in the last two years? </w:t>
      </w:r>
      <w:r>
        <w:rPr>
          <w:rFonts w:ascii="Arial" w:hAnsi="Arial" w:cs="Arial"/>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p>
    <w:p w14:paraId="46C7799E" w14:textId="77777777" w:rsidR="003149FD" w:rsidRPr="00CE0E7A" w:rsidRDefault="003149FD" w:rsidP="003149FD">
      <w:pPr>
        <w:pStyle w:val="DefaultText"/>
        <w:rPr>
          <w:rFonts w:ascii="Arial" w:hAnsi="Arial" w:cs="Arial"/>
          <w:sz w:val="20"/>
        </w:rPr>
      </w:pPr>
      <w:r>
        <w:rPr>
          <w:rFonts w:ascii="Arial" w:hAnsi="Arial" w:cs="Arial"/>
          <w:smallCaps/>
          <w:sz w:val="20"/>
        </w:rPr>
        <w:tab/>
      </w:r>
      <w:r w:rsidRPr="00CE0E7A">
        <w:rPr>
          <w:rFonts w:ascii="Arial" w:hAnsi="Arial" w:cs="Arial"/>
          <w:sz w:val="20"/>
        </w:rPr>
        <w:t>If yes, what is your cognizant federal oversight agency.</w:t>
      </w:r>
    </w:p>
    <w:p w14:paraId="6D9171AC" w14:textId="77777777" w:rsidR="003149FD" w:rsidRPr="00CE0E7A" w:rsidRDefault="003149FD" w:rsidP="003149FD">
      <w:pPr>
        <w:pStyle w:val="DefaultText"/>
        <w:spacing w:line="360" w:lineRule="auto"/>
        <w:rPr>
          <w:rFonts w:ascii="Arial" w:hAnsi="Arial" w:cs="Arial"/>
          <w:sz w:val="20"/>
        </w:rPr>
      </w:pPr>
      <w:r w:rsidRPr="00CE0E7A">
        <w:rPr>
          <w:rFonts w:ascii="Arial" w:hAnsi="Arial" w:cs="Arial"/>
          <w:sz w:val="20"/>
        </w:rPr>
        <w:tab/>
      </w:r>
      <w:proofErr w:type="gramStart"/>
      <w:r w:rsidRPr="00CE0E7A">
        <w:rPr>
          <w:rFonts w:ascii="Arial" w:hAnsi="Arial" w:cs="Arial"/>
          <w:sz w:val="20"/>
        </w:rPr>
        <w:t>Agency:_</w:t>
      </w:r>
      <w:proofErr w:type="gramEnd"/>
      <w:r w:rsidRPr="00CE0E7A">
        <w:rPr>
          <w:rFonts w:ascii="Arial" w:hAnsi="Arial" w:cs="Arial"/>
          <w:sz w:val="20"/>
        </w:rPr>
        <w:t xml:space="preserve">_____________________________________ </w:t>
      </w:r>
      <w:r w:rsidRPr="00CE0E7A">
        <w:rPr>
          <w:rFonts w:ascii="Arial" w:hAnsi="Arial" w:cs="Arial"/>
          <w:sz w:val="20"/>
        </w:rPr>
        <w:tab/>
        <w:t>Telephone:____________________</w:t>
      </w:r>
    </w:p>
    <w:p w14:paraId="7FC2CB11" w14:textId="77777777" w:rsidR="003149FD" w:rsidRPr="00CE0E7A" w:rsidRDefault="003149FD" w:rsidP="003149FD">
      <w:pPr>
        <w:pStyle w:val="DefaultText"/>
        <w:spacing w:line="360" w:lineRule="auto"/>
        <w:ind w:firstLine="360"/>
        <w:rPr>
          <w:rFonts w:ascii="Arial" w:hAnsi="Arial" w:cs="Arial"/>
          <w:sz w:val="20"/>
        </w:rPr>
      </w:pPr>
      <w:r>
        <w:rPr>
          <w:rFonts w:ascii="Arial" w:hAnsi="Arial" w:cs="Arial"/>
          <w:sz w:val="20"/>
        </w:rPr>
        <w:tab/>
      </w:r>
      <w:r w:rsidRPr="00CE0E7A">
        <w:rPr>
          <w:rFonts w:ascii="Arial" w:hAnsi="Arial" w:cs="Arial"/>
          <w:sz w:val="20"/>
        </w:rPr>
        <w:t xml:space="preserve">Name of </w:t>
      </w:r>
      <w:proofErr w:type="gramStart"/>
      <w:r w:rsidRPr="00CE0E7A">
        <w:rPr>
          <w:rFonts w:ascii="Arial" w:hAnsi="Arial" w:cs="Arial"/>
          <w:sz w:val="20"/>
        </w:rPr>
        <w:t>Contact:_</w:t>
      </w:r>
      <w:proofErr w:type="gramEnd"/>
      <w:r w:rsidRPr="00CE0E7A">
        <w:rPr>
          <w:rFonts w:ascii="Arial" w:hAnsi="Arial" w:cs="Arial"/>
          <w:sz w:val="20"/>
        </w:rPr>
        <w:t xml:space="preserve">___________________________  </w:t>
      </w:r>
      <w:r w:rsidRPr="00CE0E7A">
        <w:rPr>
          <w:rFonts w:ascii="Arial" w:hAnsi="Arial" w:cs="Arial"/>
          <w:sz w:val="20"/>
        </w:rPr>
        <w:tab/>
      </w:r>
      <w:r>
        <w:rPr>
          <w:rFonts w:ascii="Arial" w:hAnsi="Arial" w:cs="Arial"/>
          <w:sz w:val="20"/>
        </w:rPr>
        <w:t>Email: ________________________</w:t>
      </w:r>
    </w:p>
    <w:p w14:paraId="6EF5477B"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2. Has your organization been audited by an independent public accounting firm in the past </w:t>
      </w:r>
      <w:r>
        <w:rPr>
          <w:rFonts w:ascii="Arial" w:hAnsi="Arial" w:cs="Arial"/>
          <w:sz w:val="20"/>
        </w:rPr>
        <w:t>2</w:t>
      </w:r>
      <w:r w:rsidRPr="00CE0E7A">
        <w:rPr>
          <w:rFonts w:ascii="Arial" w:hAnsi="Arial" w:cs="Arial"/>
          <w:sz w:val="20"/>
        </w:rPr>
        <w:t xml:space="preserve"> years?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52C420B6" w14:textId="77777777" w:rsidR="003149FD" w:rsidRPr="00CE0E7A" w:rsidRDefault="003149FD" w:rsidP="003149FD">
      <w:pPr>
        <w:pStyle w:val="DefaultText"/>
        <w:spacing w:before="200"/>
        <w:rPr>
          <w:rFonts w:ascii="Arial" w:hAnsi="Arial" w:cs="Arial"/>
          <w:sz w:val="20"/>
        </w:rPr>
      </w:pPr>
      <w:r w:rsidRPr="00CE0E7A">
        <w:rPr>
          <w:rFonts w:ascii="Arial" w:hAnsi="Arial" w:cs="Arial"/>
          <w:sz w:val="20"/>
        </w:rPr>
        <w:t xml:space="preserve">3. Was this audit conducted in accordance with OMB Uniform Guidance? </w:t>
      </w:r>
      <w:r w:rsidRPr="00CE0E7A">
        <w:rPr>
          <w:rFonts w:ascii="Arial" w:hAnsi="Arial" w:cs="Arial"/>
          <w:sz w:val="20"/>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z w:val="20"/>
        </w:rPr>
        <w:t xml:space="preserve">  </w:t>
      </w:r>
    </w:p>
    <w:p w14:paraId="4927B6AA"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“No”, what procedures were followed? ________________________________________</w:t>
      </w:r>
    </w:p>
    <w:p w14:paraId="13977BB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4.  Please indicate the fiscal year of your organization:  Month </w:t>
      </w:r>
      <w:proofErr w:type="gramStart"/>
      <w:r>
        <w:rPr>
          <w:rFonts w:ascii="Arial" w:hAnsi="Arial" w:cs="Arial"/>
          <w:sz w:val="20"/>
        </w:rPr>
        <w:t>start</w:t>
      </w:r>
      <w:r w:rsidRPr="00CE0E7A">
        <w:rPr>
          <w:rFonts w:ascii="Arial" w:hAnsi="Arial" w:cs="Arial"/>
          <w:sz w:val="20"/>
        </w:rPr>
        <w:t>:_</w:t>
      </w:r>
      <w:proofErr w:type="gramEnd"/>
      <w:r w:rsidRPr="00CE0E7A">
        <w:rPr>
          <w:rFonts w:ascii="Arial" w:hAnsi="Arial" w:cs="Arial"/>
          <w:sz w:val="20"/>
        </w:rPr>
        <w:t>____________   Month end:_____________</w:t>
      </w:r>
    </w:p>
    <w:p w14:paraId="3571DACC"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5.  What is the audit schedule for your organization? </w:t>
      </w:r>
      <w:r w:rsidRPr="00C75BFF">
        <w:rPr>
          <w:rFonts w:ascii="Arial" w:hAnsi="Arial" w:cs="Arial"/>
          <w:sz w:val="28"/>
          <w:szCs w:val="28"/>
        </w:rPr>
        <w:sym w:font="Wingdings" w:char="F06F"/>
      </w:r>
      <w:r>
        <w:rPr>
          <w:rFonts w:ascii="Arial" w:hAnsi="Arial" w:cs="Arial"/>
          <w:sz w:val="20"/>
        </w:rPr>
        <w:t>Annual</w:t>
      </w:r>
      <w:r>
        <w:rPr>
          <w:rFonts w:ascii="Arial" w:hAnsi="Arial" w:cs="Arial"/>
          <w:sz w:val="28"/>
          <w:szCs w:val="28"/>
        </w:rPr>
        <w:t xml:space="preserve">      </w:t>
      </w:r>
      <w:r w:rsidRPr="00C75BFF">
        <w:rPr>
          <w:rFonts w:ascii="Arial" w:hAnsi="Arial" w:cs="Arial"/>
          <w:sz w:val="28"/>
          <w:szCs w:val="28"/>
        </w:rPr>
        <w:sym w:font="Wingdings" w:char="F06F"/>
      </w:r>
      <w:r>
        <w:rPr>
          <w:rFonts w:ascii="Arial" w:hAnsi="Arial" w:cs="Arial"/>
          <w:sz w:val="28"/>
          <w:szCs w:val="28"/>
        </w:rPr>
        <w:t xml:space="preserve"> </w:t>
      </w:r>
      <w:r w:rsidRPr="00C75BFF">
        <w:rPr>
          <w:rFonts w:ascii="Arial" w:hAnsi="Arial" w:cs="Arial"/>
          <w:sz w:val="20"/>
        </w:rPr>
        <w:t>Biennial</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Pr>
          <w:rFonts w:ascii="Arial" w:hAnsi="Arial" w:cs="Arial"/>
          <w:sz w:val="20"/>
        </w:rPr>
        <w:t>Other: _______________</w:t>
      </w:r>
    </w:p>
    <w:p w14:paraId="6BE38A3D"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6.  Does your organization have a cost allocation plan?  </w:t>
      </w:r>
      <w:r w:rsidRPr="00C75BFF">
        <w:rPr>
          <w:rFonts w:ascii="Arial" w:hAnsi="Arial" w:cs="Arial"/>
          <w:sz w:val="28"/>
          <w:szCs w:val="28"/>
        </w:rPr>
        <w:sym w:font="Wingdings" w:char="F06F"/>
      </w:r>
      <w:r w:rsidRPr="00CE0E7A">
        <w:rPr>
          <w:rFonts w:ascii="Arial" w:hAnsi="Arial" w:cs="Arial"/>
          <w:smallCaps/>
          <w:sz w:val="20"/>
        </w:rPr>
        <w:t xml:space="preserve">Yes </w:t>
      </w:r>
      <w:r>
        <w:rPr>
          <w:rFonts w:ascii="Arial" w:hAnsi="Arial" w:cs="Arial"/>
          <w:smallCaps/>
          <w:sz w:val="20"/>
        </w:rPr>
        <w:t xml:space="preserve"> </w:t>
      </w:r>
      <w:r w:rsidRPr="00CE0E7A">
        <w:rPr>
          <w:rFonts w:ascii="Arial" w:hAnsi="Arial" w:cs="Arial"/>
          <w:smallCaps/>
          <w:sz w:val="20"/>
        </w:rPr>
        <w:t xml:space="preserve"> </w:t>
      </w:r>
      <w:r w:rsidRPr="00C75BFF">
        <w:rPr>
          <w:rFonts w:ascii="Arial" w:hAnsi="Arial" w:cs="Arial"/>
          <w:sz w:val="28"/>
          <w:szCs w:val="28"/>
        </w:rPr>
        <w:sym w:font="Wingdings" w:char="F06F"/>
      </w:r>
      <w:r w:rsidRPr="00CE0E7A">
        <w:rPr>
          <w:rFonts w:ascii="Arial" w:hAnsi="Arial" w:cs="Arial"/>
          <w:smallCaps/>
          <w:sz w:val="20"/>
        </w:rPr>
        <w:t>No</w:t>
      </w:r>
      <w:r w:rsidRPr="00CE0E7A">
        <w:rPr>
          <w:rFonts w:ascii="Arial" w:hAnsi="Arial" w:cs="Arial"/>
          <w:sz w:val="20"/>
        </w:rPr>
        <w:t xml:space="preserve">   </w:t>
      </w:r>
      <w:proofErr w:type="gramStart"/>
      <w:r w:rsidRPr="00CE0E7A">
        <w:rPr>
          <w:rFonts w:ascii="Arial" w:hAnsi="Arial" w:cs="Arial"/>
          <w:sz w:val="20"/>
        </w:rPr>
        <w:t xml:space="preserve">   (</w:t>
      </w:r>
      <w:proofErr w:type="gramEnd"/>
      <w:r w:rsidRPr="00CE0E7A">
        <w:rPr>
          <w:rFonts w:ascii="Arial" w:hAnsi="Arial" w:cs="Arial"/>
          <w:sz w:val="20"/>
        </w:rPr>
        <w:t>If “Yes”, attach a copy.)</w:t>
      </w:r>
    </w:p>
    <w:p w14:paraId="133B46F7"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7.  Does your organization have a negotiated indirect cost rate with a state or federal agency?   </w:t>
      </w:r>
      <w:r w:rsidRPr="00CE0E7A">
        <w:rPr>
          <w:rFonts w:ascii="Arial" w:hAnsi="Arial" w:cs="Arial"/>
          <w:sz w:val="20"/>
        </w:rPr>
        <w:sym w:font="Wingdings" w:char="F06F"/>
      </w:r>
      <w:r w:rsidRPr="00CE0E7A">
        <w:rPr>
          <w:rFonts w:ascii="Arial" w:hAnsi="Arial" w:cs="Arial"/>
          <w:smallCaps/>
          <w:sz w:val="20"/>
        </w:rPr>
        <w:t>Yes</w:t>
      </w:r>
      <w:r>
        <w:rPr>
          <w:rFonts w:ascii="Arial" w:hAnsi="Arial" w:cs="Arial"/>
          <w:smallCaps/>
          <w:sz w:val="20"/>
        </w:rPr>
        <w:t xml:space="preserve">  </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No</w:t>
      </w:r>
    </w:p>
    <w:p w14:paraId="641E2E7F"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If “Yes”, what is your cognizant agency? ______________________________________</w:t>
      </w:r>
    </w:p>
    <w:p w14:paraId="74EAA3E3" w14:textId="77777777" w:rsidR="003149FD" w:rsidRPr="00CE0E7A" w:rsidRDefault="003149FD" w:rsidP="003149FD">
      <w:pPr>
        <w:pStyle w:val="DefaultText"/>
        <w:rPr>
          <w:rFonts w:ascii="Arial" w:hAnsi="Arial" w:cs="Arial"/>
          <w:sz w:val="20"/>
        </w:rPr>
      </w:pPr>
      <w:r w:rsidRPr="00CE0E7A">
        <w:rPr>
          <w:rFonts w:ascii="Arial" w:hAnsi="Arial" w:cs="Arial"/>
          <w:sz w:val="20"/>
        </w:rPr>
        <w:t xml:space="preserve">     Please attach a copy of your most recent letter from this agency.</w:t>
      </w:r>
    </w:p>
    <w:p w14:paraId="689E2EED"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8. Has the Internal Revenue Service granted final approval for tax-exempt status?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7B36DB" w14:textId="77777777" w:rsidR="003149FD" w:rsidRPr="00CE0E7A" w:rsidRDefault="003149FD" w:rsidP="003149FD">
      <w:pPr>
        <w:pStyle w:val="DefaultText"/>
        <w:rPr>
          <w:rFonts w:ascii="Arial" w:hAnsi="Arial" w:cs="Arial"/>
          <w:sz w:val="20"/>
        </w:rPr>
      </w:pPr>
      <w:r w:rsidRPr="00CE0E7A">
        <w:rPr>
          <w:rFonts w:ascii="Arial" w:hAnsi="Arial" w:cs="Arial"/>
          <w:sz w:val="20"/>
        </w:rPr>
        <w:t>9. Under which IRS Code did your organization file?</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501(c)(3)</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r w:rsidRPr="00CE0E7A">
        <w:rPr>
          <w:rFonts w:ascii="Arial" w:hAnsi="Arial" w:cs="Arial"/>
          <w:sz w:val="20"/>
        </w:rPr>
        <w:t xml:space="preserve">501(c)(4)  </w:t>
      </w:r>
      <w:r>
        <w:rPr>
          <w:rFonts w:ascii="Arial" w:hAnsi="Arial" w:cs="Arial"/>
          <w:sz w:val="20"/>
        </w:rPr>
        <w:t xml:space="preserve">    </w:t>
      </w:r>
      <w:r w:rsidRPr="00C75BFF">
        <w:rPr>
          <w:rFonts w:ascii="Arial" w:hAnsi="Arial" w:cs="Arial"/>
          <w:sz w:val="28"/>
          <w:szCs w:val="28"/>
        </w:rPr>
        <w:sym w:font="Wingdings" w:char="F06F"/>
      </w:r>
      <w:r>
        <w:rPr>
          <w:rFonts w:ascii="Arial" w:hAnsi="Arial" w:cs="Arial"/>
          <w:sz w:val="28"/>
          <w:szCs w:val="28"/>
        </w:rPr>
        <w:t xml:space="preserve"> </w:t>
      </w:r>
      <w:proofErr w:type="gramStart"/>
      <w:r w:rsidRPr="00CE0E7A">
        <w:rPr>
          <w:rFonts w:ascii="Arial" w:hAnsi="Arial" w:cs="Arial"/>
          <w:sz w:val="20"/>
        </w:rPr>
        <w:t>Other:_</w:t>
      </w:r>
      <w:proofErr w:type="gramEnd"/>
      <w:r w:rsidRPr="00CE0E7A">
        <w:rPr>
          <w:rFonts w:ascii="Arial" w:hAnsi="Arial" w:cs="Arial"/>
          <w:sz w:val="20"/>
        </w:rPr>
        <w:t>_____________</w:t>
      </w:r>
    </w:p>
    <w:p w14:paraId="6CF43397" w14:textId="77777777" w:rsidR="003149FD" w:rsidRPr="00CE0E7A" w:rsidRDefault="003149FD" w:rsidP="003149FD">
      <w:pPr>
        <w:pStyle w:val="DefaultText"/>
        <w:rPr>
          <w:rFonts w:ascii="Arial" w:hAnsi="Arial" w:cs="Arial"/>
          <w:sz w:val="20"/>
        </w:rPr>
      </w:pPr>
      <w:r w:rsidRPr="00CE0E7A">
        <w:rPr>
          <w:rFonts w:ascii="Arial" w:hAnsi="Arial" w:cs="Arial"/>
          <w:sz w:val="20"/>
        </w:rPr>
        <w:t>10. Please provide a copy of your organization’s Articles of Incorporation or governing document in which its purpose and mission is codified.</w:t>
      </w:r>
    </w:p>
    <w:p w14:paraId="6F6C255C" w14:textId="77777777" w:rsidR="003149FD" w:rsidRPr="00CE0E7A" w:rsidRDefault="003149FD" w:rsidP="003149FD">
      <w:pPr>
        <w:pStyle w:val="DefaultText"/>
        <w:rPr>
          <w:rFonts w:ascii="Arial" w:hAnsi="Arial" w:cs="Arial"/>
          <w:sz w:val="20"/>
        </w:rPr>
      </w:pPr>
      <w:proofErr w:type="gramStart"/>
      <w:r w:rsidRPr="00CE0E7A">
        <w:rPr>
          <w:rFonts w:ascii="Arial" w:hAnsi="Arial" w:cs="Arial"/>
          <w:sz w:val="20"/>
        </w:rPr>
        <w:t>Comments:_</w:t>
      </w:r>
      <w:proofErr w:type="gramEnd"/>
      <w:r w:rsidRPr="00CE0E7A">
        <w:rPr>
          <w:rFonts w:ascii="Arial" w:hAnsi="Arial" w:cs="Arial"/>
          <w:sz w:val="20"/>
        </w:rPr>
        <w:t>_____________________________________________________________________________</w:t>
      </w:r>
      <w:r w:rsidRPr="00CE0E7A">
        <w:rPr>
          <w:rFonts w:ascii="Arial" w:hAnsi="Arial" w:cs="Arial"/>
          <w:sz w:val="20"/>
        </w:rPr>
        <w:tab/>
      </w:r>
    </w:p>
    <w:p w14:paraId="22E21DDB" w14:textId="77777777" w:rsidR="003149FD" w:rsidRPr="00CE0E7A" w:rsidRDefault="003149FD" w:rsidP="003149FD">
      <w:pPr>
        <w:pStyle w:val="DefaultText"/>
        <w:rPr>
          <w:rFonts w:ascii="Arial" w:hAnsi="Arial" w:cs="Arial"/>
          <w:sz w:val="20"/>
        </w:rPr>
      </w:pPr>
      <w:r w:rsidRPr="00CE0E7A">
        <w:rPr>
          <w:rFonts w:ascii="Arial" w:hAnsi="Arial" w:cs="Arial"/>
          <w:sz w:val="20"/>
        </w:rPr>
        <w:t>11. On what date was your organization’s last 990 filed? ____________</w:t>
      </w:r>
    </w:p>
    <w:p w14:paraId="57A00F88" w14:textId="77777777" w:rsidR="003149FD" w:rsidRPr="00CE0E7A" w:rsidRDefault="003149FD" w:rsidP="003149FD">
      <w:pPr>
        <w:pStyle w:val="DefaultText"/>
        <w:rPr>
          <w:rFonts w:ascii="Arial" w:hAnsi="Arial" w:cs="Arial"/>
          <w:smallCaps/>
          <w:sz w:val="20"/>
        </w:rPr>
      </w:pPr>
      <w:r w:rsidRPr="00CE0E7A">
        <w:rPr>
          <w:rFonts w:ascii="Arial" w:hAnsi="Arial" w:cs="Arial"/>
          <w:sz w:val="20"/>
        </w:rPr>
        <w:t xml:space="preserve">12. Does the name of the organization filing the 990 exactly match the name of the legal applicant submitting this proposal?    </w:t>
      </w:r>
      <w:r w:rsidRPr="00C75BFF">
        <w:rPr>
          <w:rFonts w:ascii="Arial" w:hAnsi="Arial" w:cs="Arial"/>
          <w:sz w:val="28"/>
          <w:szCs w:val="28"/>
        </w:rPr>
        <w:sym w:font="Wingdings" w:char="F06F"/>
      </w:r>
      <w:r w:rsidRPr="00CE0E7A">
        <w:rPr>
          <w:rFonts w:ascii="Arial" w:hAnsi="Arial" w:cs="Arial"/>
          <w:smallCaps/>
          <w:sz w:val="20"/>
        </w:rPr>
        <w:t xml:space="preserve">Yes  </w:t>
      </w:r>
      <w:r w:rsidRPr="00C75BFF">
        <w:rPr>
          <w:rFonts w:ascii="Arial" w:hAnsi="Arial" w:cs="Arial"/>
          <w:sz w:val="28"/>
          <w:szCs w:val="28"/>
        </w:rPr>
        <w:sym w:font="Wingdings" w:char="F06F"/>
      </w:r>
      <w:r w:rsidRPr="00CE0E7A">
        <w:rPr>
          <w:rFonts w:ascii="Arial" w:hAnsi="Arial" w:cs="Arial"/>
          <w:smallCaps/>
          <w:sz w:val="20"/>
        </w:rPr>
        <w:t>No</w:t>
      </w:r>
    </w:p>
    <w:p w14:paraId="3280BE5B" w14:textId="77777777" w:rsidR="003149FD" w:rsidRPr="00CE0E7A" w:rsidRDefault="003149FD" w:rsidP="003149FD">
      <w:pPr>
        <w:pStyle w:val="DefaultText"/>
        <w:pBdr>
          <w:bottom w:val="double" w:sz="6" w:space="3" w:color="auto"/>
        </w:pBdr>
        <w:rPr>
          <w:rFonts w:ascii="Arial" w:hAnsi="Arial" w:cs="Arial"/>
          <w:sz w:val="20"/>
        </w:rPr>
      </w:pPr>
      <w:r w:rsidRPr="00CE0E7A">
        <w:rPr>
          <w:rFonts w:ascii="Arial" w:hAnsi="Arial" w:cs="Arial"/>
          <w:sz w:val="20"/>
        </w:rPr>
        <w:t>If “No,” what name does appear on the 990? ____________________________________________________</w:t>
      </w:r>
    </w:p>
    <w:p w14:paraId="10137CC2" w14:textId="77777777" w:rsidR="003149FD" w:rsidRPr="00CE0E7A" w:rsidRDefault="003149FD" w:rsidP="003149FD">
      <w:pPr>
        <w:pStyle w:val="DefaultText"/>
        <w:rPr>
          <w:rFonts w:ascii="Arial" w:hAnsi="Arial" w:cs="Arial"/>
          <w:sz w:val="20"/>
        </w:rPr>
      </w:pPr>
      <w:r w:rsidRPr="00CE0E7A">
        <w:rPr>
          <w:rFonts w:ascii="Arial" w:hAnsi="Arial" w:cs="Arial"/>
          <w:b/>
          <w:i/>
          <w:sz w:val="20"/>
        </w:rPr>
        <w:t>B. Accounting System</w:t>
      </w:r>
    </w:p>
    <w:p w14:paraId="56A5CDD5"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 xml:space="preserve">1. Which of the following best describes the accounting system:  </w:t>
      </w:r>
      <w:r w:rsidRPr="00CE0E7A">
        <w:rPr>
          <w:rFonts w:ascii="Arial" w:hAnsi="Arial" w:cs="Arial"/>
          <w:sz w:val="20"/>
        </w:rPr>
        <w:sym w:font="Wingdings" w:char="F06F"/>
      </w:r>
      <w:r w:rsidRPr="00CE0E7A">
        <w:rPr>
          <w:rFonts w:ascii="Arial" w:hAnsi="Arial" w:cs="Arial"/>
          <w:sz w:val="20"/>
        </w:rPr>
        <w:t xml:space="preserve"> Manual  </w:t>
      </w:r>
      <w:r w:rsidRPr="00CE0E7A">
        <w:rPr>
          <w:rFonts w:ascii="Arial" w:hAnsi="Arial" w:cs="Arial"/>
          <w:sz w:val="20"/>
        </w:rPr>
        <w:sym w:font="Wingdings" w:char="F06F"/>
      </w:r>
      <w:r w:rsidRPr="00CE0E7A">
        <w:rPr>
          <w:rFonts w:ascii="Arial" w:hAnsi="Arial" w:cs="Arial"/>
          <w:sz w:val="20"/>
        </w:rPr>
        <w:t xml:space="preserve">Automated </w:t>
      </w:r>
      <w:r w:rsidRPr="00CE0E7A">
        <w:rPr>
          <w:rFonts w:ascii="Arial" w:hAnsi="Arial" w:cs="Arial"/>
          <w:sz w:val="20"/>
        </w:rPr>
        <w:sym w:font="Wingdings" w:char="F06F"/>
      </w:r>
      <w:r w:rsidRPr="00CE0E7A">
        <w:rPr>
          <w:rFonts w:ascii="Arial" w:hAnsi="Arial" w:cs="Arial"/>
          <w:sz w:val="20"/>
        </w:rPr>
        <w:t>Combination</w:t>
      </w:r>
    </w:p>
    <w:p w14:paraId="31D6366D"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2. Is there a chart of accounts?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1F2C978" w14:textId="77777777" w:rsidR="003149FD" w:rsidRPr="00CE0E7A" w:rsidRDefault="003149FD" w:rsidP="003149FD">
      <w:pPr>
        <w:pStyle w:val="DefaultText"/>
        <w:spacing w:before="160"/>
        <w:ind w:left="360"/>
        <w:rPr>
          <w:rFonts w:ascii="Arial" w:hAnsi="Arial" w:cs="Arial"/>
          <w:smallCaps/>
          <w:sz w:val="20"/>
        </w:rPr>
      </w:pPr>
      <w:r w:rsidRPr="00CE0E7A">
        <w:rPr>
          <w:rFonts w:ascii="Arial" w:hAnsi="Arial" w:cs="Arial"/>
          <w:sz w:val="20"/>
        </w:rPr>
        <w:t xml:space="preserve">3. Is a double entry accounting system used?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27BA36" w14:textId="77777777" w:rsidR="003149FD" w:rsidRPr="00CE0E7A" w:rsidRDefault="003149FD" w:rsidP="003149FD">
      <w:pPr>
        <w:pStyle w:val="DefaultText"/>
        <w:spacing w:before="160"/>
        <w:ind w:left="360"/>
        <w:rPr>
          <w:rFonts w:ascii="Arial" w:hAnsi="Arial" w:cs="Arial"/>
          <w:sz w:val="20"/>
        </w:rPr>
      </w:pPr>
      <w:r w:rsidRPr="00CE0E7A">
        <w:rPr>
          <w:rFonts w:ascii="Arial" w:hAnsi="Arial" w:cs="Arial"/>
          <w:sz w:val="20"/>
        </w:rPr>
        <w:t>4. What books of account are maintained?</w:t>
      </w:r>
      <w:r w:rsidRPr="00CE0E7A">
        <w:rPr>
          <w:rFonts w:ascii="Arial" w:hAnsi="Arial" w:cs="Arial"/>
          <w:sz w:val="20"/>
        </w:rPr>
        <w:tab/>
      </w:r>
    </w:p>
    <w:p w14:paraId="411F9D9C"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a) General </w:t>
      </w:r>
      <w:proofErr w:type="gramStart"/>
      <w:r w:rsidRPr="00CE0E7A">
        <w:rPr>
          <w:rFonts w:ascii="Arial" w:hAnsi="Arial" w:cs="Arial"/>
          <w:sz w:val="20"/>
        </w:rPr>
        <w:t xml:space="preserve">Ledger  </w:t>
      </w:r>
      <w:r w:rsidRPr="00CE0E7A">
        <w:rPr>
          <w:rFonts w:ascii="Arial" w:hAnsi="Arial" w:cs="Arial"/>
          <w:sz w:val="20"/>
        </w:rPr>
        <w:tab/>
      </w:r>
      <w:proofErr w:type="gramEnd"/>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 xml:space="preserve">b) Project Cost Ledger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4EE3B0B"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c) Cash Receipts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r w:rsidRPr="00CE0E7A">
        <w:rPr>
          <w:rFonts w:ascii="Arial" w:hAnsi="Arial" w:cs="Arial"/>
          <w:sz w:val="20"/>
        </w:rPr>
        <w:t>d) Cash Disbursements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725BF8DF"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e) Payroll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f)  Income</w:t>
      </w:r>
      <w:proofErr w:type="gramEnd"/>
      <w:r w:rsidRPr="00CE0E7A">
        <w:rPr>
          <w:rFonts w:ascii="Arial" w:hAnsi="Arial" w:cs="Arial"/>
          <w:sz w:val="20"/>
        </w:rPr>
        <w:t xml:space="preserve"> (Sales) Journal</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4D678829"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g) Purchase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r w:rsidRPr="00CE0E7A">
        <w:rPr>
          <w:rFonts w:ascii="Arial" w:hAnsi="Arial" w:cs="Arial"/>
          <w:smallCaps/>
          <w:sz w:val="20"/>
        </w:rPr>
        <w:tab/>
      </w:r>
      <w:r w:rsidRPr="00CE0E7A">
        <w:rPr>
          <w:rFonts w:ascii="Arial" w:hAnsi="Arial" w:cs="Arial"/>
          <w:smallCaps/>
          <w:sz w:val="20"/>
        </w:rPr>
        <w:tab/>
      </w:r>
      <w:proofErr w:type="gramStart"/>
      <w:r w:rsidRPr="00CE0E7A">
        <w:rPr>
          <w:rFonts w:ascii="Arial" w:hAnsi="Arial" w:cs="Arial"/>
          <w:sz w:val="20"/>
        </w:rPr>
        <w:t>h)  General</w:t>
      </w:r>
      <w:proofErr w:type="gramEnd"/>
      <w:r w:rsidRPr="00CE0E7A">
        <w:rPr>
          <w:rFonts w:ascii="Arial" w:hAnsi="Arial" w:cs="Arial"/>
          <w:sz w:val="20"/>
        </w:rPr>
        <w:t xml:space="preserve"> Journal</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7DF5E32" w14:textId="77777777" w:rsidR="003149FD" w:rsidRPr="00CE0E7A" w:rsidRDefault="003149FD" w:rsidP="003149FD">
      <w:pPr>
        <w:pStyle w:val="DefaultText"/>
        <w:ind w:left="360"/>
        <w:rPr>
          <w:rFonts w:ascii="Arial" w:hAnsi="Arial" w:cs="Arial"/>
          <w:sz w:val="20"/>
        </w:rPr>
      </w:pPr>
      <w:r w:rsidRPr="00CE0E7A">
        <w:rPr>
          <w:rFonts w:ascii="Arial" w:hAnsi="Arial" w:cs="Arial"/>
          <w:sz w:val="20"/>
        </w:rPr>
        <w:t xml:space="preserve">i)  Other (please describe): </w:t>
      </w:r>
      <w:r w:rsidRPr="00CE0E7A">
        <w:rPr>
          <w:rFonts w:ascii="Arial" w:hAnsi="Arial" w:cs="Arial"/>
          <w:sz w:val="20"/>
        </w:rPr>
        <w:tab/>
        <w:t>______________________________________________________________</w:t>
      </w:r>
    </w:p>
    <w:p w14:paraId="6F2D5AB6" w14:textId="77777777" w:rsidR="003149FD" w:rsidRPr="00CE0E7A" w:rsidRDefault="003149FD" w:rsidP="003149FD">
      <w:pPr>
        <w:pStyle w:val="DefaultText"/>
        <w:spacing w:before="200" w:line="252" w:lineRule="auto"/>
        <w:ind w:left="270" w:hanging="270"/>
        <w:rPr>
          <w:rFonts w:ascii="Arial" w:hAnsi="Arial" w:cs="Arial"/>
          <w:sz w:val="20"/>
        </w:rPr>
      </w:pPr>
      <w:r w:rsidRPr="00CE0E7A">
        <w:rPr>
          <w:rFonts w:ascii="Arial" w:hAnsi="Arial" w:cs="Arial"/>
          <w:sz w:val="20"/>
        </w:rPr>
        <w:lastRenderedPageBreak/>
        <w:t xml:space="preserve">5.  Does the accounting system identify the receipt and expenditure of funds separately for each grant and contract?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9FDDAF3"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6</w:t>
      </w:r>
      <w:r w:rsidRPr="00CE0E7A">
        <w:rPr>
          <w:rFonts w:ascii="Arial" w:hAnsi="Arial" w:cs="Arial"/>
          <w:sz w:val="20"/>
        </w:rPr>
        <w:t xml:space="preserve">.  Does the accounting system provide for documenting and recording the in-kind value or goods and services contributed to grant or contract projects?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AC5663B" w14:textId="77777777" w:rsidR="003149FD" w:rsidRPr="00CE0E7A" w:rsidRDefault="003149FD" w:rsidP="003149FD">
      <w:pPr>
        <w:pStyle w:val="DefaultText"/>
        <w:spacing w:before="200" w:line="252" w:lineRule="auto"/>
        <w:ind w:left="270" w:hanging="270"/>
        <w:rPr>
          <w:rFonts w:ascii="Arial" w:hAnsi="Arial" w:cs="Arial"/>
          <w:sz w:val="20"/>
        </w:rPr>
      </w:pPr>
      <w:r>
        <w:rPr>
          <w:rFonts w:ascii="Arial" w:hAnsi="Arial" w:cs="Arial"/>
          <w:sz w:val="20"/>
        </w:rPr>
        <w:t>7</w:t>
      </w:r>
      <w:r w:rsidRPr="00CE0E7A">
        <w:rPr>
          <w:rFonts w:ascii="Arial" w:hAnsi="Arial" w:cs="Arial"/>
          <w:sz w:val="20"/>
        </w:rPr>
        <w:t xml:space="preserve">.  Are time distribution records maintained for each employee to account for total effort (100%)?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1EFC9FC" w14:textId="77777777" w:rsidR="003149FD" w:rsidRPr="00CE0E7A" w:rsidRDefault="003149FD" w:rsidP="003149FD">
      <w:pPr>
        <w:pStyle w:val="DefaultText"/>
        <w:spacing w:before="200" w:line="252" w:lineRule="auto"/>
        <w:ind w:left="252" w:hanging="792"/>
        <w:rPr>
          <w:rFonts w:ascii="Arial" w:hAnsi="Arial" w:cs="Arial"/>
          <w:smallCaps/>
          <w:sz w:val="20"/>
        </w:rPr>
      </w:pPr>
      <w:r w:rsidRPr="00CE0E7A">
        <w:rPr>
          <w:rFonts w:ascii="Arial" w:hAnsi="Arial" w:cs="Arial"/>
          <w:sz w:val="20"/>
        </w:rPr>
        <w:t xml:space="preserve">         </w:t>
      </w:r>
      <w:r>
        <w:rPr>
          <w:rFonts w:ascii="Arial" w:hAnsi="Arial" w:cs="Arial"/>
          <w:sz w:val="20"/>
        </w:rPr>
        <w:t>8</w:t>
      </w:r>
      <w:r w:rsidRPr="00CE0E7A">
        <w:rPr>
          <w:rFonts w:ascii="Arial" w:hAnsi="Arial" w:cs="Arial"/>
          <w:sz w:val="20"/>
        </w:rPr>
        <w:t xml:space="preserve">.  Is the accounting system able to disburse stipends that are not based on hours worked but do require withholding income tax and payment of FICA?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 xml:space="preserve">No </w:t>
      </w:r>
    </w:p>
    <w:p w14:paraId="4724BF9C" w14:textId="77777777" w:rsidR="003149FD" w:rsidRPr="00CE0E7A" w:rsidRDefault="003149FD" w:rsidP="003149FD">
      <w:pPr>
        <w:pStyle w:val="DefaultText"/>
        <w:spacing w:before="200" w:line="252" w:lineRule="auto"/>
        <w:ind w:left="252" w:hanging="342"/>
        <w:rPr>
          <w:rFonts w:ascii="Arial" w:hAnsi="Arial" w:cs="Arial"/>
          <w:sz w:val="20"/>
        </w:rPr>
      </w:pPr>
      <w:proofErr w:type="gramStart"/>
      <w:r>
        <w:rPr>
          <w:rFonts w:ascii="Arial" w:hAnsi="Arial" w:cs="Arial"/>
          <w:smallCaps/>
          <w:sz w:val="20"/>
        </w:rPr>
        <w:t xml:space="preserve">9 </w:t>
      </w:r>
      <w:r w:rsidRPr="00CE0E7A">
        <w:rPr>
          <w:rFonts w:ascii="Arial" w:hAnsi="Arial" w:cs="Arial"/>
          <w:sz w:val="20"/>
        </w:rPr>
        <w:t>.</w:t>
      </w:r>
      <w:proofErr w:type="gramEnd"/>
      <w:r w:rsidRPr="00CE0E7A">
        <w:rPr>
          <w:rFonts w:ascii="Arial" w:hAnsi="Arial" w:cs="Arial"/>
          <w:sz w:val="20"/>
        </w:rPr>
        <w:t xml:space="preserve"> Is the organization familiar with the cost principles (</w:t>
      </w:r>
      <w:r>
        <w:rPr>
          <w:rFonts w:ascii="Arial" w:hAnsi="Arial" w:cs="Arial"/>
          <w:sz w:val="20"/>
        </w:rPr>
        <w:t>Uniform Guidance</w:t>
      </w:r>
      <w:r w:rsidRPr="00CE0E7A">
        <w:rPr>
          <w:rFonts w:ascii="Arial" w:hAnsi="Arial" w:cs="Arial"/>
          <w:sz w:val="20"/>
        </w:rPr>
        <w:t xml:space="preserve"> – formerly OMB Circulars A-21, A-87, or A-122 as appropriate) and procedures for the determination and allowance of costs in connection with federal grants and contracts? </w:t>
      </w:r>
      <w:r w:rsidRPr="00CE0E7A">
        <w:rPr>
          <w:rFonts w:ascii="Arial" w:hAnsi="Arial" w:cs="Arial"/>
          <w:sz w:val="20"/>
        </w:rPr>
        <w:tab/>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7D78F33" w14:textId="77777777" w:rsidR="003149FD" w:rsidRPr="00CE0E7A" w:rsidRDefault="003149FD" w:rsidP="003149FD">
      <w:pPr>
        <w:pStyle w:val="DefaultText"/>
        <w:pBdr>
          <w:bottom w:val="double" w:sz="6" w:space="7" w:color="auto"/>
        </w:pBdr>
        <w:rPr>
          <w:rFonts w:ascii="Arial" w:hAnsi="Arial" w:cs="Arial"/>
          <w:sz w:val="20"/>
        </w:rPr>
      </w:pPr>
      <w:r w:rsidRPr="00CE0E7A">
        <w:rPr>
          <w:rFonts w:ascii="Arial" w:hAnsi="Arial" w:cs="Arial"/>
          <w:sz w:val="20"/>
        </w:rPr>
        <w:t xml:space="preserve">    Comments: __________________________________________________________________________</w:t>
      </w:r>
    </w:p>
    <w:p w14:paraId="539D74F6" w14:textId="77777777" w:rsidR="003149FD" w:rsidRPr="00CE0E7A" w:rsidRDefault="003149FD" w:rsidP="003149FD">
      <w:pPr>
        <w:pStyle w:val="DefaultText"/>
        <w:spacing w:before="200"/>
        <w:rPr>
          <w:rFonts w:ascii="Arial" w:hAnsi="Arial" w:cs="Arial"/>
          <w:b/>
          <w:i/>
          <w:sz w:val="20"/>
        </w:rPr>
      </w:pPr>
      <w:r w:rsidRPr="00CE0E7A">
        <w:rPr>
          <w:rFonts w:ascii="Arial" w:hAnsi="Arial" w:cs="Arial"/>
          <w:b/>
          <w:i/>
          <w:sz w:val="20"/>
        </w:rPr>
        <w:t>C. Funds Management</w:t>
      </w:r>
    </w:p>
    <w:p w14:paraId="5A9CEE9D"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1. Is a separate account maintained for Federal grant/contract funds?</w:t>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517AD06E" w14:textId="77777777" w:rsidR="003149FD" w:rsidRPr="00CE0E7A" w:rsidRDefault="003149FD" w:rsidP="003149FD">
      <w:pPr>
        <w:pStyle w:val="DefaultText"/>
        <w:ind w:left="270" w:hanging="270"/>
        <w:rPr>
          <w:rFonts w:ascii="Arial" w:hAnsi="Arial" w:cs="Arial"/>
          <w:smallCaps/>
          <w:sz w:val="20"/>
        </w:rPr>
      </w:pPr>
      <w:r w:rsidRPr="00CE0E7A">
        <w:rPr>
          <w:rFonts w:ascii="Arial" w:hAnsi="Arial" w:cs="Arial"/>
          <w:sz w:val="20"/>
        </w:rPr>
        <w:t>2. If a separate account is not maintained, can the federal grant/cooperative agreement funds and related expenses be readily identified?</w:t>
      </w:r>
      <w:r w:rsidRPr="00CE0E7A">
        <w:rPr>
          <w:rFonts w:ascii="Arial" w:hAnsi="Arial" w:cs="Arial"/>
          <w:sz w:val="20"/>
        </w:rPr>
        <w:tab/>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F9AEC2B" w14:textId="77777777" w:rsidR="003149FD" w:rsidRPr="00CE0E7A" w:rsidRDefault="003149FD" w:rsidP="003149FD">
      <w:pPr>
        <w:pStyle w:val="DefaultText"/>
        <w:ind w:left="270"/>
        <w:rPr>
          <w:rFonts w:ascii="Arial" w:hAnsi="Arial" w:cs="Arial"/>
          <w:sz w:val="20"/>
        </w:rPr>
      </w:pPr>
      <w:r w:rsidRPr="00CE0E7A">
        <w:rPr>
          <w:rFonts w:ascii="Arial" w:hAnsi="Arial" w:cs="Arial"/>
          <w:sz w:val="20"/>
        </w:rPr>
        <w:t xml:space="preserve">Comments: __________________________________________________________________________ </w:t>
      </w:r>
    </w:p>
    <w:p w14:paraId="25631027" w14:textId="77777777" w:rsidR="003149FD" w:rsidRPr="00CE0E7A" w:rsidRDefault="003149FD" w:rsidP="003149FD">
      <w:pPr>
        <w:pStyle w:val="DefaultText"/>
        <w:pBdr>
          <w:bottom w:val="double" w:sz="6" w:space="7" w:color="auto"/>
        </w:pBdr>
        <w:ind w:left="270" w:hanging="270"/>
        <w:rPr>
          <w:rFonts w:ascii="Arial" w:hAnsi="Arial" w:cs="Arial"/>
          <w:sz w:val="20"/>
        </w:rPr>
      </w:pPr>
      <w:r w:rsidRPr="00CE0E7A">
        <w:rPr>
          <w:rFonts w:ascii="Arial" w:hAnsi="Arial" w:cs="Arial"/>
          <w:sz w:val="20"/>
        </w:rPr>
        <w:t xml:space="preserve">3. Does your organization use electronic fund transfers to make or receive payments?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646F7C9C" w14:textId="77777777" w:rsidR="003149FD" w:rsidRPr="00CE0E7A" w:rsidRDefault="003149FD" w:rsidP="003149FD">
      <w:pPr>
        <w:pStyle w:val="DefaultText"/>
        <w:rPr>
          <w:rFonts w:ascii="Arial" w:hAnsi="Arial" w:cs="Arial"/>
          <w:b/>
          <w:i/>
          <w:sz w:val="20"/>
        </w:rPr>
      </w:pPr>
      <w:r w:rsidRPr="00CE0E7A">
        <w:rPr>
          <w:rFonts w:ascii="Arial" w:hAnsi="Arial" w:cs="Arial"/>
          <w:b/>
          <w:i/>
          <w:sz w:val="20"/>
        </w:rPr>
        <w:t>D. Internal Controls</w:t>
      </w:r>
    </w:p>
    <w:p w14:paraId="240C61B6"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 xml:space="preserve">1. Are the duties of the bookkeeper/record keeper separated from cash functions (receipt or payment of cash)?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0A0D5252" w14:textId="77777777" w:rsidR="003149FD" w:rsidRPr="00CE0E7A" w:rsidRDefault="003149FD" w:rsidP="003149FD">
      <w:pPr>
        <w:pStyle w:val="DefaultText"/>
        <w:spacing w:line="252" w:lineRule="auto"/>
        <w:ind w:left="274" w:hanging="274"/>
        <w:rPr>
          <w:rFonts w:ascii="Arial" w:hAnsi="Arial" w:cs="Arial"/>
          <w:smallCaps/>
          <w:sz w:val="20"/>
        </w:rPr>
      </w:pPr>
      <w:r w:rsidRPr="00CE0E7A">
        <w:rPr>
          <w:rFonts w:ascii="Arial" w:hAnsi="Arial" w:cs="Arial"/>
          <w:sz w:val="20"/>
        </w:rPr>
        <w:t>2. Are checks signed by individuals whose duties exclude recording cash received, approving vouchers for payment and payroll preparation?</w:t>
      </w:r>
      <w:r w:rsidRPr="00CE0E7A">
        <w:rPr>
          <w:rFonts w:ascii="Arial" w:hAnsi="Arial" w:cs="Arial"/>
          <w:sz w:val="20"/>
        </w:rPr>
        <w:tab/>
      </w:r>
      <w:r w:rsidRPr="00CE0E7A">
        <w:rPr>
          <w:rFonts w:ascii="Arial" w:hAnsi="Arial" w:cs="Arial"/>
          <w:smallCaps/>
          <w:sz w:val="20"/>
        </w:rPr>
        <w:t xml:space="preserve">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C1BC70A" w14:textId="77777777" w:rsidR="003149FD" w:rsidRPr="00CE0E7A" w:rsidRDefault="003149FD" w:rsidP="003149FD">
      <w:pPr>
        <w:pStyle w:val="DefaultText"/>
        <w:spacing w:line="252" w:lineRule="auto"/>
        <w:ind w:left="274" w:hanging="274"/>
        <w:rPr>
          <w:rFonts w:ascii="Arial" w:hAnsi="Arial" w:cs="Arial"/>
          <w:sz w:val="20"/>
        </w:rPr>
      </w:pPr>
      <w:r w:rsidRPr="00CE0E7A">
        <w:rPr>
          <w:rFonts w:ascii="Arial" w:hAnsi="Arial" w:cs="Arial"/>
          <w:sz w:val="20"/>
        </w:rPr>
        <w:t xml:space="preserve">3.  Are accounting entries supported by appropriate documentation (e.g., purchase orders, vouchers, etc.)?   </w:t>
      </w:r>
      <w:r w:rsidRPr="00CE0E7A">
        <w:rPr>
          <w:rFonts w:ascii="Arial" w:hAnsi="Arial" w:cs="Arial"/>
          <w:sz w:val="20"/>
        </w:rPr>
        <w:br/>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10AFADC4" w14:textId="77777777" w:rsidR="003149FD" w:rsidRDefault="003149FD" w:rsidP="003149FD">
      <w:pPr>
        <w:pStyle w:val="DefaultText"/>
        <w:pBdr>
          <w:bottom w:val="double" w:sz="4" w:space="1" w:color="auto"/>
        </w:pBdr>
        <w:spacing w:line="252" w:lineRule="auto"/>
        <w:ind w:left="274" w:hanging="274"/>
        <w:rPr>
          <w:rFonts w:ascii="Arial" w:hAnsi="Arial" w:cs="Arial"/>
          <w:smallCaps/>
          <w:sz w:val="20"/>
        </w:rPr>
      </w:pPr>
      <w:r w:rsidRPr="00CE0E7A">
        <w:rPr>
          <w:rFonts w:ascii="Arial" w:hAnsi="Arial" w:cs="Arial"/>
          <w:sz w:val="20"/>
        </w:rPr>
        <w:t xml:space="preserve">4. Are employees who handle funds bonded against loss by reasons of fraud or dishonesty?  </w:t>
      </w:r>
      <w:r w:rsidRPr="00CE0E7A">
        <w:rPr>
          <w:rFonts w:ascii="Arial" w:hAnsi="Arial" w:cs="Arial"/>
          <w:sz w:val="20"/>
        </w:rPr>
        <w:sym w:font="Wingdings" w:char="F06F"/>
      </w:r>
      <w:r w:rsidRPr="00CE0E7A">
        <w:rPr>
          <w:rFonts w:ascii="Arial" w:hAnsi="Arial" w:cs="Arial"/>
          <w:smallCaps/>
          <w:sz w:val="20"/>
        </w:rPr>
        <w:t xml:space="preserve">Yes  </w:t>
      </w:r>
      <w:r w:rsidRPr="00CE0E7A">
        <w:rPr>
          <w:rFonts w:ascii="Arial" w:hAnsi="Arial" w:cs="Arial"/>
          <w:sz w:val="20"/>
        </w:rPr>
        <w:sym w:font="Wingdings" w:char="F06F"/>
      </w:r>
      <w:r w:rsidRPr="00CE0E7A">
        <w:rPr>
          <w:rFonts w:ascii="Arial" w:hAnsi="Arial" w:cs="Arial"/>
          <w:smallCaps/>
          <w:sz w:val="20"/>
        </w:rPr>
        <w:t>No</w:t>
      </w:r>
    </w:p>
    <w:p w14:paraId="3EA9F798" w14:textId="77777777" w:rsidR="003149FD" w:rsidRDefault="003149FD" w:rsidP="003149FD">
      <w:pPr>
        <w:overflowPunct/>
        <w:autoSpaceDE/>
        <w:autoSpaceDN/>
        <w:adjustRightInd/>
        <w:spacing w:before="0"/>
        <w:textAlignment w:val="auto"/>
        <w:rPr>
          <w:rFonts w:ascii="Arial" w:hAnsi="Arial" w:cs="Arial"/>
          <w:b/>
          <w:bCs/>
          <w:i/>
          <w:iCs/>
          <w:color w:val="000000"/>
          <w:sz w:val="20"/>
        </w:rPr>
      </w:pPr>
    </w:p>
    <w:p w14:paraId="198C4F53" w14:textId="77777777" w:rsidR="003149FD" w:rsidRPr="00081993" w:rsidRDefault="003149FD" w:rsidP="003149FD">
      <w:pPr>
        <w:overflowPunct/>
        <w:spacing w:before="0"/>
        <w:textAlignment w:val="auto"/>
        <w:rPr>
          <w:rFonts w:ascii="Arial" w:hAnsi="Arial" w:cs="Arial"/>
          <w:b/>
          <w:i/>
          <w:iCs/>
          <w:color w:val="000000"/>
          <w:sz w:val="20"/>
        </w:rPr>
      </w:pPr>
      <w:r w:rsidRPr="00081993">
        <w:rPr>
          <w:rFonts w:ascii="Arial" w:hAnsi="Arial" w:cs="Arial"/>
          <w:b/>
          <w:bCs/>
          <w:i/>
          <w:iCs/>
          <w:color w:val="000000"/>
          <w:sz w:val="20"/>
        </w:rPr>
        <w:t>E. Operational Management</w:t>
      </w:r>
    </w:p>
    <w:p w14:paraId="36CBD31B" w14:textId="77777777" w:rsidR="003149FD" w:rsidRPr="007279FE" w:rsidRDefault="003149FD" w:rsidP="003149FD">
      <w:pPr>
        <w:overflowPunct/>
        <w:spacing w:before="0"/>
        <w:textAlignment w:val="auto"/>
        <w:rPr>
          <w:rFonts w:ascii="Arial" w:hAnsi="Arial" w:cs="Arial"/>
          <w:sz w:val="20"/>
        </w:rPr>
      </w:pPr>
      <w:r w:rsidRPr="007279FE">
        <w:rPr>
          <w:rFonts w:ascii="Arial" w:hAnsi="Arial" w:cs="Arial"/>
          <w:sz w:val="20"/>
        </w:rPr>
        <w:t xml:space="preserve">The policies identified below address some of the most critical elements for administration of a federal grant. </w:t>
      </w:r>
      <w:proofErr w:type="gramStart"/>
      <w:r w:rsidRPr="007279FE">
        <w:rPr>
          <w:rFonts w:ascii="Arial" w:hAnsi="Arial" w:cs="Arial"/>
          <w:sz w:val="20"/>
        </w:rPr>
        <w:t>As a recipient of federal funds, organizations</w:t>
      </w:r>
      <w:proofErr w:type="gramEnd"/>
      <w:r w:rsidRPr="007279FE">
        <w:rPr>
          <w:rFonts w:ascii="Arial" w:hAnsi="Arial" w:cs="Arial"/>
          <w:sz w:val="20"/>
        </w:rPr>
        <w:t xml:space="preserve"> are required to have a full complement of programmatic, financial, and administrative policies, as well as internal controls in place, as applicable. Should the applicant receive federal funding, full copies of the policies and procedures may be requested for monitoring purposes. </w:t>
      </w:r>
    </w:p>
    <w:p w14:paraId="446E963D" w14:textId="77777777" w:rsidR="003149FD" w:rsidRPr="007279FE" w:rsidRDefault="003149FD" w:rsidP="003149FD">
      <w:pPr>
        <w:overflowPunct/>
        <w:spacing w:before="0"/>
        <w:textAlignment w:val="auto"/>
        <w:rPr>
          <w:rFonts w:ascii="Arial" w:hAnsi="Arial" w:cs="Arial"/>
          <w:sz w:val="20"/>
        </w:rPr>
      </w:pPr>
    </w:p>
    <w:p w14:paraId="61867D6C"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 xml:space="preserve">Please indicate whether the organization has current written policies and procedures in the following </w:t>
      </w:r>
      <w:proofErr w:type="gramStart"/>
      <w:r w:rsidRPr="007279FE">
        <w:rPr>
          <w:rFonts w:ascii="Arial" w:hAnsi="Arial" w:cs="Arial"/>
          <w:sz w:val="20"/>
        </w:rPr>
        <w:t>areas</w:t>
      </w:r>
      <w:proofErr w:type="gramEnd"/>
      <w:r w:rsidRPr="007279FE">
        <w:rPr>
          <w:rFonts w:ascii="Arial" w:hAnsi="Arial" w:cs="Arial"/>
          <w:sz w:val="20"/>
        </w:rPr>
        <w:t xml:space="preserve"> </w:t>
      </w:r>
    </w:p>
    <w:p w14:paraId="7F867B36" w14:textId="77777777" w:rsidR="003149FD" w:rsidRDefault="003149FD" w:rsidP="003149FD">
      <w:pPr>
        <w:overflowPunct/>
        <w:spacing w:before="0"/>
        <w:textAlignment w:val="auto"/>
        <w:rPr>
          <w:rFonts w:ascii="Arial" w:hAnsi="Arial" w:cs="Arial"/>
          <w:sz w:val="20"/>
        </w:rPr>
      </w:pPr>
      <w:r w:rsidRPr="007279FE">
        <w:rPr>
          <w:rFonts w:ascii="Arial" w:hAnsi="Arial" w:cs="Arial"/>
          <w:sz w:val="20"/>
        </w:rPr>
        <w:t>(</w:t>
      </w:r>
      <w:r>
        <w:rPr>
          <w:rFonts w:ascii="Arial" w:hAnsi="Arial" w:cs="Arial"/>
          <w:sz w:val="20"/>
        </w:rPr>
        <w:t>check</w:t>
      </w:r>
      <w:r w:rsidRPr="007279FE">
        <w:rPr>
          <w:rFonts w:ascii="Arial" w:hAnsi="Arial" w:cs="Arial"/>
          <w:sz w:val="20"/>
        </w:rPr>
        <w:t xml:space="preserve"> Yes or No): </w:t>
      </w:r>
    </w:p>
    <w:tbl>
      <w:tblPr>
        <w:tblStyle w:val="TableGrid"/>
        <w:tblW w:w="0" w:type="auto"/>
        <w:tblLook w:val="04A0" w:firstRow="1" w:lastRow="0" w:firstColumn="1" w:lastColumn="0" w:noHBand="0" w:noVBand="1"/>
      </w:tblPr>
      <w:tblGrid>
        <w:gridCol w:w="895"/>
        <w:gridCol w:w="720"/>
        <w:gridCol w:w="8275"/>
      </w:tblGrid>
      <w:tr w:rsidR="003149FD" w14:paraId="1183B83B" w14:textId="77777777" w:rsidTr="0041111C">
        <w:tc>
          <w:tcPr>
            <w:tcW w:w="895" w:type="dxa"/>
          </w:tcPr>
          <w:p w14:paraId="6531C4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1579B74"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8F386B5" w14:textId="77777777" w:rsidR="003149FD" w:rsidRDefault="003149FD" w:rsidP="0041111C">
            <w:pPr>
              <w:overflowPunct/>
              <w:spacing w:before="0"/>
              <w:ind w:firstLine="0"/>
              <w:textAlignment w:val="auto"/>
              <w:rPr>
                <w:rFonts w:ascii="Arial" w:hAnsi="Arial" w:cs="Arial"/>
                <w:color w:val="000000"/>
                <w:sz w:val="20"/>
              </w:rPr>
            </w:pPr>
          </w:p>
        </w:tc>
      </w:tr>
      <w:tr w:rsidR="003149FD" w14:paraId="23B90DDC" w14:textId="77777777" w:rsidTr="0041111C">
        <w:tc>
          <w:tcPr>
            <w:tcW w:w="895" w:type="dxa"/>
          </w:tcPr>
          <w:p w14:paraId="053F672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C662EF1"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723CE9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Personnel/Employee Handbook</w:t>
            </w:r>
          </w:p>
        </w:tc>
      </w:tr>
      <w:tr w:rsidR="003149FD" w14:paraId="60E860DF" w14:textId="77777777" w:rsidTr="0041111C">
        <w:tc>
          <w:tcPr>
            <w:tcW w:w="895" w:type="dxa"/>
          </w:tcPr>
          <w:p w14:paraId="0D5581B3"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45D5C2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2CA56A3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Financial/Internal Controls</w:t>
            </w:r>
          </w:p>
        </w:tc>
      </w:tr>
      <w:tr w:rsidR="003149FD" w14:paraId="79DE00B4" w14:textId="77777777" w:rsidTr="0041111C">
        <w:tc>
          <w:tcPr>
            <w:tcW w:w="895" w:type="dxa"/>
          </w:tcPr>
          <w:p w14:paraId="4DD9413F"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2A8FFD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6C329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Sub-award Monitoring and Oversight</w:t>
            </w:r>
          </w:p>
        </w:tc>
      </w:tr>
      <w:tr w:rsidR="003149FD" w14:paraId="12E14F14" w14:textId="77777777" w:rsidTr="0041111C">
        <w:tc>
          <w:tcPr>
            <w:tcW w:w="895" w:type="dxa"/>
          </w:tcPr>
          <w:p w14:paraId="54CDF38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C043883"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8F8FBD1"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Timekeeping</w:t>
            </w:r>
          </w:p>
        </w:tc>
      </w:tr>
      <w:tr w:rsidR="003149FD" w14:paraId="46510726" w14:textId="77777777" w:rsidTr="0041111C">
        <w:tc>
          <w:tcPr>
            <w:tcW w:w="895" w:type="dxa"/>
          </w:tcPr>
          <w:p w14:paraId="68A3770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621AFDD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08841CC"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Travel Guidance, including purchase/travel credit card use</w:t>
            </w:r>
          </w:p>
        </w:tc>
      </w:tr>
      <w:tr w:rsidR="003149FD" w14:paraId="63E2313A" w14:textId="77777777" w:rsidTr="0041111C">
        <w:tc>
          <w:tcPr>
            <w:tcW w:w="895" w:type="dxa"/>
          </w:tcPr>
          <w:p w14:paraId="2D8C270E"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74C30D4A"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79E1BB7A"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Procurement</w:t>
            </w:r>
          </w:p>
        </w:tc>
      </w:tr>
      <w:tr w:rsidR="003149FD" w14:paraId="4AA5F20B" w14:textId="77777777" w:rsidTr="0041111C">
        <w:tc>
          <w:tcPr>
            <w:tcW w:w="895" w:type="dxa"/>
          </w:tcPr>
          <w:p w14:paraId="77876C4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21523424"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9A71A3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Standards for Use of Federal Funds</w:t>
            </w:r>
          </w:p>
        </w:tc>
      </w:tr>
      <w:tr w:rsidR="003149FD" w14:paraId="031F8B6C" w14:textId="77777777" w:rsidTr="0041111C">
        <w:tc>
          <w:tcPr>
            <w:tcW w:w="895" w:type="dxa"/>
          </w:tcPr>
          <w:p w14:paraId="5B437B11" w14:textId="77777777" w:rsidR="003149FD" w:rsidRDefault="003149FD" w:rsidP="0041111C">
            <w:pPr>
              <w:overflowPunct/>
              <w:spacing w:before="0"/>
              <w:textAlignment w:val="auto"/>
              <w:rPr>
                <w:rFonts w:ascii="Arial" w:hAnsi="Arial" w:cs="Arial"/>
                <w:color w:val="000000"/>
                <w:sz w:val="20"/>
              </w:rPr>
            </w:pPr>
          </w:p>
        </w:tc>
        <w:tc>
          <w:tcPr>
            <w:tcW w:w="720" w:type="dxa"/>
          </w:tcPr>
          <w:p w14:paraId="46D52AA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7AD2C6BF"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Code(s) of Conduct/Ethics, applicable to employment/purchasing</w:t>
            </w:r>
          </w:p>
        </w:tc>
      </w:tr>
      <w:tr w:rsidR="003149FD" w14:paraId="4F443AD9" w14:textId="77777777" w:rsidTr="0041111C">
        <w:tc>
          <w:tcPr>
            <w:tcW w:w="895" w:type="dxa"/>
          </w:tcPr>
          <w:p w14:paraId="6C344F6D" w14:textId="77777777" w:rsidR="003149FD" w:rsidRDefault="003149FD" w:rsidP="0041111C">
            <w:pPr>
              <w:overflowPunct/>
              <w:spacing w:before="0"/>
              <w:textAlignment w:val="auto"/>
              <w:rPr>
                <w:rFonts w:ascii="Arial" w:hAnsi="Arial" w:cs="Arial"/>
                <w:color w:val="000000"/>
                <w:sz w:val="20"/>
              </w:rPr>
            </w:pPr>
          </w:p>
        </w:tc>
        <w:tc>
          <w:tcPr>
            <w:tcW w:w="720" w:type="dxa"/>
          </w:tcPr>
          <w:p w14:paraId="2DD7F459"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C5CC87"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Document Retention</w:t>
            </w:r>
          </w:p>
        </w:tc>
      </w:tr>
    </w:tbl>
    <w:p w14:paraId="07926E94" w14:textId="77777777" w:rsidR="003149FD" w:rsidRPr="007279FE" w:rsidRDefault="003149FD" w:rsidP="003149FD">
      <w:pPr>
        <w:overflowPunct/>
        <w:spacing w:before="0"/>
        <w:textAlignment w:val="auto"/>
        <w:rPr>
          <w:rFonts w:ascii="Arial" w:hAnsi="Arial" w:cs="Arial"/>
          <w:color w:val="000000"/>
          <w:sz w:val="20"/>
        </w:rPr>
      </w:pPr>
    </w:p>
    <w:p w14:paraId="17A8CBC8" w14:textId="77777777" w:rsidR="003149FD" w:rsidRPr="007279FE" w:rsidRDefault="003149FD" w:rsidP="003149FD">
      <w:pPr>
        <w:overflowPunct/>
        <w:spacing w:before="0"/>
        <w:textAlignment w:val="auto"/>
        <w:rPr>
          <w:rFonts w:ascii="Arial" w:hAnsi="Arial" w:cs="Arial"/>
          <w:color w:val="000000"/>
          <w:sz w:val="20"/>
        </w:rPr>
      </w:pPr>
    </w:p>
    <w:p w14:paraId="419E6AFB"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lastRenderedPageBreak/>
        <w:t xml:space="preserve">Please indicate the training areas below that are provided to employees by the </w:t>
      </w:r>
      <w:proofErr w:type="gramStart"/>
      <w:r w:rsidRPr="007279FE">
        <w:rPr>
          <w:rFonts w:ascii="Arial" w:hAnsi="Arial" w:cs="Arial"/>
          <w:color w:val="000000"/>
          <w:sz w:val="20"/>
        </w:rPr>
        <w:t>organization</w:t>
      </w:r>
      <w:proofErr w:type="gramEnd"/>
      <w:r w:rsidRPr="007279FE">
        <w:rPr>
          <w:rFonts w:ascii="Arial" w:hAnsi="Arial" w:cs="Arial"/>
          <w:color w:val="000000"/>
          <w:sz w:val="20"/>
        </w:rPr>
        <w:t xml:space="preserve"> </w:t>
      </w:r>
    </w:p>
    <w:p w14:paraId="757B0947" w14:textId="77777777" w:rsidR="003149FD"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4447FF8F" w14:textId="77777777" w:rsidTr="0041111C">
        <w:tc>
          <w:tcPr>
            <w:tcW w:w="895" w:type="dxa"/>
          </w:tcPr>
          <w:p w14:paraId="0C1FF0CB"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406542EF"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07C5A498" w14:textId="77777777" w:rsidR="003149FD" w:rsidRDefault="003149FD" w:rsidP="0041111C">
            <w:pPr>
              <w:overflowPunct/>
              <w:spacing w:before="0"/>
              <w:ind w:firstLine="0"/>
              <w:textAlignment w:val="auto"/>
              <w:rPr>
                <w:rFonts w:ascii="Arial" w:hAnsi="Arial" w:cs="Arial"/>
                <w:color w:val="000000"/>
                <w:sz w:val="20"/>
              </w:rPr>
            </w:pPr>
          </w:p>
        </w:tc>
      </w:tr>
      <w:tr w:rsidR="003149FD" w14:paraId="0167FB7C" w14:textId="77777777" w:rsidTr="0041111C">
        <w:tc>
          <w:tcPr>
            <w:tcW w:w="895" w:type="dxa"/>
          </w:tcPr>
          <w:p w14:paraId="1923EE7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27FF2B9"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8F4C1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Personnel/HR Issues</w:t>
            </w:r>
          </w:p>
        </w:tc>
      </w:tr>
      <w:tr w:rsidR="003149FD" w14:paraId="1E101B52" w14:textId="77777777" w:rsidTr="0041111C">
        <w:tc>
          <w:tcPr>
            <w:tcW w:w="895" w:type="dxa"/>
          </w:tcPr>
          <w:p w14:paraId="0D277CB2"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3EE7786E"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5103E90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Financial Accounting</w:t>
            </w:r>
          </w:p>
        </w:tc>
      </w:tr>
      <w:tr w:rsidR="003149FD" w14:paraId="764F6349" w14:textId="77777777" w:rsidTr="0041111C">
        <w:tc>
          <w:tcPr>
            <w:tcW w:w="895" w:type="dxa"/>
          </w:tcPr>
          <w:p w14:paraId="6AF4E7D6"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06EEEC8"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ACB5A2E"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Risk Management</w:t>
            </w:r>
          </w:p>
        </w:tc>
      </w:tr>
      <w:tr w:rsidR="003149FD" w14:paraId="16A96E64" w14:textId="77777777" w:rsidTr="0041111C">
        <w:tc>
          <w:tcPr>
            <w:tcW w:w="895" w:type="dxa"/>
          </w:tcPr>
          <w:p w14:paraId="5EA0D9C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5BCFCE02"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E1F0256"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Cyber-security</w:t>
            </w:r>
          </w:p>
        </w:tc>
      </w:tr>
      <w:tr w:rsidR="003149FD" w14:paraId="33D942E9" w14:textId="77777777" w:rsidTr="0041111C">
        <w:tc>
          <w:tcPr>
            <w:tcW w:w="895" w:type="dxa"/>
          </w:tcPr>
          <w:p w14:paraId="7CFCC14D" w14:textId="77777777" w:rsidR="003149FD" w:rsidRDefault="003149FD" w:rsidP="0041111C">
            <w:pPr>
              <w:overflowPunct/>
              <w:spacing w:before="0"/>
              <w:textAlignment w:val="auto"/>
              <w:rPr>
                <w:rFonts w:ascii="Arial" w:hAnsi="Arial" w:cs="Arial"/>
                <w:color w:val="000000"/>
                <w:sz w:val="20"/>
              </w:rPr>
            </w:pPr>
          </w:p>
        </w:tc>
        <w:tc>
          <w:tcPr>
            <w:tcW w:w="720" w:type="dxa"/>
          </w:tcPr>
          <w:p w14:paraId="0790920D"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03F9F90"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Fraud, Waste, and Abuse</w:t>
            </w:r>
          </w:p>
        </w:tc>
      </w:tr>
    </w:tbl>
    <w:p w14:paraId="30E8B831" w14:textId="77777777" w:rsidR="003149FD" w:rsidRPr="007279FE" w:rsidRDefault="003149FD" w:rsidP="003149FD">
      <w:pPr>
        <w:pBdr>
          <w:bottom w:val="double" w:sz="4" w:space="1" w:color="auto"/>
        </w:pBdr>
        <w:overflowPunct/>
        <w:spacing w:before="0"/>
        <w:textAlignment w:val="auto"/>
        <w:rPr>
          <w:rFonts w:ascii="Arial" w:hAnsi="Arial" w:cs="Arial"/>
          <w:color w:val="000000"/>
          <w:sz w:val="20"/>
        </w:rPr>
      </w:pPr>
    </w:p>
    <w:p w14:paraId="6AEEF794" w14:textId="77777777" w:rsidR="003149FD" w:rsidRPr="007279FE" w:rsidRDefault="003149FD" w:rsidP="003149FD">
      <w:pPr>
        <w:overflowPunct/>
        <w:spacing w:before="0"/>
        <w:textAlignment w:val="auto"/>
        <w:rPr>
          <w:rFonts w:ascii="Arial" w:hAnsi="Arial" w:cs="Arial"/>
          <w:color w:val="808080"/>
          <w:sz w:val="20"/>
        </w:rPr>
      </w:pPr>
    </w:p>
    <w:p w14:paraId="6C9CE96A" w14:textId="77777777" w:rsidR="003149FD" w:rsidRPr="00081993" w:rsidRDefault="003149FD" w:rsidP="003149FD">
      <w:pPr>
        <w:overflowPunct/>
        <w:spacing w:before="0"/>
        <w:textAlignment w:val="auto"/>
        <w:rPr>
          <w:rFonts w:ascii="Arial" w:hAnsi="Arial" w:cs="Arial"/>
          <w:i/>
          <w:iCs/>
          <w:color w:val="000000"/>
          <w:sz w:val="20"/>
        </w:rPr>
      </w:pPr>
      <w:r w:rsidRPr="00081993">
        <w:rPr>
          <w:rFonts w:ascii="Arial" w:hAnsi="Arial" w:cs="Arial"/>
          <w:b/>
          <w:bCs/>
          <w:i/>
          <w:iCs/>
          <w:color w:val="000000"/>
          <w:sz w:val="20"/>
        </w:rPr>
        <w:t>F. Financial Management</w:t>
      </w:r>
    </w:p>
    <w:tbl>
      <w:tblPr>
        <w:tblStyle w:val="TableGrid"/>
        <w:tblW w:w="0" w:type="auto"/>
        <w:tblLook w:val="04A0" w:firstRow="1" w:lastRow="0" w:firstColumn="1" w:lastColumn="0" w:noHBand="0" w:noVBand="1"/>
      </w:tblPr>
      <w:tblGrid>
        <w:gridCol w:w="895"/>
        <w:gridCol w:w="720"/>
        <w:gridCol w:w="8275"/>
      </w:tblGrid>
      <w:tr w:rsidR="003149FD" w14:paraId="62820F79" w14:textId="77777777" w:rsidTr="0041111C">
        <w:tc>
          <w:tcPr>
            <w:tcW w:w="895" w:type="dxa"/>
          </w:tcPr>
          <w:p w14:paraId="5AB38310" w14:textId="77777777" w:rsidR="003149FD" w:rsidRPr="00081993"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33B7EAE2"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31BAB36C" w14:textId="77777777" w:rsidR="003149FD" w:rsidRDefault="003149FD" w:rsidP="0041111C">
            <w:pPr>
              <w:overflowPunct/>
              <w:spacing w:before="0"/>
              <w:ind w:firstLine="0"/>
              <w:textAlignment w:val="auto"/>
              <w:rPr>
                <w:rFonts w:ascii="Arial" w:hAnsi="Arial" w:cs="Arial"/>
                <w:color w:val="000000"/>
                <w:sz w:val="20"/>
              </w:rPr>
            </w:pPr>
          </w:p>
        </w:tc>
      </w:tr>
      <w:tr w:rsidR="003149FD" w14:paraId="7FD45841" w14:textId="77777777" w:rsidTr="0041111C">
        <w:tc>
          <w:tcPr>
            <w:tcW w:w="895" w:type="dxa"/>
          </w:tcPr>
          <w:p w14:paraId="32987B9C"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ECAE3AB"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688CE259"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Are financial reports (profit and loss, budget vs. actual, etc.) provided to and reviewed by leadership level staff, at least quarterly?</w:t>
            </w:r>
          </w:p>
        </w:tc>
      </w:tr>
      <w:tr w:rsidR="003149FD" w14:paraId="1CA78DC6" w14:textId="77777777" w:rsidTr="0041111C">
        <w:tc>
          <w:tcPr>
            <w:tcW w:w="895" w:type="dxa"/>
          </w:tcPr>
          <w:p w14:paraId="104AB359" w14:textId="77777777" w:rsidR="003149FD" w:rsidRDefault="003149FD" w:rsidP="0041111C">
            <w:pPr>
              <w:overflowPunct/>
              <w:spacing w:before="0"/>
              <w:ind w:firstLine="0"/>
              <w:textAlignment w:val="auto"/>
              <w:rPr>
                <w:rFonts w:ascii="Arial" w:hAnsi="Arial" w:cs="Arial"/>
                <w:color w:val="000000"/>
                <w:sz w:val="20"/>
              </w:rPr>
            </w:pPr>
          </w:p>
        </w:tc>
        <w:tc>
          <w:tcPr>
            <w:tcW w:w="720" w:type="dxa"/>
          </w:tcPr>
          <w:p w14:paraId="1CCF0905" w14:textId="77777777" w:rsidR="003149FD" w:rsidRDefault="003149FD" w:rsidP="0041111C">
            <w:pPr>
              <w:overflowPunct/>
              <w:spacing w:before="0"/>
              <w:ind w:firstLine="0"/>
              <w:textAlignment w:val="auto"/>
              <w:rPr>
                <w:rFonts w:ascii="Arial" w:hAnsi="Arial" w:cs="Arial"/>
                <w:color w:val="000000"/>
                <w:sz w:val="20"/>
              </w:rPr>
            </w:pPr>
          </w:p>
        </w:tc>
        <w:tc>
          <w:tcPr>
            <w:tcW w:w="8275" w:type="dxa"/>
            <w:tcBorders>
              <w:top w:val="nil"/>
              <w:bottom w:val="nil"/>
              <w:right w:val="nil"/>
            </w:tcBorders>
          </w:tcPr>
          <w:p w14:paraId="4D99B452"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utilize an automated accounting system?</w:t>
            </w:r>
          </w:p>
        </w:tc>
      </w:tr>
      <w:tr w:rsidR="003149FD" w14:paraId="68D0CC65" w14:textId="77777777" w:rsidTr="0041111C">
        <w:tc>
          <w:tcPr>
            <w:tcW w:w="895" w:type="dxa"/>
          </w:tcPr>
          <w:p w14:paraId="62F6B28E" w14:textId="77777777" w:rsidR="003149FD" w:rsidRDefault="003149FD" w:rsidP="0041111C">
            <w:pPr>
              <w:overflowPunct/>
              <w:spacing w:before="0"/>
              <w:textAlignment w:val="auto"/>
              <w:rPr>
                <w:rFonts w:ascii="Arial" w:hAnsi="Arial" w:cs="Arial"/>
                <w:color w:val="000000"/>
                <w:sz w:val="20"/>
              </w:rPr>
            </w:pPr>
          </w:p>
        </w:tc>
        <w:tc>
          <w:tcPr>
            <w:tcW w:w="720" w:type="dxa"/>
          </w:tcPr>
          <w:p w14:paraId="2D2CD25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8D5A60" w14:textId="77777777" w:rsidR="003149FD"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r>
      <w:tr w:rsidR="003149FD" w14:paraId="4191841A" w14:textId="77777777" w:rsidTr="0041111C">
        <w:tc>
          <w:tcPr>
            <w:tcW w:w="895" w:type="dxa"/>
          </w:tcPr>
          <w:p w14:paraId="2D3E2F63" w14:textId="77777777" w:rsidR="003149FD" w:rsidRDefault="003149FD" w:rsidP="0041111C">
            <w:pPr>
              <w:overflowPunct/>
              <w:spacing w:before="0"/>
              <w:textAlignment w:val="auto"/>
              <w:rPr>
                <w:rFonts w:ascii="Arial" w:hAnsi="Arial" w:cs="Arial"/>
                <w:color w:val="000000"/>
                <w:sz w:val="20"/>
              </w:rPr>
            </w:pPr>
          </w:p>
        </w:tc>
        <w:tc>
          <w:tcPr>
            <w:tcW w:w="720" w:type="dxa"/>
          </w:tcPr>
          <w:p w14:paraId="45ACA3A2"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0B0E6050"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Can the organization’s accounting system summarize expenditures from a federal grant according to different budget categories such as salaries, rent, supplies, and equipment?</w:t>
            </w:r>
          </w:p>
        </w:tc>
      </w:tr>
      <w:tr w:rsidR="003149FD" w14:paraId="33472E1C" w14:textId="77777777" w:rsidTr="0041111C">
        <w:tc>
          <w:tcPr>
            <w:tcW w:w="895" w:type="dxa"/>
          </w:tcPr>
          <w:p w14:paraId="0685A547" w14:textId="77777777" w:rsidR="003149FD" w:rsidRDefault="003149FD" w:rsidP="0041111C">
            <w:pPr>
              <w:overflowPunct/>
              <w:spacing w:before="0"/>
              <w:textAlignment w:val="auto"/>
              <w:rPr>
                <w:rFonts w:ascii="Arial" w:hAnsi="Arial" w:cs="Arial"/>
                <w:color w:val="000000"/>
                <w:sz w:val="20"/>
              </w:rPr>
            </w:pPr>
          </w:p>
        </w:tc>
        <w:tc>
          <w:tcPr>
            <w:tcW w:w="720" w:type="dxa"/>
          </w:tcPr>
          <w:p w14:paraId="5022416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D32DCA3"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How often does the organization post transactions to the accounting system ledger(s)?</w:t>
            </w:r>
          </w:p>
        </w:tc>
      </w:tr>
      <w:tr w:rsidR="003149FD" w14:paraId="264818C7" w14:textId="77777777" w:rsidTr="0041111C">
        <w:tc>
          <w:tcPr>
            <w:tcW w:w="895" w:type="dxa"/>
          </w:tcPr>
          <w:p w14:paraId="4CC0BA4B" w14:textId="77777777" w:rsidR="003149FD" w:rsidRDefault="003149FD" w:rsidP="0041111C">
            <w:pPr>
              <w:overflowPunct/>
              <w:spacing w:before="0"/>
              <w:textAlignment w:val="auto"/>
              <w:rPr>
                <w:rFonts w:ascii="Arial" w:hAnsi="Arial" w:cs="Arial"/>
                <w:color w:val="000000"/>
                <w:sz w:val="20"/>
              </w:rPr>
            </w:pPr>
          </w:p>
        </w:tc>
        <w:tc>
          <w:tcPr>
            <w:tcW w:w="720" w:type="dxa"/>
          </w:tcPr>
          <w:p w14:paraId="18B7AC16"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9517D7D"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Does the organization use an automated payroll system?</w:t>
            </w:r>
          </w:p>
        </w:tc>
      </w:tr>
    </w:tbl>
    <w:p w14:paraId="36EB4124" w14:textId="77777777" w:rsidR="003149FD" w:rsidRDefault="003149FD" w:rsidP="003149FD"/>
    <w:p w14:paraId="7A2EDA6A" w14:textId="77777777" w:rsidR="003149FD" w:rsidRPr="00EA410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Please indicate whether organizational leadership approval is required for any of the following financial transactions (</w:t>
      </w:r>
      <w:r w:rsidRPr="007279FE">
        <w:rPr>
          <w:rFonts w:ascii="Arial" w:hAnsi="Arial" w:cs="Arial"/>
          <w:sz w:val="20"/>
        </w:rPr>
        <w:t xml:space="preserve">answer </w:t>
      </w:r>
      <w:r w:rsidRPr="007279FE">
        <w:rPr>
          <w:rFonts w:ascii="Arial" w:hAnsi="Arial" w:cs="Arial"/>
          <w:color w:val="000000"/>
          <w:sz w:val="20"/>
        </w:rPr>
        <w:t xml:space="preserve">Yes or No): </w:t>
      </w:r>
    </w:p>
    <w:tbl>
      <w:tblPr>
        <w:tblStyle w:val="TableGrid"/>
        <w:tblW w:w="0" w:type="auto"/>
        <w:tblLook w:val="04A0" w:firstRow="1" w:lastRow="0" w:firstColumn="1" w:lastColumn="0" w:noHBand="0" w:noVBand="1"/>
      </w:tblPr>
      <w:tblGrid>
        <w:gridCol w:w="895"/>
        <w:gridCol w:w="720"/>
        <w:gridCol w:w="8275"/>
      </w:tblGrid>
      <w:tr w:rsidR="003149FD" w14:paraId="0DF046E7" w14:textId="77777777" w:rsidTr="0041111C">
        <w:tc>
          <w:tcPr>
            <w:tcW w:w="895" w:type="dxa"/>
          </w:tcPr>
          <w:p w14:paraId="727E1AA0" w14:textId="77777777" w:rsidR="003149FD" w:rsidRDefault="003149FD" w:rsidP="0041111C">
            <w:pPr>
              <w:overflowPunct/>
              <w:spacing w:before="0"/>
              <w:ind w:firstLine="0"/>
              <w:jc w:val="center"/>
              <w:textAlignment w:val="auto"/>
              <w:rPr>
                <w:rFonts w:ascii="Arial" w:hAnsi="Arial" w:cs="Arial"/>
                <w:color w:val="000000"/>
                <w:sz w:val="20"/>
              </w:rPr>
            </w:pPr>
            <w:r>
              <w:rPr>
                <w:rFonts w:ascii="Arial" w:hAnsi="Arial" w:cs="Arial"/>
                <w:color w:val="000000"/>
                <w:sz w:val="20"/>
              </w:rPr>
              <w:t>Y</w:t>
            </w:r>
            <w:r>
              <w:rPr>
                <w:color w:val="000000"/>
                <w:sz w:val="20"/>
              </w:rPr>
              <w:t>es</w:t>
            </w:r>
          </w:p>
        </w:tc>
        <w:tc>
          <w:tcPr>
            <w:tcW w:w="720" w:type="dxa"/>
          </w:tcPr>
          <w:p w14:paraId="6AD071B8" w14:textId="77777777" w:rsidR="003149FD" w:rsidRDefault="003149FD" w:rsidP="0041111C">
            <w:pPr>
              <w:overflowPunct/>
              <w:spacing w:before="0"/>
              <w:ind w:firstLine="0"/>
              <w:textAlignment w:val="auto"/>
              <w:rPr>
                <w:rFonts w:ascii="Arial" w:hAnsi="Arial" w:cs="Arial"/>
                <w:color w:val="000000"/>
                <w:sz w:val="20"/>
              </w:rPr>
            </w:pPr>
            <w:r>
              <w:rPr>
                <w:rFonts w:ascii="Arial" w:hAnsi="Arial" w:cs="Arial"/>
                <w:color w:val="000000"/>
                <w:sz w:val="20"/>
              </w:rPr>
              <w:t>N</w:t>
            </w:r>
            <w:r>
              <w:rPr>
                <w:color w:val="000000"/>
                <w:sz w:val="20"/>
              </w:rPr>
              <w:t>o</w:t>
            </w:r>
          </w:p>
        </w:tc>
        <w:tc>
          <w:tcPr>
            <w:tcW w:w="8275" w:type="dxa"/>
            <w:tcBorders>
              <w:top w:val="nil"/>
              <w:bottom w:val="nil"/>
              <w:right w:val="nil"/>
            </w:tcBorders>
          </w:tcPr>
          <w:p w14:paraId="59A79AF3" w14:textId="77777777" w:rsidR="003149FD" w:rsidRDefault="003149FD" w:rsidP="0041111C">
            <w:pPr>
              <w:overflowPunct/>
              <w:spacing w:before="0"/>
              <w:ind w:firstLine="0"/>
              <w:textAlignment w:val="auto"/>
              <w:rPr>
                <w:rFonts w:ascii="Arial" w:hAnsi="Arial" w:cs="Arial"/>
                <w:color w:val="000000"/>
                <w:sz w:val="20"/>
              </w:rPr>
            </w:pPr>
          </w:p>
        </w:tc>
      </w:tr>
      <w:tr w:rsidR="003149FD" w14:paraId="16B301D9" w14:textId="77777777" w:rsidTr="0041111C">
        <w:tc>
          <w:tcPr>
            <w:tcW w:w="895" w:type="dxa"/>
          </w:tcPr>
          <w:p w14:paraId="55DCD19A" w14:textId="77777777" w:rsidR="003149FD" w:rsidRDefault="003149FD" w:rsidP="0041111C">
            <w:pPr>
              <w:overflowPunct/>
              <w:spacing w:before="0"/>
              <w:textAlignment w:val="auto"/>
              <w:rPr>
                <w:rFonts w:ascii="Arial" w:hAnsi="Arial" w:cs="Arial"/>
                <w:color w:val="000000"/>
                <w:sz w:val="20"/>
              </w:rPr>
            </w:pPr>
          </w:p>
        </w:tc>
        <w:tc>
          <w:tcPr>
            <w:tcW w:w="720" w:type="dxa"/>
          </w:tcPr>
          <w:p w14:paraId="1361D7F1"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BA5E79B"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Opening/Closing Bank Accounts</w:t>
            </w:r>
          </w:p>
        </w:tc>
      </w:tr>
      <w:tr w:rsidR="003149FD" w14:paraId="23800FF4" w14:textId="77777777" w:rsidTr="0041111C">
        <w:tc>
          <w:tcPr>
            <w:tcW w:w="895" w:type="dxa"/>
          </w:tcPr>
          <w:p w14:paraId="6C5AA1D2" w14:textId="77777777" w:rsidR="003149FD" w:rsidRDefault="003149FD" w:rsidP="0041111C">
            <w:pPr>
              <w:overflowPunct/>
              <w:spacing w:before="0"/>
              <w:textAlignment w:val="auto"/>
              <w:rPr>
                <w:rFonts w:ascii="Arial" w:hAnsi="Arial" w:cs="Arial"/>
                <w:color w:val="000000"/>
                <w:sz w:val="20"/>
              </w:rPr>
            </w:pPr>
          </w:p>
        </w:tc>
        <w:tc>
          <w:tcPr>
            <w:tcW w:w="720" w:type="dxa"/>
          </w:tcPr>
          <w:p w14:paraId="6BFED3C5"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A0F2EB8"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Opening Lines of Credit</w:t>
            </w:r>
          </w:p>
        </w:tc>
      </w:tr>
      <w:tr w:rsidR="003149FD" w14:paraId="4632CD53" w14:textId="77777777" w:rsidTr="0041111C">
        <w:tc>
          <w:tcPr>
            <w:tcW w:w="895" w:type="dxa"/>
          </w:tcPr>
          <w:p w14:paraId="02F0C595" w14:textId="77777777" w:rsidR="003149FD" w:rsidRDefault="003149FD" w:rsidP="0041111C">
            <w:pPr>
              <w:overflowPunct/>
              <w:spacing w:before="0"/>
              <w:textAlignment w:val="auto"/>
              <w:rPr>
                <w:rFonts w:ascii="Arial" w:hAnsi="Arial" w:cs="Arial"/>
                <w:color w:val="000000"/>
                <w:sz w:val="20"/>
              </w:rPr>
            </w:pPr>
          </w:p>
        </w:tc>
        <w:tc>
          <w:tcPr>
            <w:tcW w:w="720" w:type="dxa"/>
          </w:tcPr>
          <w:p w14:paraId="69D8929C"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47D4E54" w14:textId="77777777" w:rsidR="003149FD"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Assigning Credit Cards</w:t>
            </w:r>
          </w:p>
        </w:tc>
      </w:tr>
      <w:tr w:rsidR="003149FD" w14:paraId="46E5194F" w14:textId="77777777" w:rsidTr="0041111C">
        <w:tc>
          <w:tcPr>
            <w:tcW w:w="895" w:type="dxa"/>
          </w:tcPr>
          <w:p w14:paraId="25FBB6B4" w14:textId="77777777" w:rsidR="003149FD" w:rsidRDefault="003149FD" w:rsidP="0041111C">
            <w:pPr>
              <w:overflowPunct/>
              <w:spacing w:before="0"/>
              <w:textAlignment w:val="auto"/>
              <w:rPr>
                <w:rFonts w:ascii="Arial" w:hAnsi="Arial" w:cs="Arial"/>
                <w:color w:val="000000"/>
                <w:sz w:val="20"/>
              </w:rPr>
            </w:pPr>
          </w:p>
        </w:tc>
        <w:tc>
          <w:tcPr>
            <w:tcW w:w="720" w:type="dxa"/>
          </w:tcPr>
          <w:p w14:paraId="449CF128"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53DC563C"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Buying/Selling Property</w:t>
            </w:r>
          </w:p>
        </w:tc>
      </w:tr>
      <w:tr w:rsidR="003149FD" w14:paraId="3FB8C6DA" w14:textId="77777777" w:rsidTr="0041111C">
        <w:tc>
          <w:tcPr>
            <w:tcW w:w="895" w:type="dxa"/>
          </w:tcPr>
          <w:p w14:paraId="5E08B98C" w14:textId="77777777" w:rsidR="003149FD" w:rsidRDefault="003149FD" w:rsidP="0041111C">
            <w:pPr>
              <w:overflowPunct/>
              <w:spacing w:before="0"/>
              <w:textAlignment w:val="auto"/>
              <w:rPr>
                <w:rFonts w:ascii="Arial" w:hAnsi="Arial" w:cs="Arial"/>
                <w:color w:val="000000"/>
                <w:sz w:val="20"/>
              </w:rPr>
            </w:pPr>
          </w:p>
        </w:tc>
        <w:tc>
          <w:tcPr>
            <w:tcW w:w="720" w:type="dxa"/>
          </w:tcPr>
          <w:p w14:paraId="0FC32580"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4C8259B8"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Financial Investment/Divestment</w:t>
            </w:r>
          </w:p>
        </w:tc>
      </w:tr>
      <w:tr w:rsidR="003149FD" w14:paraId="3AD1E408" w14:textId="77777777" w:rsidTr="0041111C">
        <w:tc>
          <w:tcPr>
            <w:tcW w:w="895" w:type="dxa"/>
          </w:tcPr>
          <w:p w14:paraId="2EB17F53" w14:textId="77777777" w:rsidR="003149FD" w:rsidRDefault="003149FD" w:rsidP="0041111C">
            <w:pPr>
              <w:overflowPunct/>
              <w:spacing w:before="0"/>
              <w:textAlignment w:val="auto"/>
              <w:rPr>
                <w:rFonts w:ascii="Arial" w:hAnsi="Arial" w:cs="Arial"/>
                <w:color w:val="000000"/>
                <w:sz w:val="20"/>
              </w:rPr>
            </w:pPr>
          </w:p>
        </w:tc>
        <w:tc>
          <w:tcPr>
            <w:tcW w:w="720" w:type="dxa"/>
          </w:tcPr>
          <w:p w14:paraId="6A6E5CBB"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26E85A03"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Has the organization issued loans to an employee or officer of the organization or forgiven/written-off any loans or debts in the last year?</w:t>
            </w:r>
          </w:p>
        </w:tc>
      </w:tr>
      <w:tr w:rsidR="003149FD" w14:paraId="7C892B88" w14:textId="77777777" w:rsidTr="0041111C">
        <w:tc>
          <w:tcPr>
            <w:tcW w:w="895" w:type="dxa"/>
          </w:tcPr>
          <w:p w14:paraId="2125D090" w14:textId="77777777" w:rsidR="003149FD" w:rsidRDefault="003149FD" w:rsidP="0041111C">
            <w:pPr>
              <w:overflowPunct/>
              <w:spacing w:before="0"/>
              <w:textAlignment w:val="auto"/>
              <w:rPr>
                <w:rFonts w:ascii="Arial" w:hAnsi="Arial" w:cs="Arial"/>
                <w:color w:val="000000"/>
                <w:sz w:val="20"/>
              </w:rPr>
            </w:pPr>
          </w:p>
        </w:tc>
        <w:tc>
          <w:tcPr>
            <w:tcW w:w="720" w:type="dxa"/>
          </w:tcPr>
          <w:p w14:paraId="42BEECFE" w14:textId="77777777" w:rsidR="003149FD" w:rsidRDefault="003149FD" w:rsidP="0041111C">
            <w:pPr>
              <w:overflowPunct/>
              <w:spacing w:before="0"/>
              <w:textAlignment w:val="auto"/>
              <w:rPr>
                <w:rFonts w:ascii="Arial" w:hAnsi="Arial" w:cs="Arial"/>
                <w:color w:val="000000"/>
                <w:sz w:val="20"/>
              </w:rPr>
            </w:pPr>
          </w:p>
        </w:tc>
        <w:tc>
          <w:tcPr>
            <w:tcW w:w="8275" w:type="dxa"/>
            <w:tcBorders>
              <w:top w:val="nil"/>
              <w:bottom w:val="nil"/>
              <w:right w:val="nil"/>
            </w:tcBorders>
          </w:tcPr>
          <w:p w14:paraId="3196AD75" w14:textId="77777777" w:rsidR="003149FD" w:rsidRPr="007279FE" w:rsidRDefault="003149FD" w:rsidP="0041111C">
            <w:pPr>
              <w:overflowPunct/>
              <w:spacing w:before="0"/>
              <w:ind w:hanging="17"/>
              <w:textAlignment w:val="auto"/>
              <w:rPr>
                <w:rFonts w:ascii="Arial" w:hAnsi="Arial" w:cs="Arial"/>
                <w:color w:val="000000"/>
                <w:sz w:val="20"/>
              </w:rPr>
            </w:pPr>
            <w:r w:rsidRPr="007279FE">
              <w:rPr>
                <w:rFonts w:ascii="Arial" w:hAnsi="Arial" w:cs="Arial"/>
                <w:color w:val="000000"/>
                <w:sz w:val="20"/>
              </w:rPr>
              <w:t xml:space="preserve">Has the organization experienced cash flow deficits </w:t>
            </w:r>
            <w:proofErr w:type="gramStart"/>
            <w:r w:rsidRPr="007279FE">
              <w:rPr>
                <w:rFonts w:ascii="Arial" w:hAnsi="Arial" w:cs="Arial"/>
                <w:color w:val="000000"/>
                <w:sz w:val="20"/>
              </w:rPr>
              <w:t>an</w:t>
            </w:r>
            <w:proofErr w:type="gramEnd"/>
            <w:r w:rsidRPr="007279FE">
              <w:rPr>
                <w:rFonts w:ascii="Arial" w:hAnsi="Arial" w:cs="Arial"/>
                <w:color w:val="000000"/>
                <w:sz w:val="20"/>
              </w:rPr>
              <w:t xml:space="preserve"> any point in the previous 2 years?</w:t>
            </w:r>
          </w:p>
        </w:tc>
      </w:tr>
    </w:tbl>
    <w:p w14:paraId="3557EBEE" w14:textId="77777777" w:rsidR="003149FD" w:rsidRDefault="003149FD" w:rsidP="003149FD"/>
    <w:tbl>
      <w:tblPr>
        <w:tblStyle w:val="TableGrid"/>
        <w:tblW w:w="0" w:type="auto"/>
        <w:tblLook w:val="04A0" w:firstRow="1" w:lastRow="0" w:firstColumn="1" w:lastColumn="0" w:noHBand="0" w:noVBand="1"/>
      </w:tblPr>
      <w:tblGrid>
        <w:gridCol w:w="5125"/>
        <w:gridCol w:w="4765"/>
      </w:tblGrid>
      <w:tr w:rsidR="003149FD" w14:paraId="51F31093" w14:textId="77777777" w:rsidTr="0041111C">
        <w:tc>
          <w:tcPr>
            <w:tcW w:w="5125" w:type="dxa"/>
          </w:tcPr>
          <w:p w14:paraId="0902D61E" w14:textId="77777777" w:rsidR="003149FD" w:rsidRDefault="003149FD" w:rsidP="0041111C">
            <w:pPr>
              <w:overflowPunct/>
              <w:spacing w:before="0"/>
              <w:textAlignment w:val="auto"/>
              <w:rPr>
                <w:rFonts w:ascii="Arial" w:hAnsi="Arial" w:cs="Arial"/>
                <w:color w:val="000000"/>
                <w:sz w:val="20"/>
              </w:rPr>
            </w:pPr>
          </w:p>
        </w:tc>
        <w:tc>
          <w:tcPr>
            <w:tcW w:w="4765" w:type="dxa"/>
            <w:tcBorders>
              <w:top w:val="nil"/>
              <w:bottom w:val="nil"/>
              <w:right w:val="nil"/>
            </w:tcBorders>
          </w:tcPr>
          <w:p w14:paraId="4CDCE968"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 xml:space="preserve">Please identify who is authorized to write-off any debt owed to the organization as a bad debt. </w:t>
            </w:r>
          </w:p>
        </w:tc>
      </w:tr>
    </w:tbl>
    <w:p w14:paraId="74CFB06A" w14:textId="77777777" w:rsidR="003149FD" w:rsidRDefault="003149FD" w:rsidP="003149FD">
      <w:pPr>
        <w:overflowPunct/>
        <w:spacing w:before="0"/>
        <w:textAlignment w:val="auto"/>
        <w:rPr>
          <w:rFonts w:ascii="Arial" w:hAnsi="Arial" w:cs="Arial"/>
          <w:color w:val="000000"/>
          <w:sz w:val="20"/>
        </w:rPr>
      </w:pPr>
    </w:p>
    <w:p w14:paraId="5EAFCA9E" w14:textId="77777777" w:rsidR="003149FD" w:rsidRPr="007279FE" w:rsidRDefault="003149FD" w:rsidP="003149FD">
      <w:pPr>
        <w:overflowPunct/>
        <w:spacing w:before="0"/>
        <w:textAlignment w:val="auto"/>
        <w:rPr>
          <w:rFonts w:ascii="Arial" w:hAnsi="Arial" w:cs="Arial"/>
          <w:color w:val="000000"/>
          <w:sz w:val="20"/>
        </w:rPr>
      </w:pPr>
      <w:r w:rsidRPr="007279FE">
        <w:rPr>
          <w:rFonts w:ascii="Arial" w:hAnsi="Arial" w:cs="Arial"/>
          <w:color w:val="000000"/>
          <w:sz w:val="20"/>
        </w:rPr>
        <w:t xml:space="preserve">Please provide any clarifications or similar remarks/information in the section below (optional): </w:t>
      </w:r>
    </w:p>
    <w:p w14:paraId="18FCEFD5" w14:textId="77777777" w:rsidR="003149FD" w:rsidRDefault="003149FD" w:rsidP="003149FD">
      <w:pPr>
        <w:overflowPunct/>
        <w:spacing w:before="0"/>
        <w:textAlignment w:val="auto"/>
        <w:rPr>
          <w:rFonts w:ascii="Arial" w:hAnsi="Arial" w:cs="Arial"/>
          <w:color w:val="808080"/>
          <w:sz w:val="20"/>
        </w:rPr>
      </w:pPr>
      <w:r>
        <w:rPr>
          <w:rFonts w:ascii="Arial" w:hAnsi="Arial" w:cs="Arial"/>
          <w:noProof/>
          <w:color w:val="808080"/>
          <w:sz w:val="20"/>
        </w:rPr>
        <mc:AlternateContent>
          <mc:Choice Requires="wps">
            <w:drawing>
              <wp:anchor distT="0" distB="0" distL="114300" distR="114300" simplePos="0" relativeHeight="251713024" behindDoc="0" locked="0" layoutInCell="1" allowOverlap="1" wp14:anchorId="4865313B" wp14:editId="6D1E816B">
                <wp:simplePos x="0" y="0"/>
                <wp:positionH relativeFrom="margin">
                  <wp:align>left</wp:align>
                </wp:positionH>
                <wp:positionV relativeFrom="paragraph">
                  <wp:posOffset>5080</wp:posOffset>
                </wp:positionV>
                <wp:extent cx="6304547" cy="596766"/>
                <wp:effectExtent l="0" t="0" r="20320" b="13335"/>
                <wp:wrapNone/>
                <wp:docPr id="14" name="Text Box 14"/>
                <wp:cNvGraphicFramePr/>
                <a:graphic xmlns:a="http://schemas.openxmlformats.org/drawingml/2006/main">
                  <a:graphicData uri="http://schemas.microsoft.com/office/word/2010/wordprocessingShape">
                    <wps:wsp>
                      <wps:cNvSpPr txBox="1"/>
                      <wps:spPr>
                        <a:xfrm>
                          <a:off x="0" y="0"/>
                          <a:ext cx="6304547" cy="596766"/>
                        </a:xfrm>
                        <a:prstGeom prst="rect">
                          <a:avLst/>
                        </a:prstGeom>
                        <a:solidFill>
                          <a:schemeClr val="lt1"/>
                        </a:solidFill>
                        <a:ln w="6350">
                          <a:solidFill>
                            <a:prstClr val="black"/>
                          </a:solidFill>
                        </a:ln>
                      </wps:spPr>
                      <wps:txbx>
                        <w:txbxContent>
                          <w:p w14:paraId="21B75D0E" w14:textId="77777777" w:rsidR="003149FD" w:rsidRDefault="003149FD" w:rsidP="00314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5313B" id="_x0000_t202" coordsize="21600,21600" o:spt="202" path="m,l,21600r21600,l21600,xe">
                <v:stroke joinstyle="miter"/>
                <v:path gradientshapeok="t" o:connecttype="rect"/>
              </v:shapetype>
              <v:shape id="Text Box 14" o:spid="_x0000_s1027" type="#_x0000_t202" style="position:absolute;margin-left:0;margin-top:.4pt;width:496.4pt;height:47pt;z-index:251713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rtOQ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" fillcolor="white [3201]" strokeweight=".5pt">
                <v:textbox>
                  <w:txbxContent>
                    <w:p w14:paraId="21B75D0E" w14:textId="77777777" w:rsidR="003149FD" w:rsidRDefault="003149FD" w:rsidP="003149FD"/>
                  </w:txbxContent>
                </v:textbox>
                <w10:wrap anchorx="margin"/>
              </v:shape>
            </w:pict>
          </mc:Fallback>
        </mc:AlternateContent>
      </w:r>
    </w:p>
    <w:p w14:paraId="3A898F74" w14:textId="77777777" w:rsidR="003149FD" w:rsidRDefault="003149FD" w:rsidP="003149FD">
      <w:pPr>
        <w:overflowPunct/>
        <w:spacing w:before="0"/>
        <w:textAlignment w:val="auto"/>
        <w:rPr>
          <w:rFonts w:ascii="Arial" w:hAnsi="Arial" w:cs="Arial"/>
          <w:color w:val="808080"/>
          <w:sz w:val="20"/>
        </w:rPr>
      </w:pPr>
    </w:p>
    <w:p w14:paraId="4A511D25" w14:textId="77777777" w:rsidR="003149FD" w:rsidRDefault="003149FD" w:rsidP="003149FD">
      <w:pPr>
        <w:overflowPunct/>
        <w:spacing w:before="0"/>
        <w:textAlignment w:val="auto"/>
        <w:rPr>
          <w:rFonts w:ascii="Arial" w:hAnsi="Arial" w:cs="Arial"/>
          <w:color w:val="808080"/>
          <w:sz w:val="20"/>
        </w:rPr>
      </w:pPr>
    </w:p>
    <w:p w14:paraId="24D803A3" w14:textId="77777777" w:rsidR="003149FD" w:rsidRDefault="003149FD" w:rsidP="003149FD">
      <w:pPr>
        <w:overflowPunct/>
        <w:spacing w:before="0"/>
        <w:textAlignment w:val="auto"/>
        <w:rPr>
          <w:rFonts w:ascii="Arial" w:hAnsi="Arial" w:cs="Arial"/>
          <w:b/>
          <w:bCs/>
          <w:i/>
          <w:iCs/>
          <w:color w:val="000000"/>
          <w:sz w:val="20"/>
        </w:rPr>
      </w:pPr>
    </w:p>
    <w:p w14:paraId="0E104CF9" w14:textId="77777777" w:rsidR="003149FD" w:rsidRDefault="003149FD" w:rsidP="003149FD">
      <w:pPr>
        <w:overflowPunct/>
        <w:spacing w:before="0"/>
        <w:textAlignment w:val="auto"/>
        <w:rPr>
          <w:rFonts w:ascii="Arial" w:hAnsi="Arial" w:cs="Arial"/>
          <w:b/>
          <w:bCs/>
          <w:i/>
          <w:iCs/>
          <w:color w:val="000000"/>
          <w:sz w:val="20"/>
        </w:rPr>
      </w:pPr>
    </w:p>
    <w:p w14:paraId="2265AE3F" w14:textId="77777777" w:rsidR="003149FD" w:rsidRPr="00FB2DB5" w:rsidRDefault="003149FD" w:rsidP="003149FD">
      <w:pPr>
        <w:overflowPunct/>
        <w:spacing w:before="0"/>
        <w:textAlignment w:val="auto"/>
        <w:rPr>
          <w:rFonts w:ascii="Arial" w:hAnsi="Arial" w:cs="Arial"/>
          <w:i/>
          <w:iCs/>
          <w:color w:val="000000"/>
          <w:sz w:val="20"/>
        </w:rPr>
      </w:pPr>
      <w:r w:rsidRPr="00FB2DB5">
        <w:rPr>
          <w:rFonts w:ascii="Arial" w:hAnsi="Arial" w:cs="Arial"/>
          <w:b/>
          <w:bCs/>
          <w:i/>
          <w:iCs/>
          <w:color w:val="000000"/>
          <w:sz w:val="20"/>
        </w:rPr>
        <w:t>G. Preparer’s Certification</w:t>
      </w:r>
    </w:p>
    <w:p w14:paraId="31DA6CCC" w14:textId="77777777" w:rsidR="003149FD" w:rsidRDefault="003149FD" w:rsidP="003149FD">
      <w:pPr>
        <w:overflowPunct/>
        <w:spacing w:before="0"/>
        <w:textAlignment w:val="auto"/>
        <w:rPr>
          <w:rFonts w:ascii="Arial" w:hAnsi="Arial" w:cs="Arial"/>
          <w:color w:val="000000"/>
          <w:sz w:val="20"/>
        </w:rPr>
      </w:pPr>
    </w:p>
    <w:tbl>
      <w:tblPr>
        <w:tblStyle w:val="TableGrid"/>
        <w:tblW w:w="0" w:type="auto"/>
        <w:tblLook w:val="04A0" w:firstRow="1" w:lastRow="0" w:firstColumn="1" w:lastColumn="0" w:noHBand="0" w:noVBand="1"/>
      </w:tblPr>
      <w:tblGrid>
        <w:gridCol w:w="6835"/>
        <w:gridCol w:w="3055"/>
      </w:tblGrid>
      <w:tr w:rsidR="003149FD" w14:paraId="6805B94C" w14:textId="77777777" w:rsidTr="0041111C">
        <w:tc>
          <w:tcPr>
            <w:tcW w:w="6835" w:type="dxa"/>
          </w:tcPr>
          <w:p w14:paraId="238C93A5"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6308E9FF" w14:textId="77777777" w:rsidR="003149FD" w:rsidRPr="007279FE" w:rsidRDefault="003149FD" w:rsidP="0041111C">
            <w:pPr>
              <w:overflowPunct/>
              <w:spacing w:before="0"/>
              <w:ind w:firstLine="0"/>
              <w:textAlignment w:val="auto"/>
              <w:rPr>
                <w:rFonts w:ascii="Arial" w:hAnsi="Arial" w:cs="Arial"/>
                <w:color w:val="000000"/>
                <w:sz w:val="20"/>
              </w:rPr>
            </w:pPr>
            <w:r w:rsidRPr="007279FE">
              <w:rPr>
                <w:rFonts w:ascii="Arial" w:hAnsi="Arial" w:cs="Arial"/>
                <w:color w:val="000000"/>
                <w:sz w:val="20"/>
              </w:rPr>
              <w:t>Preparer’s Name (First, Last)</w:t>
            </w:r>
          </w:p>
        </w:tc>
      </w:tr>
      <w:tr w:rsidR="003149FD" w14:paraId="47D31153" w14:textId="77777777" w:rsidTr="0041111C">
        <w:tc>
          <w:tcPr>
            <w:tcW w:w="6835" w:type="dxa"/>
          </w:tcPr>
          <w:p w14:paraId="3EA27466" w14:textId="77777777" w:rsidR="003149FD" w:rsidRPr="00FB2DB5" w:rsidRDefault="003149FD" w:rsidP="0041111C">
            <w:pPr>
              <w:overflowPunct/>
              <w:spacing w:before="0"/>
              <w:textAlignment w:val="auto"/>
              <w:rPr>
                <w:rFonts w:ascii="Arial" w:hAnsi="Arial" w:cs="Arial"/>
                <w:color w:val="000000"/>
                <w:sz w:val="24"/>
                <w:szCs w:val="24"/>
              </w:rPr>
            </w:pPr>
          </w:p>
        </w:tc>
        <w:tc>
          <w:tcPr>
            <w:tcW w:w="3055" w:type="dxa"/>
            <w:tcBorders>
              <w:top w:val="nil"/>
              <w:bottom w:val="nil"/>
              <w:right w:val="nil"/>
            </w:tcBorders>
          </w:tcPr>
          <w:p w14:paraId="79583415"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Preparer’s Position Title</w:t>
            </w:r>
          </w:p>
        </w:tc>
      </w:tr>
      <w:tr w:rsidR="003149FD" w14:paraId="6B9F92ED" w14:textId="77777777" w:rsidTr="0041111C">
        <w:tc>
          <w:tcPr>
            <w:tcW w:w="6835" w:type="dxa"/>
            <w:tcBorders>
              <w:left w:val="nil"/>
              <w:right w:val="nil"/>
            </w:tcBorders>
          </w:tcPr>
          <w:p w14:paraId="074C7532"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left w:val="nil"/>
              <w:bottom w:val="nil"/>
              <w:right w:val="nil"/>
            </w:tcBorders>
          </w:tcPr>
          <w:p w14:paraId="1B38C30D" w14:textId="77777777" w:rsidR="003149FD" w:rsidRPr="007279FE" w:rsidRDefault="003149FD" w:rsidP="0041111C">
            <w:pPr>
              <w:overflowPunct/>
              <w:spacing w:before="0"/>
              <w:ind w:hanging="23"/>
              <w:textAlignment w:val="auto"/>
              <w:rPr>
                <w:rFonts w:ascii="Arial" w:hAnsi="Arial" w:cs="Arial"/>
                <w:color w:val="000000"/>
                <w:sz w:val="20"/>
              </w:rPr>
            </w:pPr>
          </w:p>
        </w:tc>
      </w:tr>
    </w:tbl>
    <w:p w14:paraId="63D479B1" w14:textId="77777777" w:rsidR="003149FD" w:rsidRDefault="003149FD" w:rsidP="003149FD"/>
    <w:tbl>
      <w:tblPr>
        <w:tblStyle w:val="TableGrid"/>
        <w:tblW w:w="0" w:type="auto"/>
        <w:tblLook w:val="04A0" w:firstRow="1" w:lastRow="0" w:firstColumn="1" w:lastColumn="0" w:noHBand="0" w:noVBand="1"/>
      </w:tblPr>
      <w:tblGrid>
        <w:gridCol w:w="6835"/>
        <w:gridCol w:w="3055"/>
      </w:tblGrid>
      <w:tr w:rsidR="003149FD" w14:paraId="5B966066" w14:textId="77777777" w:rsidTr="0041111C">
        <w:trPr>
          <w:trHeight w:val="432"/>
        </w:trPr>
        <w:tc>
          <w:tcPr>
            <w:tcW w:w="9890" w:type="dxa"/>
            <w:gridSpan w:val="2"/>
            <w:vAlign w:val="center"/>
          </w:tcPr>
          <w:p w14:paraId="694D7535" w14:textId="77777777" w:rsidR="003149FD" w:rsidRPr="00FB2DB5" w:rsidRDefault="003149FD" w:rsidP="0041111C">
            <w:pPr>
              <w:overflowPunct/>
              <w:spacing w:before="0"/>
              <w:ind w:hanging="23"/>
              <w:textAlignment w:val="auto"/>
              <w:rPr>
                <w:rFonts w:ascii="Arial" w:hAnsi="Arial" w:cs="Arial"/>
                <w:color w:val="000000"/>
                <w:szCs w:val="22"/>
              </w:rPr>
            </w:pPr>
            <w:r w:rsidRPr="00FB2DB5">
              <w:rPr>
                <w:rFonts w:ascii="Arial" w:hAnsi="Arial" w:cs="Arial"/>
                <w:color w:val="000000"/>
                <w:szCs w:val="22"/>
              </w:rPr>
              <w:t>I certify that the above information is complete and correct to the best of my knowledge and ability.</w:t>
            </w:r>
          </w:p>
        </w:tc>
      </w:tr>
      <w:tr w:rsidR="003149FD" w14:paraId="61205F04" w14:textId="77777777" w:rsidTr="0041111C">
        <w:tc>
          <w:tcPr>
            <w:tcW w:w="6835" w:type="dxa"/>
          </w:tcPr>
          <w:p w14:paraId="32FD0358"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2F761C17" w14:textId="77777777" w:rsidR="003149FD" w:rsidRPr="007279FE" w:rsidRDefault="003149FD" w:rsidP="0041111C">
            <w:pPr>
              <w:overflowPunct/>
              <w:spacing w:before="0"/>
              <w:ind w:hanging="23"/>
              <w:textAlignment w:val="auto"/>
              <w:rPr>
                <w:rFonts w:ascii="Arial" w:hAnsi="Arial" w:cs="Arial"/>
                <w:color w:val="000000"/>
                <w:sz w:val="20"/>
              </w:rPr>
            </w:pPr>
            <w:r>
              <w:rPr>
                <w:rFonts w:ascii="Arial" w:hAnsi="Arial" w:cs="Arial"/>
                <w:color w:val="000000"/>
                <w:sz w:val="20"/>
              </w:rPr>
              <w:t>SIGNATURE</w:t>
            </w:r>
          </w:p>
        </w:tc>
      </w:tr>
      <w:tr w:rsidR="003149FD" w14:paraId="2EC36073" w14:textId="77777777" w:rsidTr="0041111C">
        <w:tc>
          <w:tcPr>
            <w:tcW w:w="6835" w:type="dxa"/>
          </w:tcPr>
          <w:p w14:paraId="31EA134A" w14:textId="77777777" w:rsidR="003149FD" w:rsidRDefault="003149FD" w:rsidP="0041111C">
            <w:pPr>
              <w:overflowPunct/>
              <w:spacing w:before="0"/>
              <w:textAlignment w:val="auto"/>
              <w:rPr>
                <w:rFonts w:ascii="Arial" w:hAnsi="Arial" w:cs="Arial"/>
                <w:color w:val="000000"/>
                <w:sz w:val="20"/>
              </w:rPr>
            </w:pPr>
          </w:p>
        </w:tc>
        <w:tc>
          <w:tcPr>
            <w:tcW w:w="3055" w:type="dxa"/>
            <w:tcBorders>
              <w:top w:val="nil"/>
              <w:bottom w:val="nil"/>
              <w:right w:val="nil"/>
            </w:tcBorders>
          </w:tcPr>
          <w:p w14:paraId="7BF2DADE" w14:textId="77777777" w:rsidR="003149FD" w:rsidRPr="007279FE" w:rsidRDefault="003149FD" w:rsidP="0041111C">
            <w:pPr>
              <w:overflowPunct/>
              <w:spacing w:before="0"/>
              <w:ind w:hanging="23"/>
              <w:textAlignment w:val="auto"/>
              <w:rPr>
                <w:rFonts w:ascii="Arial" w:hAnsi="Arial" w:cs="Arial"/>
                <w:color w:val="000000"/>
                <w:sz w:val="20"/>
              </w:rPr>
            </w:pPr>
            <w:r w:rsidRPr="007279FE">
              <w:rPr>
                <w:rFonts w:ascii="Arial" w:hAnsi="Arial" w:cs="Arial"/>
                <w:color w:val="000000"/>
                <w:sz w:val="20"/>
              </w:rPr>
              <w:t>Date of Certification</w:t>
            </w:r>
          </w:p>
        </w:tc>
      </w:tr>
    </w:tbl>
    <w:p w14:paraId="7E7422BA" w14:textId="77777777" w:rsidR="003149FD" w:rsidRDefault="003149FD" w:rsidP="003149FD">
      <w:pPr>
        <w:overflowPunct/>
        <w:autoSpaceDE/>
        <w:autoSpaceDN/>
        <w:adjustRightInd/>
        <w:spacing w:before="0"/>
        <w:textAlignment w:val="auto"/>
        <w:rPr>
          <w:rFonts w:ascii="Arial" w:hAnsi="Arial" w:cs="Arial"/>
          <w:sz w:val="16"/>
          <w:szCs w:val="16"/>
        </w:rPr>
      </w:pPr>
      <w:r>
        <w:rPr>
          <w:rFonts w:ascii="Arial" w:hAnsi="Arial" w:cs="Arial"/>
          <w:sz w:val="16"/>
          <w:szCs w:val="16"/>
        </w:rPr>
        <w:br w:type="page"/>
      </w:r>
    </w:p>
    <w:p w14:paraId="3516D838" w14:textId="70D005BB" w:rsidR="002C32B9" w:rsidRPr="009469A2" w:rsidRDefault="00E375CB" w:rsidP="002C32B9">
      <w:pPr>
        <w:pStyle w:val="Heading1"/>
        <w:rPr>
          <w:rFonts w:cs="Arial"/>
        </w:rPr>
      </w:pPr>
      <w:bookmarkStart w:id="592" w:name="_Toc159783014"/>
      <w:r w:rsidRPr="009469A2">
        <w:rPr>
          <w:rFonts w:cs="Arial"/>
        </w:rPr>
        <w:lastRenderedPageBreak/>
        <w:t xml:space="preserve">Attachment </w:t>
      </w:r>
      <w:r w:rsidR="00950573">
        <w:rPr>
          <w:rFonts w:cs="Arial"/>
        </w:rPr>
        <w:t>F</w:t>
      </w:r>
      <w:bookmarkStart w:id="593" w:name="Appendix_F"/>
      <w:bookmarkEnd w:id="593"/>
      <w:r w:rsidR="002C32B9" w:rsidRPr="009469A2">
        <w:rPr>
          <w:rFonts w:cs="Arial"/>
        </w:rPr>
        <w:t>:  AmeriCorps Readiness Assessment</w:t>
      </w:r>
      <w:bookmarkEnd w:id="589"/>
      <w:bookmarkEnd w:id="590"/>
      <w:bookmarkEnd w:id="591"/>
      <w:bookmarkEnd w:id="592"/>
      <w:r w:rsidR="002C32B9" w:rsidRPr="009469A2">
        <w:rPr>
          <w:rFonts w:cs="Arial"/>
        </w:rPr>
        <w:t xml:space="preserve">  </w:t>
      </w:r>
    </w:p>
    <w:p w14:paraId="4871AB65"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This assessment tool is designed to assess the organizational readiness of applicants to complete development and prepare to administer an </w:t>
      </w:r>
      <w:r w:rsidR="00D35383" w:rsidRPr="00B70F9B">
        <w:rPr>
          <w:rFonts w:ascii="Arial" w:hAnsi="Arial" w:cs="Arial"/>
          <w:sz w:val="24"/>
          <w:szCs w:val="24"/>
        </w:rPr>
        <w:t>AmeriCorps State</w:t>
      </w:r>
      <w:r w:rsidRPr="00B70F9B">
        <w:rPr>
          <w:rFonts w:ascii="Arial" w:hAnsi="Arial" w:cs="Arial"/>
          <w:sz w:val="24"/>
          <w:szCs w:val="24"/>
        </w:rPr>
        <w:t xml:space="preserve"> program. There are three sections: organizational, volunteer management, and grant management.</w:t>
      </w:r>
    </w:p>
    <w:p w14:paraId="7B12BA84" w14:textId="6F8BD81E" w:rsidR="002C32B9" w:rsidRPr="00B70F9B" w:rsidRDefault="002C32B9" w:rsidP="00B70F9B">
      <w:pPr>
        <w:rPr>
          <w:rFonts w:ascii="Arial" w:hAnsi="Arial" w:cs="Arial"/>
          <w:b/>
          <w:sz w:val="24"/>
          <w:szCs w:val="24"/>
        </w:rPr>
      </w:pPr>
      <w:r w:rsidRPr="005D2C86">
        <w:rPr>
          <w:rFonts w:ascii="Arial" w:hAnsi="Arial" w:cs="Arial"/>
          <w:b/>
          <w:sz w:val="24"/>
          <w:szCs w:val="24"/>
        </w:rPr>
        <w:t>Section 1</w:t>
      </w:r>
      <w:r w:rsidRPr="00B70F9B">
        <w:rPr>
          <w:rFonts w:ascii="Arial" w:hAnsi="Arial" w:cs="Arial"/>
          <w:b/>
          <w:sz w:val="24"/>
          <w:szCs w:val="24"/>
        </w:rPr>
        <w:t>. These responses pertain to the organization/legal applicant. Check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406A12">
        <w:tc>
          <w:tcPr>
            <w:tcW w:w="734" w:type="dxa"/>
            <w:shd w:val="clear" w:color="auto" w:fill="auto"/>
          </w:tcPr>
          <w:p w14:paraId="188A6553" w14:textId="77777777" w:rsidR="002C32B9" w:rsidRPr="009469A2" w:rsidRDefault="002C32B9" w:rsidP="002C32B9">
            <w:pPr>
              <w:overflowPunct/>
              <w:spacing w:before="0"/>
              <w:jc w:val="center"/>
              <w:textAlignment w:val="auto"/>
              <w:rPr>
                <w:rFonts w:ascii="Arial" w:hAnsi="Arial" w:cs="Arial"/>
                <w:sz w:val="24"/>
                <w:szCs w:val="24"/>
              </w:rPr>
            </w:pPr>
            <w:bookmarkStart w:id="594" w:name="_Hlk128584304"/>
            <w:r w:rsidRPr="009469A2">
              <w:rPr>
                <w:rFonts w:ascii="Arial" w:hAnsi="Arial" w:cs="Arial"/>
                <w:szCs w:val="22"/>
              </w:rPr>
              <w:t>Yes</w:t>
            </w:r>
          </w:p>
        </w:tc>
        <w:tc>
          <w:tcPr>
            <w:tcW w:w="714" w:type="dxa"/>
            <w:shd w:val="clear" w:color="auto" w:fill="auto"/>
          </w:tcPr>
          <w:p w14:paraId="105DCEF0" w14:textId="77777777" w:rsidR="002C32B9" w:rsidRPr="009469A2" w:rsidRDefault="002C32B9" w:rsidP="002C32B9">
            <w:pPr>
              <w:overflowPunct/>
              <w:spacing w:before="0"/>
              <w:ind w:firstLine="10"/>
              <w:jc w:val="center"/>
              <w:textAlignment w:val="auto"/>
              <w:rPr>
                <w:rFonts w:ascii="Arial" w:hAnsi="Arial" w:cs="Arial"/>
                <w:sz w:val="24"/>
                <w:szCs w:val="24"/>
              </w:rPr>
            </w:pPr>
            <w:r w:rsidRPr="009469A2">
              <w:rPr>
                <w:rFonts w:ascii="Arial" w:hAnsi="Arial" w:cs="Arial"/>
                <w:szCs w:val="22"/>
              </w:rPr>
              <w:t>No</w:t>
            </w:r>
          </w:p>
        </w:tc>
        <w:tc>
          <w:tcPr>
            <w:tcW w:w="926" w:type="dxa"/>
            <w:shd w:val="clear" w:color="auto" w:fill="auto"/>
          </w:tcPr>
          <w:p w14:paraId="79D87FFC" w14:textId="77777777" w:rsidR="002C32B9" w:rsidRPr="009469A2" w:rsidRDefault="002C32B9" w:rsidP="002C32B9">
            <w:pPr>
              <w:overflowPunct/>
              <w:spacing w:before="0"/>
              <w:jc w:val="center"/>
              <w:textAlignment w:val="auto"/>
              <w:rPr>
                <w:rFonts w:ascii="Arial" w:hAnsi="Arial" w:cs="Arial"/>
                <w:sz w:val="24"/>
                <w:szCs w:val="24"/>
              </w:rPr>
            </w:pPr>
            <w:r w:rsidRPr="009469A2">
              <w:rPr>
                <w:rFonts w:ascii="Arial" w:hAnsi="Arial" w:cs="Arial"/>
                <w:szCs w:val="22"/>
              </w:rPr>
              <w:t>Unsure</w:t>
            </w:r>
          </w:p>
        </w:tc>
        <w:tc>
          <w:tcPr>
            <w:tcW w:w="7696" w:type="dxa"/>
            <w:shd w:val="clear" w:color="auto" w:fill="auto"/>
          </w:tcPr>
          <w:p w14:paraId="01B2EC99" w14:textId="77777777" w:rsidR="002C32B9" w:rsidRPr="009469A2" w:rsidRDefault="002C32B9" w:rsidP="002C32B9">
            <w:pPr>
              <w:overflowPunct/>
              <w:spacing w:before="0"/>
              <w:jc w:val="center"/>
              <w:textAlignment w:val="auto"/>
              <w:rPr>
                <w:rFonts w:ascii="Arial" w:hAnsi="Arial" w:cs="Arial"/>
                <w:sz w:val="20"/>
              </w:rPr>
            </w:pPr>
          </w:p>
        </w:tc>
      </w:tr>
      <w:tr w:rsidR="002C32B9" w:rsidRPr="009469A2" w14:paraId="50C48E33" w14:textId="77777777" w:rsidTr="00406A12">
        <w:tc>
          <w:tcPr>
            <w:tcW w:w="734" w:type="dxa"/>
            <w:shd w:val="clear" w:color="auto" w:fill="auto"/>
          </w:tcPr>
          <w:p w14:paraId="425E9CF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42B8AE0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1FA58BB"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C2ACB43"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 Does your organization have a written mission statement that clearly expresses its reason for existence? (if no, skip to question 3)</w:t>
            </w:r>
          </w:p>
        </w:tc>
      </w:tr>
      <w:tr w:rsidR="002C32B9" w:rsidRPr="009469A2" w14:paraId="72A7A0C9" w14:textId="77777777" w:rsidTr="00406A12">
        <w:tc>
          <w:tcPr>
            <w:tcW w:w="734" w:type="dxa"/>
            <w:shd w:val="clear" w:color="auto" w:fill="auto"/>
          </w:tcPr>
          <w:p w14:paraId="1F90119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4FFD09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4F2A2B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B5979EF"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 Is the mission frequently referred to (e.g. in annual planning, public relations, communication with stakeholders?)</w:t>
            </w:r>
          </w:p>
        </w:tc>
      </w:tr>
      <w:tr w:rsidR="002C32B9" w:rsidRPr="009469A2" w14:paraId="0CA1D931" w14:textId="77777777" w:rsidTr="00406A12">
        <w:tc>
          <w:tcPr>
            <w:tcW w:w="734" w:type="dxa"/>
            <w:shd w:val="clear" w:color="auto" w:fill="auto"/>
          </w:tcPr>
          <w:p w14:paraId="23D02C7E"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4479FC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AC9BCD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85E16EA" w14:textId="06B6F2D9"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3. Does the organization have a clear and coherent written strategic plan</w:t>
            </w:r>
            <w:r w:rsidR="003E12D3" w:rsidRPr="009469A2">
              <w:rPr>
                <w:rFonts w:ascii="Arial" w:hAnsi="Arial" w:cs="Arial"/>
                <w:sz w:val="20"/>
              </w:rPr>
              <w:t>?</w:t>
            </w:r>
            <w:r w:rsidRPr="009469A2">
              <w:rPr>
                <w:rFonts w:ascii="Arial" w:hAnsi="Arial" w:cs="Arial"/>
                <w:sz w:val="20"/>
              </w:rPr>
              <w:t xml:space="preserve"> (if no, skip to question #9)</w:t>
            </w:r>
          </w:p>
        </w:tc>
      </w:tr>
      <w:tr w:rsidR="002C32B9" w:rsidRPr="009469A2" w14:paraId="3741429B" w14:textId="77777777" w:rsidTr="00406A12">
        <w:tc>
          <w:tcPr>
            <w:tcW w:w="734" w:type="dxa"/>
            <w:shd w:val="clear" w:color="auto" w:fill="auto"/>
          </w:tcPr>
          <w:p w14:paraId="3815D9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947211B"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8CDD57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B82E2BE" w14:textId="77777777"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4. Does the strategic plan have well defined goals, objectives, and action steps with timeframes?</w:t>
            </w:r>
          </w:p>
        </w:tc>
      </w:tr>
      <w:tr w:rsidR="002C32B9" w:rsidRPr="009469A2" w14:paraId="61E6A104" w14:textId="77777777" w:rsidTr="00406A12">
        <w:tc>
          <w:tcPr>
            <w:tcW w:w="734" w:type="dxa"/>
            <w:shd w:val="clear" w:color="auto" w:fill="auto"/>
          </w:tcPr>
          <w:p w14:paraId="3AC3E2B7"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07DD55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1356D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9B43875" w14:textId="39810A38" w:rsidR="002C32B9" w:rsidRPr="009469A2" w:rsidRDefault="00D8112F" w:rsidP="00CA5EFD">
            <w:pPr>
              <w:overflowPunct/>
              <w:spacing w:before="40"/>
              <w:textAlignment w:val="auto"/>
              <w:rPr>
                <w:rFonts w:ascii="Arial" w:hAnsi="Arial" w:cs="Arial"/>
                <w:sz w:val="20"/>
              </w:rPr>
            </w:pPr>
            <w:r>
              <w:rPr>
                <w:rFonts w:ascii="Arial" w:hAnsi="Arial" w:cs="Arial"/>
                <w:sz w:val="20"/>
              </w:rPr>
              <w:t>5</w:t>
            </w:r>
            <w:r w:rsidR="002C32B9" w:rsidRPr="009469A2">
              <w:rPr>
                <w:rFonts w:ascii="Arial" w:hAnsi="Arial" w:cs="Arial"/>
                <w:sz w:val="20"/>
              </w:rPr>
              <w:t xml:space="preserve">. Is the strategic plan linked to the overall mission, </w:t>
            </w:r>
            <w:proofErr w:type="gramStart"/>
            <w:r w:rsidR="002C32B9" w:rsidRPr="009469A2">
              <w:rPr>
                <w:rFonts w:ascii="Arial" w:hAnsi="Arial" w:cs="Arial"/>
                <w:sz w:val="20"/>
              </w:rPr>
              <w:t>vision</w:t>
            </w:r>
            <w:proofErr w:type="gramEnd"/>
            <w:r w:rsidR="002C32B9" w:rsidRPr="009469A2">
              <w:rPr>
                <w:rFonts w:ascii="Arial" w:hAnsi="Arial" w:cs="Arial"/>
                <w:sz w:val="20"/>
              </w:rPr>
              <w:t xml:space="preserve"> and purpose of the organization?</w:t>
            </w:r>
          </w:p>
        </w:tc>
      </w:tr>
      <w:tr w:rsidR="002C32B9" w:rsidRPr="009469A2" w14:paraId="599AC218" w14:textId="77777777" w:rsidTr="00406A12">
        <w:tc>
          <w:tcPr>
            <w:tcW w:w="734" w:type="dxa"/>
            <w:shd w:val="clear" w:color="auto" w:fill="auto"/>
          </w:tcPr>
          <w:p w14:paraId="67BBFF5A"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24004ED"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D09BAC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94F7DD2" w14:textId="78A9C8A4" w:rsidR="002C32B9" w:rsidRPr="009469A2" w:rsidRDefault="00D8112F" w:rsidP="00CA5EFD">
            <w:pPr>
              <w:overflowPunct/>
              <w:spacing w:before="40"/>
              <w:textAlignment w:val="auto"/>
              <w:rPr>
                <w:rFonts w:ascii="Arial" w:hAnsi="Arial" w:cs="Arial"/>
                <w:sz w:val="20"/>
              </w:rPr>
            </w:pPr>
            <w:r>
              <w:rPr>
                <w:rFonts w:ascii="Arial" w:hAnsi="Arial" w:cs="Arial"/>
                <w:sz w:val="20"/>
              </w:rPr>
              <w:t>6</w:t>
            </w:r>
            <w:r w:rsidR="002C32B9" w:rsidRPr="009469A2">
              <w:rPr>
                <w:rFonts w:ascii="Arial" w:hAnsi="Arial" w:cs="Arial"/>
                <w:sz w:val="20"/>
              </w:rPr>
              <w:t>. Is the strategic plan broadly known by the staff and board?</w:t>
            </w:r>
          </w:p>
        </w:tc>
      </w:tr>
      <w:tr w:rsidR="002C32B9" w:rsidRPr="009469A2" w14:paraId="519BBCDB" w14:textId="77777777" w:rsidTr="00406A12">
        <w:tc>
          <w:tcPr>
            <w:tcW w:w="734" w:type="dxa"/>
            <w:shd w:val="clear" w:color="auto" w:fill="auto"/>
          </w:tcPr>
          <w:p w14:paraId="211506A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EAC4E9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350CE19"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DFF98F4" w14:textId="58DB81F0" w:rsidR="002C32B9" w:rsidRPr="009469A2" w:rsidRDefault="00D8112F" w:rsidP="00CA5EFD">
            <w:pPr>
              <w:overflowPunct/>
              <w:spacing w:before="40"/>
              <w:textAlignment w:val="auto"/>
              <w:rPr>
                <w:rFonts w:ascii="Arial" w:hAnsi="Arial" w:cs="Arial"/>
                <w:sz w:val="20"/>
              </w:rPr>
            </w:pPr>
            <w:r>
              <w:rPr>
                <w:rFonts w:ascii="Arial" w:hAnsi="Arial" w:cs="Arial"/>
                <w:sz w:val="20"/>
              </w:rPr>
              <w:t>7</w:t>
            </w:r>
            <w:r w:rsidR="002C32B9" w:rsidRPr="009469A2">
              <w:rPr>
                <w:rFonts w:ascii="Arial" w:hAnsi="Arial" w:cs="Arial"/>
                <w:sz w:val="20"/>
              </w:rPr>
              <w:t>. Is this annual plan consistently used at all levels of the organization to direct operations?</w:t>
            </w:r>
          </w:p>
        </w:tc>
      </w:tr>
      <w:tr w:rsidR="002C32B9" w:rsidRPr="009469A2" w14:paraId="07CA7F55" w14:textId="77777777" w:rsidTr="00406A12">
        <w:tc>
          <w:tcPr>
            <w:tcW w:w="734" w:type="dxa"/>
            <w:shd w:val="clear" w:color="auto" w:fill="auto"/>
          </w:tcPr>
          <w:p w14:paraId="0ADF4F89"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33FAFBB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98214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6D4193A8" w14:textId="4DE36304" w:rsidR="002C32B9" w:rsidRPr="009469A2" w:rsidRDefault="00D8112F" w:rsidP="00CA5EFD">
            <w:pPr>
              <w:overflowPunct/>
              <w:spacing w:before="40"/>
              <w:textAlignment w:val="auto"/>
              <w:rPr>
                <w:rFonts w:ascii="Arial" w:hAnsi="Arial" w:cs="Arial"/>
                <w:sz w:val="20"/>
              </w:rPr>
            </w:pPr>
            <w:r>
              <w:rPr>
                <w:rFonts w:ascii="Arial" w:hAnsi="Arial" w:cs="Arial"/>
                <w:sz w:val="20"/>
              </w:rPr>
              <w:t>8</w:t>
            </w:r>
            <w:r w:rsidR="002C32B9" w:rsidRPr="009469A2">
              <w:rPr>
                <w:rFonts w:ascii="Arial" w:hAnsi="Arial" w:cs="Arial"/>
                <w:sz w:val="20"/>
              </w:rPr>
              <w:t>. Does your organization conduct frequent assessments of the community needs?</w:t>
            </w:r>
          </w:p>
        </w:tc>
      </w:tr>
      <w:tr w:rsidR="002C32B9" w:rsidRPr="009469A2" w14:paraId="4AA5296F" w14:textId="77777777" w:rsidTr="00406A12">
        <w:tc>
          <w:tcPr>
            <w:tcW w:w="734" w:type="dxa"/>
            <w:shd w:val="clear" w:color="auto" w:fill="auto"/>
          </w:tcPr>
          <w:p w14:paraId="7E83978C"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959D47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63998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967F7A" w14:textId="50F7A493" w:rsidR="002C32B9" w:rsidRPr="009469A2" w:rsidRDefault="00D8112F" w:rsidP="00CA5EFD">
            <w:pPr>
              <w:overflowPunct/>
              <w:spacing w:before="40"/>
              <w:textAlignment w:val="auto"/>
              <w:rPr>
                <w:rFonts w:ascii="Arial" w:hAnsi="Arial" w:cs="Arial"/>
                <w:sz w:val="20"/>
              </w:rPr>
            </w:pPr>
            <w:r>
              <w:rPr>
                <w:rFonts w:ascii="Arial" w:hAnsi="Arial" w:cs="Arial"/>
                <w:sz w:val="20"/>
              </w:rPr>
              <w:t>9</w:t>
            </w:r>
            <w:r w:rsidR="002C32B9" w:rsidRPr="009469A2">
              <w:rPr>
                <w:rFonts w:ascii="Arial" w:hAnsi="Arial" w:cs="Arial"/>
                <w:sz w:val="20"/>
              </w:rPr>
              <w:t>. Does your organization analyze the results of needs assessments and implement changes?</w:t>
            </w:r>
          </w:p>
        </w:tc>
      </w:tr>
      <w:tr w:rsidR="002C32B9" w:rsidRPr="009469A2" w14:paraId="1E3E2453" w14:textId="77777777" w:rsidTr="00406A12">
        <w:tc>
          <w:tcPr>
            <w:tcW w:w="734" w:type="dxa"/>
            <w:shd w:val="clear" w:color="auto" w:fill="auto"/>
          </w:tcPr>
          <w:p w14:paraId="3D33776B"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A791384"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1EEB26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D3DFDCC" w14:textId="687D483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0</w:t>
            </w:r>
            <w:r w:rsidRPr="009469A2">
              <w:rPr>
                <w:rFonts w:ascii="Arial" w:hAnsi="Arial" w:cs="Arial"/>
                <w:sz w:val="20"/>
              </w:rPr>
              <w:t>. Does the organization have a track record of growing and/or creating programs to meet needs of its customers/clients/constituents?</w:t>
            </w:r>
          </w:p>
        </w:tc>
      </w:tr>
      <w:tr w:rsidR="002C32B9" w:rsidRPr="009469A2" w14:paraId="085D6FB1" w14:textId="77777777" w:rsidTr="00406A12">
        <w:tc>
          <w:tcPr>
            <w:tcW w:w="734" w:type="dxa"/>
            <w:shd w:val="clear" w:color="auto" w:fill="auto"/>
          </w:tcPr>
          <w:p w14:paraId="510433E2"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4733A1"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9468C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7836F9A" w14:textId="12595E53"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2</w:t>
            </w:r>
            <w:r w:rsidRPr="009469A2">
              <w:rPr>
                <w:rFonts w:ascii="Arial" w:hAnsi="Arial" w:cs="Arial"/>
                <w:sz w:val="20"/>
              </w:rPr>
              <w:t>. Do you have and use a</w:t>
            </w:r>
            <w:r w:rsidR="00DA4D0F">
              <w:rPr>
                <w:rFonts w:ascii="Arial" w:hAnsi="Arial" w:cs="Arial"/>
                <w:sz w:val="20"/>
              </w:rPr>
              <w:t>n</w:t>
            </w:r>
            <w:r w:rsidRPr="009469A2">
              <w:rPr>
                <w:rFonts w:ascii="Arial" w:hAnsi="Arial" w:cs="Arial"/>
                <w:sz w:val="20"/>
              </w:rPr>
              <w:t xml:space="preserve"> evaluation system to measure the impact of programs and services?</w:t>
            </w:r>
          </w:p>
        </w:tc>
      </w:tr>
      <w:tr w:rsidR="002C32B9" w:rsidRPr="009469A2" w14:paraId="3992FDE3" w14:textId="77777777" w:rsidTr="00406A12">
        <w:tc>
          <w:tcPr>
            <w:tcW w:w="734" w:type="dxa"/>
            <w:shd w:val="clear" w:color="auto" w:fill="auto"/>
          </w:tcPr>
          <w:p w14:paraId="03929FD0"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B099F1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2B2A105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7C206FE" w14:textId="349EC4ED"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3</w:t>
            </w:r>
            <w:r w:rsidRPr="009469A2">
              <w:rPr>
                <w:rFonts w:ascii="Arial" w:hAnsi="Arial" w:cs="Arial"/>
                <w:sz w:val="20"/>
              </w:rPr>
              <w:t>. Do you analyze evaluation or performance data and report findings to stakeholders in a timely manner? (e.g. issue a public annual report)</w:t>
            </w:r>
          </w:p>
        </w:tc>
      </w:tr>
      <w:tr w:rsidR="002C32B9" w:rsidRPr="009469A2" w14:paraId="752ADA56" w14:textId="77777777" w:rsidTr="00406A12">
        <w:tc>
          <w:tcPr>
            <w:tcW w:w="734" w:type="dxa"/>
            <w:shd w:val="clear" w:color="auto" w:fill="auto"/>
          </w:tcPr>
          <w:p w14:paraId="5722CF78"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6D7E1EE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1A74B533"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A583661" w14:textId="6C03A05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4</w:t>
            </w:r>
            <w:r w:rsidRPr="009469A2">
              <w:rPr>
                <w:rFonts w:ascii="Arial" w:hAnsi="Arial" w:cs="Arial"/>
                <w:sz w:val="20"/>
              </w:rPr>
              <w:t>. Does the organization conduct frequent assessment of existing programs’ effectiveness in meeting recipient needs AND identify areas for improvement?</w:t>
            </w:r>
          </w:p>
        </w:tc>
      </w:tr>
      <w:tr w:rsidR="002C32B9" w:rsidRPr="009469A2" w14:paraId="0755D619" w14:textId="77777777" w:rsidTr="00406A12">
        <w:tc>
          <w:tcPr>
            <w:tcW w:w="734" w:type="dxa"/>
            <w:shd w:val="clear" w:color="auto" w:fill="auto"/>
          </w:tcPr>
          <w:p w14:paraId="080710C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21C502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633CC808"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DD2B426" w14:textId="1FA734D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5</w:t>
            </w:r>
            <w:r w:rsidRPr="009469A2">
              <w:rPr>
                <w:rFonts w:ascii="Arial" w:hAnsi="Arial" w:cs="Arial"/>
                <w:sz w:val="20"/>
              </w:rPr>
              <w:t>. Does the organization assess internal operations to assess efficiency and effectiveness?</w:t>
            </w:r>
          </w:p>
        </w:tc>
      </w:tr>
      <w:tr w:rsidR="002C32B9" w:rsidRPr="009469A2" w14:paraId="1E495609" w14:textId="77777777" w:rsidTr="00406A12">
        <w:tc>
          <w:tcPr>
            <w:tcW w:w="734" w:type="dxa"/>
            <w:shd w:val="clear" w:color="auto" w:fill="auto"/>
          </w:tcPr>
          <w:p w14:paraId="03032AB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2B8A79B6"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A6BFCAE"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BC98D95" w14:textId="65A524C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6</w:t>
            </w:r>
            <w:r w:rsidRPr="009469A2">
              <w:rPr>
                <w:rFonts w:ascii="Arial" w:hAnsi="Arial" w:cs="Arial"/>
                <w:sz w:val="20"/>
              </w:rPr>
              <w:t>. If yes to questions 15-16, are adjustments and/or improvements always made?</w:t>
            </w:r>
          </w:p>
        </w:tc>
      </w:tr>
      <w:tr w:rsidR="002C32B9" w:rsidRPr="009469A2" w14:paraId="477DC1A2" w14:textId="77777777" w:rsidTr="00406A12">
        <w:tc>
          <w:tcPr>
            <w:tcW w:w="734" w:type="dxa"/>
            <w:shd w:val="clear" w:color="auto" w:fill="auto"/>
          </w:tcPr>
          <w:p w14:paraId="7E7666FD"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1F5A024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B1730B1"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3B3E5A5" w14:textId="5B2B5F31"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7</w:t>
            </w:r>
            <w:r w:rsidRPr="009469A2">
              <w:rPr>
                <w:rFonts w:ascii="Arial" w:hAnsi="Arial" w:cs="Arial"/>
                <w:sz w:val="20"/>
              </w:rPr>
              <w:t xml:space="preserve">. Does your organization have networked computing hardware with a comprehensive range of up-to-date business software applications? </w:t>
            </w:r>
          </w:p>
        </w:tc>
      </w:tr>
      <w:tr w:rsidR="002C32B9" w:rsidRPr="009469A2" w14:paraId="107CC7D6" w14:textId="77777777" w:rsidTr="00406A12">
        <w:tc>
          <w:tcPr>
            <w:tcW w:w="734" w:type="dxa"/>
            <w:shd w:val="clear" w:color="auto" w:fill="auto"/>
          </w:tcPr>
          <w:p w14:paraId="3E7A43C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7386567F"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3B12AF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3ECB18A2" w14:textId="6DBDB48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1</w:t>
            </w:r>
            <w:r w:rsidR="00D8112F">
              <w:rPr>
                <w:rFonts w:ascii="Arial" w:hAnsi="Arial" w:cs="Arial"/>
                <w:sz w:val="20"/>
              </w:rPr>
              <w:t>8</w:t>
            </w:r>
            <w:r w:rsidRPr="009469A2">
              <w:rPr>
                <w:rFonts w:ascii="Arial" w:hAnsi="Arial" w:cs="Arial"/>
                <w:sz w:val="20"/>
              </w:rPr>
              <w:t>. Does every key staff member have a computer with up-to-date software?</w:t>
            </w:r>
          </w:p>
        </w:tc>
      </w:tr>
      <w:tr w:rsidR="002C32B9" w:rsidRPr="009469A2" w14:paraId="677FBEEB" w14:textId="77777777" w:rsidTr="00406A12">
        <w:tc>
          <w:tcPr>
            <w:tcW w:w="734" w:type="dxa"/>
            <w:shd w:val="clear" w:color="auto" w:fill="auto"/>
          </w:tcPr>
          <w:p w14:paraId="1E0B0D13" w14:textId="77777777" w:rsidR="002C32B9" w:rsidRPr="009469A2" w:rsidRDefault="002C32B9" w:rsidP="00CA5EFD">
            <w:pPr>
              <w:overflowPunct/>
              <w:spacing w:before="40"/>
              <w:textAlignment w:val="auto"/>
              <w:rPr>
                <w:rFonts w:ascii="Arial" w:hAnsi="Arial" w:cs="Arial"/>
                <w:sz w:val="20"/>
              </w:rPr>
            </w:pPr>
          </w:p>
        </w:tc>
        <w:tc>
          <w:tcPr>
            <w:tcW w:w="714" w:type="dxa"/>
            <w:shd w:val="clear" w:color="auto" w:fill="auto"/>
          </w:tcPr>
          <w:p w14:paraId="29014B7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1B84170"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04B3242F" w14:textId="39BE3F80" w:rsidR="002C32B9" w:rsidRPr="009469A2" w:rsidRDefault="00D8112F" w:rsidP="00CA5EFD">
            <w:pPr>
              <w:overflowPunct/>
              <w:spacing w:before="40"/>
              <w:textAlignment w:val="auto"/>
              <w:rPr>
                <w:rFonts w:ascii="Arial" w:hAnsi="Arial" w:cs="Arial"/>
                <w:sz w:val="20"/>
              </w:rPr>
            </w:pPr>
            <w:r>
              <w:rPr>
                <w:rFonts w:ascii="Arial" w:hAnsi="Arial" w:cs="Arial"/>
                <w:sz w:val="20"/>
              </w:rPr>
              <w:t>19</w:t>
            </w:r>
            <w:r w:rsidR="002C32B9" w:rsidRPr="009469A2">
              <w:rPr>
                <w:rFonts w:ascii="Arial" w:hAnsi="Arial" w:cs="Arial"/>
                <w:sz w:val="20"/>
              </w:rPr>
              <w:t>. Does every key staff member have internet access and e-mail capabilities?</w:t>
            </w:r>
          </w:p>
        </w:tc>
      </w:tr>
      <w:tr w:rsidR="002C32B9" w:rsidRPr="009469A2" w14:paraId="5D84B3DE" w14:textId="77777777" w:rsidTr="00406A12">
        <w:tc>
          <w:tcPr>
            <w:tcW w:w="734" w:type="dxa"/>
            <w:shd w:val="clear" w:color="auto" w:fill="auto"/>
          </w:tcPr>
          <w:p w14:paraId="2ACC1EC8"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73C5973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476B3A"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14E98449" w14:textId="0079552E"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0</w:t>
            </w:r>
            <w:r w:rsidRPr="009469A2">
              <w:rPr>
                <w:rFonts w:ascii="Arial" w:hAnsi="Arial" w:cs="Arial"/>
                <w:sz w:val="20"/>
              </w:rPr>
              <w:t>. Is computer technology used regularly by staff?</w:t>
            </w:r>
          </w:p>
        </w:tc>
      </w:tr>
      <w:tr w:rsidR="002C32B9" w:rsidRPr="009469A2" w14:paraId="13A72947" w14:textId="77777777" w:rsidTr="00406A12">
        <w:tc>
          <w:tcPr>
            <w:tcW w:w="734" w:type="dxa"/>
            <w:shd w:val="clear" w:color="auto" w:fill="auto"/>
          </w:tcPr>
          <w:p w14:paraId="46F53333"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7BA066A"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4694F702"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BD4F425" w14:textId="39AFA220"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1</w:t>
            </w:r>
            <w:r w:rsidRPr="009469A2">
              <w:rPr>
                <w:rFonts w:ascii="Arial" w:hAnsi="Arial" w:cs="Arial"/>
                <w:sz w:val="20"/>
              </w:rPr>
              <w:t>. Does the organization have a documented (written) process to recruit, develop and retain employees?</w:t>
            </w:r>
          </w:p>
        </w:tc>
      </w:tr>
      <w:tr w:rsidR="002C32B9" w:rsidRPr="009469A2" w14:paraId="135205B7" w14:textId="77777777" w:rsidTr="00406A12">
        <w:tc>
          <w:tcPr>
            <w:tcW w:w="734" w:type="dxa"/>
            <w:shd w:val="clear" w:color="auto" w:fill="auto"/>
          </w:tcPr>
          <w:p w14:paraId="0EE7499C"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9FF9DB8"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E527097"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BB61509" w14:textId="62AB2838"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2</w:t>
            </w:r>
            <w:r w:rsidRPr="009469A2">
              <w:rPr>
                <w:rFonts w:ascii="Arial" w:hAnsi="Arial" w:cs="Arial"/>
                <w:sz w:val="20"/>
              </w:rPr>
              <w:t>. Does the organization provide relevant and regular internal and external training?</w:t>
            </w:r>
          </w:p>
        </w:tc>
      </w:tr>
      <w:tr w:rsidR="002C32B9" w:rsidRPr="009469A2" w14:paraId="5DFBBE5C" w14:textId="77777777" w:rsidTr="00406A12">
        <w:tc>
          <w:tcPr>
            <w:tcW w:w="734" w:type="dxa"/>
            <w:shd w:val="clear" w:color="auto" w:fill="auto"/>
          </w:tcPr>
          <w:p w14:paraId="4CB1F24E"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61A97659"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3D2E1045"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2B32FC09" w14:textId="4950C38F"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3</w:t>
            </w:r>
            <w:r w:rsidRPr="009469A2">
              <w:rPr>
                <w:rFonts w:ascii="Arial" w:hAnsi="Arial" w:cs="Arial"/>
                <w:sz w:val="20"/>
              </w:rPr>
              <w:t>. Are employee performance appraisals done annually, consistently, and in writing?</w:t>
            </w:r>
          </w:p>
        </w:tc>
      </w:tr>
      <w:tr w:rsidR="002C32B9" w:rsidRPr="009469A2" w14:paraId="6CCDD4DC" w14:textId="77777777" w:rsidTr="00406A12">
        <w:tc>
          <w:tcPr>
            <w:tcW w:w="734" w:type="dxa"/>
            <w:shd w:val="clear" w:color="auto" w:fill="auto"/>
          </w:tcPr>
          <w:p w14:paraId="1DC2A824"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FB922F3"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0C7EB51F"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73F72EDD" w14:textId="3D0FBF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4</w:t>
            </w:r>
            <w:r w:rsidRPr="009469A2">
              <w:rPr>
                <w:rFonts w:ascii="Arial" w:hAnsi="Arial" w:cs="Arial"/>
                <w:sz w:val="20"/>
              </w:rPr>
              <w:t>. Does the organization recruit, develop, and deploy volunteers to deliver mission-related services to its customers/constituents?</w:t>
            </w:r>
          </w:p>
        </w:tc>
      </w:tr>
      <w:tr w:rsidR="002C32B9" w:rsidRPr="009469A2" w14:paraId="57371776" w14:textId="77777777" w:rsidTr="00406A12">
        <w:tc>
          <w:tcPr>
            <w:tcW w:w="734" w:type="dxa"/>
            <w:shd w:val="clear" w:color="auto" w:fill="auto"/>
          </w:tcPr>
          <w:p w14:paraId="2F6BF070"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5AF3BD8C"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53BB7AED"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A67B27C" w14:textId="68E3232A"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5</w:t>
            </w:r>
            <w:r w:rsidRPr="009469A2">
              <w:rPr>
                <w:rFonts w:ascii="Arial" w:hAnsi="Arial" w:cs="Arial"/>
                <w:sz w:val="20"/>
              </w:rPr>
              <w:t>. Does your organization have more than 2 significant sources of operating funds?</w:t>
            </w:r>
          </w:p>
        </w:tc>
      </w:tr>
      <w:tr w:rsidR="002C32B9" w:rsidRPr="009469A2" w14:paraId="1BE48FDE" w14:textId="77777777" w:rsidTr="00406A12">
        <w:tc>
          <w:tcPr>
            <w:tcW w:w="734" w:type="dxa"/>
            <w:shd w:val="clear" w:color="auto" w:fill="auto"/>
          </w:tcPr>
          <w:p w14:paraId="778BF097" w14:textId="77777777" w:rsidR="002C32B9" w:rsidRPr="009469A2" w:rsidRDefault="002C32B9" w:rsidP="00CA5EFD">
            <w:pPr>
              <w:overflowPunct/>
              <w:spacing w:before="40"/>
              <w:ind w:firstLine="720"/>
              <w:textAlignment w:val="auto"/>
              <w:rPr>
                <w:rFonts w:ascii="Arial" w:hAnsi="Arial" w:cs="Arial"/>
                <w:sz w:val="20"/>
              </w:rPr>
            </w:pPr>
          </w:p>
        </w:tc>
        <w:tc>
          <w:tcPr>
            <w:tcW w:w="714" w:type="dxa"/>
            <w:shd w:val="clear" w:color="auto" w:fill="auto"/>
          </w:tcPr>
          <w:p w14:paraId="4E99D22E" w14:textId="77777777" w:rsidR="002C32B9" w:rsidRPr="009469A2" w:rsidRDefault="002C32B9" w:rsidP="00CA5EFD">
            <w:pPr>
              <w:overflowPunct/>
              <w:spacing w:before="40"/>
              <w:ind w:firstLine="720"/>
              <w:textAlignment w:val="auto"/>
              <w:rPr>
                <w:rFonts w:ascii="Arial" w:hAnsi="Arial" w:cs="Arial"/>
                <w:sz w:val="20"/>
              </w:rPr>
            </w:pPr>
          </w:p>
        </w:tc>
        <w:tc>
          <w:tcPr>
            <w:tcW w:w="926" w:type="dxa"/>
            <w:shd w:val="clear" w:color="auto" w:fill="auto"/>
          </w:tcPr>
          <w:p w14:paraId="7E211C54" w14:textId="77777777" w:rsidR="002C32B9" w:rsidRPr="009469A2" w:rsidRDefault="002C32B9" w:rsidP="00CA5EFD">
            <w:pPr>
              <w:overflowPunct/>
              <w:spacing w:before="40"/>
              <w:ind w:firstLine="720"/>
              <w:textAlignment w:val="auto"/>
              <w:rPr>
                <w:rFonts w:ascii="Arial" w:hAnsi="Arial" w:cs="Arial"/>
                <w:sz w:val="20"/>
              </w:rPr>
            </w:pPr>
          </w:p>
        </w:tc>
        <w:tc>
          <w:tcPr>
            <w:tcW w:w="7696" w:type="dxa"/>
            <w:shd w:val="clear" w:color="auto" w:fill="auto"/>
          </w:tcPr>
          <w:p w14:paraId="5748B8C0" w14:textId="76509BF5" w:rsidR="002C32B9" w:rsidRPr="009469A2" w:rsidRDefault="002C32B9" w:rsidP="00CA5EFD">
            <w:pPr>
              <w:overflowPunct/>
              <w:spacing w:before="40"/>
              <w:textAlignment w:val="auto"/>
              <w:rPr>
                <w:rFonts w:ascii="Arial" w:hAnsi="Arial" w:cs="Arial"/>
                <w:sz w:val="20"/>
              </w:rPr>
            </w:pPr>
            <w:r w:rsidRPr="009469A2">
              <w:rPr>
                <w:rFonts w:ascii="Arial" w:hAnsi="Arial" w:cs="Arial"/>
                <w:sz w:val="20"/>
              </w:rPr>
              <w:t>2</w:t>
            </w:r>
            <w:r w:rsidR="00D8112F">
              <w:rPr>
                <w:rFonts w:ascii="Arial" w:hAnsi="Arial" w:cs="Arial"/>
                <w:sz w:val="20"/>
              </w:rPr>
              <w:t>6</w:t>
            </w:r>
            <w:r w:rsidRPr="009469A2">
              <w:rPr>
                <w:rFonts w:ascii="Arial" w:hAnsi="Arial" w:cs="Arial"/>
                <w:sz w:val="20"/>
              </w:rPr>
              <w:t>. Does your organization have an active board of directors or other governing body?</w:t>
            </w:r>
          </w:p>
        </w:tc>
      </w:tr>
      <w:bookmarkEnd w:id="594"/>
    </w:tbl>
    <w:p w14:paraId="5D0864A7" w14:textId="77777777" w:rsidR="00950573" w:rsidRDefault="00950573" w:rsidP="00255324">
      <w:pPr>
        <w:spacing w:before="0"/>
        <w:rPr>
          <w:rFonts w:ascii="Arial" w:hAnsi="Arial" w:cs="Arial"/>
          <w:b/>
          <w:sz w:val="28"/>
          <w:szCs w:val="28"/>
        </w:rPr>
      </w:pPr>
    </w:p>
    <w:p w14:paraId="67885B7D" w14:textId="3A36A298" w:rsidR="002C32B9" w:rsidRPr="009469A2" w:rsidRDefault="002C32B9" w:rsidP="00255324">
      <w:pPr>
        <w:spacing w:before="0"/>
        <w:rPr>
          <w:rFonts w:ascii="Arial" w:hAnsi="Arial" w:cs="Arial"/>
          <w:b/>
          <w:sz w:val="28"/>
          <w:szCs w:val="28"/>
        </w:rPr>
      </w:pPr>
      <w:r w:rsidRPr="009469A2">
        <w:rPr>
          <w:rFonts w:ascii="Arial" w:hAnsi="Arial" w:cs="Arial"/>
          <w:b/>
          <w:sz w:val="28"/>
          <w:szCs w:val="28"/>
        </w:rPr>
        <w:lastRenderedPageBreak/>
        <w:t xml:space="preserve">Section </w:t>
      </w:r>
      <w:r w:rsidR="00785DAA">
        <w:rPr>
          <w:rFonts w:ascii="Arial" w:hAnsi="Arial" w:cs="Arial"/>
          <w:b/>
          <w:sz w:val="28"/>
          <w:szCs w:val="28"/>
        </w:rPr>
        <w:t>2</w:t>
      </w:r>
      <w:r w:rsidRPr="009469A2">
        <w:rPr>
          <w:rFonts w:ascii="Arial" w:hAnsi="Arial" w:cs="Arial"/>
          <w:b/>
          <w:sz w:val="28"/>
          <w:szCs w:val="28"/>
        </w:rPr>
        <w:t xml:space="preserve">. </w:t>
      </w:r>
      <w:bookmarkStart w:id="595" w:name="EssentialPracticesVolMgt"/>
      <w:r w:rsidRPr="009469A2">
        <w:rPr>
          <w:rFonts w:ascii="Arial" w:hAnsi="Arial" w:cs="Arial"/>
          <w:b/>
          <w:sz w:val="28"/>
          <w:szCs w:val="28"/>
        </w:rPr>
        <w:t>Essential Practices</w:t>
      </w:r>
      <w:bookmarkEnd w:id="595"/>
      <w:r w:rsidRPr="009469A2">
        <w:rPr>
          <w:rFonts w:ascii="Arial" w:hAnsi="Arial" w:cs="Arial"/>
          <w:b/>
          <w:sz w:val="28"/>
          <w:szCs w:val="28"/>
        </w:rPr>
        <w:t xml:space="preserve"> of Volunteer Management</w:t>
      </w:r>
    </w:p>
    <w:p w14:paraId="752AAA04" w14:textId="77777777" w:rsidR="002C32B9" w:rsidRPr="00B70F9B" w:rsidRDefault="002C32B9" w:rsidP="002C32B9">
      <w:pPr>
        <w:rPr>
          <w:rFonts w:ascii="Arial" w:hAnsi="Arial" w:cs="Arial"/>
          <w:sz w:val="24"/>
          <w:szCs w:val="24"/>
        </w:rPr>
      </w:pPr>
      <w:r w:rsidRPr="00B70F9B">
        <w:rPr>
          <w:rFonts w:ascii="Arial" w:hAnsi="Arial" w:cs="Arial"/>
          <w:sz w:val="24"/>
          <w:szCs w:val="24"/>
        </w:rPr>
        <w:t xml:space="preserve">For some organizations, AmeriCorps is the first introduction to </w:t>
      </w:r>
      <w:proofErr w:type="gramStart"/>
      <w:r w:rsidRPr="00B70F9B">
        <w:rPr>
          <w:rFonts w:ascii="Arial" w:hAnsi="Arial" w:cs="Arial"/>
          <w:sz w:val="24"/>
          <w:szCs w:val="24"/>
        </w:rPr>
        <w:t>implementation</w:t>
      </w:r>
      <w:proofErr w:type="gramEnd"/>
      <w:r w:rsidRPr="00B70F9B">
        <w:rPr>
          <w:rFonts w:ascii="Arial" w:hAnsi="Arial" w:cs="Arial"/>
          <w:sz w:val="24"/>
          <w:szCs w:val="24"/>
        </w:rPr>
        <w:t xml:space="preserve"> of all the essential practices of volunteer management. Please use this section to show the stage of development in your organization </w:t>
      </w:r>
      <w:proofErr w:type="gramStart"/>
      <w:r w:rsidRPr="00B70F9B">
        <w:rPr>
          <w:rFonts w:ascii="Arial" w:hAnsi="Arial" w:cs="Arial"/>
          <w:sz w:val="24"/>
          <w:szCs w:val="24"/>
        </w:rPr>
        <w:t>with regard to</w:t>
      </w:r>
      <w:proofErr w:type="gramEnd"/>
      <w:r w:rsidRPr="00B70F9B">
        <w:rPr>
          <w:rFonts w:ascii="Arial" w:hAnsi="Arial" w:cs="Arial"/>
          <w:sz w:val="24"/>
          <w:szCs w:val="24"/>
        </w:rPr>
        <w:t xml:space="preserve"> volunteer management. Check the box that best fits your organization.</w:t>
      </w:r>
    </w:p>
    <w:p w14:paraId="00C952F8" w14:textId="77777777" w:rsidR="002C32B9" w:rsidRPr="009469A2" w:rsidRDefault="002C32B9" w:rsidP="002C32B9">
      <w:pPr>
        <w:rPr>
          <w:rFonts w:ascii="Arial" w:hAnsi="Arial" w:cs="Arial"/>
          <w:sz w:val="20"/>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gridCol w:w="1410"/>
        <w:gridCol w:w="1440"/>
        <w:gridCol w:w="1152"/>
      </w:tblGrid>
      <w:tr w:rsidR="00255324" w:rsidRPr="009469A2" w14:paraId="53D89BAA" w14:textId="77777777" w:rsidTr="00DA4D0F">
        <w:tc>
          <w:tcPr>
            <w:tcW w:w="5935" w:type="dxa"/>
            <w:shd w:val="clear" w:color="auto" w:fill="auto"/>
          </w:tcPr>
          <w:p w14:paraId="46809CC8"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Elements of Volunteer</w:t>
            </w:r>
          </w:p>
          <w:p w14:paraId="4F0B7056" w14:textId="77777777" w:rsidR="00255324" w:rsidRPr="009469A2" w:rsidRDefault="00255324" w:rsidP="003E12D3">
            <w:pPr>
              <w:overflowPunct/>
              <w:spacing w:before="0"/>
              <w:textAlignment w:val="auto"/>
              <w:rPr>
                <w:rFonts w:ascii="Arial" w:hAnsi="Arial" w:cs="Arial"/>
                <w:b/>
                <w:bCs/>
                <w:sz w:val="20"/>
              </w:rPr>
            </w:pPr>
            <w:r w:rsidRPr="009469A2">
              <w:rPr>
                <w:rFonts w:ascii="Arial" w:hAnsi="Arial" w:cs="Arial"/>
                <w:b/>
                <w:bCs/>
                <w:sz w:val="20"/>
              </w:rPr>
              <w:t>Resources Management</w:t>
            </w:r>
          </w:p>
        </w:tc>
        <w:tc>
          <w:tcPr>
            <w:tcW w:w="1410" w:type="dxa"/>
            <w:shd w:val="clear" w:color="auto" w:fill="auto"/>
          </w:tcPr>
          <w:p w14:paraId="04E163B8" w14:textId="77777777" w:rsidR="00255324" w:rsidRPr="009469A2" w:rsidRDefault="00255324" w:rsidP="003E12D3">
            <w:pPr>
              <w:spacing w:before="0"/>
              <w:rPr>
                <w:rFonts w:ascii="Arial" w:hAnsi="Arial" w:cs="Arial"/>
                <w:sz w:val="20"/>
              </w:rPr>
            </w:pPr>
            <w:r w:rsidRPr="009469A2">
              <w:rPr>
                <w:rFonts w:ascii="Arial" w:hAnsi="Arial" w:cs="Arial"/>
                <w:sz w:val="20"/>
              </w:rPr>
              <w:t>Fully implemented</w:t>
            </w:r>
          </w:p>
        </w:tc>
        <w:tc>
          <w:tcPr>
            <w:tcW w:w="1440" w:type="dxa"/>
            <w:shd w:val="clear" w:color="auto" w:fill="auto"/>
          </w:tcPr>
          <w:p w14:paraId="55BB4077" w14:textId="77777777" w:rsidR="00255324" w:rsidRPr="009469A2" w:rsidRDefault="00255324" w:rsidP="003E12D3">
            <w:pPr>
              <w:spacing w:before="0"/>
              <w:rPr>
                <w:rFonts w:ascii="Arial" w:hAnsi="Arial" w:cs="Arial"/>
                <w:sz w:val="20"/>
              </w:rPr>
            </w:pPr>
            <w:r w:rsidRPr="009469A2">
              <w:rPr>
                <w:rFonts w:ascii="Arial" w:hAnsi="Arial" w:cs="Arial"/>
                <w:sz w:val="20"/>
              </w:rPr>
              <w:t>Partially implemented</w:t>
            </w:r>
          </w:p>
        </w:tc>
        <w:tc>
          <w:tcPr>
            <w:tcW w:w="1152" w:type="dxa"/>
            <w:shd w:val="clear" w:color="auto" w:fill="auto"/>
          </w:tcPr>
          <w:p w14:paraId="0BA4FF08" w14:textId="77777777" w:rsidR="00255324" w:rsidRPr="009469A2" w:rsidRDefault="00255324" w:rsidP="003E12D3">
            <w:pPr>
              <w:spacing w:before="0"/>
              <w:rPr>
                <w:rFonts w:ascii="Arial" w:hAnsi="Arial" w:cs="Arial"/>
                <w:sz w:val="20"/>
              </w:rPr>
            </w:pPr>
            <w:r w:rsidRPr="009469A2">
              <w:rPr>
                <w:rFonts w:ascii="Arial" w:hAnsi="Arial" w:cs="Arial"/>
                <w:sz w:val="20"/>
              </w:rPr>
              <w:t>Not being done</w:t>
            </w:r>
          </w:p>
        </w:tc>
      </w:tr>
      <w:tr w:rsidR="00255324" w:rsidRPr="009469A2" w14:paraId="45CAE1E7" w14:textId="77777777" w:rsidTr="00DA4D0F">
        <w:tc>
          <w:tcPr>
            <w:tcW w:w="5935" w:type="dxa"/>
            <w:shd w:val="clear" w:color="auto" w:fill="auto"/>
          </w:tcPr>
          <w:p w14:paraId="37D8A6B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statement of philosophy related to volunteer involvement</w:t>
            </w:r>
          </w:p>
        </w:tc>
        <w:tc>
          <w:tcPr>
            <w:tcW w:w="1410" w:type="dxa"/>
            <w:shd w:val="clear" w:color="auto" w:fill="auto"/>
          </w:tcPr>
          <w:p w14:paraId="0D80B22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D3EEBF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1F02BBE" w14:textId="77777777" w:rsidR="00255324" w:rsidRPr="009469A2" w:rsidRDefault="00255324" w:rsidP="00593BD3">
            <w:pPr>
              <w:spacing w:before="60" w:after="60"/>
              <w:rPr>
                <w:rFonts w:ascii="Arial" w:hAnsi="Arial" w:cs="Arial"/>
                <w:szCs w:val="22"/>
              </w:rPr>
            </w:pPr>
          </w:p>
        </w:tc>
      </w:tr>
      <w:tr w:rsidR="00255324" w:rsidRPr="009469A2" w14:paraId="47FF5F67" w14:textId="77777777" w:rsidTr="00DA4D0F">
        <w:tc>
          <w:tcPr>
            <w:tcW w:w="5935" w:type="dxa"/>
            <w:shd w:val="clear" w:color="auto" w:fill="auto"/>
          </w:tcPr>
          <w:p w14:paraId="13493882" w14:textId="77777777" w:rsidR="00255324" w:rsidRPr="009469A2" w:rsidRDefault="00255324" w:rsidP="00593BD3">
            <w:pPr>
              <w:spacing w:before="60" w:after="60"/>
              <w:rPr>
                <w:rFonts w:ascii="Arial" w:hAnsi="Arial" w:cs="Arial"/>
                <w:sz w:val="20"/>
              </w:rPr>
            </w:pPr>
            <w:r w:rsidRPr="009469A2">
              <w:rPr>
                <w:rFonts w:ascii="Arial" w:hAnsi="Arial" w:cs="Arial"/>
                <w:sz w:val="20"/>
              </w:rPr>
              <w:t>Orientation for new paid staff about why and how volunteers are involved in the organization's work</w:t>
            </w:r>
          </w:p>
        </w:tc>
        <w:tc>
          <w:tcPr>
            <w:tcW w:w="1410" w:type="dxa"/>
            <w:shd w:val="clear" w:color="auto" w:fill="auto"/>
          </w:tcPr>
          <w:p w14:paraId="7B0981AE" w14:textId="77777777" w:rsidR="00255324" w:rsidRPr="009469A2" w:rsidRDefault="00255324" w:rsidP="00593BD3">
            <w:pPr>
              <w:spacing w:before="60" w:after="60"/>
              <w:ind w:firstLine="720"/>
              <w:rPr>
                <w:rFonts w:ascii="Arial" w:hAnsi="Arial" w:cs="Arial"/>
                <w:szCs w:val="22"/>
              </w:rPr>
            </w:pPr>
          </w:p>
        </w:tc>
        <w:tc>
          <w:tcPr>
            <w:tcW w:w="1440" w:type="dxa"/>
            <w:shd w:val="clear" w:color="auto" w:fill="auto"/>
          </w:tcPr>
          <w:p w14:paraId="36C0E1BA" w14:textId="77777777" w:rsidR="00255324" w:rsidRPr="009469A2" w:rsidRDefault="00255324" w:rsidP="00593BD3">
            <w:pPr>
              <w:spacing w:before="60" w:after="60"/>
              <w:ind w:firstLine="720"/>
              <w:rPr>
                <w:rFonts w:ascii="Arial" w:hAnsi="Arial" w:cs="Arial"/>
                <w:szCs w:val="22"/>
              </w:rPr>
            </w:pPr>
          </w:p>
        </w:tc>
        <w:tc>
          <w:tcPr>
            <w:tcW w:w="1152" w:type="dxa"/>
            <w:shd w:val="clear" w:color="auto" w:fill="auto"/>
          </w:tcPr>
          <w:p w14:paraId="20A07D9B" w14:textId="77777777" w:rsidR="00255324" w:rsidRPr="009469A2" w:rsidRDefault="00255324" w:rsidP="00593BD3">
            <w:pPr>
              <w:spacing w:before="60" w:after="60"/>
              <w:ind w:firstLine="720"/>
              <w:rPr>
                <w:rFonts w:ascii="Arial" w:hAnsi="Arial" w:cs="Arial"/>
                <w:szCs w:val="22"/>
              </w:rPr>
            </w:pPr>
          </w:p>
        </w:tc>
      </w:tr>
      <w:tr w:rsidR="00255324" w:rsidRPr="009469A2" w14:paraId="1408F755" w14:textId="77777777" w:rsidTr="00DA4D0F">
        <w:tc>
          <w:tcPr>
            <w:tcW w:w="5935" w:type="dxa"/>
            <w:shd w:val="clear" w:color="auto" w:fill="auto"/>
          </w:tcPr>
          <w:p w14:paraId="2AFBBFD2"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Designated manager/leader for overseeing management of </w:t>
            </w:r>
            <w:proofErr w:type="gramStart"/>
            <w:r w:rsidRPr="009469A2">
              <w:rPr>
                <w:rFonts w:ascii="Arial" w:hAnsi="Arial" w:cs="Arial"/>
                <w:sz w:val="20"/>
              </w:rPr>
              <w:t>volunteers</w:t>
            </w:r>
            <w:proofErr w:type="gramEnd"/>
            <w:r w:rsidRPr="009469A2">
              <w:rPr>
                <w:rFonts w:ascii="Arial" w:hAnsi="Arial" w:cs="Arial"/>
                <w:sz w:val="20"/>
              </w:rPr>
              <w:t xml:space="preserve"> agency-wide</w:t>
            </w:r>
          </w:p>
        </w:tc>
        <w:tc>
          <w:tcPr>
            <w:tcW w:w="1410" w:type="dxa"/>
            <w:shd w:val="clear" w:color="auto" w:fill="auto"/>
          </w:tcPr>
          <w:p w14:paraId="16FAA71F"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8E9FCD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395C73B" w14:textId="77777777" w:rsidR="00255324" w:rsidRPr="009469A2" w:rsidRDefault="00255324" w:rsidP="00593BD3">
            <w:pPr>
              <w:spacing w:before="60" w:after="60"/>
              <w:rPr>
                <w:rFonts w:ascii="Arial" w:hAnsi="Arial" w:cs="Arial"/>
                <w:szCs w:val="22"/>
              </w:rPr>
            </w:pPr>
          </w:p>
        </w:tc>
      </w:tr>
      <w:tr w:rsidR="00255324" w:rsidRPr="009469A2" w14:paraId="1627A9FD" w14:textId="77777777" w:rsidTr="00DA4D0F">
        <w:tc>
          <w:tcPr>
            <w:tcW w:w="5935" w:type="dxa"/>
            <w:shd w:val="clear" w:color="auto" w:fill="auto"/>
          </w:tcPr>
          <w:p w14:paraId="370523A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needs assessme</w:t>
            </w:r>
            <w:r w:rsidR="00C960F0" w:rsidRPr="009469A2">
              <w:rPr>
                <w:rFonts w:ascii="Arial" w:hAnsi="Arial" w:cs="Arial"/>
                <w:sz w:val="20"/>
              </w:rPr>
              <w:t xml:space="preserve">nt to determine how volunteers </w:t>
            </w:r>
            <w:r w:rsidRPr="009469A2">
              <w:rPr>
                <w:rFonts w:ascii="Arial" w:hAnsi="Arial" w:cs="Arial"/>
                <w:sz w:val="20"/>
              </w:rPr>
              <w:t>should be involved to address the mission</w:t>
            </w:r>
          </w:p>
        </w:tc>
        <w:tc>
          <w:tcPr>
            <w:tcW w:w="1410" w:type="dxa"/>
            <w:shd w:val="clear" w:color="auto" w:fill="auto"/>
          </w:tcPr>
          <w:p w14:paraId="5B35010D"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B762B9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72E77F" w14:textId="77777777" w:rsidR="00255324" w:rsidRPr="009469A2" w:rsidRDefault="00255324" w:rsidP="00593BD3">
            <w:pPr>
              <w:spacing w:before="60" w:after="60"/>
              <w:rPr>
                <w:rFonts w:ascii="Arial" w:hAnsi="Arial" w:cs="Arial"/>
                <w:szCs w:val="22"/>
              </w:rPr>
            </w:pPr>
          </w:p>
        </w:tc>
      </w:tr>
      <w:tr w:rsidR="00255324" w:rsidRPr="009469A2" w14:paraId="541C4325" w14:textId="77777777" w:rsidTr="00DA4D0F">
        <w:tc>
          <w:tcPr>
            <w:tcW w:w="5935" w:type="dxa"/>
            <w:shd w:val="clear" w:color="auto" w:fill="auto"/>
          </w:tcPr>
          <w:p w14:paraId="0AB100E4"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position descriptions for volunteer roles</w:t>
            </w:r>
          </w:p>
        </w:tc>
        <w:tc>
          <w:tcPr>
            <w:tcW w:w="1410" w:type="dxa"/>
            <w:shd w:val="clear" w:color="auto" w:fill="auto"/>
          </w:tcPr>
          <w:p w14:paraId="437BE43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EF3DC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F225B7B" w14:textId="77777777" w:rsidR="00255324" w:rsidRPr="009469A2" w:rsidRDefault="00255324" w:rsidP="00593BD3">
            <w:pPr>
              <w:spacing w:before="60" w:after="60"/>
              <w:rPr>
                <w:rFonts w:ascii="Arial" w:hAnsi="Arial" w:cs="Arial"/>
                <w:szCs w:val="22"/>
              </w:rPr>
            </w:pPr>
          </w:p>
        </w:tc>
      </w:tr>
      <w:tr w:rsidR="00255324" w:rsidRPr="009469A2" w14:paraId="152E93CB" w14:textId="77777777" w:rsidTr="00DA4D0F">
        <w:tc>
          <w:tcPr>
            <w:tcW w:w="5935" w:type="dxa"/>
            <w:shd w:val="clear" w:color="auto" w:fill="auto"/>
          </w:tcPr>
          <w:p w14:paraId="5B48BB88" w14:textId="77777777" w:rsidR="00255324" w:rsidRPr="009469A2" w:rsidRDefault="00255324" w:rsidP="00593BD3">
            <w:pPr>
              <w:spacing w:before="60" w:after="60"/>
              <w:rPr>
                <w:rFonts w:ascii="Arial" w:hAnsi="Arial" w:cs="Arial"/>
                <w:sz w:val="20"/>
              </w:rPr>
            </w:pPr>
            <w:r w:rsidRPr="009469A2">
              <w:rPr>
                <w:rFonts w:ascii="Arial" w:hAnsi="Arial" w:cs="Arial"/>
                <w:sz w:val="20"/>
              </w:rPr>
              <w:t>Written policies and procedures for volunteer involvement</w:t>
            </w:r>
          </w:p>
        </w:tc>
        <w:tc>
          <w:tcPr>
            <w:tcW w:w="1410" w:type="dxa"/>
            <w:shd w:val="clear" w:color="auto" w:fill="auto"/>
          </w:tcPr>
          <w:p w14:paraId="104F2920"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7E96680"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00E06FA" w14:textId="77777777" w:rsidR="00255324" w:rsidRPr="009469A2" w:rsidRDefault="00255324" w:rsidP="00593BD3">
            <w:pPr>
              <w:spacing w:before="60" w:after="60"/>
              <w:rPr>
                <w:rFonts w:ascii="Arial" w:hAnsi="Arial" w:cs="Arial"/>
                <w:szCs w:val="22"/>
              </w:rPr>
            </w:pPr>
          </w:p>
        </w:tc>
      </w:tr>
      <w:tr w:rsidR="00255324" w:rsidRPr="009469A2" w14:paraId="5EEF0714" w14:textId="77777777" w:rsidTr="00DA4D0F">
        <w:tc>
          <w:tcPr>
            <w:tcW w:w="5935" w:type="dxa"/>
            <w:shd w:val="clear" w:color="auto" w:fill="auto"/>
          </w:tcPr>
          <w:p w14:paraId="36E88699" w14:textId="77777777" w:rsidR="00255324" w:rsidRPr="009469A2" w:rsidRDefault="00255324" w:rsidP="00593BD3">
            <w:pPr>
              <w:spacing w:before="60" w:after="60"/>
              <w:rPr>
                <w:rFonts w:ascii="Arial" w:hAnsi="Arial" w:cs="Arial"/>
                <w:sz w:val="20"/>
              </w:rPr>
            </w:pPr>
            <w:r w:rsidRPr="009469A2">
              <w:rPr>
                <w:rFonts w:ascii="Arial" w:hAnsi="Arial" w:cs="Arial"/>
                <w:sz w:val="20"/>
              </w:rPr>
              <w:t>Organizational budget reflects expenses related to volunteer involvement</w:t>
            </w:r>
          </w:p>
        </w:tc>
        <w:tc>
          <w:tcPr>
            <w:tcW w:w="1410" w:type="dxa"/>
            <w:shd w:val="clear" w:color="auto" w:fill="auto"/>
          </w:tcPr>
          <w:p w14:paraId="118069B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665161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F0CF3BA" w14:textId="77777777" w:rsidR="00255324" w:rsidRPr="009469A2" w:rsidRDefault="00255324" w:rsidP="00593BD3">
            <w:pPr>
              <w:spacing w:before="60" w:after="60"/>
              <w:rPr>
                <w:rFonts w:ascii="Arial" w:hAnsi="Arial" w:cs="Arial"/>
                <w:szCs w:val="22"/>
              </w:rPr>
            </w:pPr>
          </w:p>
        </w:tc>
      </w:tr>
      <w:tr w:rsidR="00255324" w:rsidRPr="009469A2" w14:paraId="60D7B4E2" w14:textId="77777777" w:rsidTr="00DA4D0F">
        <w:tc>
          <w:tcPr>
            <w:tcW w:w="5935" w:type="dxa"/>
            <w:shd w:val="clear" w:color="auto" w:fill="auto"/>
          </w:tcPr>
          <w:p w14:paraId="12EF624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Periodic risk management assessment related to volunteer roles </w:t>
            </w:r>
          </w:p>
        </w:tc>
        <w:tc>
          <w:tcPr>
            <w:tcW w:w="1410" w:type="dxa"/>
            <w:shd w:val="clear" w:color="auto" w:fill="auto"/>
          </w:tcPr>
          <w:p w14:paraId="049B3497"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13D27B2"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3228C343" w14:textId="77777777" w:rsidR="00255324" w:rsidRPr="009469A2" w:rsidRDefault="00255324" w:rsidP="00593BD3">
            <w:pPr>
              <w:spacing w:before="60" w:after="60"/>
              <w:rPr>
                <w:rFonts w:ascii="Arial" w:hAnsi="Arial" w:cs="Arial"/>
                <w:szCs w:val="22"/>
              </w:rPr>
            </w:pPr>
          </w:p>
        </w:tc>
      </w:tr>
      <w:tr w:rsidR="00255324" w:rsidRPr="009469A2" w14:paraId="18402975" w14:textId="77777777" w:rsidTr="00DA4D0F">
        <w:tc>
          <w:tcPr>
            <w:tcW w:w="5935" w:type="dxa"/>
            <w:shd w:val="clear" w:color="auto" w:fill="auto"/>
          </w:tcPr>
          <w:p w14:paraId="4E43303F" w14:textId="77777777" w:rsidR="00255324" w:rsidRPr="009469A2" w:rsidRDefault="00255324" w:rsidP="00593BD3">
            <w:pPr>
              <w:spacing w:before="60" w:after="60"/>
              <w:rPr>
                <w:rFonts w:ascii="Arial" w:hAnsi="Arial" w:cs="Arial"/>
                <w:sz w:val="20"/>
              </w:rPr>
            </w:pPr>
            <w:r w:rsidRPr="009469A2">
              <w:rPr>
                <w:rFonts w:ascii="Arial" w:hAnsi="Arial" w:cs="Arial"/>
                <w:sz w:val="20"/>
              </w:rPr>
              <w:t>Liability insurance coverage for volunteers</w:t>
            </w:r>
          </w:p>
        </w:tc>
        <w:tc>
          <w:tcPr>
            <w:tcW w:w="1410" w:type="dxa"/>
            <w:shd w:val="clear" w:color="auto" w:fill="auto"/>
          </w:tcPr>
          <w:p w14:paraId="029EBB2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E7F827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CBCF643" w14:textId="77777777" w:rsidR="00255324" w:rsidRPr="009469A2" w:rsidRDefault="00255324" w:rsidP="00593BD3">
            <w:pPr>
              <w:spacing w:before="60" w:after="60"/>
              <w:rPr>
                <w:rFonts w:ascii="Arial" w:hAnsi="Arial" w:cs="Arial"/>
                <w:szCs w:val="22"/>
              </w:rPr>
            </w:pPr>
          </w:p>
        </w:tc>
      </w:tr>
      <w:tr w:rsidR="00255324" w:rsidRPr="009469A2" w14:paraId="452E0C4D" w14:textId="77777777" w:rsidTr="00DA4D0F">
        <w:tc>
          <w:tcPr>
            <w:tcW w:w="5935" w:type="dxa"/>
            <w:shd w:val="clear" w:color="auto" w:fill="auto"/>
          </w:tcPr>
          <w:p w14:paraId="70831B0F" w14:textId="77777777" w:rsidR="00255324" w:rsidRPr="009469A2" w:rsidRDefault="00255324" w:rsidP="00593BD3">
            <w:pPr>
              <w:spacing w:before="60" w:after="60"/>
              <w:rPr>
                <w:rFonts w:ascii="Arial" w:hAnsi="Arial" w:cs="Arial"/>
                <w:sz w:val="20"/>
              </w:rPr>
            </w:pPr>
            <w:r w:rsidRPr="009469A2">
              <w:rPr>
                <w:rFonts w:ascii="Arial" w:hAnsi="Arial" w:cs="Arial"/>
                <w:sz w:val="20"/>
              </w:rPr>
              <w:t xml:space="preserve">Specific strategies for ongoing volunteer recruitment </w:t>
            </w:r>
          </w:p>
        </w:tc>
        <w:tc>
          <w:tcPr>
            <w:tcW w:w="1410" w:type="dxa"/>
            <w:shd w:val="clear" w:color="auto" w:fill="auto"/>
          </w:tcPr>
          <w:p w14:paraId="70B1F9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6AD13A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8D8186D" w14:textId="77777777" w:rsidR="00255324" w:rsidRPr="009469A2" w:rsidRDefault="00255324" w:rsidP="00593BD3">
            <w:pPr>
              <w:spacing w:before="60" w:after="60"/>
              <w:rPr>
                <w:rFonts w:ascii="Arial" w:hAnsi="Arial" w:cs="Arial"/>
                <w:szCs w:val="22"/>
              </w:rPr>
            </w:pPr>
          </w:p>
        </w:tc>
      </w:tr>
      <w:tr w:rsidR="00255324" w:rsidRPr="009469A2" w14:paraId="017A0DAA" w14:textId="77777777" w:rsidTr="00DA4D0F">
        <w:tc>
          <w:tcPr>
            <w:tcW w:w="5935" w:type="dxa"/>
            <w:shd w:val="clear" w:color="auto" w:fill="auto"/>
          </w:tcPr>
          <w:p w14:paraId="129AC5BC" w14:textId="77777777" w:rsidR="00255324" w:rsidRPr="009469A2" w:rsidRDefault="00255324" w:rsidP="00593BD3">
            <w:pPr>
              <w:spacing w:before="60" w:after="60"/>
              <w:rPr>
                <w:rFonts w:ascii="Arial" w:hAnsi="Arial" w:cs="Arial"/>
                <w:sz w:val="20"/>
              </w:rPr>
            </w:pPr>
            <w:r w:rsidRPr="009469A2">
              <w:rPr>
                <w:rFonts w:ascii="Arial" w:hAnsi="Arial" w:cs="Arial"/>
                <w:sz w:val="20"/>
              </w:rPr>
              <w:t>Standardized screening and matching procedures for determining appropriate placement of volunteers</w:t>
            </w:r>
          </w:p>
        </w:tc>
        <w:tc>
          <w:tcPr>
            <w:tcW w:w="1410" w:type="dxa"/>
            <w:shd w:val="clear" w:color="auto" w:fill="auto"/>
          </w:tcPr>
          <w:p w14:paraId="56A07604"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4DC648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760A3AAE" w14:textId="77777777" w:rsidR="00255324" w:rsidRPr="009469A2" w:rsidRDefault="00255324" w:rsidP="00593BD3">
            <w:pPr>
              <w:spacing w:before="60" w:after="60"/>
              <w:rPr>
                <w:rFonts w:ascii="Arial" w:hAnsi="Arial" w:cs="Arial"/>
                <w:szCs w:val="22"/>
              </w:rPr>
            </w:pPr>
          </w:p>
        </w:tc>
      </w:tr>
      <w:tr w:rsidR="00255324" w:rsidRPr="009469A2" w14:paraId="15AC8ECF" w14:textId="77777777" w:rsidTr="00DA4D0F">
        <w:tc>
          <w:tcPr>
            <w:tcW w:w="5935" w:type="dxa"/>
            <w:shd w:val="clear" w:color="auto" w:fill="auto"/>
          </w:tcPr>
          <w:p w14:paraId="426AEE53"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general orientation for new volunteers</w:t>
            </w:r>
          </w:p>
        </w:tc>
        <w:tc>
          <w:tcPr>
            <w:tcW w:w="1410" w:type="dxa"/>
            <w:shd w:val="clear" w:color="auto" w:fill="auto"/>
          </w:tcPr>
          <w:p w14:paraId="1B45CF8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603655A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F803CE3" w14:textId="77777777" w:rsidR="00255324" w:rsidRPr="009469A2" w:rsidRDefault="00255324" w:rsidP="00593BD3">
            <w:pPr>
              <w:spacing w:before="60" w:after="60"/>
              <w:rPr>
                <w:rFonts w:ascii="Arial" w:hAnsi="Arial" w:cs="Arial"/>
                <w:szCs w:val="22"/>
              </w:rPr>
            </w:pPr>
          </w:p>
        </w:tc>
      </w:tr>
      <w:tr w:rsidR="00255324" w:rsidRPr="009469A2" w14:paraId="7FB0FC8C" w14:textId="77777777" w:rsidTr="00DA4D0F">
        <w:tc>
          <w:tcPr>
            <w:tcW w:w="5935" w:type="dxa"/>
            <w:shd w:val="clear" w:color="auto" w:fill="auto"/>
          </w:tcPr>
          <w:p w14:paraId="17EF5379"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training for new volunteers regarding specific duties and responsibilities</w:t>
            </w:r>
          </w:p>
        </w:tc>
        <w:tc>
          <w:tcPr>
            <w:tcW w:w="1410" w:type="dxa"/>
            <w:shd w:val="clear" w:color="auto" w:fill="auto"/>
          </w:tcPr>
          <w:p w14:paraId="53620C3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37C84B5"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0AFBF9F6" w14:textId="77777777" w:rsidR="00255324" w:rsidRPr="009469A2" w:rsidRDefault="00255324" w:rsidP="00593BD3">
            <w:pPr>
              <w:spacing w:before="60" w:after="60"/>
              <w:rPr>
                <w:rFonts w:ascii="Arial" w:hAnsi="Arial" w:cs="Arial"/>
                <w:szCs w:val="22"/>
              </w:rPr>
            </w:pPr>
          </w:p>
        </w:tc>
      </w:tr>
      <w:tr w:rsidR="00255324" w:rsidRPr="009469A2" w14:paraId="5A6EF5CC" w14:textId="77777777" w:rsidTr="00DA4D0F">
        <w:tc>
          <w:tcPr>
            <w:tcW w:w="5935" w:type="dxa"/>
            <w:shd w:val="clear" w:color="auto" w:fill="auto"/>
          </w:tcPr>
          <w:p w14:paraId="43D5912D" w14:textId="77777777" w:rsidR="00255324" w:rsidRPr="009469A2" w:rsidRDefault="00255324" w:rsidP="00593BD3">
            <w:pPr>
              <w:spacing w:before="60" w:after="60"/>
              <w:rPr>
                <w:rFonts w:ascii="Arial" w:hAnsi="Arial" w:cs="Arial"/>
                <w:sz w:val="20"/>
              </w:rPr>
            </w:pPr>
            <w:r w:rsidRPr="009469A2">
              <w:rPr>
                <w:rFonts w:ascii="Arial" w:hAnsi="Arial" w:cs="Arial"/>
                <w:sz w:val="20"/>
              </w:rPr>
              <w:t>Designated supervisors for all volunteer roles</w:t>
            </w:r>
          </w:p>
        </w:tc>
        <w:tc>
          <w:tcPr>
            <w:tcW w:w="1410" w:type="dxa"/>
            <w:shd w:val="clear" w:color="auto" w:fill="auto"/>
          </w:tcPr>
          <w:p w14:paraId="732F512C"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7949FF6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D87E38" w14:textId="77777777" w:rsidR="00255324" w:rsidRPr="009469A2" w:rsidRDefault="00255324" w:rsidP="00593BD3">
            <w:pPr>
              <w:spacing w:before="60" w:after="60"/>
              <w:rPr>
                <w:rFonts w:ascii="Arial" w:hAnsi="Arial" w:cs="Arial"/>
                <w:szCs w:val="22"/>
              </w:rPr>
            </w:pPr>
          </w:p>
        </w:tc>
      </w:tr>
      <w:tr w:rsidR="00255324" w:rsidRPr="009469A2" w14:paraId="05BB9460" w14:textId="77777777" w:rsidTr="00DA4D0F">
        <w:tc>
          <w:tcPr>
            <w:tcW w:w="5935" w:type="dxa"/>
            <w:shd w:val="clear" w:color="auto" w:fill="auto"/>
          </w:tcPr>
          <w:p w14:paraId="6DD86993"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volunteer performance</w:t>
            </w:r>
          </w:p>
        </w:tc>
        <w:tc>
          <w:tcPr>
            <w:tcW w:w="1410" w:type="dxa"/>
            <w:shd w:val="clear" w:color="auto" w:fill="auto"/>
          </w:tcPr>
          <w:p w14:paraId="22571DC5"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31DE1AA"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C66FB18" w14:textId="77777777" w:rsidR="00255324" w:rsidRPr="009469A2" w:rsidRDefault="00255324" w:rsidP="00593BD3">
            <w:pPr>
              <w:spacing w:before="60" w:after="60"/>
              <w:rPr>
                <w:rFonts w:ascii="Arial" w:hAnsi="Arial" w:cs="Arial"/>
                <w:szCs w:val="22"/>
              </w:rPr>
            </w:pPr>
          </w:p>
        </w:tc>
      </w:tr>
      <w:tr w:rsidR="00255324" w:rsidRPr="009469A2" w14:paraId="417BD124" w14:textId="77777777" w:rsidTr="00DA4D0F">
        <w:tc>
          <w:tcPr>
            <w:tcW w:w="5935" w:type="dxa"/>
            <w:shd w:val="clear" w:color="auto" w:fill="auto"/>
          </w:tcPr>
          <w:p w14:paraId="0837EA64" w14:textId="77777777" w:rsidR="00255324" w:rsidRPr="009469A2" w:rsidRDefault="00255324" w:rsidP="00593BD3">
            <w:pPr>
              <w:spacing w:before="60" w:after="60"/>
              <w:rPr>
                <w:rFonts w:ascii="Arial" w:hAnsi="Arial" w:cs="Arial"/>
                <w:sz w:val="20"/>
              </w:rPr>
            </w:pPr>
            <w:r w:rsidRPr="009469A2">
              <w:rPr>
                <w:rFonts w:ascii="Arial" w:hAnsi="Arial" w:cs="Arial"/>
                <w:sz w:val="20"/>
              </w:rPr>
              <w:t>Periodic assessments of staff support for volunteers</w:t>
            </w:r>
          </w:p>
        </w:tc>
        <w:tc>
          <w:tcPr>
            <w:tcW w:w="1410" w:type="dxa"/>
            <w:shd w:val="clear" w:color="auto" w:fill="auto"/>
          </w:tcPr>
          <w:p w14:paraId="6427A4B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FE5F423"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13D3DAC1" w14:textId="77777777" w:rsidR="00255324" w:rsidRPr="009469A2" w:rsidRDefault="00255324" w:rsidP="00593BD3">
            <w:pPr>
              <w:spacing w:before="60" w:after="60"/>
              <w:rPr>
                <w:rFonts w:ascii="Arial" w:hAnsi="Arial" w:cs="Arial"/>
                <w:szCs w:val="22"/>
              </w:rPr>
            </w:pPr>
          </w:p>
        </w:tc>
      </w:tr>
      <w:tr w:rsidR="00255324" w:rsidRPr="009469A2" w14:paraId="0424505D" w14:textId="77777777" w:rsidTr="00DA4D0F">
        <w:tc>
          <w:tcPr>
            <w:tcW w:w="5935" w:type="dxa"/>
            <w:shd w:val="clear" w:color="auto" w:fill="auto"/>
          </w:tcPr>
          <w:p w14:paraId="4613204E"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volunteer contributions</w:t>
            </w:r>
          </w:p>
        </w:tc>
        <w:tc>
          <w:tcPr>
            <w:tcW w:w="1410" w:type="dxa"/>
            <w:shd w:val="clear" w:color="auto" w:fill="auto"/>
          </w:tcPr>
          <w:p w14:paraId="66CB1C16"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19016A5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66591FC2" w14:textId="77777777" w:rsidR="00255324" w:rsidRPr="009469A2" w:rsidRDefault="00255324" w:rsidP="00593BD3">
            <w:pPr>
              <w:spacing w:before="60" w:after="60"/>
              <w:rPr>
                <w:rFonts w:ascii="Arial" w:hAnsi="Arial" w:cs="Arial"/>
                <w:szCs w:val="22"/>
              </w:rPr>
            </w:pPr>
          </w:p>
        </w:tc>
      </w:tr>
      <w:tr w:rsidR="00255324" w:rsidRPr="009469A2" w14:paraId="39FA67E7" w14:textId="77777777" w:rsidTr="00DA4D0F">
        <w:tc>
          <w:tcPr>
            <w:tcW w:w="5935" w:type="dxa"/>
            <w:shd w:val="clear" w:color="auto" w:fill="auto"/>
          </w:tcPr>
          <w:p w14:paraId="002BAF12" w14:textId="77777777" w:rsidR="00255324" w:rsidRPr="009469A2" w:rsidRDefault="00255324" w:rsidP="00593BD3">
            <w:pPr>
              <w:spacing w:before="60" w:after="60"/>
              <w:rPr>
                <w:rFonts w:ascii="Arial" w:hAnsi="Arial" w:cs="Arial"/>
                <w:sz w:val="20"/>
              </w:rPr>
            </w:pPr>
            <w:r w:rsidRPr="009469A2">
              <w:rPr>
                <w:rFonts w:ascii="Arial" w:hAnsi="Arial" w:cs="Arial"/>
                <w:sz w:val="20"/>
              </w:rPr>
              <w:t>Consistent activities for recognizing staff support for volunteers</w:t>
            </w:r>
          </w:p>
        </w:tc>
        <w:tc>
          <w:tcPr>
            <w:tcW w:w="1410" w:type="dxa"/>
            <w:shd w:val="clear" w:color="auto" w:fill="auto"/>
          </w:tcPr>
          <w:p w14:paraId="26E7EA41"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2A12999B"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69B96F1" w14:textId="77777777" w:rsidR="00255324" w:rsidRPr="009469A2" w:rsidRDefault="00255324" w:rsidP="00593BD3">
            <w:pPr>
              <w:spacing w:before="60" w:after="60"/>
              <w:rPr>
                <w:rFonts w:ascii="Arial" w:hAnsi="Arial" w:cs="Arial"/>
                <w:szCs w:val="22"/>
              </w:rPr>
            </w:pPr>
          </w:p>
        </w:tc>
      </w:tr>
      <w:tr w:rsidR="00255324" w:rsidRPr="009469A2" w14:paraId="3E81076D" w14:textId="77777777" w:rsidTr="00DA4D0F">
        <w:tc>
          <w:tcPr>
            <w:tcW w:w="5935" w:type="dxa"/>
            <w:shd w:val="clear" w:color="auto" w:fill="auto"/>
          </w:tcPr>
          <w:p w14:paraId="5670E647" w14:textId="77777777" w:rsidR="00255324" w:rsidRPr="009469A2" w:rsidRDefault="00255324" w:rsidP="00593BD3">
            <w:pPr>
              <w:spacing w:before="60" w:after="60"/>
              <w:rPr>
                <w:rFonts w:ascii="Arial" w:hAnsi="Arial" w:cs="Arial"/>
                <w:sz w:val="20"/>
              </w:rPr>
            </w:pPr>
            <w:r w:rsidRPr="009469A2">
              <w:rPr>
                <w:rFonts w:ascii="Arial" w:hAnsi="Arial" w:cs="Arial"/>
                <w:sz w:val="20"/>
              </w:rPr>
              <w:t>Regular collection of information (numerical and anecdotal) regarding volunteer involvement</w:t>
            </w:r>
          </w:p>
        </w:tc>
        <w:tc>
          <w:tcPr>
            <w:tcW w:w="1410" w:type="dxa"/>
            <w:shd w:val="clear" w:color="auto" w:fill="auto"/>
          </w:tcPr>
          <w:p w14:paraId="443F1812"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38B420E"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071F2EB" w14:textId="77777777" w:rsidR="00255324" w:rsidRPr="009469A2" w:rsidRDefault="00255324" w:rsidP="00593BD3">
            <w:pPr>
              <w:spacing w:before="60" w:after="60"/>
              <w:rPr>
                <w:rFonts w:ascii="Arial" w:hAnsi="Arial" w:cs="Arial"/>
                <w:szCs w:val="22"/>
              </w:rPr>
            </w:pPr>
          </w:p>
        </w:tc>
      </w:tr>
      <w:tr w:rsidR="00255324" w:rsidRPr="009469A2" w14:paraId="0110C7C1" w14:textId="77777777" w:rsidTr="00DA4D0F">
        <w:tc>
          <w:tcPr>
            <w:tcW w:w="5935" w:type="dxa"/>
            <w:shd w:val="clear" w:color="auto" w:fill="auto"/>
          </w:tcPr>
          <w:p w14:paraId="7706A335" w14:textId="77777777" w:rsidR="00255324" w:rsidRPr="009469A2" w:rsidRDefault="00255324" w:rsidP="00593BD3">
            <w:pPr>
              <w:spacing w:before="60" w:after="60"/>
              <w:rPr>
                <w:rFonts w:ascii="Arial" w:hAnsi="Arial" w:cs="Arial"/>
                <w:sz w:val="20"/>
              </w:rPr>
            </w:pPr>
            <w:r w:rsidRPr="009469A2">
              <w:rPr>
                <w:rFonts w:ascii="Arial" w:hAnsi="Arial" w:cs="Arial"/>
                <w:sz w:val="20"/>
              </w:rPr>
              <w:t>Information related to volunteer involvement is shared with board members and other stakeholders at least twice annually</w:t>
            </w:r>
          </w:p>
        </w:tc>
        <w:tc>
          <w:tcPr>
            <w:tcW w:w="1410" w:type="dxa"/>
            <w:shd w:val="clear" w:color="auto" w:fill="auto"/>
          </w:tcPr>
          <w:p w14:paraId="54B0147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020D64B6"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6DD40EE" w14:textId="77777777" w:rsidR="00255324" w:rsidRPr="009469A2" w:rsidRDefault="00255324" w:rsidP="00593BD3">
            <w:pPr>
              <w:spacing w:before="60" w:after="60"/>
              <w:rPr>
                <w:rFonts w:ascii="Arial" w:hAnsi="Arial" w:cs="Arial"/>
                <w:szCs w:val="22"/>
              </w:rPr>
            </w:pPr>
          </w:p>
        </w:tc>
      </w:tr>
      <w:tr w:rsidR="00255324" w:rsidRPr="009469A2" w14:paraId="6EFE3B6D" w14:textId="77777777" w:rsidTr="00DA4D0F">
        <w:tc>
          <w:tcPr>
            <w:tcW w:w="5935" w:type="dxa"/>
            <w:shd w:val="clear" w:color="auto" w:fill="auto"/>
          </w:tcPr>
          <w:p w14:paraId="7BCBE0B2"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w:t>
            </w:r>
            <w:r w:rsidR="00C960F0" w:rsidRPr="009469A2">
              <w:rPr>
                <w:rFonts w:ascii="Arial" w:hAnsi="Arial" w:cs="Arial"/>
                <w:sz w:val="20"/>
              </w:rPr>
              <w:t xml:space="preserve">r manager and fund development </w:t>
            </w:r>
            <w:r w:rsidRPr="009469A2">
              <w:rPr>
                <w:rFonts w:ascii="Arial" w:hAnsi="Arial" w:cs="Arial"/>
                <w:sz w:val="20"/>
              </w:rPr>
              <w:t>manager work closely together</w:t>
            </w:r>
          </w:p>
        </w:tc>
        <w:tc>
          <w:tcPr>
            <w:tcW w:w="1410" w:type="dxa"/>
            <w:shd w:val="clear" w:color="auto" w:fill="auto"/>
          </w:tcPr>
          <w:p w14:paraId="57780599"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327BAA68"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4D4519DE" w14:textId="77777777" w:rsidR="00255324" w:rsidRPr="009469A2" w:rsidRDefault="00255324" w:rsidP="00593BD3">
            <w:pPr>
              <w:spacing w:before="60" w:after="60"/>
              <w:rPr>
                <w:rFonts w:ascii="Arial" w:hAnsi="Arial" w:cs="Arial"/>
                <w:szCs w:val="22"/>
              </w:rPr>
            </w:pPr>
          </w:p>
        </w:tc>
      </w:tr>
      <w:tr w:rsidR="00255324" w:rsidRPr="009469A2" w14:paraId="02CF1FD0" w14:textId="77777777" w:rsidTr="00DA4D0F">
        <w:tc>
          <w:tcPr>
            <w:tcW w:w="5935" w:type="dxa"/>
            <w:shd w:val="clear" w:color="auto" w:fill="auto"/>
          </w:tcPr>
          <w:p w14:paraId="2A3AC660" w14:textId="77777777" w:rsidR="00255324" w:rsidRPr="009469A2" w:rsidRDefault="00255324" w:rsidP="00593BD3">
            <w:pPr>
              <w:overflowPunct/>
              <w:spacing w:before="60" w:after="60"/>
              <w:textAlignment w:val="auto"/>
              <w:rPr>
                <w:rFonts w:ascii="Arial" w:hAnsi="Arial" w:cs="Arial"/>
                <w:sz w:val="20"/>
              </w:rPr>
            </w:pPr>
            <w:r w:rsidRPr="009469A2">
              <w:rPr>
                <w:rFonts w:ascii="Arial" w:hAnsi="Arial" w:cs="Arial"/>
                <w:sz w:val="20"/>
              </w:rPr>
              <w:t>Volunteer manager is included in top-level planning</w:t>
            </w:r>
          </w:p>
        </w:tc>
        <w:tc>
          <w:tcPr>
            <w:tcW w:w="1410" w:type="dxa"/>
            <w:shd w:val="clear" w:color="auto" w:fill="auto"/>
          </w:tcPr>
          <w:p w14:paraId="2BD91B6E"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42FE1A89"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294CCFDD" w14:textId="77777777" w:rsidR="00255324" w:rsidRPr="009469A2" w:rsidRDefault="00255324" w:rsidP="00593BD3">
            <w:pPr>
              <w:spacing w:before="60" w:after="60"/>
              <w:rPr>
                <w:rFonts w:ascii="Arial" w:hAnsi="Arial" w:cs="Arial"/>
                <w:szCs w:val="22"/>
              </w:rPr>
            </w:pPr>
          </w:p>
        </w:tc>
      </w:tr>
      <w:tr w:rsidR="00255324" w:rsidRPr="009469A2" w14:paraId="14B1E732" w14:textId="77777777" w:rsidTr="00DA4D0F">
        <w:tc>
          <w:tcPr>
            <w:tcW w:w="5935" w:type="dxa"/>
            <w:shd w:val="clear" w:color="auto" w:fill="auto"/>
          </w:tcPr>
          <w:p w14:paraId="5F042FD3" w14:textId="77777777" w:rsidR="00255324" w:rsidRPr="009469A2" w:rsidRDefault="00255324" w:rsidP="00593BD3">
            <w:pPr>
              <w:spacing w:before="60" w:after="60"/>
              <w:rPr>
                <w:rFonts w:ascii="Arial" w:hAnsi="Arial" w:cs="Arial"/>
                <w:sz w:val="20"/>
              </w:rPr>
            </w:pPr>
            <w:r w:rsidRPr="009469A2">
              <w:rPr>
                <w:rFonts w:ascii="Arial" w:hAnsi="Arial" w:cs="Arial"/>
                <w:sz w:val="20"/>
              </w:rPr>
              <w:t>Volunteer involvement is linked to organizational or program outcomes</w:t>
            </w:r>
          </w:p>
        </w:tc>
        <w:tc>
          <w:tcPr>
            <w:tcW w:w="1410" w:type="dxa"/>
            <w:shd w:val="clear" w:color="auto" w:fill="auto"/>
          </w:tcPr>
          <w:p w14:paraId="3EAB9383" w14:textId="77777777" w:rsidR="00255324" w:rsidRPr="009469A2" w:rsidRDefault="00255324" w:rsidP="00593BD3">
            <w:pPr>
              <w:spacing w:before="60" w:after="60"/>
              <w:rPr>
                <w:rFonts w:ascii="Arial" w:hAnsi="Arial" w:cs="Arial"/>
                <w:szCs w:val="22"/>
              </w:rPr>
            </w:pPr>
          </w:p>
        </w:tc>
        <w:tc>
          <w:tcPr>
            <w:tcW w:w="1440" w:type="dxa"/>
            <w:shd w:val="clear" w:color="auto" w:fill="auto"/>
          </w:tcPr>
          <w:p w14:paraId="5746DB9C" w14:textId="77777777" w:rsidR="00255324" w:rsidRPr="009469A2" w:rsidRDefault="00255324" w:rsidP="00593BD3">
            <w:pPr>
              <w:spacing w:before="60" w:after="60"/>
              <w:rPr>
                <w:rFonts w:ascii="Arial" w:hAnsi="Arial" w:cs="Arial"/>
                <w:szCs w:val="22"/>
              </w:rPr>
            </w:pPr>
          </w:p>
        </w:tc>
        <w:tc>
          <w:tcPr>
            <w:tcW w:w="1152" w:type="dxa"/>
            <w:shd w:val="clear" w:color="auto" w:fill="auto"/>
          </w:tcPr>
          <w:p w14:paraId="5463D367" w14:textId="77777777" w:rsidR="00255324" w:rsidRPr="009469A2" w:rsidRDefault="00255324" w:rsidP="00593BD3">
            <w:pPr>
              <w:spacing w:before="60" w:after="60"/>
              <w:rPr>
                <w:rFonts w:ascii="Arial" w:hAnsi="Arial" w:cs="Arial"/>
                <w:szCs w:val="22"/>
              </w:rPr>
            </w:pPr>
          </w:p>
        </w:tc>
      </w:tr>
    </w:tbl>
    <w:p w14:paraId="5388B46F" w14:textId="02D35F76" w:rsidR="00DA4D0F" w:rsidRDefault="00DA4D0F" w:rsidP="00DA4D0F">
      <w:bookmarkStart w:id="596" w:name="_Toc529197863"/>
    </w:p>
    <w:p w14:paraId="52B09F78" w14:textId="6C77959B" w:rsidR="00593BD3" w:rsidRPr="00B70F9B" w:rsidRDefault="00593BD3" w:rsidP="00593BD3">
      <w:pPr>
        <w:spacing w:before="0"/>
        <w:rPr>
          <w:rFonts w:ascii="Arial" w:hAnsi="Arial" w:cs="Arial"/>
          <w:b/>
          <w:sz w:val="24"/>
          <w:szCs w:val="24"/>
        </w:rPr>
      </w:pPr>
      <w:bookmarkStart w:id="597" w:name="_Hlk128584680"/>
      <w:r w:rsidRPr="00B70F9B">
        <w:rPr>
          <w:rFonts w:ascii="Arial" w:hAnsi="Arial" w:cs="Arial"/>
          <w:b/>
          <w:sz w:val="24"/>
          <w:szCs w:val="24"/>
        </w:rPr>
        <w:lastRenderedPageBreak/>
        <w:t>Section 3.</w:t>
      </w:r>
      <w:bookmarkStart w:id="598" w:name="AmeriCorps_Program_Start_up_Plan"/>
      <w:bookmarkEnd w:id="598"/>
      <w:r w:rsidRPr="00B70F9B">
        <w:rPr>
          <w:rFonts w:ascii="Arial" w:hAnsi="Arial" w:cs="Arial"/>
          <w:b/>
          <w:sz w:val="24"/>
          <w:szCs w:val="24"/>
        </w:rPr>
        <w:t xml:space="preserve"> AmeriCorps Program Start-up Plan</w:t>
      </w:r>
    </w:p>
    <w:bookmarkEnd w:id="597"/>
    <w:p w14:paraId="52CC5838" w14:textId="69C2EC43" w:rsidR="00593BD3" w:rsidRPr="00B70F9B" w:rsidRDefault="00593BD3" w:rsidP="00593BD3">
      <w:pPr>
        <w:rPr>
          <w:rFonts w:ascii="Arial" w:hAnsi="Arial" w:cs="Arial"/>
          <w:sz w:val="24"/>
          <w:szCs w:val="24"/>
        </w:rPr>
      </w:pPr>
      <w:r w:rsidRPr="00B70F9B">
        <w:rPr>
          <w:rFonts w:ascii="Arial" w:hAnsi="Arial" w:cs="Arial"/>
          <w:sz w:val="24"/>
          <w:szCs w:val="24"/>
        </w:rPr>
        <w:t>The list below outlines the elements that need to be in place for a successful AmeriCorps program operation. Some items may already exist in organizations that handle other federal programs or have well-developed volunteer programs. The list only covers tasks that need to occur early in program start-up and does not cover the full year of a program’s operation.</w:t>
      </w:r>
    </w:p>
    <w:p w14:paraId="1FADA328" w14:textId="7177D433" w:rsidR="00593BD3" w:rsidRPr="00B70F9B" w:rsidRDefault="00593BD3" w:rsidP="00593BD3">
      <w:pPr>
        <w:spacing w:after="120"/>
        <w:rPr>
          <w:rFonts w:ascii="Arial" w:hAnsi="Arial" w:cs="Arial"/>
          <w:sz w:val="24"/>
          <w:szCs w:val="24"/>
        </w:rPr>
      </w:pPr>
      <w:r w:rsidRPr="00B70F9B">
        <w:rPr>
          <w:rFonts w:ascii="Arial" w:hAnsi="Arial" w:cs="Arial"/>
          <w:sz w:val="24"/>
          <w:szCs w:val="24"/>
        </w:rPr>
        <w:t>Indicate the date an item will be completed or was completed and the person who was responsible.</w:t>
      </w:r>
    </w:p>
    <w:tbl>
      <w:tblPr>
        <w:tblStyle w:val="TableGrid"/>
        <w:tblW w:w="10165" w:type="dxa"/>
        <w:tblLook w:val="04A0" w:firstRow="1" w:lastRow="0" w:firstColumn="1" w:lastColumn="0" w:noHBand="0" w:noVBand="1"/>
      </w:tblPr>
      <w:tblGrid>
        <w:gridCol w:w="7195"/>
        <w:gridCol w:w="1620"/>
        <w:gridCol w:w="1350"/>
      </w:tblGrid>
      <w:tr w:rsidR="00593BD3" w:rsidRPr="008C7BDE" w14:paraId="3020A599" w14:textId="77777777" w:rsidTr="0041111C">
        <w:trPr>
          <w:tblHeader/>
        </w:trPr>
        <w:tc>
          <w:tcPr>
            <w:tcW w:w="7195" w:type="dxa"/>
            <w:vAlign w:val="center"/>
          </w:tcPr>
          <w:p w14:paraId="6358E7E2" w14:textId="77777777" w:rsidR="00593BD3" w:rsidRPr="00731892" w:rsidRDefault="00593BD3" w:rsidP="0041111C">
            <w:pPr>
              <w:ind w:firstLine="0"/>
              <w:rPr>
                <w:rFonts w:ascii="Arial" w:hAnsi="Arial" w:cs="Arial"/>
              </w:rPr>
            </w:pPr>
            <w:r w:rsidRPr="002E16C7">
              <w:rPr>
                <w:rFonts w:ascii="Arial" w:hAnsi="Arial" w:cs="Arial"/>
                <w:b/>
                <w:bCs/>
              </w:rPr>
              <w:t>Proposed Program Start Date</w:t>
            </w:r>
            <w:r>
              <w:rPr>
                <w:rFonts w:ascii="Arial" w:hAnsi="Arial" w:cs="Arial"/>
              </w:rPr>
              <w:t xml:space="preserve">: </w:t>
            </w:r>
          </w:p>
        </w:tc>
        <w:tc>
          <w:tcPr>
            <w:tcW w:w="1620" w:type="dxa"/>
          </w:tcPr>
          <w:p w14:paraId="64C4A556" w14:textId="77777777" w:rsidR="00593BD3" w:rsidRPr="00731892" w:rsidRDefault="00593BD3" w:rsidP="0041111C">
            <w:pPr>
              <w:ind w:firstLine="0"/>
              <w:rPr>
                <w:rFonts w:ascii="Arial" w:hAnsi="Arial" w:cs="Arial"/>
              </w:rPr>
            </w:pPr>
            <w:r>
              <w:rPr>
                <w:rFonts w:ascii="Arial" w:hAnsi="Arial" w:cs="Arial"/>
              </w:rPr>
              <w:t>Responsible Person</w:t>
            </w:r>
          </w:p>
        </w:tc>
        <w:tc>
          <w:tcPr>
            <w:tcW w:w="1350" w:type="dxa"/>
          </w:tcPr>
          <w:p w14:paraId="6707C515" w14:textId="77777777" w:rsidR="00593BD3" w:rsidRPr="00731892" w:rsidRDefault="00593BD3" w:rsidP="0041111C">
            <w:pPr>
              <w:ind w:firstLine="0"/>
              <w:rPr>
                <w:rFonts w:ascii="Arial" w:hAnsi="Arial" w:cs="Arial"/>
              </w:rPr>
            </w:pPr>
            <w:r w:rsidRPr="00731892">
              <w:rPr>
                <w:rFonts w:ascii="Arial" w:hAnsi="Arial" w:cs="Arial"/>
              </w:rPr>
              <w:t>Comp</w:t>
            </w:r>
            <w:r>
              <w:rPr>
                <w:rFonts w:ascii="Arial" w:hAnsi="Arial" w:cs="Arial"/>
              </w:rPr>
              <w:t xml:space="preserve">letion Date </w:t>
            </w:r>
          </w:p>
        </w:tc>
      </w:tr>
      <w:tr w:rsidR="00593BD3" w:rsidRPr="008C7BDE" w14:paraId="5D3AA698" w14:textId="77777777" w:rsidTr="0041111C">
        <w:tc>
          <w:tcPr>
            <w:tcW w:w="7195" w:type="dxa"/>
            <w:vAlign w:val="center"/>
          </w:tcPr>
          <w:p w14:paraId="6F7DB8CB" w14:textId="77777777" w:rsidR="00593BD3" w:rsidRPr="005C12A7" w:rsidRDefault="00593BD3" w:rsidP="0041111C">
            <w:pPr>
              <w:ind w:firstLine="0"/>
              <w:rPr>
                <w:rFonts w:ascii="Arial" w:hAnsi="Arial" w:cs="Arial"/>
                <w:b/>
                <w:bCs/>
              </w:rPr>
            </w:pPr>
            <w:r w:rsidRPr="005C12A7">
              <w:rPr>
                <w:rFonts w:ascii="Arial" w:hAnsi="Arial" w:cs="Arial"/>
                <w:b/>
                <w:bCs/>
              </w:rPr>
              <w:t>Administrative</w:t>
            </w:r>
          </w:p>
        </w:tc>
        <w:tc>
          <w:tcPr>
            <w:tcW w:w="1620" w:type="dxa"/>
          </w:tcPr>
          <w:p w14:paraId="45273842" w14:textId="77777777" w:rsidR="00593BD3" w:rsidRDefault="00593BD3" w:rsidP="0041111C">
            <w:pPr>
              <w:rPr>
                <w:rFonts w:ascii="Arial" w:hAnsi="Arial" w:cs="Arial"/>
              </w:rPr>
            </w:pPr>
          </w:p>
        </w:tc>
        <w:tc>
          <w:tcPr>
            <w:tcW w:w="1350" w:type="dxa"/>
          </w:tcPr>
          <w:p w14:paraId="0CA62734" w14:textId="77777777" w:rsidR="00593BD3" w:rsidRPr="008C7BDE" w:rsidRDefault="00593BD3" w:rsidP="0041111C">
            <w:pPr>
              <w:rPr>
                <w:rFonts w:ascii="Arial" w:hAnsi="Arial" w:cs="Arial"/>
              </w:rPr>
            </w:pPr>
          </w:p>
        </w:tc>
      </w:tr>
      <w:tr w:rsidR="00593BD3" w:rsidRPr="00BC2E71" w14:paraId="0CDE45CA" w14:textId="77777777" w:rsidTr="0041111C">
        <w:tc>
          <w:tcPr>
            <w:tcW w:w="7195" w:type="dxa"/>
          </w:tcPr>
          <w:p w14:paraId="2E15F19B"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Meet with agency finance and human resource staff to review grant requirements and budget</w:t>
            </w:r>
          </w:p>
        </w:tc>
        <w:tc>
          <w:tcPr>
            <w:tcW w:w="1620" w:type="dxa"/>
          </w:tcPr>
          <w:p w14:paraId="1AE29FBA" w14:textId="77777777" w:rsidR="00593BD3" w:rsidRPr="00BC2E71" w:rsidRDefault="00593BD3" w:rsidP="0041111C">
            <w:pPr>
              <w:spacing w:before="0"/>
              <w:rPr>
                <w:rFonts w:ascii="Arial" w:hAnsi="Arial" w:cs="Arial"/>
                <w:sz w:val="20"/>
              </w:rPr>
            </w:pPr>
          </w:p>
        </w:tc>
        <w:tc>
          <w:tcPr>
            <w:tcW w:w="1350" w:type="dxa"/>
          </w:tcPr>
          <w:p w14:paraId="031662F0" w14:textId="77777777" w:rsidR="00593BD3" w:rsidRPr="00BC2E71" w:rsidRDefault="00593BD3" w:rsidP="0041111C">
            <w:pPr>
              <w:spacing w:before="0"/>
              <w:rPr>
                <w:rFonts w:ascii="Arial" w:hAnsi="Arial" w:cs="Arial"/>
                <w:sz w:val="20"/>
              </w:rPr>
            </w:pPr>
          </w:p>
        </w:tc>
      </w:tr>
      <w:tr w:rsidR="00593BD3" w:rsidRPr="00BC2E71" w14:paraId="7DBE7D44" w14:textId="77777777" w:rsidTr="0041111C">
        <w:trPr>
          <w:trHeight w:val="432"/>
        </w:trPr>
        <w:tc>
          <w:tcPr>
            <w:tcW w:w="7195" w:type="dxa"/>
            <w:vAlign w:val="center"/>
          </w:tcPr>
          <w:p w14:paraId="46281D7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accounting system to track program expenses</w:t>
            </w:r>
          </w:p>
        </w:tc>
        <w:tc>
          <w:tcPr>
            <w:tcW w:w="1620" w:type="dxa"/>
          </w:tcPr>
          <w:p w14:paraId="0C0043B5" w14:textId="77777777" w:rsidR="00593BD3" w:rsidRPr="00BC2E71" w:rsidRDefault="00593BD3" w:rsidP="0041111C">
            <w:pPr>
              <w:spacing w:before="0"/>
              <w:rPr>
                <w:rFonts w:ascii="Arial" w:hAnsi="Arial" w:cs="Arial"/>
                <w:sz w:val="20"/>
              </w:rPr>
            </w:pPr>
          </w:p>
        </w:tc>
        <w:tc>
          <w:tcPr>
            <w:tcW w:w="1350" w:type="dxa"/>
          </w:tcPr>
          <w:p w14:paraId="01323240" w14:textId="77777777" w:rsidR="00593BD3" w:rsidRPr="00BC2E71" w:rsidRDefault="00593BD3" w:rsidP="0041111C">
            <w:pPr>
              <w:spacing w:before="0"/>
              <w:rPr>
                <w:rFonts w:ascii="Arial" w:hAnsi="Arial" w:cs="Arial"/>
                <w:sz w:val="20"/>
              </w:rPr>
            </w:pPr>
          </w:p>
        </w:tc>
      </w:tr>
      <w:tr w:rsidR="00593BD3" w:rsidRPr="00BC2E71" w14:paraId="18040BC8" w14:textId="77777777" w:rsidTr="0041111C">
        <w:tc>
          <w:tcPr>
            <w:tcW w:w="7195" w:type="dxa"/>
          </w:tcPr>
          <w:p w14:paraId="0FD8868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Conduct National Service Criminal History background checks on every employee who will be supported by AmeriCorps funds or shown as grantee share on budget</w:t>
            </w:r>
          </w:p>
        </w:tc>
        <w:tc>
          <w:tcPr>
            <w:tcW w:w="1620" w:type="dxa"/>
          </w:tcPr>
          <w:p w14:paraId="00ACB7FE" w14:textId="77777777" w:rsidR="00593BD3" w:rsidRPr="00BC2E71" w:rsidRDefault="00593BD3" w:rsidP="0041111C">
            <w:pPr>
              <w:spacing w:before="0"/>
              <w:rPr>
                <w:rFonts w:ascii="Arial" w:hAnsi="Arial" w:cs="Arial"/>
                <w:sz w:val="20"/>
              </w:rPr>
            </w:pPr>
          </w:p>
        </w:tc>
        <w:tc>
          <w:tcPr>
            <w:tcW w:w="1350" w:type="dxa"/>
          </w:tcPr>
          <w:p w14:paraId="7D1B366E" w14:textId="77777777" w:rsidR="00593BD3" w:rsidRPr="00BC2E71" w:rsidRDefault="00593BD3" w:rsidP="0041111C">
            <w:pPr>
              <w:spacing w:before="0"/>
              <w:rPr>
                <w:rFonts w:ascii="Arial" w:hAnsi="Arial" w:cs="Arial"/>
                <w:sz w:val="20"/>
              </w:rPr>
            </w:pPr>
          </w:p>
        </w:tc>
      </w:tr>
      <w:tr w:rsidR="00593BD3" w:rsidRPr="00BC2E71" w14:paraId="33079992" w14:textId="77777777" w:rsidTr="0041111C">
        <w:tc>
          <w:tcPr>
            <w:tcW w:w="7195" w:type="dxa"/>
          </w:tcPr>
          <w:p w14:paraId="6E44B35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Modify time/effort reporting of employees working on grant to record time devoted to this grant (see Uniform Guidance for requirements)</w:t>
            </w:r>
          </w:p>
        </w:tc>
        <w:tc>
          <w:tcPr>
            <w:tcW w:w="1620" w:type="dxa"/>
          </w:tcPr>
          <w:p w14:paraId="5CA23ACC" w14:textId="77777777" w:rsidR="00593BD3" w:rsidRPr="00BC2E71" w:rsidRDefault="00593BD3" w:rsidP="0041111C">
            <w:pPr>
              <w:spacing w:before="0"/>
              <w:rPr>
                <w:rFonts w:ascii="Arial" w:hAnsi="Arial" w:cs="Arial"/>
                <w:sz w:val="20"/>
              </w:rPr>
            </w:pPr>
          </w:p>
        </w:tc>
        <w:tc>
          <w:tcPr>
            <w:tcW w:w="1350" w:type="dxa"/>
          </w:tcPr>
          <w:p w14:paraId="56B6848B" w14:textId="77777777" w:rsidR="00593BD3" w:rsidRPr="00BC2E71" w:rsidRDefault="00593BD3" w:rsidP="0041111C">
            <w:pPr>
              <w:spacing w:before="0"/>
              <w:rPr>
                <w:rFonts w:ascii="Arial" w:hAnsi="Arial" w:cs="Arial"/>
                <w:sz w:val="20"/>
              </w:rPr>
            </w:pPr>
          </w:p>
        </w:tc>
      </w:tr>
      <w:tr w:rsidR="00593BD3" w:rsidRPr="00BC2E71" w14:paraId="5A1E02CF" w14:textId="77777777" w:rsidTr="0041111C">
        <w:trPr>
          <w:trHeight w:val="432"/>
        </w:trPr>
        <w:tc>
          <w:tcPr>
            <w:tcW w:w="7195" w:type="dxa"/>
          </w:tcPr>
          <w:p w14:paraId="459B3E0C"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Determine whether organization needs permission to incur costs ahead of grant start date and take appropriate action</w:t>
            </w:r>
          </w:p>
        </w:tc>
        <w:tc>
          <w:tcPr>
            <w:tcW w:w="1620" w:type="dxa"/>
          </w:tcPr>
          <w:p w14:paraId="6FA81B30" w14:textId="77777777" w:rsidR="00593BD3" w:rsidRPr="00BC2E71" w:rsidRDefault="00593BD3" w:rsidP="0041111C">
            <w:pPr>
              <w:spacing w:before="0"/>
              <w:rPr>
                <w:rFonts w:ascii="Arial" w:hAnsi="Arial" w:cs="Arial"/>
                <w:sz w:val="20"/>
              </w:rPr>
            </w:pPr>
          </w:p>
        </w:tc>
        <w:tc>
          <w:tcPr>
            <w:tcW w:w="1350" w:type="dxa"/>
          </w:tcPr>
          <w:p w14:paraId="1F27EF8F" w14:textId="77777777" w:rsidR="00593BD3" w:rsidRPr="00BC2E71" w:rsidRDefault="00593BD3" w:rsidP="0041111C">
            <w:pPr>
              <w:spacing w:before="0"/>
              <w:rPr>
                <w:rFonts w:ascii="Arial" w:hAnsi="Arial" w:cs="Arial"/>
                <w:sz w:val="20"/>
              </w:rPr>
            </w:pPr>
          </w:p>
        </w:tc>
      </w:tr>
      <w:tr w:rsidR="00593BD3" w:rsidRPr="00BC2E71" w14:paraId="34E23D89" w14:textId="77777777" w:rsidTr="0041111C">
        <w:trPr>
          <w:trHeight w:val="432"/>
        </w:trPr>
        <w:tc>
          <w:tcPr>
            <w:tcW w:w="7195" w:type="dxa"/>
          </w:tcPr>
          <w:p w14:paraId="4C5EB27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Complete “Signature Authorization Form” to let Commission know what names/signatures should appear on grant agreement</w:t>
            </w:r>
          </w:p>
        </w:tc>
        <w:tc>
          <w:tcPr>
            <w:tcW w:w="1620" w:type="dxa"/>
          </w:tcPr>
          <w:p w14:paraId="67F05A76" w14:textId="77777777" w:rsidR="00593BD3" w:rsidRPr="00BC2E71" w:rsidRDefault="00593BD3" w:rsidP="0041111C">
            <w:pPr>
              <w:spacing w:before="0"/>
              <w:rPr>
                <w:rFonts w:ascii="Arial" w:hAnsi="Arial" w:cs="Arial"/>
                <w:sz w:val="20"/>
              </w:rPr>
            </w:pPr>
          </w:p>
        </w:tc>
        <w:tc>
          <w:tcPr>
            <w:tcW w:w="1350" w:type="dxa"/>
          </w:tcPr>
          <w:p w14:paraId="0ACB50AA" w14:textId="77777777" w:rsidR="00593BD3" w:rsidRPr="00BC2E71" w:rsidRDefault="00593BD3" w:rsidP="0041111C">
            <w:pPr>
              <w:spacing w:before="0"/>
              <w:rPr>
                <w:rFonts w:ascii="Arial" w:hAnsi="Arial" w:cs="Arial"/>
                <w:sz w:val="20"/>
              </w:rPr>
            </w:pPr>
          </w:p>
        </w:tc>
      </w:tr>
      <w:tr w:rsidR="00593BD3" w:rsidRPr="00BC2E71" w14:paraId="53AECE28" w14:textId="77777777" w:rsidTr="0041111C">
        <w:trPr>
          <w:trHeight w:val="1152"/>
        </w:trPr>
        <w:tc>
          <w:tcPr>
            <w:tcW w:w="7195" w:type="dxa"/>
          </w:tcPr>
          <w:p w14:paraId="665F77F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Determine what agency human resource policies will apply to AmeriCorps members (travel reimbursement, building access, use of technology, confidentiality, access to their records, </w:t>
            </w:r>
            <w:proofErr w:type="gramStart"/>
            <w:r w:rsidRPr="00BC2E71">
              <w:rPr>
                <w:rFonts w:ascii="Arial" w:hAnsi="Arial" w:cs="Arial"/>
                <w:sz w:val="20"/>
              </w:rPr>
              <w:t>health</w:t>
            </w:r>
            <w:proofErr w:type="gramEnd"/>
            <w:r w:rsidRPr="00BC2E71">
              <w:rPr>
                <w:rFonts w:ascii="Arial" w:hAnsi="Arial" w:cs="Arial"/>
                <w:sz w:val="20"/>
              </w:rPr>
              <w:t xml:space="preserve"> and safety requirements, etc.). Include review of any differences in conducting background checks and review of social media or other publicly available information sources.</w:t>
            </w:r>
          </w:p>
        </w:tc>
        <w:tc>
          <w:tcPr>
            <w:tcW w:w="1620" w:type="dxa"/>
          </w:tcPr>
          <w:p w14:paraId="7789948B" w14:textId="77777777" w:rsidR="00593BD3" w:rsidRPr="00BC2E71" w:rsidRDefault="00593BD3" w:rsidP="0041111C">
            <w:pPr>
              <w:spacing w:before="0"/>
              <w:rPr>
                <w:rFonts w:ascii="Arial" w:hAnsi="Arial" w:cs="Arial"/>
                <w:sz w:val="20"/>
              </w:rPr>
            </w:pPr>
          </w:p>
        </w:tc>
        <w:tc>
          <w:tcPr>
            <w:tcW w:w="1350" w:type="dxa"/>
          </w:tcPr>
          <w:p w14:paraId="74148E95" w14:textId="77777777" w:rsidR="00593BD3" w:rsidRPr="00BC2E71" w:rsidRDefault="00593BD3" w:rsidP="0041111C">
            <w:pPr>
              <w:spacing w:before="0"/>
              <w:rPr>
                <w:rFonts w:ascii="Arial" w:hAnsi="Arial" w:cs="Arial"/>
                <w:sz w:val="20"/>
              </w:rPr>
            </w:pPr>
          </w:p>
        </w:tc>
      </w:tr>
      <w:tr w:rsidR="00593BD3" w:rsidRPr="00BC2E71" w14:paraId="069F8E4C" w14:textId="77777777" w:rsidTr="0041111C">
        <w:trPr>
          <w:trHeight w:val="432"/>
        </w:trPr>
        <w:tc>
          <w:tcPr>
            <w:tcW w:w="7195" w:type="dxa"/>
          </w:tcPr>
          <w:p w14:paraId="7427C140"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Register Human Resource, Financial, and Program staff for the Commission grantee training sessions and attend </w:t>
            </w:r>
          </w:p>
        </w:tc>
        <w:tc>
          <w:tcPr>
            <w:tcW w:w="1620" w:type="dxa"/>
          </w:tcPr>
          <w:p w14:paraId="342DA398" w14:textId="77777777" w:rsidR="00593BD3" w:rsidRPr="00BC2E71" w:rsidRDefault="00593BD3" w:rsidP="0041111C">
            <w:pPr>
              <w:spacing w:before="0"/>
              <w:rPr>
                <w:rFonts w:ascii="Arial" w:hAnsi="Arial" w:cs="Arial"/>
                <w:sz w:val="20"/>
              </w:rPr>
            </w:pPr>
          </w:p>
        </w:tc>
        <w:tc>
          <w:tcPr>
            <w:tcW w:w="1350" w:type="dxa"/>
          </w:tcPr>
          <w:p w14:paraId="55E9D50F" w14:textId="77777777" w:rsidR="00593BD3" w:rsidRPr="00BC2E71" w:rsidRDefault="00593BD3" w:rsidP="0041111C">
            <w:pPr>
              <w:spacing w:before="0"/>
              <w:rPr>
                <w:rFonts w:ascii="Arial" w:hAnsi="Arial" w:cs="Arial"/>
                <w:sz w:val="20"/>
              </w:rPr>
            </w:pPr>
          </w:p>
        </w:tc>
      </w:tr>
      <w:tr w:rsidR="00593BD3" w:rsidRPr="00BC2E71" w14:paraId="7ABB8AB5" w14:textId="77777777" w:rsidTr="0041111C">
        <w:trPr>
          <w:trHeight w:val="720"/>
        </w:trPr>
        <w:tc>
          <w:tcPr>
            <w:tcW w:w="7195" w:type="dxa"/>
          </w:tcPr>
          <w:p w14:paraId="3222B8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Consult with worker compensation and liability insurance company to determine if members will be covered or if alternative coverage must be obtained.</w:t>
            </w:r>
          </w:p>
        </w:tc>
        <w:tc>
          <w:tcPr>
            <w:tcW w:w="1620" w:type="dxa"/>
          </w:tcPr>
          <w:p w14:paraId="78FAA3C8" w14:textId="77777777" w:rsidR="00593BD3" w:rsidRPr="00BC2E71" w:rsidRDefault="00593BD3" w:rsidP="0041111C">
            <w:pPr>
              <w:spacing w:before="0"/>
              <w:rPr>
                <w:rFonts w:ascii="Arial" w:hAnsi="Arial" w:cs="Arial"/>
                <w:sz w:val="20"/>
              </w:rPr>
            </w:pPr>
          </w:p>
        </w:tc>
        <w:tc>
          <w:tcPr>
            <w:tcW w:w="1350" w:type="dxa"/>
          </w:tcPr>
          <w:p w14:paraId="426A152F" w14:textId="77777777" w:rsidR="00593BD3" w:rsidRPr="00BC2E71" w:rsidRDefault="00593BD3" w:rsidP="0041111C">
            <w:pPr>
              <w:spacing w:before="0"/>
              <w:rPr>
                <w:rFonts w:ascii="Arial" w:hAnsi="Arial" w:cs="Arial"/>
                <w:sz w:val="20"/>
              </w:rPr>
            </w:pPr>
          </w:p>
        </w:tc>
      </w:tr>
      <w:tr w:rsidR="00593BD3" w:rsidRPr="00BC2E71" w14:paraId="6D507422" w14:textId="77777777" w:rsidTr="0041111C">
        <w:tc>
          <w:tcPr>
            <w:tcW w:w="7195" w:type="dxa"/>
          </w:tcPr>
          <w:p w14:paraId="07C52B68"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Check health insurance options and determine what will be offered by program.</w:t>
            </w:r>
          </w:p>
        </w:tc>
        <w:tc>
          <w:tcPr>
            <w:tcW w:w="1620" w:type="dxa"/>
          </w:tcPr>
          <w:p w14:paraId="321EECC1" w14:textId="77777777" w:rsidR="00593BD3" w:rsidRPr="00BC2E71" w:rsidRDefault="00593BD3" w:rsidP="0041111C">
            <w:pPr>
              <w:spacing w:before="0"/>
              <w:rPr>
                <w:rFonts w:ascii="Arial" w:hAnsi="Arial" w:cs="Arial"/>
                <w:sz w:val="20"/>
              </w:rPr>
            </w:pPr>
          </w:p>
        </w:tc>
        <w:tc>
          <w:tcPr>
            <w:tcW w:w="1350" w:type="dxa"/>
          </w:tcPr>
          <w:p w14:paraId="676D75E3" w14:textId="77777777" w:rsidR="00593BD3" w:rsidRPr="00BC2E71" w:rsidRDefault="00593BD3" w:rsidP="0041111C">
            <w:pPr>
              <w:spacing w:before="0"/>
              <w:rPr>
                <w:rFonts w:ascii="Arial" w:hAnsi="Arial" w:cs="Arial"/>
                <w:sz w:val="20"/>
              </w:rPr>
            </w:pPr>
          </w:p>
        </w:tc>
      </w:tr>
      <w:tr w:rsidR="00593BD3" w:rsidRPr="00BC2E71" w14:paraId="48B45FF5" w14:textId="77777777" w:rsidTr="0041111C">
        <w:trPr>
          <w:trHeight w:val="720"/>
        </w:trPr>
        <w:tc>
          <w:tcPr>
            <w:tcW w:w="7195" w:type="dxa"/>
          </w:tcPr>
          <w:p w14:paraId="4284210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Establish program policies and procedures for the issues that are not covered by standard agency policies or procedures. If accompaniment will be required, establish policy and procedure for complying.</w:t>
            </w:r>
          </w:p>
        </w:tc>
        <w:tc>
          <w:tcPr>
            <w:tcW w:w="1620" w:type="dxa"/>
          </w:tcPr>
          <w:p w14:paraId="61F4F4B8" w14:textId="77777777" w:rsidR="00593BD3" w:rsidRPr="00BC2E71" w:rsidRDefault="00593BD3" w:rsidP="0041111C">
            <w:pPr>
              <w:spacing w:before="0"/>
              <w:rPr>
                <w:rFonts w:ascii="Arial" w:hAnsi="Arial" w:cs="Arial"/>
                <w:sz w:val="20"/>
              </w:rPr>
            </w:pPr>
          </w:p>
        </w:tc>
        <w:tc>
          <w:tcPr>
            <w:tcW w:w="1350" w:type="dxa"/>
          </w:tcPr>
          <w:p w14:paraId="0D5D207F" w14:textId="77777777" w:rsidR="00593BD3" w:rsidRPr="00BC2E71" w:rsidRDefault="00593BD3" w:rsidP="0041111C">
            <w:pPr>
              <w:spacing w:before="0"/>
              <w:rPr>
                <w:rFonts w:ascii="Arial" w:hAnsi="Arial" w:cs="Arial"/>
                <w:sz w:val="20"/>
              </w:rPr>
            </w:pPr>
          </w:p>
        </w:tc>
      </w:tr>
      <w:tr w:rsidR="00593BD3" w:rsidRPr="00BC2E71" w14:paraId="0700106E" w14:textId="77777777" w:rsidTr="0041111C">
        <w:trPr>
          <w:trHeight w:val="432"/>
        </w:trPr>
        <w:tc>
          <w:tcPr>
            <w:tcW w:w="7195" w:type="dxa"/>
            <w:vAlign w:val="center"/>
          </w:tcPr>
          <w:p w14:paraId="4AD2203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Complete/submit to Commission </w:t>
            </w:r>
            <w:proofErr w:type="spellStart"/>
            <w:r w:rsidRPr="00BC2E71">
              <w:rPr>
                <w:rFonts w:ascii="Arial" w:hAnsi="Arial" w:cs="Arial"/>
                <w:sz w:val="20"/>
              </w:rPr>
              <w:t>OnCorps</w:t>
            </w:r>
            <w:proofErr w:type="spellEnd"/>
            <w:r w:rsidRPr="00BC2E71">
              <w:rPr>
                <w:rFonts w:ascii="Arial" w:hAnsi="Arial" w:cs="Arial"/>
                <w:sz w:val="20"/>
              </w:rPr>
              <w:t xml:space="preserve"> Report Authorization form.</w:t>
            </w:r>
          </w:p>
        </w:tc>
        <w:tc>
          <w:tcPr>
            <w:tcW w:w="1620" w:type="dxa"/>
          </w:tcPr>
          <w:p w14:paraId="7A2A61CC" w14:textId="77777777" w:rsidR="00593BD3" w:rsidRPr="00BC2E71" w:rsidRDefault="00593BD3" w:rsidP="0041111C">
            <w:pPr>
              <w:spacing w:before="0"/>
              <w:rPr>
                <w:rFonts w:ascii="Arial" w:hAnsi="Arial" w:cs="Arial"/>
                <w:sz w:val="20"/>
              </w:rPr>
            </w:pPr>
          </w:p>
        </w:tc>
        <w:tc>
          <w:tcPr>
            <w:tcW w:w="1350" w:type="dxa"/>
          </w:tcPr>
          <w:p w14:paraId="46F6D96D" w14:textId="77777777" w:rsidR="00593BD3" w:rsidRPr="00BC2E71" w:rsidRDefault="00593BD3" w:rsidP="0041111C">
            <w:pPr>
              <w:spacing w:before="0"/>
              <w:rPr>
                <w:rFonts w:ascii="Arial" w:hAnsi="Arial" w:cs="Arial"/>
                <w:sz w:val="20"/>
              </w:rPr>
            </w:pPr>
          </w:p>
        </w:tc>
      </w:tr>
      <w:tr w:rsidR="00593BD3" w:rsidRPr="008C7BDE" w14:paraId="43A7992D" w14:textId="77777777" w:rsidTr="0041111C">
        <w:tc>
          <w:tcPr>
            <w:tcW w:w="7195" w:type="dxa"/>
            <w:vAlign w:val="center"/>
          </w:tcPr>
          <w:p w14:paraId="2882F9AB" w14:textId="77777777" w:rsidR="00593BD3" w:rsidRPr="00731892" w:rsidRDefault="00593BD3" w:rsidP="00290B9D">
            <w:pPr>
              <w:pStyle w:val="ListParagraph"/>
              <w:numPr>
                <w:ilvl w:val="0"/>
                <w:numId w:val="49"/>
              </w:numPr>
              <w:rPr>
                <w:rFonts w:ascii="Arial" w:hAnsi="Arial" w:cs="Arial"/>
                <w:b/>
                <w:bCs/>
              </w:rPr>
            </w:pPr>
            <w:r w:rsidRPr="00731892">
              <w:rPr>
                <w:rFonts w:ascii="Arial" w:hAnsi="Arial" w:cs="Arial"/>
                <w:b/>
                <w:bCs/>
              </w:rPr>
              <w:t>Member Management</w:t>
            </w:r>
          </w:p>
        </w:tc>
        <w:tc>
          <w:tcPr>
            <w:tcW w:w="1620" w:type="dxa"/>
          </w:tcPr>
          <w:p w14:paraId="43B0E751" w14:textId="77777777" w:rsidR="00593BD3" w:rsidRDefault="00593BD3" w:rsidP="0041111C">
            <w:pPr>
              <w:rPr>
                <w:rFonts w:ascii="Arial" w:hAnsi="Arial" w:cs="Arial"/>
              </w:rPr>
            </w:pPr>
          </w:p>
        </w:tc>
        <w:tc>
          <w:tcPr>
            <w:tcW w:w="1350" w:type="dxa"/>
          </w:tcPr>
          <w:p w14:paraId="74A6F23A" w14:textId="77777777" w:rsidR="00593BD3" w:rsidRPr="008C7BDE" w:rsidRDefault="00593BD3" w:rsidP="0041111C">
            <w:pPr>
              <w:rPr>
                <w:rFonts w:ascii="Arial" w:hAnsi="Arial" w:cs="Arial"/>
              </w:rPr>
            </w:pPr>
          </w:p>
        </w:tc>
      </w:tr>
      <w:tr w:rsidR="00593BD3" w:rsidRPr="00BC2E71" w14:paraId="3117FEB8" w14:textId="77777777" w:rsidTr="0041111C">
        <w:tc>
          <w:tcPr>
            <w:tcW w:w="7195" w:type="dxa"/>
          </w:tcPr>
          <w:p w14:paraId="0FAC21CD" w14:textId="77777777" w:rsidR="00593BD3" w:rsidRPr="00BC2E71" w:rsidRDefault="00593BD3" w:rsidP="0041111C">
            <w:pPr>
              <w:ind w:firstLine="0"/>
              <w:rPr>
                <w:rFonts w:ascii="Arial" w:hAnsi="Arial" w:cs="Arial"/>
                <w:sz w:val="20"/>
              </w:rPr>
            </w:pPr>
            <w:r w:rsidRPr="00BC2E71">
              <w:rPr>
                <w:rFonts w:ascii="Arial" w:hAnsi="Arial" w:cs="Arial"/>
                <w:sz w:val="20"/>
              </w:rPr>
              <w:t xml:space="preserve">Identify the basic qualifications required/essential for selection to serve in the program. Include any background check findings that would disqualify someone from service (e.g., driving under the influence for a position that will transport students). </w:t>
            </w:r>
          </w:p>
        </w:tc>
        <w:tc>
          <w:tcPr>
            <w:tcW w:w="1620" w:type="dxa"/>
          </w:tcPr>
          <w:p w14:paraId="59996FC4" w14:textId="77777777" w:rsidR="00593BD3" w:rsidRPr="00BC2E71" w:rsidRDefault="00593BD3" w:rsidP="0041111C">
            <w:pPr>
              <w:rPr>
                <w:rFonts w:ascii="Arial" w:hAnsi="Arial" w:cs="Arial"/>
                <w:sz w:val="20"/>
              </w:rPr>
            </w:pPr>
          </w:p>
        </w:tc>
        <w:tc>
          <w:tcPr>
            <w:tcW w:w="1350" w:type="dxa"/>
          </w:tcPr>
          <w:p w14:paraId="6E61982E" w14:textId="77777777" w:rsidR="00593BD3" w:rsidRPr="00BC2E71" w:rsidRDefault="00593BD3" w:rsidP="0041111C">
            <w:pPr>
              <w:rPr>
                <w:rFonts w:ascii="Arial" w:hAnsi="Arial" w:cs="Arial"/>
                <w:sz w:val="20"/>
              </w:rPr>
            </w:pPr>
          </w:p>
        </w:tc>
      </w:tr>
      <w:tr w:rsidR="00593BD3" w:rsidRPr="00BC2E71" w14:paraId="7BB3117E" w14:textId="77777777" w:rsidTr="0041111C">
        <w:tc>
          <w:tcPr>
            <w:tcW w:w="7195" w:type="dxa"/>
          </w:tcPr>
          <w:p w14:paraId="0093A2CD" w14:textId="77777777" w:rsidR="00593BD3" w:rsidRPr="00BC2E71" w:rsidRDefault="00593BD3" w:rsidP="0041111C">
            <w:pPr>
              <w:ind w:firstLine="0"/>
              <w:rPr>
                <w:rFonts w:ascii="Arial" w:hAnsi="Arial" w:cs="Arial"/>
                <w:sz w:val="20"/>
              </w:rPr>
            </w:pPr>
            <w:r w:rsidRPr="00BC2E71">
              <w:rPr>
                <w:rFonts w:ascii="Arial" w:hAnsi="Arial" w:cs="Arial"/>
                <w:sz w:val="20"/>
              </w:rPr>
              <w:t>Develop the member training plan starting with orientation and going through the year of growing member skills, knowledge, and abilities related to service, the community, and citizenship. Leave some time for opportunities that will emerge during the year.</w:t>
            </w:r>
          </w:p>
        </w:tc>
        <w:tc>
          <w:tcPr>
            <w:tcW w:w="1620" w:type="dxa"/>
          </w:tcPr>
          <w:p w14:paraId="3AD950AA" w14:textId="77777777" w:rsidR="00593BD3" w:rsidRPr="00BC2E71" w:rsidRDefault="00593BD3" w:rsidP="0041111C">
            <w:pPr>
              <w:rPr>
                <w:rFonts w:ascii="Arial" w:hAnsi="Arial" w:cs="Arial"/>
                <w:sz w:val="20"/>
              </w:rPr>
            </w:pPr>
          </w:p>
        </w:tc>
        <w:tc>
          <w:tcPr>
            <w:tcW w:w="1350" w:type="dxa"/>
          </w:tcPr>
          <w:p w14:paraId="3DF85A75" w14:textId="77777777" w:rsidR="00593BD3" w:rsidRPr="00BC2E71" w:rsidRDefault="00593BD3" w:rsidP="0041111C">
            <w:pPr>
              <w:rPr>
                <w:rFonts w:ascii="Arial" w:hAnsi="Arial" w:cs="Arial"/>
                <w:sz w:val="20"/>
              </w:rPr>
            </w:pPr>
          </w:p>
        </w:tc>
      </w:tr>
      <w:tr w:rsidR="00593BD3" w:rsidRPr="00BC2E71" w14:paraId="25D75A86" w14:textId="77777777" w:rsidTr="0041111C">
        <w:tc>
          <w:tcPr>
            <w:tcW w:w="7195" w:type="dxa"/>
            <w:vAlign w:val="center"/>
          </w:tcPr>
          <w:p w14:paraId="1FB30A8F"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Using the template from the Commission, create a service position description for each different type of Member (e.g., nutrition educator, fall prevention educator) using basic qualifications as the foundation for adding specific </w:t>
            </w:r>
            <w:r w:rsidRPr="00BC2E71">
              <w:rPr>
                <w:rFonts w:ascii="Arial" w:hAnsi="Arial" w:cs="Arial"/>
                <w:sz w:val="20"/>
              </w:rPr>
              <w:lastRenderedPageBreak/>
              <w:t>qualifications, responsibilities, service term, etc. Factor training to be provided into essential and preferred/desired qualifications.</w:t>
            </w:r>
          </w:p>
        </w:tc>
        <w:tc>
          <w:tcPr>
            <w:tcW w:w="1620" w:type="dxa"/>
            <w:vAlign w:val="center"/>
          </w:tcPr>
          <w:p w14:paraId="32A8C620" w14:textId="77777777" w:rsidR="00593BD3" w:rsidRPr="00BC2E71" w:rsidRDefault="00593BD3" w:rsidP="0041111C">
            <w:pPr>
              <w:spacing w:before="0"/>
              <w:rPr>
                <w:rFonts w:ascii="Arial" w:hAnsi="Arial" w:cs="Arial"/>
                <w:sz w:val="20"/>
              </w:rPr>
            </w:pPr>
          </w:p>
        </w:tc>
        <w:tc>
          <w:tcPr>
            <w:tcW w:w="1350" w:type="dxa"/>
            <w:vAlign w:val="center"/>
          </w:tcPr>
          <w:p w14:paraId="0FC5799E" w14:textId="77777777" w:rsidR="00593BD3" w:rsidRPr="00BC2E71" w:rsidRDefault="00593BD3" w:rsidP="0041111C">
            <w:pPr>
              <w:spacing w:before="0"/>
              <w:rPr>
                <w:rFonts w:ascii="Arial" w:hAnsi="Arial" w:cs="Arial"/>
                <w:sz w:val="20"/>
              </w:rPr>
            </w:pPr>
          </w:p>
        </w:tc>
      </w:tr>
      <w:tr w:rsidR="00593BD3" w:rsidRPr="00BC2E71" w14:paraId="6FA2B373" w14:textId="77777777" w:rsidTr="0041111C">
        <w:tc>
          <w:tcPr>
            <w:tcW w:w="7195" w:type="dxa"/>
            <w:vAlign w:val="center"/>
          </w:tcPr>
          <w:p w14:paraId="51B87C0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selection process including application (if using supplement to federal portal), releases, interview protocol, process for determining eligibility, process for making decision to offer, and all the steps through enrollment. Be sure to include </w:t>
            </w:r>
            <w:proofErr w:type="gramStart"/>
            <w:r w:rsidRPr="00BC2E71">
              <w:rPr>
                <w:rFonts w:ascii="Arial" w:hAnsi="Arial" w:cs="Arial"/>
                <w:sz w:val="20"/>
              </w:rPr>
              <w:t>process</w:t>
            </w:r>
            <w:proofErr w:type="gramEnd"/>
            <w:r w:rsidRPr="00BC2E71">
              <w:rPr>
                <w:rFonts w:ascii="Arial" w:hAnsi="Arial" w:cs="Arial"/>
                <w:sz w:val="20"/>
              </w:rPr>
              <w:t xml:space="preserve"> for showing how findings in background check were applied to selection especially if applicant has a record or conviction. Engage agency HR leader in design of this process, especially in how to document steps, decisions, and compliance with equal opportunity laws. </w:t>
            </w:r>
          </w:p>
        </w:tc>
        <w:tc>
          <w:tcPr>
            <w:tcW w:w="1620" w:type="dxa"/>
            <w:vAlign w:val="center"/>
          </w:tcPr>
          <w:p w14:paraId="2D7AFEF9" w14:textId="77777777" w:rsidR="00593BD3" w:rsidRPr="00BC2E71" w:rsidRDefault="00593BD3" w:rsidP="0041111C">
            <w:pPr>
              <w:spacing w:before="0"/>
              <w:rPr>
                <w:rFonts w:ascii="Arial" w:hAnsi="Arial" w:cs="Arial"/>
                <w:sz w:val="20"/>
              </w:rPr>
            </w:pPr>
          </w:p>
        </w:tc>
        <w:tc>
          <w:tcPr>
            <w:tcW w:w="1350" w:type="dxa"/>
            <w:vAlign w:val="center"/>
          </w:tcPr>
          <w:p w14:paraId="6294558B" w14:textId="77777777" w:rsidR="00593BD3" w:rsidRPr="00BC2E71" w:rsidRDefault="00593BD3" w:rsidP="0041111C">
            <w:pPr>
              <w:spacing w:before="0"/>
              <w:rPr>
                <w:rFonts w:ascii="Arial" w:hAnsi="Arial" w:cs="Arial"/>
                <w:sz w:val="20"/>
              </w:rPr>
            </w:pPr>
          </w:p>
        </w:tc>
      </w:tr>
      <w:tr w:rsidR="00593BD3" w:rsidRPr="00BC2E71" w14:paraId="4C4C6DC4" w14:textId="77777777" w:rsidTr="0041111C">
        <w:tc>
          <w:tcPr>
            <w:tcW w:w="7195" w:type="dxa"/>
            <w:vAlign w:val="center"/>
          </w:tcPr>
          <w:p w14:paraId="4FCB2994"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application tracking system that will flag critical time requirements and prevent overlooking significant detail. Include all steps for background checks including calling references (even those who submitted written ones).</w:t>
            </w:r>
          </w:p>
        </w:tc>
        <w:tc>
          <w:tcPr>
            <w:tcW w:w="1620" w:type="dxa"/>
            <w:vAlign w:val="center"/>
          </w:tcPr>
          <w:p w14:paraId="4006F4B2" w14:textId="77777777" w:rsidR="00593BD3" w:rsidRPr="00BC2E71" w:rsidRDefault="00593BD3" w:rsidP="0041111C">
            <w:pPr>
              <w:spacing w:before="0"/>
              <w:rPr>
                <w:rFonts w:ascii="Arial" w:hAnsi="Arial" w:cs="Arial"/>
                <w:sz w:val="20"/>
              </w:rPr>
            </w:pPr>
          </w:p>
        </w:tc>
        <w:tc>
          <w:tcPr>
            <w:tcW w:w="1350" w:type="dxa"/>
            <w:vAlign w:val="center"/>
          </w:tcPr>
          <w:p w14:paraId="65E63A03" w14:textId="77777777" w:rsidR="00593BD3" w:rsidRPr="00BC2E71" w:rsidRDefault="00593BD3" w:rsidP="0041111C">
            <w:pPr>
              <w:spacing w:before="0"/>
              <w:rPr>
                <w:rFonts w:ascii="Arial" w:hAnsi="Arial" w:cs="Arial"/>
                <w:sz w:val="20"/>
              </w:rPr>
            </w:pPr>
          </w:p>
        </w:tc>
      </w:tr>
      <w:tr w:rsidR="00593BD3" w:rsidRPr="00BC2E71" w14:paraId="6A062410" w14:textId="77777777" w:rsidTr="0041111C">
        <w:tc>
          <w:tcPr>
            <w:tcW w:w="7195" w:type="dxa"/>
            <w:vAlign w:val="center"/>
          </w:tcPr>
          <w:p w14:paraId="2B1BC88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Extract from service position description the details required in the federal </w:t>
            </w:r>
            <w:proofErr w:type="spellStart"/>
            <w:r w:rsidRPr="00BC2E71">
              <w:rPr>
                <w:rFonts w:ascii="Arial" w:hAnsi="Arial" w:cs="Arial"/>
                <w:sz w:val="20"/>
              </w:rPr>
              <w:t>MyAmeriCorps</w:t>
            </w:r>
            <w:proofErr w:type="spellEnd"/>
            <w:r w:rsidRPr="00BC2E71">
              <w:rPr>
                <w:rFonts w:ascii="Arial" w:hAnsi="Arial" w:cs="Arial"/>
                <w:sz w:val="20"/>
              </w:rPr>
              <w:t xml:space="preserve"> portal used for final selection and enrollment. Enter information in the portal which uses the language “service opportunity.”</w:t>
            </w:r>
          </w:p>
        </w:tc>
        <w:tc>
          <w:tcPr>
            <w:tcW w:w="1620" w:type="dxa"/>
            <w:vAlign w:val="center"/>
          </w:tcPr>
          <w:p w14:paraId="63E8B217" w14:textId="77777777" w:rsidR="00593BD3" w:rsidRPr="00BC2E71" w:rsidRDefault="00593BD3" w:rsidP="0041111C">
            <w:pPr>
              <w:spacing w:before="0"/>
              <w:rPr>
                <w:rFonts w:ascii="Arial" w:hAnsi="Arial" w:cs="Arial"/>
                <w:sz w:val="20"/>
              </w:rPr>
            </w:pPr>
          </w:p>
        </w:tc>
        <w:tc>
          <w:tcPr>
            <w:tcW w:w="1350" w:type="dxa"/>
            <w:vAlign w:val="center"/>
          </w:tcPr>
          <w:p w14:paraId="71050E65" w14:textId="77777777" w:rsidR="00593BD3" w:rsidRPr="00BC2E71" w:rsidRDefault="00593BD3" w:rsidP="0041111C">
            <w:pPr>
              <w:spacing w:before="0"/>
              <w:rPr>
                <w:rFonts w:ascii="Arial" w:hAnsi="Arial" w:cs="Arial"/>
                <w:sz w:val="20"/>
              </w:rPr>
            </w:pPr>
          </w:p>
        </w:tc>
      </w:tr>
      <w:tr w:rsidR="00593BD3" w:rsidRPr="00BC2E71" w14:paraId="080F5448" w14:textId="77777777" w:rsidTr="0041111C">
        <w:tc>
          <w:tcPr>
            <w:tcW w:w="7195" w:type="dxa"/>
            <w:vAlign w:val="center"/>
          </w:tcPr>
          <w:p w14:paraId="08A25EE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Outline recruitment plan to include balance of local, regional, national avenues as well as targeted outreach to communities that could bring diverse perspectives to effort</w:t>
            </w:r>
          </w:p>
        </w:tc>
        <w:tc>
          <w:tcPr>
            <w:tcW w:w="1620" w:type="dxa"/>
            <w:vAlign w:val="center"/>
          </w:tcPr>
          <w:p w14:paraId="581F2BF1" w14:textId="77777777" w:rsidR="00593BD3" w:rsidRPr="00BC2E71" w:rsidRDefault="00593BD3" w:rsidP="0041111C">
            <w:pPr>
              <w:spacing w:before="0"/>
              <w:rPr>
                <w:rFonts w:ascii="Arial" w:hAnsi="Arial" w:cs="Arial"/>
                <w:sz w:val="20"/>
              </w:rPr>
            </w:pPr>
          </w:p>
        </w:tc>
        <w:tc>
          <w:tcPr>
            <w:tcW w:w="1350" w:type="dxa"/>
            <w:vAlign w:val="center"/>
          </w:tcPr>
          <w:p w14:paraId="3EE59198" w14:textId="77777777" w:rsidR="00593BD3" w:rsidRPr="00BC2E71" w:rsidRDefault="00593BD3" w:rsidP="0041111C">
            <w:pPr>
              <w:spacing w:before="0"/>
              <w:rPr>
                <w:rFonts w:ascii="Arial" w:hAnsi="Arial" w:cs="Arial"/>
                <w:sz w:val="20"/>
              </w:rPr>
            </w:pPr>
          </w:p>
        </w:tc>
      </w:tr>
      <w:tr w:rsidR="00593BD3" w:rsidRPr="00BC2E71" w14:paraId="34C0E592" w14:textId="77777777" w:rsidTr="0041111C">
        <w:tc>
          <w:tcPr>
            <w:tcW w:w="7195" w:type="dxa"/>
            <w:vAlign w:val="center"/>
          </w:tcPr>
          <w:p w14:paraId="4F20FC63" w14:textId="77777777" w:rsidR="00593BD3" w:rsidRPr="00BC2E71" w:rsidRDefault="00593BD3" w:rsidP="0041111C">
            <w:pPr>
              <w:spacing w:before="0"/>
              <w:ind w:firstLine="0"/>
              <w:rPr>
                <w:rFonts w:ascii="Arial" w:hAnsi="Arial" w:cs="Arial"/>
                <w:sz w:val="20"/>
              </w:rPr>
            </w:pPr>
            <w:r w:rsidRPr="00BC2E71">
              <w:rPr>
                <w:rFonts w:ascii="Arial" w:hAnsi="Arial" w:cs="Arial"/>
                <w:sz w:val="20"/>
              </w:rPr>
              <w:t>Add position description to your own website.</w:t>
            </w:r>
          </w:p>
        </w:tc>
        <w:tc>
          <w:tcPr>
            <w:tcW w:w="1620" w:type="dxa"/>
            <w:vAlign w:val="center"/>
          </w:tcPr>
          <w:p w14:paraId="3F7F3E94" w14:textId="77777777" w:rsidR="00593BD3" w:rsidRPr="00BC2E71" w:rsidRDefault="00593BD3" w:rsidP="0041111C">
            <w:pPr>
              <w:spacing w:before="0"/>
              <w:rPr>
                <w:rFonts w:ascii="Arial" w:hAnsi="Arial" w:cs="Arial"/>
                <w:sz w:val="20"/>
              </w:rPr>
            </w:pPr>
          </w:p>
        </w:tc>
        <w:tc>
          <w:tcPr>
            <w:tcW w:w="1350" w:type="dxa"/>
            <w:vAlign w:val="center"/>
          </w:tcPr>
          <w:p w14:paraId="0F907ABA" w14:textId="77777777" w:rsidR="00593BD3" w:rsidRPr="00BC2E71" w:rsidRDefault="00593BD3" w:rsidP="0041111C">
            <w:pPr>
              <w:spacing w:before="0"/>
              <w:rPr>
                <w:rFonts w:ascii="Arial" w:hAnsi="Arial" w:cs="Arial"/>
                <w:sz w:val="20"/>
              </w:rPr>
            </w:pPr>
          </w:p>
        </w:tc>
      </w:tr>
      <w:tr w:rsidR="00593BD3" w:rsidRPr="00BC2E71" w14:paraId="43DD0514" w14:textId="77777777" w:rsidTr="0041111C">
        <w:tc>
          <w:tcPr>
            <w:tcW w:w="7195" w:type="dxa"/>
            <w:vAlign w:val="center"/>
          </w:tcPr>
          <w:p w14:paraId="6733EE20" w14:textId="5E77050E" w:rsidR="00593BD3" w:rsidRPr="00BC2E71" w:rsidRDefault="00593BD3" w:rsidP="0041111C">
            <w:pPr>
              <w:spacing w:before="0"/>
              <w:ind w:firstLine="0"/>
              <w:rPr>
                <w:rFonts w:ascii="Arial" w:hAnsi="Arial" w:cs="Arial"/>
                <w:sz w:val="20"/>
              </w:rPr>
            </w:pPr>
            <w:r w:rsidRPr="00BC2E71">
              <w:rPr>
                <w:rFonts w:ascii="Arial" w:hAnsi="Arial" w:cs="Arial"/>
                <w:sz w:val="20"/>
              </w:rPr>
              <w:t xml:space="preserve">Develop recruitment postings for </w:t>
            </w:r>
            <w:proofErr w:type="spellStart"/>
            <w:r w:rsidRPr="00BC2E71">
              <w:rPr>
                <w:rFonts w:ascii="Arial" w:hAnsi="Arial" w:cs="Arial"/>
                <w:sz w:val="20"/>
              </w:rPr>
              <w:t>ServiceYear</w:t>
            </w:r>
            <w:proofErr w:type="spellEnd"/>
            <w:r w:rsidRPr="00BC2E71">
              <w:rPr>
                <w:rFonts w:ascii="Arial" w:hAnsi="Arial" w:cs="Arial"/>
                <w:sz w:val="20"/>
              </w:rPr>
              <w:t xml:space="preserve"> and other recruitment sites or opportunities. Dis</w:t>
            </w:r>
            <w:r>
              <w:rPr>
                <w:rFonts w:ascii="Arial" w:hAnsi="Arial" w:cs="Arial"/>
                <w:sz w:val="20"/>
              </w:rPr>
              <w:t>t</w:t>
            </w:r>
            <w:r w:rsidRPr="00BC2E71">
              <w:rPr>
                <w:rFonts w:ascii="Arial" w:hAnsi="Arial" w:cs="Arial"/>
                <w:sz w:val="20"/>
              </w:rPr>
              <w:t>ribute</w:t>
            </w:r>
            <w:r>
              <w:rPr>
                <w:rFonts w:ascii="Arial" w:hAnsi="Arial" w:cs="Arial"/>
                <w:sz w:val="20"/>
              </w:rPr>
              <w:t xml:space="preserve"> </w:t>
            </w:r>
            <w:r w:rsidRPr="00BC2E71">
              <w:rPr>
                <w:rFonts w:ascii="Arial" w:hAnsi="Arial" w:cs="Arial"/>
                <w:sz w:val="20"/>
              </w:rPr>
              <w:t xml:space="preserve">according to plan. </w:t>
            </w:r>
          </w:p>
        </w:tc>
        <w:tc>
          <w:tcPr>
            <w:tcW w:w="1620" w:type="dxa"/>
            <w:vAlign w:val="center"/>
          </w:tcPr>
          <w:p w14:paraId="4E432488" w14:textId="77777777" w:rsidR="00593BD3" w:rsidRPr="00BC2E71" w:rsidRDefault="00593BD3" w:rsidP="0041111C">
            <w:pPr>
              <w:spacing w:before="0"/>
              <w:rPr>
                <w:rFonts w:ascii="Arial" w:hAnsi="Arial" w:cs="Arial"/>
                <w:sz w:val="20"/>
              </w:rPr>
            </w:pPr>
          </w:p>
        </w:tc>
        <w:tc>
          <w:tcPr>
            <w:tcW w:w="1350" w:type="dxa"/>
            <w:vAlign w:val="center"/>
          </w:tcPr>
          <w:p w14:paraId="00DD4642" w14:textId="77777777" w:rsidR="00593BD3" w:rsidRPr="00BC2E71" w:rsidRDefault="00593BD3" w:rsidP="0041111C">
            <w:pPr>
              <w:spacing w:before="0"/>
              <w:rPr>
                <w:rFonts w:ascii="Arial" w:hAnsi="Arial" w:cs="Arial"/>
                <w:sz w:val="20"/>
              </w:rPr>
            </w:pPr>
          </w:p>
        </w:tc>
      </w:tr>
      <w:tr w:rsidR="00593BD3" w:rsidRPr="00BC2E71" w14:paraId="046882D5" w14:textId="77777777" w:rsidTr="0041111C">
        <w:tc>
          <w:tcPr>
            <w:tcW w:w="7195" w:type="dxa"/>
            <w:vAlign w:val="center"/>
          </w:tcPr>
          <w:p w14:paraId="1118A577" w14:textId="77777777" w:rsidR="00593BD3" w:rsidRPr="00BC2E71" w:rsidRDefault="00593BD3" w:rsidP="0041111C">
            <w:pPr>
              <w:spacing w:before="0"/>
              <w:ind w:firstLine="0"/>
              <w:rPr>
                <w:rFonts w:ascii="Arial" w:hAnsi="Arial" w:cs="Arial"/>
                <w:sz w:val="20"/>
              </w:rPr>
            </w:pPr>
            <w:r w:rsidRPr="00BC2E71">
              <w:rPr>
                <w:rFonts w:ascii="Arial" w:hAnsi="Arial" w:cs="Arial"/>
                <w:sz w:val="20"/>
              </w:rPr>
              <w:t>Review agency code of conduct and code of ethics and determine if modifications/adaptation is needed for AmeriCorps members.</w:t>
            </w:r>
          </w:p>
        </w:tc>
        <w:tc>
          <w:tcPr>
            <w:tcW w:w="1620" w:type="dxa"/>
            <w:vAlign w:val="center"/>
          </w:tcPr>
          <w:p w14:paraId="799072F6" w14:textId="77777777" w:rsidR="00593BD3" w:rsidRPr="00BC2E71" w:rsidRDefault="00593BD3" w:rsidP="0041111C">
            <w:pPr>
              <w:spacing w:before="0"/>
              <w:rPr>
                <w:rFonts w:ascii="Arial" w:hAnsi="Arial" w:cs="Arial"/>
                <w:sz w:val="20"/>
              </w:rPr>
            </w:pPr>
          </w:p>
        </w:tc>
        <w:tc>
          <w:tcPr>
            <w:tcW w:w="1350" w:type="dxa"/>
            <w:vAlign w:val="center"/>
          </w:tcPr>
          <w:p w14:paraId="35973211" w14:textId="77777777" w:rsidR="00593BD3" w:rsidRPr="00BC2E71" w:rsidRDefault="00593BD3" w:rsidP="0041111C">
            <w:pPr>
              <w:spacing w:before="0"/>
              <w:rPr>
                <w:rFonts w:ascii="Arial" w:hAnsi="Arial" w:cs="Arial"/>
                <w:sz w:val="20"/>
              </w:rPr>
            </w:pPr>
          </w:p>
        </w:tc>
      </w:tr>
      <w:tr w:rsidR="00593BD3" w:rsidRPr="00BC2E71" w14:paraId="1F8F6D06" w14:textId="77777777" w:rsidTr="0041111C">
        <w:tc>
          <w:tcPr>
            <w:tcW w:w="7195" w:type="dxa"/>
            <w:vAlign w:val="center"/>
          </w:tcPr>
          <w:p w14:paraId="386FD1E3" w14:textId="77777777" w:rsidR="00593BD3" w:rsidRPr="00BC2E71" w:rsidRDefault="00593BD3" w:rsidP="0041111C">
            <w:pPr>
              <w:spacing w:before="0"/>
              <w:ind w:hanging="16"/>
              <w:rPr>
                <w:rFonts w:ascii="Arial" w:hAnsi="Arial" w:cs="Arial"/>
                <w:sz w:val="20"/>
              </w:rPr>
            </w:pPr>
            <w:r w:rsidRPr="00BC2E71">
              <w:rPr>
                <w:rFonts w:ascii="Arial" w:hAnsi="Arial" w:cs="Arial"/>
                <w:sz w:val="20"/>
              </w:rPr>
              <w:t>Develop grievance policy and procedure for AmeriCorps members. It may be a modification/adaptation of agency policy.</w:t>
            </w:r>
          </w:p>
        </w:tc>
        <w:tc>
          <w:tcPr>
            <w:tcW w:w="1620" w:type="dxa"/>
            <w:vAlign w:val="center"/>
          </w:tcPr>
          <w:p w14:paraId="34D3C742" w14:textId="77777777" w:rsidR="00593BD3" w:rsidRPr="00BC2E71" w:rsidRDefault="00593BD3" w:rsidP="0041111C">
            <w:pPr>
              <w:spacing w:before="0"/>
              <w:rPr>
                <w:rFonts w:ascii="Arial" w:hAnsi="Arial" w:cs="Arial"/>
                <w:sz w:val="20"/>
              </w:rPr>
            </w:pPr>
          </w:p>
        </w:tc>
        <w:tc>
          <w:tcPr>
            <w:tcW w:w="1350" w:type="dxa"/>
            <w:vAlign w:val="center"/>
          </w:tcPr>
          <w:p w14:paraId="3B9007FE" w14:textId="77777777" w:rsidR="00593BD3" w:rsidRPr="00BC2E71" w:rsidRDefault="00593BD3" w:rsidP="0041111C">
            <w:pPr>
              <w:spacing w:before="0"/>
              <w:rPr>
                <w:rFonts w:ascii="Arial" w:hAnsi="Arial" w:cs="Arial"/>
                <w:sz w:val="20"/>
              </w:rPr>
            </w:pPr>
          </w:p>
        </w:tc>
      </w:tr>
      <w:tr w:rsidR="00593BD3" w:rsidRPr="00BC2E71" w14:paraId="3AD6BA86" w14:textId="77777777" w:rsidTr="0041111C">
        <w:tc>
          <w:tcPr>
            <w:tcW w:w="7195" w:type="dxa"/>
            <w:vAlign w:val="center"/>
          </w:tcPr>
          <w:p w14:paraId="5C56392C" w14:textId="77777777" w:rsidR="00593BD3" w:rsidRPr="00BC2E71" w:rsidRDefault="00593BD3" w:rsidP="0041111C">
            <w:pPr>
              <w:spacing w:before="0"/>
              <w:ind w:hanging="16"/>
              <w:rPr>
                <w:rFonts w:ascii="Arial" w:hAnsi="Arial" w:cs="Arial"/>
                <w:sz w:val="20"/>
              </w:rPr>
            </w:pPr>
            <w:r w:rsidRPr="00BC2E71">
              <w:rPr>
                <w:rFonts w:ascii="Arial" w:hAnsi="Arial" w:cs="Arial"/>
                <w:sz w:val="20"/>
              </w:rPr>
              <w:t>Review agency policy and procedure for employee disciplinary actions. Modify and adapt to AmeriCorps members.</w:t>
            </w:r>
          </w:p>
        </w:tc>
        <w:tc>
          <w:tcPr>
            <w:tcW w:w="1620" w:type="dxa"/>
            <w:vAlign w:val="center"/>
          </w:tcPr>
          <w:p w14:paraId="72DC3D73" w14:textId="77777777" w:rsidR="00593BD3" w:rsidRPr="00BC2E71" w:rsidRDefault="00593BD3" w:rsidP="0041111C">
            <w:pPr>
              <w:spacing w:before="0"/>
              <w:rPr>
                <w:rFonts w:ascii="Arial" w:hAnsi="Arial" w:cs="Arial"/>
                <w:sz w:val="20"/>
              </w:rPr>
            </w:pPr>
          </w:p>
        </w:tc>
        <w:tc>
          <w:tcPr>
            <w:tcW w:w="1350" w:type="dxa"/>
            <w:vAlign w:val="center"/>
          </w:tcPr>
          <w:p w14:paraId="062E5746" w14:textId="77777777" w:rsidR="00593BD3" w:rsidRPr="00BC2E71" w:rsidRDefault="00593BD3" w:rsidP="0041111C">
            <w:pPr>
              <w:spacing w:before="0"/>
              <w:rPr>
                <w:rFonts w:ascii="Arial" w:hAnsi="Arial" w:cs="Arial"/>
                <w:sz w:val="20"/>
              </w:rPr>
            </w:pPr>
          </w:p>
        </w:tc>
      </w:tr>
      <w:tr w:rsidR="00593BD3" w:rsidRPr="00BC2E71" w14:paraId="44F7F17F" w14:textId="77777777" w:rsidTr="0041111C">
        <w:tc>
          <w:tcPr>
            <w:tcW w:w="7195" w:type="dxa"/>
            <w:vAlign w:val="center"/>
          </w:tcPr>
          <w:p w14:paraId="5ABE72F5" w14:textId="77777777" w:rsidR="00593BD3" w:rsidRPr="00BC2E71" w:rsidRDefault="00593BD3" w:rsidP="0041111C">
            <w:pPr>
              <w:spacing w:before="0"/>
              <w:ind w:firstLine="0"/>
              <w:rPr>
                <w:rFonts w:ascii="Arial" w:hAnsi="Arial" w:cs="Arial"/>
                <w:sz w:val="20"/>
              </w:rPr>
            </w:pPr>
            <w:r w:rsidRPr="00BC2E71">
              <w:rPr>
                <w:rFonts w:ascii="Arial" w:hAnsi="Arial" w:cs="Arial"/>
                <w:sz w:val="20"/>
              </w:rPr>
              <w:t>Create AmeriCorps Member agreement using template from Commission. Check Cooperative Agreement including terms and conditions for information/updates on member management issues that impact member agreement.</w:t>
            </w:r>
          </w:p>
        </w:tc>
        <w:tc>
          <w:tcPr>
            <w:tcW w:w="1620" w:type="dxa"/>
            <w:vAlign w:val="center"/>
          </w:tcPr>
          <w:p w14:paraId="574CF765" w14:textId="77777777" w:rsidR="00593BD3" w:rsidRPr="00BC2E71" w:rsidRDefault="00593BD3" w:rsidP="0041111C">
            <w:pPr>
              <w:spacing w:before="0"/>
              <w:rPr>
                <w:rFonts w:ascii="Arial" w:hAnsi="Arial" w:cs="Arial"/>
                <w:sz w:val="20"/>
              </w:rPr>
            </w:pPr>
          </w:p>
        </w:tc>
        <w:tc>
          <w:tcPr>
            <w:tcW w:w="1350" w:type="dxa"/>
            <w:vAlign w:val="center"/>
          </w:tcPr>
          <w:p w14:paraId="3EBBC817" w14:textId="77777777" w:rsidR="00593BD3" w:rsidRPr="00BC2E71" w:rsidRDefault="00593BD3" w:rsidP="0041111C">
            <w:pPr>
              <w:spacing w:before="0"/>
              <w:rPr>
                <w:rFonts w:ascii="Arial" w:hAnsi="Arial" w:cs="Arial"/>
                <w:sz w:val="20"/>
              </w:rPr>
            </w:pPr>
          </w:p>
        </w:tc>
      </w:tr>
      <w:tr w:rsidR="00593BD3" w:rsidRPr="00BC2E71" w14:paraId="12A7601C" w14:textId="77777777" w:rsidTr="0041111C">
        <w:tc>
          <w:tcPr>
            <w:tcW w:w="7195" w:type="dxa"/>
            <w:vAlign w:val="center"/>
          </w:tcPr>
          <w:p w14:paraId="76F8787D" w14:textId="77777777" w:rsidR="00593BD3" w:rsidRPr="00BC2E71" w:rsidRDefault="00593BD3" w:rsidP="0041111C">
            <w:pPr>
              <w:spacing w:before="0"/>
              <w:ind w:firstLine="0"/>
              <w:rPr>
                <w:rFonts w:ascii="Arial" w:hAnsi="Arial" w:cs="Arial"/>
                <w:sz w:val="20"/>
              </w:rPr>
            </w:pPr>
            <w:r w:rsidRPr="00BC2E71">
              <w:rPr>
                <w:rFonts w:ascii="Arial" w:hAnsi="Arial" w:cs="Arial"/>
                <w:sz w:val="20"/>
              </w:rPr>
              <w:t>Develop AmeriCorps Member handbook with policies, procedures, program information they will need.</w:t>
            </w:r>
          </w:p>
        </w:tc>
        <w:tc>
          <w:tcPr>
            <w:tcW w:w="1620" w:type="dxa"/>
            <w:vAlign w:val="center"/>
          </w:tcPr>
          <w:p w14:paraId="35334E12" w14:textId="77777777" w:rsidR="00593BD3" w:rsidRPr="00BC2E71" w:rsidRDefault="00593BD3" w:rsidP="0041111C">
            <w:pPr>
              <w:spacing w:before="0"/>
              <w:rPr>
                <w:rFonts w:ascii="Arial" w:hAnsi="Arial" w:cs="Arial"/>
                <w:sz w:val="20"/>
              </w:rPr>
            </w:pPr>
          </w:p>
        </w:tc>
        <w:tc>
          <w:tcPr>
            <w:tcW w:w="1350" w:type="dxa"/>
            <w:vAlign w:val="center"/>
          </w:tcPr>
          <w:p w14:paraId="0C46C95B" w14:textId="77777777" w:rsidR="00593BD3" w:rsidRPr="00BC2E71" w:rsidRDefault="00593BD3" w:rsidP="0041111C">
            <w:pPr>
              <w:spacing w:before="0"/>
              <w:rPr>
                <w:rFonts w:ascii="Arial" w:hAnsi="Arial" w:cs="Arial"/>
                <w:sz w:val="20"/>
              </w:rPr>
            </w:pPr>
          </w:p>
        </w:tc>
      </w:tr>
      <w:tr w:rsidR="00593BD3" w:rsidRPr="00BC2E71" w14:paraId="52BD7A0E" w14:textId="77777777" w:rsidTr="0041111C">
        <w:tc>
          <w:tcPr>
            <w:tcW w:w="7195" w:type="dxa"/>
            <w:vAlign w:val="center"/>
          </w:tcPr>
          <w:p w14:paraId="3A1EC08E" w14:textId="77777777" w:rsidR="00593BD3" w:rsidRPr="00BC2E71" w:rsidRDefault="00593BD3" w:rsidP="0041111C">
            <w:pPr>
              <w:spacing w:before="0"/>
              <w:ind w:firstLine="0"/>
              <w:rPr>
                <w:rFonts w:ascii="Arial" w:hAnsi="Arial" w:cs="Arial"/>
                <w:sz w:val="20"/>
              </w:rPr>
            </w:pPr>
            <w:r w:rsidRPr="00BC2E71">
              <w:rPr>
                <w:rFonts w:ascii="Arial" w:hAnsi="Arial" w:cs="Arial"/>
                <w:sz w:val="20"/>
              </w:rPr>
              <w:t>Set up record keeping system that protects PII and other information submitted as part of applying to program.</w:t>
            </w:r>
          </w:p>
        </w:tc>
        <w:tc>
          <w:tcPr>
            <w:tcW w:w="1620" w:type="dxa"/>
            <w:vAlign w:val="center"/>
          </w:tcPr>
          <w:p w14:paraId="48CDCBC5" w14:textId="77777777" w:rsidR="00593BD3" w:rsidRPr="00BC2E71" w:rsidRDefault="00593BD3" w:rsidP="0041111C">
            <w:pPr>
              <w:spacing w:before="0"/>
              <w:rPr>
                <w:rFonts w:ascii="Arial" w:hAnsi="Arial" w:cs="Arial"/>
                <w:sz w:val="20"/>
              </w:rPr>
            </w:pPr>
          </w:p>
        </w:tc>
        <w:tc>
          <w:tcPr>
            <w:tcW w:w="1350" w:type="dxa"/>
            <w:vAlign w:val="center"/>
          </w:tcPr>
          <w:p w14:paraId="1A0F29A6" w14:textId="77777777" w:rsidR="00593BD3" w:rsidRPr="00BC2E71" w:rsidRDefault="00593BD3" w:rsidP="0041111C">
            <w:pPr>
              <w:spacing w:before="0"/>
              <w:rPr>
                <w:rFonts w:ascii="Arial" w:hAnsi="Arial" w:cs="Arial"/>
                <w:sz w:val="20"/>
              </w:rPr>
            </w:pPr>
          </w:p>
        </w:tc>
      </w:tr>
      <w:tr w:rsidR="00593BD3" w:rsidRPr="00BC2E71" w14:paraId="164AAF41" w14:textId="77777777" w:rsidTr="0041111C">
        <w:tc>
          <w:tcPr>
            <w:tcW w:w="7195" w:type="dxa"/>
            <w:vAlign w:val="center"/>
          </w:tcPr>
          <w:p w14:paraId="4A004021" w14:textId="77777777" w:rsidR="00593BD3" w:rsidRPr="00BC2E71" w:rsidRDefault="00593BD3" w:rsidP="0041111C">
            <w:pPr>
              <w:spacing w:before="0"/>
              <w:ind w:firstLine="0"/>
              <w:rPr>
                <w:rFonts w:ascii="Arial" w:hAnsi="Arial" w:cs="Arial"/>
                <w:sz w:val="20"/>
              </w:rPr>
            </w:pPr>
            <w:r w:rsidRPr="00BC2E71">
              <w:rPr>
                <w:rFonts w:ascii="Arial" w:hAnsi="Arial" w:cs="Arial"/>
                <w:sz w:val="20"/>
              </w:rPr>
              <w:t xml:space="preserve">Learn Member record and reporting interface in </w:t>
            </w:r>
            <w:proofErr w:type="spellStart"/>
            <w:r w:rsidRPr="00BC2E71">
              <w:rPr>
                <w:rFonts w:ascii="Arial" w:hAnsi="Arial" w:cs="Arial"/>
                <w:sz w:val="20"/>
              </w:rPr>
              <w:t>OnCorps</w:t>
            </w:r>
            <w:proofErr w:type="spellEnd"/>
            <w:r w:rsidRPr="00BC2E71">
              <w:rPr>
                <w:rFonts w:ascii="Arial" w:hAnsi="Arial" w:cs="Arial"/>
                <w:sz w:val="20"/>
              </w:rPr>
              <w:t xml:space="preserve"> and determine which of the timesheet options best suits program.</w:t>
            </w:r>
          </w:p>
        </w:tc>
        <w:tc>
          <w:tcPr>
            <w:tcW w:w="1620" w:type="dxa"/>
            <w:vAlign w:val="center"/>
          </w:tcPr>
          <w:p w14:paraId="06A9120D" w14:textId="77777777" w:rsidR="00593BD3" w:rsidRPr="00BC2E71" w:rsidRDefault="00593BD3" w:rsidP="0041111C">
            <w:pPr>
              <w:spacing w:before="0"/>
              <w:rPr>
                <w:rFonts w:ascii="Arial" w:hAnsi="Arial" w:cs="Arial"/>
                <w:sz w:val="20"/>
              </w:rPr>
            </w:pPr>
          </w:p>
        </w:tc>
        <w:tc>
          <w:tcPr>
            <w:tcW w:w="1350" w:type="dxa"/>
            <w:vAlign w:val="center"/>
          </w:tcPr>
          <w:p w14:paraId="1F262AF5" w14:textId="77777777" w:rsidR="00593BD3" w:rsidRPr="00BC2E71" w:rsidRDefault="00593BD3" w:rsidP="0041111C">
            <w:pPr>
              <w:spacing w:before="0"/>
              <w:rPr>
                <w:rFonts w:ascii="Arial" w:hAnsi="Arial" w:cs="Arial"/>
                <w:sz w:val="20"/>
              </w:rPr>
            </w:pPr>
          </w:p>
        </w:tc>
      </w:tr>
      <w:tr w:rsidR="00593BD3" w:rsidRPr="002A5530" w14:paraId="28CFBCD8" w14:textId="77777777" w:rsidTr="0041111C">
        <w:trPr>
          <w:trHeight w:val="432"/>
        </w:trPr>
        <w:tc>
          <w:tcPr>
            <w:tcW w:w="7195" w:type="dxa"/>
          </w:tcPr>
          <w:p w14:paraId="4A3217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Create AmeriCorps member orientation covering program purpose, service activities, AmeriCorps requirements, member roles and responsibilities, introduction to agency (and supervisors if serving at host sites), etc.</w:t>
            </w:r>
          </w:p>
        </w:tc>
        <w:tc>
          <w:tcPr>
            <w:tcW w:w="1620" w:type="dxa"/>
          </w:tcPr>
          <w:p w14:paraId="7EBF1666" w14:textId="77777777" w:rsidR="00593BD3" w:rsidRPr="002A5530" w:rsidRDefault="00593BD3" w:rsidP="0041111C">
            <w:pPr>
              <w:spacing w:before="0"/>
              <w:rPr>
                <w:rFonts w:ascii="Arial" w:hAnsi="Arial" w:cs="Arial"/>
                <w:sz w:val="20"/>
              </w:rPr>
            </w:pPr>
          </w:p>
        </w:tc>
        <w:tc>
          <w:tcPr>
            <w:tcW w:w="1350" w:type="dxa"/>
          </w:tcPr>
          <w:p w14:paraId="03CB4982" w14:textId="77777777" w:rsidR="00593BD3" w:rsidRPr="002A5530" w:rsidRDefault="00593BD3" w:rsidP="0041111C">
            <w:pPr>
              <w:spacing w:before="0"/>
              <w:rPr>
                <w:rFonts w:ascii="Arial" w:hAnsi="Arial" w:cs="Arial"/>
                <w:sz w:val="20"/>
              </w:rPr>
            </w:pPr>
          </w:p>
        </w:tc>
      </w:tr>
      <w:tr w:rsidR="00593BD3" w:rsidRPr="002A5530" w14:paraId="5C5A13AB" w14:textId="77777777" w:rsidTr="0041111C">
        <w:tc>
          <w:tcPr>
            <w:tcW w:w="7195" w:type="dxa"/>
          </w:tcPr>
          <w:p w14:paraId="448C824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Learn National Service Trust portal workflow for inviting applicant to accept position, getting citizenship clearance, enrollment, and site assignment.</w:t>
            </w:r>
          </w:p>
        </w:tc>
        <w:tc>
          <w:tcPr>
            <w:tcW w:w="1620" w:type="dxa"/>
          </w:tcPr>
          <w:p w14:paraId="5D6EFFDD" w14:textId="77777777" w:rsidR="00593BD3" w:rsidRPr="002A5530" w:rsidRDefault="00593BD3" w:rsidP="0041111C">
            <w:pPr>
              <w:spacing w:before="0"/>
              <w:rPr>
                <w:rFonts w:ascii="Arial" w:hAnsi="Arial" w:cs="Arial"/>
                <w:sz w:val="20"/>
              </w:rPr>
            </w:pPr>
          </w:p>
        </w:tc>
        <w:tc>
          <w:tcPr>
            <w:tcW w:w="1350" w:type="dxa"/>
          </w:tcPr>
          <w:p w14:paraId="065A96DB" w14:textId="77777777" w:rsidR="00593BD3" w:rsidRPr="002A5530" w:rsidRDefault="00593BD3" w:rsidP="0041111C">
            <w:pPr>
              <w:spacing w:before="0"/>
              <w:rPr>
                <w:rFonts w:ascii="Arial" w:hAnsi="Arial" w:cs="Arial"/>
                <w:sz w:val="20"/>
              </w:rPr>
            </w:pPr>
          </w:p>
        </w:tc>
      </w:tr>
      <w:tr w:rsidR="00593BD3" w:rsidRPr="002A5530" w14:paraId="3A242BF7" w14:textId="77777777" w:rsidTr="0041111C">
        <w:tc>
          <w:tcPr>
            <w:tcW w:w="7195" w:type="dxa"/>
          </w:tcPr>
          <w:p w14:paraId="06B1653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Set up MEVHCS account and Truescreen account and become familiar with how the systems work</w:t>
            </w:r>
          </w:p>
        </w:tc>
        <w:tc>
          <w:tcPr>
            <w:tcW w:w="1620" w:type="dxa"/>
          </w:tcPr>
          <w:p w14:paraId="5E8567AA" w14:textId="77777777" w:rsidR="00593BD3" w:rsidRPr="002A5530" w:rsidRDefault="00593BD3" w:rsidP="0041111C">
            <w:pPr>
              <w:spacing w:before="0"/>
              <w:rPr>
                <w:rFonts w:ascii="Arial" w:hAnsi="Arial" w:cs="Arial"/>
                <w:sz w:val="20"/>
              </w:rPr>
            </w:pPr>
          </w:p>
        </w:tc>
        <w:tc>
          <w:tcPr>
            <w:tcW w:w="1350" w:type="dxa"/>
          </w:tcPr>
          <w:p w14:paraId="3EE6DFCA" w14:textId="77777777" w:rsidR="00593BD3" w:rsidRPr="002A5530" w:rsidRDefault="00593BD3" w:rsidP="0041111C">
            <w:pPr>
              <w:spacing w:before="0"/>
              <w:rPr>
                <w:rFonts w:ascii="Arial" w:hAnsi="Arial" w:cs="Arial"/>
                <w:sz w:val="20"/>
              </w:rPr>
            </w:pPr>
          </w:p>
        </w:tc>
      </w:tr>
      <w:tr w:rsidR="00593BD3" w:rsidRPr="002A5530" w14:paraId="3AE68C34" w14:textId="77777777" w:rsidTr="0041111C">
        <w:tc>
          <w:tcPr>
            <w:tcW w:w="7195" w:type="dxa"/>
          </w:tcPr>
          <w:p w14:paraId="18B76592" w14:textId="77777777" w:rsidR="00593BD3" w:rsidRPr="002A5530" w:rsidRDefault="00593BD3" w:rsidP="0041111C">
            <w:pPr>
              <w:spacing w:before="0"/>
              <w:ind w:firstLine="0"/>
              <w:rPr>
                <w:rFonts w:ascii="Arial" w:hAnsi="Arial" w:cs="Arial"/>
                <w:sz w:val="20"/>
              </w:rPr>
            </w:pPr>
            <w:r w:rsidRPr="002A5530">
              <w:rPr>
                <w:rFonts w:ascii="Arial" w:hAnsi="Arial" w:cs="Arial"/>
                <w:sz w:val="20"/>
              </w:rPr>
              <w:t>Conduct interview and selection process for applicants to serve.</w:t>
            </w:r>
          </w:p>
        </w:tc>
        <w:tc>
          <w:tcPr>
            <w:tcW w:w="1620" w:type="dxa"/>
          </w:tcPr>
          <w:p w14:paraId="4EC0466A" w14:textId="77777777" w:rsidR="00593BD3" w:rsidRPr="002A5530" w:rsidRDefault="00593BD3" w:rsidP="0041111C">
            <w:pPr>
              <w:spacing w:before="0"/>
              <w:rPr>
                <w:rFonts w:ascii="Arial" w:hAnsi="Arial" w:cs="Arial"/>
                <w:sz w:val="20"/>
              </w:rPr>
            </w:pPr>
          </w:p>
        </w:tc>
        <w:tc>
          <w:tcPr>
            <w:tcW w:w="1350" w:type="dxa"/>
          </w:tcPr>
          <w:p w14:paraId="415A2913" w14:textId="77777777" w:rsidR="00593BD3" w:rsidRPr="002A5530" w:rsidRDefault="00593BD3" w:rsidP="0041111C">
            <w:pPr>
              <w:spacing w:before="0"/>
              <w:rPr>
                <w:rFonts w:ascii="Arial" w:hAnsi="Arial" w:cs="Arial"/>
                <w:sz w:val="20"/>
              </w:rPr>
            </w:pPr>
          </w:p>
        </w:tc>
      </w:tr>
      <w:tr w:rsidR="00593BD3" w:rsidRPr="002A5530" w14:paraId="27A213FE" w14:textId="77777777" w:rsidTr="0041111C">
        <w:tc>
          <w:tcPr>
            <w:tcW w:w="7195" w:type="dxa"/>
          </w:tcPr>
          <w:p w14:paraId="399D799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Enroll AmeriCorps members in National Service Trust (portal).</w:t>
            </w:r>
          </w:p>
        </w:tc>
        <w:tc>
          <w:tcPr>
            <w:tcW w:w="1620" w:type="dxa"/>
          </w:tcPr>
          <w:p w14:paraId="694F43E4" w14:textId="77777777" w:rsidR="00593BD3" w:rsidRPr="002A5530" w:rsidRDefault="00593BD3" w:rsidP="0041111C">
            <w:pPr>
              <w:spacing w:before="0"/>
              <w:rPr>
                <w:rFonts w:ascii="Arial" w:hAnsi="Arial" w:cs="Arial"/>
                <w:sz w:val="20"/>
              </w:rPr>
            </w:pPr>
          </w:p>
        </w:tc>
        <w:tc>
          <w:tcPr>
            <w:tcW w:w="1350" w:type="dxa"/>
          </w:tcPr>
          <w:p w14:paraId="20EC6316" w14:textId="77777777" w:rsidR="00593BD3" w:rsidRPr="002A5530" w:rsidRDefault="00593BD3" w:rsidP="0041111C">
            <w:pPr>
              <w:spacing w:before="0"/>
              <w:rPr>
                <w:rFonts w:ascii="Arial" w:hAnsi="Arial" w:cs="Arial"/>
                <w:sz w:val="20"/>
              </w:rPr>
            </w:pPr>
          </w:p>
        </w:tc>
      </w:tr>
      <w:tr w:rsidR="00593BD3" w:rsidRPr="002A5530" w14:paraId="24444634" w14:textId="77777777" w:rsidTr="0041111C">
        <w:tc>
          <w:tcPr>
            <w:tcW w:w="7195" w:type="dxa"/>
          </w:tcPr>
          <w:p w14:paraId="0FE5B85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Download Trust information and import into </w:t>
            </w:r>
            <w:proofErr w:type="spellStart"/>
            <w:r w:rsidRPr="002A5530">
              <w:rPr>
                <w:rFonts w:ascii="Arial" w:hAnsi="Arial" w:cs="Arial"/>
                <w:sz w:val="20"/>
              </w:rPr>
              <w:t>OnCorps</w:t>
            </w:r>
            <w:proofErr w:type="spellEnd"/>
            <w:r w:rsidRPr="002A5530">
              <w:rPr>
                <w:rFonts w:ascii="Arial" w:hAnsi="Arial" w:cs="Arial"/>
                <w:sz w:val="20"/>
              </w:rPr>
              <w:t>.</w:t>
            </w:r>
          </w:p>
        </w:tc>
        <w:tc>
          <w:tcPr>
            <w:tcW w:w="1620" w:type="dxa"/>
          </w:tcPr>
          <w:p w14:paraId="7ADCA203" w14:textId="77777777" w:rsidR="00593BD3" w:rsidRPr="002A5530" w:rsidRDefault="00593BD3" w:rsidP="0041111C">
            <w:pPr>
              <w:spacing w:before="0"/>
              <w:rPr>
                <w:rFonts w:ascii="Arial" w:hAnsi="Arial" w:cs="Arial"/>
                <w:sz w:val="20"/>
              </w:rPr>
            </w:pPr>
          </w:p>
        </w:tc>
        <w:tc>
          <w:tcPr>
            <w:tcW w:w="1350" w:type="dxa"/>
          </w:tcPr>
          <w:p w14:paraId="7D403BD5" w14:textId="77777777" w:rsidR="00593BD3" w:rsidRPr="002A5530" w:rsidRDefault="00593BD3" w:rsidP="0041111C">
            <w:pPr>
              <w:spacing w:before="0"/>
              <w:rPr>
                <w:rFonts w:ascii="Arial" w:hAnsi="Arial" w:cs="Arial"/>
                <w:sz w:val="20"/>
              </w:rPr>
            </w:pPr>
          </w:p>
        </w:tc>
      </w:tr>
      <w:tr w:rsidR="00593BD3" w:rsidRPr="002A5530" w14:paraId="4A1BB12E" w14:textId="77777777" w:rsidTr="0041111C">
        <w:tc>
          <w:tcPr>
            <w:tcW w:w="7195" w:type="dxa"/>
          </w:tcPr>
          <w:p w14:paraId="6A45FB0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Complete </w:t>
            </w:r>
            <w:proofErr w:type="spellStart"/>
            <w:r w:rsidRPr="002A5530">
              <w:rPr>
                <w:rFonts w:ascii="Arial" w:hAnsi="Arial" w:cs="Arial"/>
                <w:sz w:val="20"/>
              </w:rPr>
              <w:t>OnCorps</w:t>
            </w:r>
            <w:proofErr w:type="spellEnd"/>
            <w:r w:rsidRPr="002A5530">
              <w:rPr>
                <w:rFonts w:ascii="Arial" w:hAnsi="Arial" w:cs="Arial"/>
                <w:sz w:val="20"/>
              </w:rPr>
              <w:t xml:space="preserve"> program management set-up: Enter Member position descriptions, host sites (if applicable), member information, site supervisors, program budget, and program performance measures.</w:t>
            </w:r>
          </w:p>
        </w:tc>
        <w:tc>
          <w:tcPr>
            <w:tcW w:w="1620" w:type="dxa"/>
          </w:tcPr>
          <w:p w14:paraId="19BD0A7A" w14:textId="77777777" w:rsidR="00593BD3" w:rsidRPr="002A5530" w:rsidRDefault="00593BD3" w:rsidP="0041111C">
            <w:pPr>
              <w:spacing w:before="0"/>
              <w:rPr>
                <w:rFonts w:ascii="Arial" w:hAnsi="Arial" w:cs="Arial"/>
                <w:sz w:val="20"/>
              </w:rPr>
            </w:pPr>
          </w:p>
        </w:tc>
        <w:tc>
          <w:tcPr>
            <w:tcW w:w="1350" w:type="dxa"/>
          </w:tcPr>
          <w:p w14:paraId="04479B41" w14:textId="77777777" w:rsidR="00593BD3" w:rsidRPr="002A5530" w:rsidRDefault="00593BD3" w:rsidP="0041111C">
            <w:pPr>
              <w:spacing w:before="0"/>
              <w:rPr>
                <w:rFonts w:ascii="Arial" w:hAnsi="Arial" w:cs="Arial"/>
                <w:sz w:val="20"/>
              </w:rPr>
            </w:pPr>
          </w:p>
        </w:tc>
      </w:tr>
      <w:tr w:rsidR="00593BD3" w:rsidRPr="002A5530" w14:paraId="5A9DF80B" w14:textId="77777777" w:rsidTr="0041111C">
        <w:tc>
          <w:tcPr>
            <w:tcW w:w="7195" w:type="dxa"/>
          </w:tcPr>
          <w:p w14:paraId="2368FDC4"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calendar for member supervision, meetings, site visits (if they will serve at other locations), submission of service timesheets, member reports, all-team community service projects, trainings, and member evaluations.</w:t>
            </w:r>
          </w:p>
        </w:tc>
        <w:tc>
          <w:tcPr>
            <w:tcW w:w="1620" w:type="dxa"/>
          </w:tcPr>
          <w:p w14:paraId="0DDC09B2" w14:textId="77777777" w:rsidR="00593BD3" w:rsidRPr="002A5530" w:rsidRDefault="00593BD3" w:rsidP="0041111C">
            <w:pPr>
              <w:spacing w:before="0"/>
              <w:rPr>
                <w:rFonts w:ascii="Arial" w:hAnsi="Arial" w:cs="Arial"/>
                <w:sz w:val="20"/>
              </w:rPr>
            </w:pPr>
          </w:p>
        </w:tc>
        <w:tc>
          <w:tcPr>
            <w:tcW w:w="1350" w:type="dxa"/>
          </w:tcPr>
          <w:p w14:paraId="4D6C9BB3" w14:textId="77777777" w:rsidR="00593BD3" w:rsidRPr="002A5530" w:rsidRDefault="00593BD3" w:rsidP="0041111C">
            <w:pPr>
              <w:spacing w:before="0"/>
              <w:rPr>
                <w:rFonts w:ascii="Arial" w:hAnsi="Arial" w:cs="Arial"/>
                <w:sz w:val="20"/>
              </w:rPr>
            </w:pPr>
          </w:p>
        </w:tc>
      </w:tr>
      <w:tr w:rsidR="00593BD3" w:rsidRPr="002A5530" w14:paraId="146018DE" w14:textId="77777777" w:rsidTr="0041111C">
        <w:tc>
          <w:tcPr>
            <w:tcW w:w="7195" w:type="dxa"/>
          </w:tcPr>
          <w:p w14:paraId="7941ABEA" w14:textId="0EB6AE45" w:rsidR="00593BD3" w:rsidRPr="002A5530" w:rsidRDefault="00593BD3" w:rsidP="0041111C">
            <w:pPr>
              <w:spacing w:before="0"/>
              <w:ind w:firstLine="0"/>
              <w:rPr>
                <w:rFonts w:ascii="Arial" w:hAnsi="Arial" w:cs="Arial"/>
                <w:sz w:val="20"/>
              </w:rPr>
            </w:pPr>
            <w:r w:rsidRPr="002A5530">
              <w:rPr>
                <w:rFonts w:ascii="Arial" w:hAnsi="Arial" w:cs="Arial"/>
                <w:sz w:val="20"/>
              </w:rPr>
              <w:t>Develop Member evaluation process and assessment tool for use at mid-term and end-of-term performance review.</w:t>
            </w:r>
          </w:p>
        </w:tc>
        <w:tc>
          <w:tcPr>
            <w:tcW w:w="1620" w:type="dxa"/>
          </w:tcPr>
          <w:p w14:paraId="676D1BC1" w14:textId="77777777" w:rsidR="00593BD3" w:rsidRPr="002A5530" w:rsidRDefault="00593BD3" w:rsidP="0041111C">
            <w:pPr>
              <w:spacing w:before="0"/>
              <w:rPr>
                <w:rFonts w:ascii="Arial" w:hAnsi="Arial" w:cs="Arial"/>
                <w:sz w:val="20"/>
              </w:rPr>
            </w:pPr>
          </w:p>
        </w:tc>
        <w:tc>
          <w:tcPr>
            <w:tcW w:w="1350" w:type="dxa"/>
          </w:tcPr>
          <w:p w14:paraId="5FCE9CBE" w14:textId="77777777" w:rsidR="00593BD3" w:rsidRPr="002A5530" w:rsidRDefault="00593BD3" w:rsidP="0041111C">
            <w:pPr>
              <w:spacing w:before="0"/>
              <w:rPr>
                <w:rFonts w:ascii="Arial" w:hAnsi="Arial" w:cs="Arial"/>
                <w:sz w:val="20"/>
              </w:rPr>
            </w:pPr>
          </w:p>
        </w:tc>
      </w:tr>
      <w:tr w:rsidR="00593BD3" w:rsidRPr="008C7BDE" w14:paraId="6062392A" w14:textId="77777777" w:rsidTr="0041111C">
        <w:tc>
          <w:tcPr>
            <w:tcW w:w="7195" w:type="dxa"/>
            <w:vAlign w:val="center"/>
          </w:tcPr>
          <w:p w14:paraId="45A6A915" w14:textId="77777777" w:rsidR="00593BD3" w:rsidRPr="00731892" w:rsidRDefault="00593BD3" w:rsidP="00290B9D">
            <w:pPr>
              <w:pStyle w:val="ListParagraph"/>
              <w:numPr>
                <w:ilvl w:val="0"/>
                <w:numId w:val="49"/>
              </w:numPr>
              <w:rPr>
                <w:rFonts w:ascii="Arial" w:hAnsi="Arial" w:cs="Arial"/>
                <w:b/>
                <w:bCs/>
              </w:rPr>
            </w:pPr>
            <w:r w:rsidRPr="00731892">
              <w:rPr>
                <w:rFonts w:ascii="Arial" w:hAnsi="Arial" w:cs="Arial"/>
                <w:b/>
                <w:bCs/>
              </w:rPr>
              <w:lastRenderedPageBreak/>
              <w:t>Program Management</w:t>
            </w:r>
          </w:p>
        </w:tc>
        <w:tc>
          <w:tcPr>
            <w:tcW w:w="1620" w:type="dxa"/>
          </w:tcPr>
          <w:p w14:paraId="25B15975" w14:textId="77777777" w:rsidR="00593BD3" w:rsidRDefault="00593BD3" w:rsidP="0041111C">
            <w:pPr>
              <w:rPr>
                <w:rFonts w:ascii="Arial" w:hAnsi="Arial" w:cs="Arial"/>
              </w:rPr>
            </w:pPr>
          </w:p>
        </w:tc>
        <w:tc>
          <w:tcPr>
            <w:tcW w:w="1350" w:type="dxa"/>
          </w:tcPr>
          <w:p w14:paraId="1FC19447" w14:textId="77777777" w:rsidR="00593BD3" w:rsidRPr="008C7BDE" w:rsidRDefault="00593BD3" w:rsidP="0041111C">
            <w:pPr>
              <w:rPr>
                <w:rFonts w:ascii="Arial" w:hAnsi="Arial" w:cs="Arial"/>
              </w:rPr>
            </w:pPr>
          </w:p>
        </w:tc>
      </w:tr>
      <w:tr w:rsidR="00593BD3" w:rsidRPr="002A5530" w14:paraId="21350143" w14:textId="77777777" w:rsidTr="0041111C">
        <w:trPr>
          <w:trHeight w:val="288"/>
        </w:trPr>
        <w:tc>
          <w:tcPr>
            <w:tcW w:w="7195" w:type="dxa"/>
            <w:vAlign w:val="center"/>
          </w:tcPr>
          <w:p w14:paraId="3337E423" w14:textId="77777777" w:rsidR="00593BD3" w:rsidRPr="002A5530" w:rsidRDefault="00593BD3" w:rsidP="0041111C">
            <w:pPr>
              <w:spacing w:before="0"/>
              <w:ind w:firstLine="0"/>
              <w:rPr>
                <w:rFonts w:ascii="Arial" w:hAnsi="Arial" w:cs="Arial"/>
                <w:sz w:val="20"/>
              </w:rPr>
            </w:pPr>
            <w:r w:rsidRPr="002A5530">
              <w:rPr>
                <w:rFonts w:ascii="Arial" w:hAnsi="Arial" w:cs="Arial"/>
                <w:i/>
                <w:iCs/>
                <w:sz w:val="20"/>
              </w:rPr>
              <w:t>If members will serve at locations other than grantee facility:</w:t>
            </w:r>
          </w:p>
        </w:tc>
        <w:tc>
          <w:tcPr>
            <w:tcW w:w="1620" w:type="dxa"/>
          </w:tcPr>
          <w:p w14:paraId="0237F16E" w14:textId="77777777" w:rsidR="00593BD3" w:rsidRPr="002A5530" w:rsidRDefault="00593BD3" w:rsidP="0041111C">
            <w:pPr>
              <w:spacing w:before="0"/>
              <w:rPr>
                <w:rFonts w:ascii="Arial" w:hAnsi="Arial" w:cs="Arial"/>
                <w:sz w:val="20"/>
              </w:rPr>
            </w:pPr>
          </w:p>
        </w:tc>
        <w:tc>
          <w:tcPr>
            <w:tcW w:w="1350" w:type="dxa"/>
          </w:tcPr>
          <w:p w14:paraId="3735ACDA" w14:textId="77777777" w:rsidR="00593BD3" w:rsidRPr="002A5530" w:rsidRDefault="00593BD3" w:rsidP="0041111C">
            <w:pPr>
              <w:spacing w:before="0"/>
              <w:rPr>
                <w:rFonts w:ascii="Arial" w:hAnsi="Arial" w:cs="Arial"/>
                <w:sz w:val="20"/>
              </w:rPr>
            </w:pPr>
          </w:p>
        </w:tc>
      </w:tr>
      <w:tr w:rsidR="00593BD3" w:rsidRPr="002A5530" w14:paraId="160B7A68" w14:textId="77777777" w:rsidTr="0041111C">
        <w:tc>
          <w:tcPr>
            <w:tcW w:w="7195" w:type="dxa"/>
          </w:tcPr>
          <w:p w14:paraId="097E3E8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Develop host site agreement detailing what program will do, what member will do, and what site will do. Under site responsibilities, include orientation to agency/facility, regular supervision meetings, verification of service reported by member, provision of tools/materials to accomplish service, access to pertinent training or coaching, enforcement of prohibited activities, AmeriCorps identification, </w:t>
            </w:r>
            <w:proofErr w:type="spellStart"/>
            <w:r w:rsidRPr="002A5530">
              <w:rPr>
                <w:rFonts w:ascii="Arial" w:hAnsi="Arial" w:cs="Arial"/>
                <w:sz w:val="20"/>
              </w:rPr>
              <w:t>inkind</w:t>
            </w:r>
            <w:proofErr w:type="spellEnd"/>
            <w:r w:rsidRPr="002A5530">
              <w:rPr>
                <w:rFonts w:ascii="Arial" w:hAnsi="Arial" w:cs="Arial"/>
                <w:sz w:val="20"/>
              </w:rPr>
              <w:t xml:space="preserve"> documentation (if applicable), cost share and payments (if applicable), attendance at program meetings, etc.</w:t>
            </w:r>
          </w:p>
        </w:tc>
        <w:tc>
          <w:tcPr>
            <w:tcW w:w="1620" w:type="dxa"/>
          </w:tcPr>
          <w:p w14:paraId="4B32B7E9" w14:textId="77777777" w:rsidR="00593BD3" w:rsidRPr="002A5530" w:rsidRDefault="00593BD3" w:rsidP="0041111C">
            <w:pPr>
              <w:spacing w:before="0"/>
              <w:rPr>
                <w:rFonts w:ascii="Arial" w:hAnsi="Arial" w:cs="Arial"/>
                <w:sz w:val="20"/>
              </w:rPr>
            </w:pPr>
          </w:p>
        </w:tc>
        <w:tc>
          <w:tcPr>
            <w:tcW w:w="1350" w:type="dxa"/>
          </w:tcPr>
          <w:p w14:paraId="73C635D1" w14:textId="77777777" w:rsidR="00593BD3" w:rsidRPr="002A5530" w:rsidRDefault="00593BD3" w:rsidP="0041111C">
            <w:pPr>
              <w:spacing w:before="0"/>
              <w:rPr>
                <w:rFonts w:ascii="Arial" w:hAnsi="Arial" w:cs="Arial"/>
                <w:sz w:val="20"/>
              </w:rPr>
            </w:pPr>
          </w:p>
        </w:tc>
      </w:tr>
      <w:tr w:rsidR="00593BD3" w:rsidRPr="002A5530" w14:paraId="4C906426" w14:textId="77777777" w:rsidTr="0041111C">
        <w:tc>
          <w:tcPr>
            <w:tcW w:w="7195" w:type="dxa"/>
          </w:tcPr>
          <w:p w14:paraId="5163956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Identify supervisor at host site and ensure the person has appropriate credentials.</w:t>
            </w:r>
          </w:p>
        </w:tc>
        <w:tc>
          <w:tcPr>
            <w:tcW w:w="1620" w:type="dxa"/>
          </w:tcPr>
          <w:p w14:paraId="7467CEBC" w14:textId="77777777" w:rsidR="00593BD3" w:rsidRPr="002A5530" w:rsidRDefault="00593BD3" w:rsidP="0041111C">
            <w:pPr>
              <w:spacing w:before="0"/>
              <w:rPr>
                <w:rFonts w:ascii="Arial" w:hAnsi="Arial" w:cs="Arial"/>
                <w:sz w:val="20"/>
              </w:rPr>
            </w:pPr>
          </w:p>
        </w:tc>
        <w:tc>
          <w:tcPr>
            <w:tcW w:w="1350" w:type="dxa"/>
          </w:tcPr>
          <w:p w14:paraId="4D72EA39" w14:textId="77777777" w:rsidR="00593BD3" w:rsidRPr="002A5530" w:rsidRDefault="00593BD3" w:rsidP="0041111C">
            <w:pPr>
              <w:spacing w:before="0"/>
              <w:rPr>
                <w:rFonts w:ascii="Arial" w:hAnsi="Arial" w:cs="Arial"/>
                <w:sz w:val="20"/>
              </w:rPr>
            </w:pPr>
          </w:p>
        </w:tc>
      </w:tr>
      <w:tr w:rsidR="00593BD3" w:rsidRPr="002A5530" w14:paraId="1EDF6F30" w14:textId="77777777" w:rsidTr="0041111C">
        <w:tc>
          <w:tcPr>
            <w:tcW w:w="7195" w:type="dxa"/>
          </w:tcPr>
          <w:p w14:paraId="5A5EDEA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site supervisor guide with checklist for site orientation, schedule for approving time logs, meeting dates, etc.</w:t>
            </w:r>
          </w:p>
        </w:tc>
        <w:tc>
          <w:tcPr>
            <w:tcW w:w="1620" w:type="dxa"/>
          </w:tcPr>
          <w:p w14:paraId="0491304C" w14:textId="77777777" w:rsidR="00593BD3" w:rsidRPr="002A5530" w:rsidRDefault="00593BD3" w:rsidP="0041111C">
            <w:pPr>
              <w:spacing w:before="0"/>
              <w:rPr>
                <w:rFonts w:ascii="Arial" w:hAnsi="Arial" w:cs="Arial"/>
                <w:sz w:val="20"/>
              </w:rPr>
            </w:pPr>
          </w:p>
        </w:tc>
        <w:tc>
          <w:tcPr>
            <w:tcW w:w="1350" w:type="dxa"/>
          </w:tcPr>
          <w:p w14:paraId="50F695D8" w14:textId="77777777" w:rsidR="00593BD3" w:rsidRPr="002A5530" w:rsidRDefault="00593BD3" w:rsidP="0041111C">
            <w:pPr>
              <w:spacing w:before="0"/>
              <w:rPr>
                <w:rFonts w:ascii="Arial" w:hAnsi="Arial" w:cs="Arial"/>
                <w:sz w:val="20"/>
              </w:rPr>
            </w:pPr>
          </w:p>
        </w:tc>
      </w:tr>
      <w:tr w:rsidR="00593BD3" w:rsidRPr="002A5530" w14:paraId="7A7388E2" w14:textId="77777777" w:rsidTr="0041111C">
        <w:tc>
          <w:tcPr>
            <w:tcW w:w="7195" w:type="dxa"/>
          </w:tcPr>
          <w:p w14:paraId="7CB9579B" w14:textId="77777777" w:rsidR="00593BD3" w:rsidRPr="002A5530" w:rsidRDefault="00593BD3" w:rsidP="0041111C">
            <w:pPr>
              <w:spacing w:before="0"/>
              <w:ind w:firstLine="0"/>
              <w:rPr>
                <w:rFonts w:ascii="Arial" w:hAnsi="Arial" w:cs="Arial"/>
                <w:sz w:val="20"/>
              </w:rPr>
            </w:pPr>
            <w:r w:rsidRPr="002A5530">
              <w:rPr>
                <w:rFonts w:ascii="Arial" w:hAnsi="Arial" w:cs="Arial"/>
                <w:sz w:val="20"/>
              </w:rPr>
              <w:t>Plan and conduct host site supervisor training. Include review of program, goals, performance measures, site agreement, supervisor role in program compliance and success, supervision basics (many supervisors have not held this role before), AmeriCorps introduction and regulatory requirements of sites.</w:t>
            </w:r>
          </w:p>
        </w:tc>
        <w:tc>
          <w:tcPr>
            <w:tcW w:w="1620" w:type="dxa"/>
          </w:tcPr>
          <w:p w14:paraId="6D62C6F9" w14:textId="77777777" w:rsidR="00593BD3" w:rsidRPr="002A5530" w:rsidRDefault="00593BD3" w:rsidP="0041111C">
            <w:pPr>
              <w:spacing w:before="0"/>
              <w:rPr>
                <w:rFonts w:ascii="Arial" w:hAnsi="Arial" w:cs="Arial"/>
                <w:sz w:val="20"/>
              </w:rPr>
            </w:pPr>
          </w:p>
        </w:tc>
        <w:tc>
          <w:tcPr>
            <w:tcW w:w="1350" w:type="dxa"/>
          </w:tcPr>
          <w:p w14:paraId="01782D6E" w14:textId="77777777" w:rsidR="00593BD3" w:rsidRPr="002A5530" w:rsidRDefault="00593BD3" w:rsidP="0041111C">
            <w:pPr>
              <w:spacing w:before="0"/>
              <w:rPr>
                <w:rFonts w:ascii="Arial" w:hAnsi="Arial" w:cs="Arial"/>
                <w:sz w:val="20"/>
              </w:rPr>
            </w:pPr>
          </w:p>
        </w:tc>
      </w:tr>
      <w:tr w:rsidR="00593BD3" w:rsidRPr="002A5530" w14:paraId="58AC8183" w14:textId="77777777" w:rsidTr="0041111C">
        <w:tc>
          <w:tcPr>
            <w:tcW w:w="7195" w:type="dxa"/>
          </w:tcPr>
          <w:p w14:paraId="3D574196" w14:textId="77777777" w:rsidR="00593BD3" w:rsidRPr="002A5530" w:rsidRDefault="00593BD3" w:rsidP="0041111C">
            <w:pPr>
              <w:spacing w:before="0"/>
              <w:ind w:firstLine="0"/>
              <w:rPr>
                <w:rFonts w:ascii="Arial" w:hAnsi="Arial" w:cs="Arial"/>
                <w:sz w:val="20"/>
              </w:rPr>
            </w:pPr>
            <w:r w:rsidRPr="002A5530">
              <w:rPr>
                <w:rFonts w:ascii="Arial" w:hAnsi="Arial" w:cs="Arial"/>
                <w:sz w:val="20"/>
              </w:rPr>
              <w:t>Establish schedule of check-ins between program director and site supervisors. Determine support needs of supervisors in the context of program. Plan appropriate training/coaching.</w:t>
            </w:r>
          </w:p>
        </w:tc>
        <w:tc>
          <w:tcPr>
            <w:tcW w:w="1620" w:type="dxa"/>
          </w:tcPr>
          <w:p w14:paraId="577BE3B1" w14:textId="77777777" w:rsidR="00593BD3" w:rsidRPr="002A5530" w:rsidRDefault="00593BD3" w:rsidP="0041111C">
            <w:pPr>
              <w:spacing w:before="0"/>
              <w:rPr>
                <w:rFonts w:ascii="Arial" w:hAnsi="Arial" w:cs="Arial"/>
                <w:sz w:val="20"/>
              </w:rPr>
            </w:pPr>
          </w:p>
        </w:tc>
        <w:tc>
          <w:tcPr>
            <w:tcW w:w="1350" w:type="dxa"/>
          </w:tcPr>
          <w:p w14:paraId="46DAF317" w14:textId="77777777" w:rsidR="00593BD3" w:rsidRPr="002A5530" w:rsidRDefault="00593BD3" w:rsidP="0041111C">
            <w:pPr>
              <w:spacing w:before="0"/>
              <w:rPr>
                <w:rFonts w:ascii="Arial" w:hAnsi="Arial" w:cs="Arial"/>
                <w:sz w:val="20"/>
              </w:rPr>
            </w:pPr>
          </w:p>
        </w:tc>
      </w:tr>
      <w:tr w:rsidR="00593BD3" w:rsidRPr="002A5530" w14:paraId="076DED50" w14:textId="77777777" w:rsidTr="0041111C">
        <w:tc>
          <w:tcPr>
            <w:tcW w:w="7195" w:type="dxa"/>
          </w:tcPr>
          <w:p w14:paraId="6CF1555B" w14:textId="77777777" w:rsidR="00593BD3" w:rsidRPr="002A5530" w:rsidRDefault="00593BD3" w:rsidP="0041111C">
            <w:pPr>
              <w:spacing w:before="0"/>
              <w:ind w:firstLine="0"/>
              <w:rPr>
                <w:rFonts w:ascii="Arial" w:hAnsi="Arial" w:cs="Arial"/>
                <w:sz w:val="20"/>
              </w:rPr>
            </w:pPr>
          </w:p>
        </w:tc>
        <w:tc>
          <w:tcPr>
            <w:tcW w:w="1620" w:type="dxa"/>
          </w:tcPr>
          <w:p w14:paraId="01646AF0" w14:textId="77777777" w:rsidR="00593BD3" w:rsidRPr="002A5530" w:rsidRDefault="00593BD3" w:rsidP="0041111C">
            <w:pPr>
              <w:spacing w:before="0"/>
              <w:rPr>
                <w:rFonts w:ascii="Arial" w:hAnsi="Arial" w:cs="Arial"/>
                <w:sz w:val="20"/>
              </w:rPr>
            </w:pPr>
          </w:p>
        </w:tc>
        <w:tc>
          <w:tcPr>
            <w:tcW w:w="1350" w:type="dxa"/>
          </w:tcPr>
          <w:p w14:paraId="04673BCD" w14:textId="77777777" w:rsidR="00593BD3" w:rsidRPr="002A5530" w:rsidRDefault="00593BD3" w:rsidP="0041111C">
            <w:pPr>
              <w:spacing w:before="0"/>
              <w:rPr>
                <w:rFonts w:ascii="Arial" w:hAnsi="Arial" w:cs="Arial"/>
                <w:sz w:val="20"/>
              </w:rPr>
            </w:pPr>
          </w:p>
        </w:tc>
      </w:tr>
      <w:tr w:rsidR="00593BD3" w:rsidRPr="002A5530" w14:paraId="34DC6230" w14:textId="77777777" w:rsidTr="0041111C">
        <w:tc>
          <w:tcPr>
            <w:tcW w:w="7195" w:type="dxa"/>
          </w:tcPr>
          <w:p w14:paraId="1F35B9C3" w14:textId="77777777" w:rsidR="00593BD3" w:rsidRPr="002A5530" w:rsidRDefault="00593BD3" w:rsidP="0041111C">
            <w:pPr>
              <w:spacing w:before="0"/>
              <w:ind w:firstLine="0"/>
              <w:rPr>
                <w:rFonts w:ascii="Arial" w:hAnsi="Arial" w:cs="Arial"/>
                <w:i/>
                <w:iCs/>
                <w:sz w:val="20"/>
              </w:rPr>
            </w:pPr>
            <w:r w:rsidRPr="002A5530">
              <w:rPr>
                <w:rFonts w:ascii="Arial" w:hAnsi="Arial" w:cs="Arial"/>
                <w:i/>
                <w:iCs/>
                <w:sz w:val="20"/>
              </w:rPr>
              <w:t>All programs</w:t>
            </w:r>
          </w:p>
        </w:tc>
        <w:tc>
          <w:tcPr>
            <w:tcW w:w="1620" w:type="dxa"/>
          </w:tcPr>
          <w:p w14:paraId="6B24420A" w14:textId="77777777" w:rsidR="00593BD3" w:rsidRPr="002A5530" w:rsidRDefault="00593BD3" w:rsidP="0041111C">
            <w:pPr>
              <w:spacing w:before="0"/>
              <w:rPr>
                <w:rFonts w:ascii="Arial" w:hAnsi="Arial" w:cs="Arial"/>
                <w:sz w:val="20"/>
              </w:rPr>
            </w:pPr>
          </w:p>
        </w:tc>
        <w:tc>
          <w:tcPr>
            <w:tcW w:w="1350" w:type="dxa"/>
          </w:tcPr>
          <w:p w14:paraId="690661A2" w14:textId="77777777" w:rsidR="00593BD3" w:rsidRPr="002A5530" w:rsidRDefault="00593BD3" w:rsidP="0041111C">
            <w:pPr>
              <w:spacing w:before="0"/>
              <w:rPr>
                <w:rFonts w:ascii="Arial" w:hAnsi="Arial" w:cs="Arial"/>
                <w:sz w:val="20"/>
              </w:rPr>
            </w:pPr>
          </w:p>
        </w:tc>
      </w:tr>
      <w:tr w:rsidR="00593BD3" w:rsidRPr="002A5530" w14:paraId="26417D58" w14:textId="77777777" w:rsidTr="0041111C">
        <w:tc>
          <w:tcPr>
            <w:tcW w:w="7195" w:type="dxa"/>
          </w:tcPr>
          <w:p w14:paraId="05AF9938"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Develop a clear understanding of the tasks to be done in the portal and what tasks are done in </w:t>
            </w:r>
            <w:proofErr w:type="spellStart"/>
            <w:r w:rsidRPr="002A5530">
              <w:rPr>
                <w:rFonts w:ascii="Arial" w:hAnsi="Arial" w:cs="Arial"/>
                <w:sz w:val="20"/>
              </w:rPr>
              <w:t>OnCorps</w:t>
            </w:r>
            <w:proofErr w:type="spellEnd"/>
          </w:p>
        </w:tc>
        <w:tc>
          <w:tcPr>
            <w:tcW w:w="1620" w:type="dxa"/>
          </w:tcPr>
          <w:p w14:paraId="3C959B49" w14:textId="77777777" w:rsidR="00593BD3" w:rsidRPr="002A5530" w:rsidRDefault="00593BD3" w:rsidP="0041111C">
            <w:pPr>
              <w:spacing w:before="0"/>
              <w:rPr>
                <w:rFonts w:ascii="Arial" w:hAnsi="Arial" w:cs="Arial"/>
                <w:sz w:val="20"/>
              </w:rPr>
            </w:pPr>
          </w:p>
        </w:tc>
        <w:tc>
          <w:tcPr>
            <w:tcW w:w="1350" w:type="dxa"/>
          </w:tcPr>
          <w:p w14:paraId="52732439" w14:textId="77777777" w:rsidR="00593BD3" w:rsidRPr="002A5530" w:rsidRDefault="00593BD3" w:rsidP="0041111C">
            <w:pPr>
              <w:spacing w:before="0"/>
              <w:rPr>
                <w:rFonts w:ascii="Arial" w:hAnsi="Arial" w:cs="Arial"/>
                <w:sz w:val="20"/>
              </w:rPr>
            </w:pPr>
          </w:p>
        </w:tc>
      </w:tr>
      <w:tr w:rsidR="00593BD3" w:rsidRPr="002A5530" w14:paraId="52FDE49C" w14:textId="77777777" w:rsidTr="0041111C">
        <w:tc>
          <w:tcPr>
            <w:tcW w:w="7195" w:type="dxa"/>
          </w:tcPr>
          <w:p w14:paraId="39725C41"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Complete tutorials on using </w:t>
            </w:r>
            <w:proofErr w:type="spellStart"/>
            <w:r w:rsidRPr="002A5530">
              <w:rPr>
                <w:rFonts w:ascii="Arial" w:hAnsi="Arial" w:cs="Arial"/>
                <w:sz w:val="20"/>
              </w:rPr>
              <w:t>OnCorps</w:t>
            </w:r>
            <w:proofErr w:type="spellEnd"/>
            <w:r w:rsidRPr="002A5530">
              <w:rPr>
                <w:rFonts w:ascii="Arial" w:hAnsi="Arial" w:cs="Arial"/>
                <w:sz w:val="20"/>
              </w:rPr>
              <w:t xml:space="preserve"> platform.</w:t>
            </w:r>
          </w:p>
        </w:tc>
        <w:tc>
          <w:tcPr>
            <w:tcW w:w="1620" w:type="dxa"/>
          </w:tcPr>
          <w:p w14:paraId="734A07CC" w14:textId="77777777" w:rsidR="00593BD3" w:rsidRPr="002A5530" w:rsidRDefault="00593BD3" w:rsidP="0041111C">
            <w:pPr>
              <w:spacing w:before="0"/>
              <w:rPr>
                <w:rFonts w:ascii="Arial" w:hAnsi="Arial" w:cs="Arial"/>
                <w:sz w:val="20"/>
              </w:rPr>
            </w:pPr>
          </w:p>
        </w:tc>
        <w:tc>
          <w:tcPr>
            <w:tcW w:w="1350" w:type="dxa"/>
          </w:tcPr>
          <w:p w14:paraId="7A1A034F" w14:textId="77777777" w:rsidR="00593BD3" w:rsidRPr="002A5530" w:rsidRDefault="00593BD3" w:rsidP="0041111C">
            <w:pPr>
              <w:spacing w:before="0"/>
              <w:rPr>
                <w:rFonts w:ascii="Arial" w:hAnsi="Arial" w:cs="Arial"/>
                <w:sz w:val="20"/>
              </w:rPr>
            </w:pPr>
          </w:p>
        </w:tc>
      </w:tr>
      <w:tr w:rsidR="00593BD3" w:rsidRPr="002A5530" w14:paraId="3225377A" w14:textId="77777777" w:rsidTr="0041111C">
        <w:tc>
          <w:tcPr>
            <w:tcW w:w="7195" w:type="dxa"/>
          </w:tcPr>
          <w:p w14:paraId="713818B3" w14:textId="77777777" w:rsidR="00593BD3" w:rsidRPr="002A5530" w:rsidRDefault="00593BD3" w:rsidP="0041111C">
            <w:pPr>
              <w:spacing w:before="0"/>
              <w:ind w:firstLine="0"/>
              <w:rPr>
                <w:rFonts w:ascii="Arial" w:hAnsi="Arial" w:cs="Arial"/>
                <w:sz w:val="20"/>
              </w:rPr>
            </w:pPr>
            <w:r w:rsidRPr="002A5530">
              <w:rPr>
                <w:rFonts w:ascii="Arial" w:hAnsi="Arial" w:cs="Arial"/>
                <w:sz w:val="20"/>
              </w:rPr>
              <w:t>Review reports in portal under S&amp;N Reports menu and determine schedule for running them to check federal data against your records.</w:t>
            </w:r>
          </w:p>
        </w:tc>
        <w:tc>
          <w:tcPr>
            <w:tcW w:w="1620" w:type="dxa"/>
          </w:tcPr>
          <w:p w14:paraId="101877AD" w14:textId="77777777" w:rsidR="00593BD3" w:rsidRPr="002A5530" w:rsidRDefault="00593BD3" w:rsidP="0041111C">
            <w:pPr>
              <w:spacing w:before="0"/>
              <w:rPr>
                <w:rFonts w:ascii="Arial" w:hAnsi="Arial" w:cs="Arial"/>
                <w:sz w:val="20"/>
              </w:rPr>
            </w:pPr>
          </w:p>
        </w:tc>
        <w:tc>
          <w:tcPr>
            <w:tcW w:w="1350" w:type="dxa"/>
          </w:tcPr>
          <w:p w14:paraId="15B3EA03" w14:textId="77777777" w:rsidR="00593BD3" w:rsidRPr="002A5530" w:rsidRDefault="00593BD3" w:rsidP="0041111C">
            <w:pPr>
              <w:spacing w:before="0"/>
              <w:rPr>
                <w:rFonts w:ascii="Arial" w:hAnsi="Arial" w:cs="Arial"/>
                <w:sz w:val="20"/>
              </w:rPr>
            </w:pPr>
          </w:p>
        </w:tc>
      </w:tr>
      <w:tr w:rsidR="00593BD3" w:rsidRPr="002A5530" w14:paraId="1DA42E96" w14:textId="77777777" w:rsidTr="0041111C">
        <w:tc>
          <w:tcPr>
            <w:tcW w:w="7195" w:type="dxa"/>
          </w:tcPr>
          <w:p w14:paraId="58CE1A9C" w14:textId="77777777" w:rsidR="00593BD3" w:rsidRPr="002A5530" w:rsidRDefault="00593BD3" w:rsidP="0041111C">
            <w:pPr>
              <w:spacing w:before="0"/>
              <w:ind w:firstLine="0"/>
              <w:rPr>
                <w:rFonts w:ascii="Arial" w:hAnsi="Arial" w:cs="Arial"/>
                <w:sz w:val="20"/>
              </w:rPr>
            </w:pPr>
            <w:r w:rsidRPr="002A5530">
              <w:rPr>
                <w:rFonts w:ascii="Arial" w:hAnsi="Arial" w:cs="Arial"/>
                <w:sz w:val="20"/>
              </w:rPr>
              <w:t xml:space="preserve">Copy </w:t>
            </w:r>
            <w:proofErr w:type="gramStart"/>
            <w:r w:rsidRPr="002A5530">
              <w:rPr>
                <w:rFonts w:ascii="Arial" w:hAnsi="Arial" w:cs="Arial"/>
                <w:sz w:val="20"/>
              </w:rPr>
              <w:t>approved</w:t>
            </w:r>
            <w:proofErr w:type="gramEnd"/>
            <w:r w:rsidRPr="002A5530">
              <w:rPr>
                <w:rFonts w:ascii="Arial" w:hAnsi="Arial" w:cs="Arial"/>
                <w:sz w:val="20"/>
              </w:rPr>
              <w:t xml:space="preserve"> grant budget into </w:t>
            </w:r>
            <w:proofErr w:type="spellStart"/>
            <w:r w:rsidRPr="002A5530">
              <w:rPr>
                <w:rFonts w:ascii="Arial" w:hAnsi="Arial" w:cs="Arial"/>
                <w:sz w:val="20"/>
              </w:rPr>
              <w:t>OnCorps</w:t>
            </w:r>
            <w:proofErr w:type="spellEnd"/>
            <w:r w:rsidRPr="002A5530">
              <w:rPr>
                <w:rFonts w:ascii="Arial" w:hAnsi="Arial" w:cs="Arial"/>
                <w:sz w:val="20"/>
              </w:rPr>
              <w:t xml:space="preserve"> so finance official can request reimbursements. </w:t>
            </w:r>
          </w:p>
        </w:tc>
        <w:tc>
          <w:tcPr>
            <w:tcW w:w="1620" w:type="dxa"/>
          </w:tcPr>
          <w:p w14:paraId="75DFC3F6" w14:textId="77777777" w:rsidR="00593BD3" w:rsidRPr="002A5530" w:rsidRDefault="00593BD3" w:rsidP="0041111C">
            <w:pPr>
              <w:spacing w:before="0"/>
              <w:rPr>
                <w:rFonts w:ascii="Arial" w:hAnsi="Arial" w:cs="Arial"/>
                <w:sz w:val="20"/>
              </w:rPr>
            </w:pPr>
          </w:p>
        </w:tc>
        <w:tc>
          <w:tcPr>
            <w:tcW w:w="1350" w:type="dxa"/>
          </w:tcPr>
          <w:p w14:paraId="246DA6C9" w14:textId="77777777" w:rsidR="00593BD3" w:rsidRPr="002A5530" w:rsidRDefault="00593BD3" w:rsidP="0041111C">
            <w:pPr>
              <w:spacing w:before="0"/>
              <w:rPr>
                <w:rFonts w:ascii="Arial" w:hAnsi="Arial" w:cs="Arial"/>
                <w:sz w:val="20"/>
              </w:rPr>
            </w:pPr>
          </w:p>
        </w:tc>
      </w:tr>
      <w:tr w:rsidR="00593BD3" w:rsidRPr="002A5530" w14:paraId="71E418C0" w14:textId="77777777" w:rsidTr="0041111C">
        <w:tc>
          <w:tcPr>
            <w:tcW w:w="7195" w:type="dxa"/>
          </w:tcPr>
          <w:p w14:paraId="3E9BE17F"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Develop data collection plan in preparations for progress reporting and evaluation.</w:t>
            </w:r>
          </w:p>
        </w:tc>
        <w:tc>
          <w:tcPr>
            <w:tcW w:w="1620" w:type="dxa"/>
          </w:tcPr>
          <w:p w14:paraId="7D269708" w14:textId="77777777" w:rsidR="00593BD3" w:rsidRPr="002A5530" w:rsidRDefault="00593BD3" w:rsidP="0041111C">
            <w:pPr>
              <w:spacing w:before="0"/>
              <w:rPr>
                <w:rFonts w:ascii="Arial" w:hAnsi="Arial" w:cs="Arial"/>
                <w:sz w:val="20"/>
              </w:rPr>
            </w:pPr>
          </w:p>
        </w:tc>
        <w:tc>
          <w:tcPr>
            <w:tcW w:w="1350" w:type="dxa"/>
          </w:tcPr>
          <w:p w14:paraId="4C7CFC33" w14:textId="77777777" w:rsidR="00593BD3" w:rsidRPr="002A5530" w:rsidRDefault="00593BD3" w:rsidP="0041111C">
            <w:pPr>
              <w:spacing w:before="0"/>
              <w:rPr>
                <w:rFonts w:ascii="Arial" w:hAnsi="Arial" w:cs="Arial"/>
                <w:sz w:val="20"/>
              </w:rPr>
            </w:pPr>
          </w:p>
        </w:tc>
      </w:tr>
      <w:tr w:rsidR="00593BD3" w:rsidRPr="002A5530" w14:paraId="7B9AF211" w14:textId="77777777" w:rsidTr="0041111C">
        <w:tc>
          <w:tcPr>
            <w:tcW w:w="7195" w:type="dxa"/>
          </w:tcPr>
          <w:p w14:paraId="569670FD"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Design feedback/assessment survey for service beneficiaries to use in giving feedback on experience or quality.</w:t>
            </w:r>
          </w:p>
        </w:tc>
        <w:tc>
          <w:tcPr>
            <w:tcW w:w="1620" w:type="dxa"/>
          </w:tcPr>
          <w:p w14:paraId="647981D5" w14:textId="77777777" w:rsidR="00593BD3" w:rsidRPr="002A5530" w:rsidRDefault="00593BD3" w:rsidP="0041111C">
            <w:pPr>
              <w:spacing w:before="0"/>
              <w:rPr>
                <w:rFonts w:ascii="Arial" w:hAnsi="Arial" w:cs="Arial"/>
                <w:sz w:val="20"/>
              </w:rPr>
            </w:pPr>
          </w:p>
        </w:tc>
        <w:tc>
          <w:tcPr>
            <w:tcW w:w="1350" w:type="dxa"/>
          </w:tcPr>
          <w:p w14:paraId="2476C61C" w14:textId="77777777" w:rsidR="00593BD3" w:rsidRPr="002A5530" w:rsidRDefault="00593BD3" w:rsidP="0041111C">
            <w:pPr>
              <w:spacing w:before="0"/>
              <w:rPr>
                <w:rFonts w:ascii="Arial" w:hAnsi="Arial" w:cs="Arial"/>
                <w:sz w:val="20"/>
              </w:rPr>
            </w:pPr>
          </w:p>
        </w:tc>
      </w:tr>
      <w:tr w:rsidR="00593BD3" w:rsidRPr="002A5530" w14:paraId="2FB88A0A" w14:textId="77777777" w:rsidTr="0041111C">
        <w:tc>
          <w:tcPr>
            <w:tcW w:w="7195" w:type="dxa"/>
          </w:tcPr>
          <w:p w14:paraId="02456479" w14:textId="77777777" w:rsidR="00593BD3" w:rsidRPr="002A5530" w:rsidRDefault="00593BD3" w:rsidP="0041111C">
            <w:pPr>
              <w:spacing w:before="0"/>
              <w:ind w:firstLine="0"/>
              <w:rPr>
                <w:rFonts w:ascii="Arial" w:hAnsi="Arial" w:cs="Arial"/>
                <w:sz w:val="20"/>
              </w:rPr>
            </w:pPr>
            <w:r w:rsidRPr="002A5530">
              <w:rPr>
                <w:rFonts w:ascii="Arial" w:hAnsi="Arial" w:cs="Arial"/>
                <w:sz w:val="20"/>
              </w:rPr>
              <w:t>Determine membership of advisory council, meeting schedule, and procedures for getting their assistance on securing resources, reviewing survey feedback, assessing/promoting community awareness, conducting days of service, etc.</w:t>
            </w:r>
          </w:p>
        </w:tc>
        <w:tc>
          <w:tcPr>
            <w:tcW w:w="1620" w:type="dxa"/>
          </w:tcPr>
          <w:p w14:paraId="3B2C37D2" w14:textId="77777777" w:rsidR="00593BD3" w:rsidRPr="002A5530" w:rsidRDefault="00593BD3" w:rsidP="0041111C">
            <w:pPr>
              <w:spacing w:before="0"/>
              <w:rPr>
                <w:rFonts w:ascii="Arial" w:hAnsi="Arial" w:cs="Arial"/>
                <w:sz w:val="20"/>
              </w:rPr>
            </w:pPr>
          </w:p>
        </w:tc>
        <w:tc>
          <w:tcPr>
            <w:tcW w:w="1350" w:type="dxa"/>
          </w:tcPr>
          <w:p w14:paraId="2A66402B" w14:textId="77777777" w:rsidR="00593BD3" w:rsidRPr="002A5530" w:rsidRDefault="00593BD3" w:rsidP="0041111C">
            <w:pPr>
              <w:spacing w:before="0"/>
              <w:rPr>
                <w:rFonts w:ascii="Arial" w:hAnsi="Arial" w:cs="Arial"/>
                <w:sz w:val="20"/>
              </w:rPr>
            </w:pPr>
          </w:p>
        </w:tc>
      </w:tr>
    </w:tbl>
    <w:p w14:paraId="0201E619" w14:textId="76E6C3C1" w:rsidR="00DA4D0F" w:rsidRDefault="00DA4D0F">
      <w:pPr>
        <w:overflowPunct/>
        <w:autoSpaceDE/>
        <w:autoSpaceDN/>
        <w:adjustRightInd/>
        <w:spacing w:before="0"/>
        <w:textAlignment w:val="auto"/>
      </w:pPr>
    </w:p>
    <w:bookmarkEnd w:id="596"/>
    <w:p w14:paraId="27EC6F34" w14:textId="3C0848C4" w:rsidR="00452159" w:rsidRPr="008F3B40" w:rsidRDefault="00452159" w:rsidP="00D8112F">
      <w:pPr>
        <w:spacing w:before="0"/>
        <w:rPr>
          <w:rFonts w:ascii="Arial" w:hAnsi="Arial" w:cs="Arial"/>
          <w:bCs/>
          <w:sz w:val="24"/>
          <w:szCs w:val="24"/>
        </w:rPr>
      </w:pPr>
    </w:p>
    <w:sectPr w:rsidR="00452159" w:rsidRPr="008F3B40" w:rsidSect="00B56FDF">
      <w:type w:val="continuous"/>
      <w:pgSz w:w="12240" w:h="15840" w:code="1"/>
      <w:pgMar w:top="1080" w:right="1080" w:bottom="1080" w:left="1080" w:header="576"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0" w:author="Crofton, Maryalice" w:date="2024-02-23T18:26:00Z" w:initials="CM">
    <w:p w14:paraId="5628190D" w14:textId="77777777" w:rsidR="008D3632" w:rsidRDefault="008D3632" w:rsidP="003F36D5">
      <w:pPr>
        <w:pStyle w:val="CommentText"/>
      </w:pPr>
      <w:r>
        <w:rPr>
          <w:rStyle w:val="CommentReference"/>
        </w:rPr>
        <w:annotationRef/>
      </w:r>
      <w:r>
        <w:t>Procurement - the original language for this makes no sense in the context of our grants. They are not bidding a price. We tell them how much will be paid per member service year.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81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361EA" w16cex:dateUtc="2024-02-23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8190D" w16cid:durableId="29836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17DF" w14:textId="77777777" w:rsidR="00B56FDF" w:rsidRDefault="00B56FDF">
      <w:r>
        <w:separator/>
      </w:r>
    </w:p>
  </w:endnote>
  <w:endnote w:type="continuationSeparator" w:id="0">
    <w:p w14:paraId="46A9BA2D" w14:textId="77777777" w:rsidR="00B56FDF" w:rsidRDefault="00B5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charset w:val="80"/>
    <w:family w:val="auto"/>
    <w:pitch w:val="variable"/>
    <w:sig w:usb0="00000000" w:usb1="00000000" w:usb2="01000407" w:usb3="00000000" w:csb0="00020000"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30A44630" w:rsidR="00576B16" w:rsidRPr="00D63AA1" w:rsidRDefault="009559DB" w:rsidP="00950573">
    <w:pPr>
      <w:pStyle w:val="Footer"/>
      <w:jc w:val="center"/>
      <w:rPr>
        <w:rFonts w:ascii="Arial" w:hAnsi="Arial" w:cs="Arial"/>
        <w:sz w:val="18"/>
        <w:szCs w:val="18"/>
      </w:rPr>
    </w:pPr>
    <w:r>
      <w:rPr>
        <w:rFonts w:ascii="Arial" w:hAnsi="Arial" w:cs="Arial"/>
        <w:sz w:val="18"/>
        <w:szCs w:val="18"/>
      </w:rPr>
      <w:t>RFA</w:t>
    </w:r>
    <w:r w:rsidR="009A703B">
      <w:rPr>
        <w:rFonts w:ascii="Arial" w:hAnsi="Arial" w:cs="Arial"/>
        <w:sz w:val="18"/>
        <w:szCs w:val="18"/>
      </w:rPr>
      <w:t xml:space="preserve"> </w:t>
    </w:r>
    <w:r w:rsidR="00452F31">
      <w:rPr>
        <w:rFonts w:ascii="Arial" w:hAnsi="Arial" w:cs="Arial"/>
        <w:sz w:val="18"/>
        <w:szCs w:val="18"/>
      </w:rPr>
      <w:t>202</w:t>
    </w:r>
    <w:r w:rsidR="00950573">
      <w:rPr>
        <w:rFonts w:ascii="Arial" w:hAnsi="Arial" w:cs="Arial"/>
        <w:sz w:val="18"/>
        <w:szCs w:val="18"/>
      </w:rPr>
      <w:t>4</w:t>
    </w:r>
    <w:r w:rsidR="00E356EB">
      <w:rPr>
        <w:rFonts w:ascii="Arial" w:hAnsi="Arial" w:cs="Arial"/>
        <w:sz w:val="18"/>
        <w:szCs w:val="18"/>
      </w:rPr>
      <w:t>03058</w:t>
    </w:r>
    <w:r w:rsidR="00576B16" w:rsidRPr="00D63AA1">
      <w:rPr>
        <w:rFonts w:ascii="Arial" w:hAnsi="Arial" w:cs="Arial"/>
        <w:sz w:val="18"/>
        <w:szCs w:val="18"/>
      </w:rPr>
      <w:t xml:space="preserve"> Maine AmeriCorps </w:t>
    </w:r>
    <w:r w:rsidR="00CB2BDC">
      <w:rPr>
        <w:rFonts w:ascii="Arial" w:hAnsi="Arial" w:cs="Arial"/>
        <w:sz w:val="18"/>
        <w:szCs w:val="18"/>
      </w:rPr>
      <w:t xml:space="preserve">Standard </w:t>
    </w:r>
    <w:r w:rsidR="00576B16">
      <w:rPr>
        <w:rFonts w:ascii="Arial" w:hAnsi="Arial" w:cs="Arial"/>
        <w:sz w:val="18"/>
        <w:szCs w:val="18"/>
      </w:rPr>
      <w:t>Formula</w:t>
    </w:r>
    <w:r w:rsidR="00576B16" w:rsidRPr="00D63AA1">
      <w:rPr>
        <w:rFonts w:ascii="Arial" w:hAnsi="Arial" w:cs="Arial"/>
        <w:sz w:val="18"/>
        <w:szCs w:val="18"/>
      </w:rPr>
      <w:t xml:space="preserve"> Proposals due</w:t>
    </w:r>
    <w:r w:rsidR="00576B16">
      <w:rPr>
        <w:rFonts w:ascii="Arial" w:hAnsi="Arial" w:cs="Arial"/>
        <w:sz w:val="18"/>
        <w:szCs w:val="18"/>
      </w:rPr>
      <w:t xml:space="preserve"> </w:t>
    </w:r>
    <w:r w:rsidR="00950573">
      <w:rPr>
        <w:rFonts w:ascii="Arial" w:hAnsi="Arial" w:cs="Arial"/>
        <w:sz w:val="18"/>
        <w:szCs w:val="18"/>
      </w:rPr>
      <w:t xml:space="preserve">April 10, </w:t>
    </w:r>
    <w:proofErr w:type="gramStart"/>
    <w:r w:rsidR="00950573">
      <w:rPr>
        <w:rFonts w:ascii="Arial" w:hAnsi="Arial" w:cs="Arial"/>
        <w:sz w:val="18"/>
        <w:szCs w:val="18"/>
      </w:rPr>
      <w:t>2024</w:t>
    </w:r>
    <w:proofErr w:type="gramEnd"/>
    <w:r w:rsidR="00576B16" w:rsidRPr="00D63AA1">
      <w:rPr>
        <w:rFonts w:ascii="Arial" w:hAnsi="Arial" w:cs="Arial"/>
        <w:sz w:val="18"/>
        <w:szCs w:val="18"/>
      </w:rPr>
      <w:tab/>
    </w:r>
    <w:r w:rsidR="00576B16" w:rsidRPr="00D63AA1">
      <w:rPr>
        <w:rFonts w:ascii="Arial" w:hAnsi="Arial" w:cs="Arial"/>
        <w:sz w:val="18"/>
        <w:szCs w:val="18"/>
      </w:rPr>
      <w:tab/>
      <w:t xml:space="preserve">Page </w:t>
    </w:r>
    <w:r w:rsidR="00576B16" w:rsidRPr="00D63AA1">
      <w:rPr>
        <w:rFonts w:ascii="Arial" w:hAnsi="Arial" w:cs="Arial"/>
        <w:sz w:val="18"/>
        <w:szCs w:val="18"/>
      </w:rPr>
      <w:fldChar w:fldCharType="begin"/>
    </w:r>
    <w:r w:rsidR="00576B16" w:rsidRPr="00D63AA1">
      <w:rPr>
        <w:rFonts w:ascii="Arial" w:hAnsi="Arial" w:cs="Arial"/>
        <w:sz w:val="18"/>
        <w:szCs w:val="18"/>
      </w:rPr>
      <w:instrText xml:space="preserve"> PAGE   \* MERGEFORMAT </w:instrText>
    </w:r>
    <w:r w:rsidR="00576B16" w:rsidRPr="00D63AA1">
      <w:rPr>
        <w:rFonts w:ascii="Arial" w:hAnsi="Arial" w:cs="Arial"/>
        <w:sz w:val="18"/>
        <w:szCs w:val="18"/>
      </w:rPr>
      <w:fldChar w:fldCharType="separate"/>
    </w:r>
    <w:r w:rsidR="00576B16" w:rsidRPr="00D63AA1">
      <w:rPr>
        <w:rFonts w:ascii="Arial" w:hAnsi="Arial" w:cs="Arial"/>
        <w:noProof/>
        <w:sz w:val="18"/>
        <w:szCs w:val="18"/>
      </w:rPr>
      <w:t>82</w:t>
    </w:r>
    <w:r w:rsidR="00576B16" w:rsidRPr="00D63AA1">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43F9D0AF" w:rsidR="00576B16" w:rsidRPr="00D63AA1" w:rsidRDefault="00576B16" w:rsidP="00FA4923">
    <w:pPr>
      <w:pStyle w:val="Footer"/>
      <w:tabs>
        <w:tab w:val="clear" w:pos="8640"/>
        <w:tab w:val="left" w:pos="3510"/>
        <w:tab w:val="center" w:pos="3600"/>
        <w:tab w:val="left" w:pos="4320"/>
        <w:tab w:val="left" w:pos="4680"/>
        <w:tab w:val="left" w:pos="8550"/>
        <w:tab w:val="left" w:pos="9000"/>
        <w:tab w:val="right" w:pos="9360"/>
      </w:tabs>
      <w:jc w:val="center"/>
      <w:rPr>
        <w:rFonts w:ascii="Arial" w:hAnsi="Arial" w:cs="Arial"/>
        <w:sz w:val="18"/>
        <w:szCs w:val="18"/>
      </w:rPr>
    </w:pPr>
    <w:r w:rsidRPr="00D63AA1">
      <w:rPr>
        <w:rFonts w:ascii="Arial" w:hAnsi="Arial" w:cs="Arial"/>
        <w:sz w:val="18"/>
        <w:szCs w:val="18"/>
      </w:rPr>
      <w:t xml:space="preserve">Application Instructions and Program Design Guidance </w:t>
    </w:r>
    <w:r w:rsidRPr="00D63AA1">
      <w:rPr>
        <w:rFonts w:ascii="Arial" w:hAnsi="Arial" w:cs="Arial"/>
        <w:sz w:val="18"/>
        <w:szCs w:val="18"/>
      </w:rPr>
      <w:tab/>
    </w:r>
    <w:r w:rsidRPr="00D63AA1">
      <w:rPr>
        <w:rFonts w:ascii="Arial" w:hAnsi="Arial" w:cs="Arial"/>
        <w:sz w:val="18"/>
        <w:szCs w:val="18"/>
      </w:rPr>
      <w:tab/>
      <w:t xml:space="preserve">                 Page </w:t>
    </w:r>
    <w:r w:rsidRPr="00D63AA1">
      <w:rPr>
        <w:rFonts w:ascii="Arial" w:hAnsi="Arial" w:cs="Arial"/>
        <w:sz w:val="18"/>
        <w:szCs w:val="18"/>
      </w:rPr>
      <w:fldChar w:fldCharType="begin"/>
    </w:r>
    <w:r w:rsidRPr="00D63AA1">
      <w:rPr>
        <w:rFonts w:ascii="Arial" w:hAnsi="Arial" w:cs="Arial"/>
        <w:sz w:val="18"/>
        <w:szCs w:val="18"/>
      </w:rPr>
      <w:instrText xml:space="preserve"> PAGE   \* MERGEFORMAT </w:instrText>
    </w:r>
    <w:r w:rsidRPr="00D63AA1">
      <w:rPr>
        <w:rFonts w:ascii="Arial" w:hAnsi="Arial" w:cs="Arial"/>
        <w:sz w:val="18"/>
        <w:szCs w:val="18"/>
      </w:rPr>
      <w:fldChar w:fldCharType="separate"/>
    </w:r>
    <w:r w:rsidRPr="00D63AA1">
      <w:rPr>
        <w:rFonts w:ascii="Arial" w:hAnsi="Arial" w:cs="Arial"/>
        <w:noProof/>
        <w:sz w:val="18"/>
        <w:szCs w:val="18"/>
      </w:rPr>
      <w:t>81</w:t>
    </w:r>
    <w:r w:rsidRPr="00D63AA1">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65EC" w14:textId="77777777" w:rsidR="00B56FDF" w:rsidRDefault="00B56FDF">
      <w:r>
        <w:separator/>
      </w:r>
    </w:p>
  </w:footnote>
  <w:footnote w:type="continuationSeparator" w:id="0">
    <w:p w14:paraId="1D23A284" w14:textId="77777777" w:rsidR="00B56FDF" w:rsidRDefault="00B56FDF">
      <w:r>
        <w:continuationSeparator/>
      </w:r>
    </w:p>
  </w:footnote>
  <w:footnote w:id="1">
    <w:p w14:paraId="0B08B977" w14:textId="77777777" w:rsidR="008F27E0" w:rsidRPr="00D63AA1" w:rsidRDefault="008F27E0" w:rsidP="008F27E0">
      <w:pPr>
        <w:pStyle w:val="FootnoteText"/>
        <w:rPr>
          <w:rFonts w:ascii="Arial" w:hAnsi="Arial" w:cs="Arial"/>
          <w:sz w:val="18"/>
          <w:szCs w:val="18"/>
        </w:rPr>
      </w:pPr>
      <w:r w:rsidRPr="00D63AA1">
        <w:rPr>
          <w:rStyle w:val="FootnoteReference"/>
          <w:rFonts w:ascii="Arial" w:hAnsi="Arial" w:cs="Arial"/>
          <w:szCs w:val="22"/>
        </w:rPr>
        <w:footnoteRef/>
      </w:r>
      <w:r w:rsidRPr="00D63AA1">
        <w:rPr>
          <w:rFonts w:ascii="Arial" w:hAnsi="Arial" w:cs="Arial"/>
          <w:szCs w:val="22"/>
        </w:rPr>
        <w:t xml:space="preserve"> </w:t>
      </w:r>
      <w:r w:rsidRPr="00D63AA1">
        <w:rPr>
          <w:rFonts w:ascii="Arial" w:hAnsi="Arial" w:cs="Arial"/>
          <w:sz w:val="18"/>
          <w:szCs w:val="18"/>
        </w:rPr>
        <w:t>See 45 CFR 2520.35 for waiver information related to this requirement.</w:t>
      </w:r>
    </w:p>
  </w:footnote>
  <w:footnote w:id="2">
    <w:p w14:paraId="5BB82CE8" w14:textId="77777777" w:rsidR="00E5061E" w:rsidRPr="00D63AA1" w:rsidRDefault="00E5061E" w:rsidP="00E5061E">
      <w:pPr>
        <w:pStyle w:val="FootnoteText"/>
        <w:rPr>
          <w:rFonts w:ascii="Arial" w:hAnsi="Arial" w:cs="Arial"/>
          <w:sz w:val="20"/>
        </w:rPr>
      </w:pPr>
      <w:r w:rsidRPr="00206FE8">
        <w:rPr>
          <w:rStyle w:val="FootnoteReference"/>
        </w:rPr>
        <w:footnoteRef/>
      </w:r>
      <w:r w:rsidRPr="5BF2FA31">
        <w:t xml:space="preserve"> </w:t>
      </w:r>
      <w:r w:rsidRPr="00D63AA1">
        <w:rPr>
          <w:rFonts w:ascii="Arial" w:hAnsi="Arial" w:cs="Arial"/>
          <w:sz w:val="20"/>
        </w:rPr>
        <w:t>However, this exclusion will not apply to a corporation which a Federal agency has considered for suspension or debarment and has made a determination that suspension or debarment is not necessary to protect the interests of the Federal Government.</w:t>
      </w:r>
    </w:p>
  </w:footnote>
  <w:footnote w:id="3">
    <w:p w14:paraId="4AF5C68D" w14:textId="77777777" w:rsidR="002B6D10" w:rsidRPr="00D63AA1" w:rsidRDefault="002B6D10" w:rsidP="002B6D10">
      <w:pPr>
        <w:rPr>
          <w:rFonts w:ascii="Arial" w:hAnsi="Arial" w:cs="Arial"/>
          <w:sz w:val="18"/>
          <w:szCs w:val="18"/>
        </w:rPr>
      </w:pPr>
      <w:r w:rsidRPr="00D63AA1">
        <w:rPr>
          <w:rStyle w:val="PageNumber"/>
          <w:rFonts w:ascii="Arial" w:hAnsi="Arial" w:cs="Arial"/>
          <w:szCs w:val="22"/>
          <w:vertAlign w:val="superscript"/>
        </w:rPr>
        <w:footnoteRef/>
      </w:r>
      <w:r w:rsidRPr="00D63AA1">
        <w:rPr>
          <w:rFonts w:ascii="Arial" w:hAnsi="Arial" w:cs="Arial"/>
        </w:rPr>
        <w:t xml:space="preserve"> </w:t>
      </w:r>
      <w:r w:rsidRPr="00D63AA1">
        <w:rPr>
          <w:rFonts w:ascii="Arial" w:hAnsi="Arial" w:cs="Arial"/>
          <w:sz w:val="18"/>
          <w:szCs w:val="18"/>
        </w:rPr>
        <w:t xml:space="preserve">Note that regulations direct states to establish their own policies in certain areas.  This </w:t>
      </w:r>
      <w:r>
        <w:rPr>
          <w:rFonts w:ascii="Arial" w:hAnsi="Arial" w:cs="Arial"/>
          <w:sz w:val="18"/>
          <w:szCs w:val="18"/>
        </w:rPr>
        <w:t>RFA</w:t>
      </w:r>
      <w:r w:rsidRPr="00D63AA1">
        <w:rPr>
          <w:rFonts w:ascii="Arial" w:hAnsi="Arial" w:cs="Arial"/>
          <w:sz w:val="18"/>
          <w:szCs w:val="18"/>
        </w:rPr>
        <w:t xml:space="preserve"> contains applicable details and takes precedence over the minimum federal requirements.</w:t>
      </w:r>
    </w:p>
  </w:footnote>
  <w:footnote w:id="4">
    <w:p w14:paraId="76F5CF05" w14:textId="77777777" w:rsidR="002B6D10" w:rsidRDefault="002B6D10" w:rsidP="002B6D10">
      <w:pPr>
        <w:pStyle w:val="FootnoteText"/>
      </w:pPr>
      <w:r>
        <w:rPr>
          <w:rStyle w:val="FootnoteReference"/>
        </w:rPr>
        <w:footnoteRef/>
      </w:r>
      <w:r>
        <w:t xml:space="preserve"> </w:t>
      </w:r>
      <w:r w:rsidRPr="00471B72">
        <w:rPr>
          <w:rFonts w:ascii="Arial" w:hAnsi="Arial" w:cs="Arial"/>
          <w:sz w:val="18"/>
          <w:szCs w:val="18"/>
        </w:rPr>
        <w:t xml:space="preserve">In this context, adjudicated means the program/grantee </w:t>
      </w:r>
      <w:r w:rsidRPr="00471B72">
        <w:rPr>
          <w:rFonts w:ascii="Arial" w:hAnsi="Arial" w:cs="Arial"/>
          <w:color w:val="202124"/>
          <w:sz w:val="18"/>
          <w:szCs w:val="18"/>
          <w:shd w:val="clear" w:color="auto" w:fill="FFFFFF"/>
        </w:rPr>
        <w:t>makes and documents a formal judgment or decision about the person’s qualification to serve based on local and AmeriCorps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970F" w14:textId="5FFC031B" w:rsidR="00576B16" w:rsidRPr="00D63AA1" w:rsidRDefault="00576B16" w:rsidP="00F110E0">
    <w:pPr>
      <w:pStyle w:val="Header"/>
      <w:jc w:val="right"/>
      <w:rPr>
        <w:rFonts w:ascii="Arial" w:hAnsi="Arial" w:cs="Arial"/>
        <w:sz w:val="18"/>
        <w:szCs w:val="18"/>
      </w:rPr>
    </w:pPr>
    <w:r w:rsidRPr="00D63AA1">
      <w:rPr>
        <w:rFonts w:ascii="Arial" w:hAnsi="Arial" w:cs="Arial"/>
        <w:sz w:val="18"/>
        <w:szCs w:val="18"/>
      </w:rPr>
      <w:t>RF</w:t>
    </w:r>
    <w:r w:rsidR="00CB2BDC">
      <w:rPr>
        <w:rFonts w:ascii="Arial" w:hAnsi="Arial" w:cs="Arial"/>
        <w:sz w:val="18"/>
        <w:szCs w:val="18"/>
      </w:rPr>
      <w:t>A</w:t>
    </w:r>
    <w:r w:rsidRPr="00D63AA1">
      <w:rPr>
        <w:rFonts w:ascii="Arial" w:hAnsi="Arial" w:cs="Arial"/>
        <w:sz w:val="18"/>
        <w:szCs w:val="18"/>
      </w:rPr>
      <w:t xml:space="preserve"> #</w:t>
    </w:r>
    <w:r w:rsidR="00452F31" w:rsidRPr="00D63F6A">
      <w:rPr>
        <w:rFonts w:ascii="Arial" w:hAnsi="Arial" w:cs="Arial"/>
        <w:sz w:val="18"/>
        <w:szCs w:val="18"/>
      </w:rPr>
      <w:t>202</w:t>
    </w:r>
    <w:r w:rsidR="00950573">
      <w:rPr>
        <w:rFonts w:ascii="Arial" w:hAnsi="Arial" w:cs="Arial"/>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4A32132"/>
    <w:multiLevelType w:val="hybridMultilevel"/>
    <w:tmpl w:val="5B72B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EB4F9C"/>
    <w:multiLevelType w:val="hybridMultilevel"/>
    <w:tmpl w:val="9A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665DF"/>
    <w:multiLevelType w:val="hybridMultilevel"/>
    <w:tmpl w:val="B4DE326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9"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F294A"/>
    <w:multiLevelType w:val="hybridMultilevel"/>
    <w:tmpl w:val="5FF2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2" w15:restartNumberingAfterBreak="0">
    <w:nsid w:val="1FDC5F89"/>
    <w:multiLevelType w:val="hybridMultilevel"/>
    <w:tmpl w:val="B31CEF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D3FE0"/>
    <w:multiLevelType w:val="hybridMultilevel"/>
    <w:tmpl w:val="5A586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2E6E66"/>
    <w:multiLevelType w:val="hybridMultilevel"/>
    <w:tmpl w:val="0AB4D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B7A5D"/>
    <w:multiLevelType w:val="hybridMultilevel"/>
    <w:tmpl w:val="347A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25" w15:restartNumberingAfterBreak="0">
    <w:nsid w:val="383577B4"/>
    <w:multiLevelType w:val="hybridMultilevel"/>
    <w:tmpl w:val="D7C2AAEE"/>
    <w:lvl w:ilvl="0" w:tplc="338A902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5901EA"/>
    <w:multiLevelType w:val="hybridMultilevel"/>
    <w:tmpl w:val="20304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CB70B5C"/>
    <w:multiLevelType w:val="hybridMultilevel"/>
    <w:tmpl w:val="0AF00A0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5A2912"/>
    <w:multiLevelType w:val="hybridMultilevel"/>
    <w:tmpl w:val="95206A2A"/>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60DD1"/>
    <w:multiLevelType w:val="hybridMultilevel"/>
    <w:tmpl w:val="7AB04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BF52C8"/>
    <w:multiLevelType w:val="hybridMultilevel"/>
    <w:tmpl w:val="3BE4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AF65923"/>
    <w:multiLevelType w:val="hybridMultilevel"/>
    <w:tmpl w:val="9FEA7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EC6670"/>
    <w:multiLevelType w:val="hybridMultilevel"/>
    <w:tmpl w:val="506A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C96776"/>
    <w:multiLevelType w:val="hybridMultilevel"/>
    <w:tmpl w:val="C65068D4"/>
    <w:lvl w:ilvl="0" w:tplc="04090003">
      <w:start w:val="1"/>
      <w:numFmt w:val="bullet"/>
      <w:lvlText w:val="o"/>
      <w:lvlJc w:val="left"/>
      <w:pPr>
        <w:tabs>
          <w:tab w:val="num" w:pos="720"/>
        </w:tabs>
        <w:ind w:left="720" w:hanging="360"/>
      </w:pPr>
      <w:rPr>
        <w:rFonts w:ascii="Courier New" w:hAnsi="Courier New" w:cs="Courier New"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ECF586C"/>
    <w:multiLevelType w:val="hybridMultilevel"/>
    <w:tmpl w:val="571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54B4C"/>
    <w:multiLevelType w:val="hybridMultilevel"/>
    <w:tmpl w:val="BEA0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5820D3"/>
    <w:multiLevelType w:val="hybridMultilevel"/>
    <w:tmpl w:val="5686C5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1F1472"/>
    <w:multiLevelType w:val="hybridMultilevel"/>
    <w:tmpl w:val="2A72C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5A49F5"/>
    <w:multiLevelType w:val="hybridMultilevel"/>
    <w:tmpl w:val="28B4E6C8"/>
    <w:lvl w:ilvl="0" w:tplc="FFFFFFFF">
      <w:start w:val="1"/>
      <w:numFmt w:val="decimal"/>
      <w:lvlText w:val="%1."/>
      <w:lvlJc w:val="left"/>
      <w:pPr>
        <w:tabs>
          <w:tab w:val="num" w:pos="450"/>
        </w:tabs>
        <w:ind w:left="45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Roman"/>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0049369">
    <w:abstractNumId w:val="0"/>
  </w:num>
  <w:num w:numId="2" w16cid:durableId="681400376">
    <w:abstractNumId w:val="24"/>
  </w:num>
  <w:num w:numId="3" w16cid:durableId="1689602243">
    <w:abstractNumId w:val="34"/>
  </w:num>
  <w:num w:numId="4" w16cid:durableId="1836068511">
    <w:abstractNumId w:val="31"/>
  </w:num>
  <w:num w:numId="5" w16cid:durableId="193690844">
    <w:abstractNumId w:val="15"/>
  </w:num>
  <w:num w:numId="6" w16cid:durableId="1003047652">
    <w:abstractNumId w:val="13"/>
  </w:num>
  <w:num w:numId="7" w16cid:durableId="1989704461">
    <w:abstractNumId w:val="16"/>
  </w:num>
  <w:num w:numId="8" w16cid:durableId="1919437559">
    <w:abstractNumId w:val="50"/>
  </w:num>
  <w:num w:numId="9" w16cid:durableId="1721318795">
    <w:abstractNumId w:val="57"/>
  </w:num>
  <w:num w:numId="10" w16cid:durableId="925696232">
    <w:abstractNumId w:val="40"/>
  </w:num>
  <w:num w:numId="11" w16cid:durableId="2061511922">
    <w:abstractNumId w:val="5"/>
  </w:num>
  <w:num w:numId="12" w16cid:durableId="1090852996">
    <w:abstractNumId w:val="11"/>
  </w:num>
  <w:num w:numId="13" w16cid:durableId="286351761">
    <w:abstractNumId w:val="29"/>
  </w:num>
  <w:num w:numId="14" w16cid:durableId="1037850645">
    <w:abstractNumId w:val="21"/>
  </w:num>
  <w:num w:numId="15" w16cid:durableId="1991016007">
    <w:abstractNumId w:val="53"/>
  </w:num>
  <w:num w:numId="16" w16cid:durableId="1313754714">
    <w:abstractNumId w:val="23"/>
  </w:num>
  <w:num w:numId="17" w16cid:durableId="1520847451">
    <w:abstractNumId w:val="3"/>
  </w:num>
  <w:num w:numId="18" w16cid:durableId="1369405687">
    <w:abstractNumId w:val="60"/>
  </w:num>
  <w:num w:numId="19" w16cid:durableId="984775982">
    <w:abstractNumId w:val="27"/>
  </w:num>
  <w:num w:numId="20" w16cid:durableId="1165125349">
    <w:abstractNumId w:val="46"/>
  </w:num>
  <w:num w:numId="21" w16cid:durableId="1247570575">
    <w:abstractNumId w:val="22"/>
  </w:num>
  <w:num w:numId="22" w16cid:durableId="537789118">
    <w:abstractNumId w:val="37"/>
  </w:num>
  <w:num w:numId="23" w16cid:durableId="1420298393">
    <w:abstractNumId w:val="19"/>
  </w:num>
  <w:num w:numId="24" w16cid:durableId="438992080">
    <w:abstractNumId w:val="45"/>
  </w:num>
  <w:num w:numId="25" w16cid:durableId="208029628">
    <w:abstractNumId w:val="14"/>
  </w:num>
  <w:num w:numId="26" w16cid:durableId="1276524946">
    <w:abstractNumId w:val="28"/>
  </w:num>
  <w:num w:numId="27" w16cid:durableId="1789619841">
    <w:abstractNumId w:val="7"/>
  </w:num>
  <w:num w:numId="28" w16cid:durableId="794833984">
    <w:abstractNumId w:val="55"/>
  </w:num>
  <w:num w:numId="29" w16cid:durableId="647712426">
    <w:abstractNumId w:val="4"/>
  </w:num>
  <w:num w:numId="30" w16cid:durableId="512191033">
    <w:abstractNumId w:val="30"/>
  </w:num>
  <w:num w:numId="31" w16cid:durableId="557518279">
    <w:abstractNumId w:val="9"/>
  </w:num>
  <w:num w:numId="32" w16cid:durableId="1617250907">
    <w:abstractNumId w:val="56"/>
  </w:num>
  <w:num w:numId="33" w16cid:durableId="373771665">
    <w:abstractNumId w:val="33"/>
  </w:num>
  <w:num w:numId="34" w16cid:durableId="2015915609">
    <w:abstractNumId w:val="26"/>
  </w:num>
  <w:num w:numId="35" w16cid:durableId="2020618270">
    <w:abstractNumId w:val="39"/>
  </w:num>
  <w:num w:numId="36" w16cid:durableId="1226382108">
    <w:abstractNumId w:val="41"/>
  </w:num>
  <w:num w:numId="37" w16cid:durableId="1798140604">
    <w:abstractNumId w:val="59"/>
  </w:num>
  <w:num w:numId="38" w16cid:durableId="1926064645">
    <w:abstractNumId w:val="47"/>
  </w:num>
  <w:num w:numId="39" w16cid:durableId="1736856229">
    <w:abstractNumId w:val="32"/>
  </w:num>
  <w:num w:numId="40" w16cid:durableId="1063481469">
    <w:abstractNumId w:val="51"/>
  </w:num>
  <w:num w:numId="41" w16cid:durableId="1739743064">
    <w:abstractNumId w:val="44"/>
  </w:num>
  <w:num w:numId="42" w16cid:durableId="516817991">
    <w:abstractNumId w:val="43"/>
  </w:num>
  <w:num w:numId="43" w16cid:durableId="1877236030">
    <w:abstractNumId w:val="58"/>
  </w:num>
  <w:num w:numId="44" w16cid:durableId="657734532">
    <w:abstractNumId w:val="6"/>
  </w:num>
  <w:num w:numId="45" w16cid:durableId="653220936">
    <w:abstractNumId w:val="42"/>
  </w:num>
  <w:num w:numId="46" w16cid:durableId="1845584005">
    <w:abstractNumId w:val="2"/>
  </w:num>
  <w:num w:numId="47" w16cid:durableId="2076775085">
    <w:abstractNumId w:val="35"/>
  </w:num>
  <w:num w:numId="48" w16cid:durableId="361051945">
    <w:abstractNumId w:val="52"/>
  </w:num>
  <w:num w:numId="49" w16cid:durableId="206917886">
    <w:abstractNumId w:val="25"/>
  </w:num>
  <w:num w:numId="50" w16cid:durableId="264003423">
    <w:abstractNumId w:val="36"/>
  </w:num>
  <w:num w:numId="51" w16cid:durableId="866910770">
    <w:abstractNumId w:val="48"/>
  </w:num>
  <w:num w:numId="52" w16cid:durableId="556091037">
    <w:abstractNumId w:val="10"/>
  </w:num>
  <w:num w:numId="53" w16cid:durableId="1955093652">
    <w:abstractNumId w:val="18"/>
  </w:num>
  <w:num w:numId="54" w16cid:durableId="1988440261">
    <w:abstractNumId w:val="12"/>
  </w:num>
  <w:num w:numId="55" w16cid:durableId="2129547374">
    <w:abstractNumId w:val="38"/>
  </w:num>
  <w:num w:numId="56" w16cid:durableId="1893887543">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7" w16cid:durableId="1703241905">
    <w:abstractNumId w:val="20"/>
  </w:num>
  <w:num w:numId="58" w16cid:durableId="1482235948">
    <w:abstractNumId w:val="49"/>
  </w:num>
  <w:num w:numId="59" w16cid:durableId="2046245482">
    <w:abstractNumId w:val="17"/>
  </w:num>
  <w:num w:numId="60" w16cid:durableId="1253196174">
    <w:abstractNumId w:val="54"/>
  </w:num>
  <w:num w:numId="61" w16cid:durableId="2035232410">
    <w:abstractNumId w:val="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fton, Maryalice">
    <w15:presenceInfo w15:providerId="AD" w15:userId="S::maryalice.crofton@maine.gov::b4623faa-fde3-4cbd-a5ae-e68d23b82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4393"/>
    <w:rsid w:val="00005301"/>
    <w:rsid w:val="00005CED"/>
    <w:rsid w:val="00006111"/>
    <w:rsid w:val="00007274"/>
    <w:rsid w:val="00010997"/>
    <w:rsid w:val="00012D38"/>
    <w:rsid w:val="00013F92"/>
    <w:rsid w:val="00014740"/>
    <w:rsid w:val="000148EF"/>
    <w:rsid w:val="00014A02"/>
    <w:rsid w:val="00015711"/>
    <w:rsid w:val="00016C2C"/>
    <w:rsid w:val="00016C5B"/>
    <w:rsid w:val="00017D3D"/>
    <w:rsid w:val="00021243"/>
    <w:rsid w:val="0002167A"/>
    <w:rsid w:val="00021728"/>
    <w:rsid w:val="0002227F"/>
    <w:rsid w:val="00022351"/>
    <w:rsid w:val="00023C1C"/>
    <w:rsid w:val="00024CC6"/>
    <w:rsid w:val="00025155"/>
    <w:rsid w:val="000251DB"/>
    <w:rsid w:val="00026A31"/>
    <w:rsid w:val="00026F6E"/>
    <w:rsid w:val="00027252"/>
    <w:rsid w:val="0003110F"/>
    <w:rsid w:val="0003188A"/>
    <w:rsid w:val="000320FB"/>
    <w:rsid w:val="00033A4A"/>
    <w:rsid w:val="00033BDC"/>
    <w:rsid w:val="00034F2A"/>
    <w:rsid w:val="00035138"/>
    <w:rsid w:val="00036059"/>
    <w:rsid w:val="00036703"/>
    <w:rsid w:val="00036A18"/>
    <w:rsid w:val="00036EED"/>
    <w:rsid w:val="0003705E"/>
    <w:rsid w:val="000374A2"/>
    <w:rsid w:val="00040DD7"/>
    <w:rsid w:val="00041538"/>
    <w:rsid w:val="0004220F"/>
    <w:rsid w:val="00043099"/>
    <w:rsid w:val="00044CA3"/>
    <w:rsid w:val="000458AA"/>
    <w:rsid w:val="00045BEE"/>
    <w:rsid w:val="00046635"/>
    <w:rsid w:val="00046B28"/>
    <w:rsid w:val="00047462"/>
    <w:rsid w:val="000474BE"/>
    <w:rsid w:val="0005072E"/>
    <w:rsid w:val="00052346"/>
    <w:rsid w:val="00053CCF"/>
    <w:rsid w:val="00054A9F"/>
    <w:rsid w:val="000550CF"/>
    <w:rsid w:val="00055AB0"/>
    <w:rsid w:val="00060394"/>
    <w:rsid w:val="0006093A"/>
    <w:rsid w:val="000636A4"/>
    <w:rsid w:val="000649C6"/>
    <w:rsid w:val="000649D6"/>
    <w:rsid w:val="0006527C"/>
    <w:rsid w:val="00066876"/>
    <w:rsid w:val="00066E27"/>
    <w:rsid w:val="00067343"/>
    <w:rsid w:val="00067C9B"/>
    <w:rsid w:val="00067D94"/>
    <w:rsid w:val="000702CF"/>
    <w:rsid w:val="0007058B"/>
    <w:rsid w:val="00070B10"/>
    <w:rsid w:val="00070EB3"/>
    <w:rsid w:val="00071237"/>
    <w:rsid w:val="000716BF"/>
    <w:rsid w:val="00071D51"/>
    <w:rsid w:val="00072C26"/>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97E1C"/>
    <w:rsid w:val="000A01B6"/>
    <w:rsid w:val="000A08FB"/>
    <w:rsid w:val="000A1EDE"/>
    <w:rsid w:val="000A2656"/>
    <w:rsid w:val="000A3587"/>
    <w:rsid w:val="000A39B1"/>
    <w:rsid w:val="000A3A2F"/>
    <w:rsid w:val="000A4BC4"/>
    <w:rsid w:val="000A4DBB"/>
    <w:rsid w:val="000A4F7C"/>
    <w:rsid w:val="000A7958"/>
    <w:rsid w:val="000B012E"/>
    <w:rsid w:val="000B0AAE"/>
    <w:rsid w:val="000B17BA"/>
    <w:rsid w:val="000B2480"/>
    <w:rsid w:val="000B2A06"/>
    <w:rsid w:val="000B35A4"/>
    <w:rsid w:val="000B418A"/>
    <w:rsid w:val="000B553A"/>
    <w:rsid w:val="000B5B22"/>
    <w:rsid w:val="000B6114"/>
    <w:rsid w:val="000B62D8"/>
    <w:rsid w:val="000B763E"/>
    <w:rsid w:val="000B7F9B"/>
    <w:rsid w:val="000C0386"/>
    <w:rsid w:val="000C07EF"/>
    <w:rsid w:val="000C129E"/>
    <w:rsid w:val="000C1593"/>
    <w:rsid w:val="000C1A4F"/>
    <w:rsid w:val="000C3C65"/>
    <w:rsid w:val="000C4BD5"/>
    <w:rsid w:val="000C4DE3"/>
    <w:rsid w:val="000C4F05"/>
    <w:rsid w:val="000C5D3C"/>
    <w:rsid w:val="000C5D49"/>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16E"/>
    <w:rsid w:val="000F05B6"/>
    <w:rsid w:val="000F05F0"/>
    <w:rsid w:val="000F123E"/>
    <w:rsid w:val="000F1C25"/>
    <w:rsid w:val="000F2F44"/>
    <w:rsid w:val="000F451B"/>
    <w:rsid w:val="000F50E9"/>
    <w:rsid w:val="000F5297"/>
    <w:rsid w:val="000F5579"/>
    <w:rsid w:val="000F5802"/>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442"/>
    <w:rsid w:val="00110852"/>
    <w:rsid w:val="001109CB"/>
    <w:rsid w:val="00110A95"/>
    <w:rsid w:val="0011138C"/>
    <w:rsid w:val="00111396"/>
    <w:rsid w:val="001118D1"/>
    <w:rsid w:val="001127AA"/>
    <w:rsid w:val="00113159"/>
    <w:rsid w:val="00113455"/>
    <w:rsid w:val="00113469"/>
    <w:rsid w:val="0011397A"/>
    <w:rsid w:val="00114218"/>
    <w:rsid w:val="00114819"/>
    <w:rsid w:val="00114D14"/>
    <w:rsid w:val="00115680"/>
    <w:rsid w:val="00115ECC"/>
    <w:rsid w:val="001167D8"/>
    <w:rsid w:val="001202D8"/>
    <w:rsid w:val="001217B0"/>
    <w:rsid w:val="00121B54"/>
    <w:rsid w:val="00122ABC"/>
    <w:rsid w:val="001234EE"/>
    <w:rsid w:val="001234FD"/>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53AD"/>
    <w:rsid w:val="001460C5"/>
    <w:rsid w:val="0014688C"/>
    <w:rsid w:val="00146B7D"/>
    <w:rsid w:val="001478D6"/>
    <w:rsid w:val="00147925"/>
    <w:rsid w:val="00151432"/>
    <w:rsid w:val="001516FD"/>
    <w:rsid w:val="00152B74"/>
    <w:rsid w:val="00153404"/>
    <w:rsid w:val="00153740"/>
    <w:rsid w:val="00154D75"/>
    <w:rsid w:val="001557DB"/>
    <w:rsid w:val="001569E5"/>
    <w:rsid w:val="00156A27"/>
    <w:rsid w:val="00156DCE"/>
    <w:rsid w:val="0015791E"/>
    <w:rsid w:val="00157EF6"/>
    <w:rsid w:val="001603A7"/>
    <w:rsid w:val="00160D38"/>
    <w:rsid w:val="00160FF8"/>
    <w:rsid w:val="001613AD"/>
    <w:rsid w:val="0016468C"/>
    <w:rsid w:val="00166712"/>
    <w:rsid w:val="001668B8"/>
    <w:rsid w:val="00167121"/>
    <w:rsid w:val="00167B7F"/>
    <w:rsid w:val="001712DC"/>
    <w:rsid w:val="00172D33"/>
    <w:rsid w:val="001768AB"/>
    <w:rsid w:val="00177BC9"/>
    <w:rsid w:val="00180399"/>
    <w:rsid w:val="001808AA"/>
    <w:rsid w:val="001817AD"/>
    <w:rsid w:val="00181B66"/>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280A"/>
    <w:rsid w:val="001A2FB5"/>
    <w:rsid w:val="001A6DEB"/>
    <w:rsid w:val="001A6E56"/>
    <w:rsid w:val="001B0497"/>
    <w:rsid w:val="001B1221"/>
    <w:rsid w:val="001B33C2"/>
    <w:rsid w:val="001B37DE"/>
    <w:rsid w:val="001B5F88"/>
    <w:rsid w:val="001B6104"/>
    <w:rsid w:val="001C047C"/>
    <w:rsid w:val="001C085A"/>
    <w:rsid w:val="001C17E6"/>
    <w:rsid w:val="001C1C46"/>
    <w:rsid w:val="001C2DAA"/>
    <w:rsid w:val="001C38E0"/>
    <w:rsid w:val="001C42AD"/>
    <w:rsid w:val="001C4380"/>
    <w:rsid w:val="001C6144"/>
    <w:rsid w:val="001C6368"/>
    <w:rsid w:val="001C7102"/>
    <w:rsid w:val="001C71C8"/>
    <w:rsid w:val="001D0AAE"/>
    <w:rsid w:val="001D15DA"/>
    <w:rsid w:val="001D1DF3"/>
    <w:rsid w:val="001D268D"/>
    <w:rsid w:val="001D29DB"/>
    <w:rsid w:val="001D3535"/>
    <w:rsid w:val="001D5996"/>
    <w:rsid w:val="001D6903"/>
    <w:rsid w:val="001D6B3B"/>
    <w:rsid w:val="001E0493"/>
    <w:rsid w:val="001E0691"/>
    <w:rsid w:val="001E0E2E"/>
    <w:rsid w:val="001E10EE"/>
    <w:rsid w:val="001E2310"/>
    <w:rsid w:val="001E477E"/>
    <w:rsid w:val="001E49DB"/>
    <w:rsid w:val="001E5187"/>
    <w:rsid w:val="001E5774"/>
    <w:rsid w:val="001E7884"/>
    <w:rsid w:val="001E790A"/>
    <w:rsid w:val="001F0D4D"/>
    <w:rsid w:val="001F1C4F"/>
    <w:rsid w:val="001F2735"/>
    <w:rsid w:val="001F2E67"/>
    <w:rsid w:val="001F3E47"/>
    <w:rsid w:val="001F427D"/>
    <w:rsid w:val="001F46B8"/>
    <w:rsid w:val="001F5916"/>
    <w:rsid w:val="001F5E49"/>
    <w:rsid w:val="001F5F5D"/>
    <w:rsid w:val="001F6364"/>
    <w:rsid w:val="00200798"/>
    <w:rsid w:val="002014B8"/>
    <w:rsid w:val="00202D93"/>
    <w:rsid w:val="00202EC9"/>
    <w:rsid w:val="00203347"/>
    <w:rsid w:val="002039DD"/>
    <w:rsid w:val="002044DE"/>
    <w:rsid w:val="002057F1"/>
    <w:rsid w:val="002067B3"/>
    <w:rsid w:val="00207FFB"/>
    <w:rsid w:val="002106D6"/>
    <w:rsid w:val="00210AA2"/>
    <w:rsid w:val="002119DD"/>
    <w:rsid w:val="00211A1C"/>
    <w:rsid w:val="00212022"/>
    <w:rsid w:val="002130CA"/>
    <w:rsid w:val="0021371A"/>
    <w:rsid w:val="00213DC7"/>
    <w:rsid w:val="002146D0"/>
    <w:rsid w:val="00214780"/>
    <w:rsid w:val="002153E6"/>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94"/>
    <w:rsid w:val="002232F7"/>
    <w:rsid w:val="00224202"/>
    <w:rsid w:val="00224898"/>
    <w:rsid w:val="00225594"/>
    <w:rsid w:val="002256B3"/>
    <w:rsid w:val="0022575A"/>
    <w:rsid w:val="0022588B"/>
    <w:rsid w:val="00225C4C"/>
    <w:rsid w:val="002263F3"/>
    <w:rsid w:val="00226DDD"/>
    <w:rsid w:val="00227DAA"/>
    <w:rsid w:val="00230BCF"/>
    <w:rsid w:val="00230BDF"/>
    <w:rsid w:val="00234406"/>
    <w:rsid w:val="00234567"/>
    <w:rsid w:val="00234C9D"/>
    <w:rsid w:val="002350C0"/>
    <w:rsid w:val="0023556D"/>
    <w:rsid w:val="00235A57"/>
    <w:rsid w:val="00235EC2"/>
    <w:rsid w:val="002379EE"/>
    <w:rsid w:val="00237F93"/>
    <w:rsid w:val="00241AAF"/>
    <w:rsid w:val="002423B7"/>
    <w:rsid w:val="00242AE0"/>
    <w:rsid w:val="00242B1B"/>
    <w:rsid w:val="00243148"/>
    <w:rsid w:val="002439C9"/>
    <w:rsid w:val="00243D98"/>
    <w:rsid w:val="00244456"/>
    <w:rsid w:val="00250874"/>
    <w:rsid w:val="00250ABE"/>
    <w:rsid w:val="00251196"/>
    <w:rsid w:val="002512DA"/>
    <w:rsid w:val="002514EF"/>
    <w:rsid w:val="002529AF"/>
    <w:rsid w:val="00253121"/>
    <w:rsid w:val="00253BC8"/>
    <w:rsid w:val="002548BC"/>
    <w:rsid w:val="00255324"/>
    <w:rsid w:val="00255E32"/>
    <w:rsid w:val="00255EF3"/>
    <w:rsid w:val="002576E6"/>
    <w:rsid w:val="00257CA9"/>
    <w:rsid w:val="00262023"/>
    <w:rsid w:val="00262A8C"/>
    <w:rsid w:val="00264E9C"/>
    <w:rsid w:val="002659FC"/>
    <w:rsid w:val="002664D9"/>
    <w:rsid w:val="0026681D"/>
    <w:rsid w:val="00266FD8"/>
    <w:rsid w:val="00267057"/>
    <w:rsid w:val="002676CA"/>
    <w:rsid w:val="00267CF6"/>
    <w:rsid w:val="00271396"/>
    <w:rsid w:val="00271648"/>
    <w:rsid w:val="002725FA"/>
    <w:rsid w:val="00272E1A"/>
    <w:rsid w:val="0027317E"/>
    <w:rsid w:val="0027351B"/>
    <w:rsid w:val="00273FFA"/>
    <w:rsid w:val="00275925"/>
    <w:rsid w:val="00275D7F"/>
    <w:rsid w:val="0027606B"/>
    <w:rsid w:val="00276547"/>
    <w:rsid w:val="0027674B"/>
    <w:rsid w:val="00276C8E"/>
    <w:rsid w:val="00277494"/>
    <w:rsid w:val="00277DC0"/>
    <w:rsid w:val="002818AF"/>
    <w:rsid w:val="00285B3D"/>
    <w:rsid w:val="002869EF"/>
    <w:rsid w:val="00286D30"/>
    <w:rsid w:val="00287689"/>
    <w:rsid w:val="00290B9D"/>
    <w:rsid w:val="002918C0"/>
    <w:rsid w:val="002921E5"/>
    <w:rsid w:val="00294EBD"/>
    <w:rsid w:val="00294F0F"/>
    <w:rsid w:val="00295F16"/>
    <w:rsid w:val="002973B8"/>
    <w:rsid w:val="00297A5B"/>
    <w:rsid w:val="002A09C3"/>
    <w:rsid w:val="002A11FE"/>
    <w:rsid w:val="002A1258"/>
    <w:rsid w:val="002A1C06"/>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3BF"/>
    <w:rsid w:val="002B6D10"/>
    <w:rsid w:val="002B6F0C"/>
    <w:rsid w:val="002C0527"/>
    <w:rsid w:val="002C32B9"/>
    <w:rsid w:val="002C3A27"/>
    <w:rsid w:val="002C4058"/>
    <w:rsid w:val="002C4FDE"/>
    <w:rsid w:val="002C534F"/>
    <w:rsid w:val="002C65ED"/>
    <w:rsid w:val="002C7A03"/>
    <w:rsid w:val="002D0AB0"/>
    <w:rsid w:val="002D20A1"/>
    <w:rsid w:val="002D262B"/>
    <w:rsid w:val="002D28C7"/>
    <w:rsid w:val="002D35A4"/>
    <w:rsid w:val="002D4455"/>
    <w:rsid w:val="002D50D9"/>
    <w:rsid w:val="002D5B91"/>
    <w:rsid w:val="002D6C2C"/>
    <w:rsid w:val="002D7DAC"/>
    <w:rsid w:val="002E0B29"/>
    <w:rsid w:val="002E2529"/>
    <w:rsid w:val="002E3634"/>
    <w:rsid w:val="002E46BC"/>
    <w:rsid w:val="002E5496"/>
    <w:rsid w:val="002E75B3"/>
    <w:rsid w:val="002F01D5"/>
    <w:rsid w:val="002F0BC7"/>
    <w:rsid w:val="002F1466"/>
    <w:rsid w:val="002F22D9"/>
    <w:rsid w:val="002F2327"/>
    <w:rsid w:val="002F29B3"/>
    <w:rsid w:val="002F3611"/>
    <w:rsid w:val="002F3732"/>
    <w:rsid w:val="002F3F2D"/>
    <w:rsid w:val="002F4210"/>
    <w:rsid w:val="002F5DAB"/>
    <w:rsid w:val="002F659A"/>
    <w:rsid w:val="002F7C7A"/>
    <w:rsid w:val="003006CD"/>
    <w:rsid w:val="003018A2"/>
    <w:rsid w:val="00302BFF"/>
    <w:rsid w:val="00302CA9"/>
    <w:rsid w:val="00303CF4"/>
    <w:rsid w:val="00305CC4"/>
    <w:rsid w:val="00306423"/>
    <w:rsid w:val="00306DAA"/>
    <w:rsid w:val="00307527"/>
    <w:rsid w:val="0031058C"/>
    <w:rsid w:val="00310DD3"/>
    <w:rsid w:val="00311727"/>
    <w:rsid w:val="00311D27"/>
    <w:rsid w:val="0031327D"/>
    <w:rsid w:val="003138B7"/>
    <w:rsid w:val="0031413E"/>
    <w:rsid w:val="00314163"/>
    <w:rsid w:val="00314660"/>
    <w:rsid w:val="003149FD"/>
    <w:rsid w:val="00314EB0"/>
    <w:rsid w:val="003162B8"/>
    <w:rsid w:val="0031647D"/>
    <w:rsid w:val="00316A9A"/>
    <w:rsid w:val="003175CE"/>
    <w:rsid w:val="003204CB"/>
    <w:rsid w:val="003208B6"/>
    <w:rsid w:val="00320DE9"/>
    <w:rsid w:val="00321FE8"/>
    <w:rsid w:val="00322E31"/>
    <w:rsid w:val="00323224"/>
    <w:rsid w:val="00323832"/>
    <w:rsid w:val="00324839"/>
    <w:rsid w:val="00324BC3"/>
    <w:rsid w:val="00325441"/>
    <w:rsid w:val="00325B54"/>
    <w:rsid w:val="00326DDE"/>
    <w:rsid w:val="00326F95"/>
    <w:rsid w:val="0033167D"/>
    <w:rsid w:val="00331D0A"/>
    <w:rsid w:val="0033298E"/>
    <w:rsid w:val="00334A53"/>
    <w:rsid w:val="003353B7"/>
    <w:rsid w:val="00335A15"/>
    <w:rsid w:val="00336562"/>
    <w:rsid w:val="00336E24"/>
    <w:rsid w:val="00340049"/>
    <w:rsid w:val="00340112"/>
    <w:rsid w:val="00340693"/>
    <w:rsid w:val="003408E7"/>
    <w:rsid w:val="00341438"/>
    <w:rsid w:val="00342754"/>
    <w:rsid w:val="00343335"/>
    <w:rsid w:val="00344973"/>
    <w:rsid w:val="00345299"/>
    <w:rsid w:val="00345D9D"/>
    <w:rsid w:val="00346714"/>
    <w:rsid w:val="0034783D"/>
    <w:rsid w:val="003533B8"/>
    <w:rsid w:val="00354DFF"/>
    <w:rsid w:val="00356C6B"/>
    <w:rsid w:val="0035711E"/>
    <w:rsid w:val="00360CF0"/>
    <w:rsid w:val="00361DFF"/>
    <w:rsid w:val="00361FA9"/>
    <w:rsid w:val="00362963"/>
    <w:rsid w:val="00362E18"/>
    <w:rsid w:val="00363547"/>
    <w:rsid w:val="00363988"/>
    <w:rsid w:val="003644AB"/>
    <w:rsid w:val="0036691B"/>
    <w:rsid w:val="00366B7B"/>
    <w:rsid w:val="00367132"/>
    <w:rsid w:val="003676EC"/>
    <w:rsid w:val="0037001B"/>
    <w:rsid w:val="003704E2"/>
    <w:rsid w:val="00371477"/>
    <w:rsid w:val="00375F91"/>
    <w:rsid w:val="00376331"/>
    <w:rsid w:val="00376EDE"/>
    <w:rsid w:val="00377F50"/>
    <w:rsid w:val="00380930"/>
    <w:rsid w:val="003832AC"/>
    <w:rsid w:val="00384F3B"/>
    <w:rsid w:val="0038556E"/>
    <w:rsid w:val="00385A16"/>
    <w:rsid w:val="00385C2E"/>
    <w:rsid w:val="003876B7"/>
    <w:rsid w:val="00390E6E"/>
    <w:rsid w:val="003924EE"/>
    <w:rsid w:val="00392647"/>
    <w:rsid w:val="00393859"/>
    <w:rsid w:val="003945B5"/>
    <w:rsid w:val="00394D1B"/>
    <w:rsid w:val="00394F11"/>
    <w:rsid w:val="0039550D"/>
    <w:rsid w:val="00396D84"/>
    <w:rsid w:val="003971F9"/>
    <w:rsid w:val="003A0416"/>
    <w:rsid w:val="003A0DD6"/>
    <w:rsid w:val="003A139D"/>
    <w:rsid w:val="003A1FA7"/>
    <w:rsid w:val="003A22D1"/>
    <w:rsid w:val="003A2568"/>
    <w:rsid w:val="003A4B88"/>
    <w:rsid w:val="003A4FD8"/>
    <w:rsid w:val="003A50A3"/>
    <w:rsid w:val="003A50BA"/>
    <w:rsid w:val="003A54DB"/>
    <w:rsid w:val="003A5AB4"/>
    <w:rsid w:val="003A61DC"/>
    <w:rsid w:val="003A7D9E"/>
    <w:rsid w:val="003B0376"/>
    <w:rsid w:val="003B0D52"/>
    <w:rsid w:val="003B13DA"/>
    <w:rsid w:val="003B1DED"/>
    <w:rsid w:val="003B4378"/>
    <w:rsid w:val="003B72FA"/>
    <w:rsid w:val="003C0022"/>
    <w:rsid w:val="003C0F28"/>
    <w:rsid w:val="003C309E"/>
    <w:rsid w:val="003C4B70"/>
    <w:rsid w:val="003C670F"/>
    <w:rsid w:val="003C6BF7"/>
    <w:rsid w:val="003D0282"/>
    <w:rsid w:val="003D0412"/>
    <w:rsid w:val="003D0868"/>
    <w:rsid w:val="003D19BB"/>
    <w:rsid w:val="003D3F67"/>
    <w:rsid w:val="003D6B7D"/>
    <w:rsid w:val="003D7237"/>
    <w:rsid w:val="003D7C3B"/>
    <w:rsid w:val="003E12D3"/>
    <w:rsid w:val="003E1C95"/>
    <w:rsid w:val="003E20DF"/>
    <w:rsid w:val="003E2552"/>
    <w:rsid w:val="003E2821"/>
    <w:rsid w:val="003E2A92"/>
    <w:rsid w:val="003E2BA9"/>
    <w:rsid w:val="003E327D"/>
    <w:rsid w:val="003E3530"/>
    <w:rsid w:val="003E3F23"/>
    <w:rsid w:val="003E3F82"/>
    <w:rsid w:val="003E59EC"/>
    <w:rsid w:val="003E5AA9"/>
    <w:rsid w:val="003E5D7A"/>
    <w:rsid w:val="003E677E"/>
    <w:rsid w:val="003E76D5"/>
    <w:rsid w:val="003E7B83"/>
    <w:rsid w:val="003E7E20"/>
    <w:rsid w:val="003F02F4"/>
    <w:rsid w:val="003F06FA"/>
    <w:rsid w:val="003F0983"/>
    <w:rsid w:val="003F136F"/>
    <w:rsid w:val="003F2253"/>
    <w:rsid w:val="003F2692"/>
    <w:rsid w:val="003F3C4C"/>
    <w:rsid w:val="003F6558"/>
    <w:rsid w:val="003F6D49"/>
    <w:rsid w:val="003F6FB3"/>
    <w:rsid w:val="00400EDC"/>
    <w:rsid w:val="004013DA"/>
    <w:rsid w:val="004017E2"/>
    <w:rsid w:val="00401C6B"/>
    <w:rsid w:val="00401EC4"/>
    <w:rsid w:val="004025FF"/>
    <w:rsid w:val="00402872"/>
    <w:rsid w:val="00402C9F"/>
    <w:rsid w:val="0040400B"/>
    <w:rsid w:val="00406265"/>
    <w:rsid w:val="00406382"/>
    <w:rsid w:val="00406A12"/>
    <w:rsid w:val="00410429"/>
    <w:rsid w:val="004104EF"/>
    <w:rsid w:val="0041088E"/>
    <w:rsid w:val="004116C3"/>
    <w:rsid w:val="00411AE6"/>
    <w:rsid w:val="00413253"/>
    <w:rsid w:val="00413962"/>
    <w:rsid w:val="0041439D"/>
    <w:rsid w:val="00414A95"/>
    <w:rsid w:val="00415762"/>
    <w:rsid w:val="00415B69"/>
    <w:rsid w:val="00415D44"/>
    <w:rsid w:val="0041642E"/>
    <w:rsid w:val="00416BDB"/>
    <w:rsid w:val="004171D6"/>
    <w:rsid w:val="0041781B"/>
    <w:rsid w:val="00420247"/>
    <w:rsid w:val="0042079F"/>
    <w:rsid w:val="004215C6"/>
    <w:rsid w:val="004229FD"/>
    <w:rsid w:val="00423C03"/>
    <w:rsid w:val="0042457D"/>
    <w:rsid w:val="00425539"/>
    <w:rsid w:val="0042585C"/>
    <w:rsid w:val="00426EA7"/>
    <w:rsid w:val="00430328"/>
    <w:rsid w:val="004308B4"/>
    <w:rsid w:val="004325BE"/>
    <w:rsid w:val="00432B87"/>
    <w:rsid w:val="00432BC5"/>
    <w:rsid w:val="00432E73"/>
    <w:rsid w:val="00434559"/>
    <w:rsid w:val="0043475D"/>
    <w:rsid w:val="00435984"/>
    <w:rsid w:val="00435BB0"/>
    <w:rsid w:val="0043784E"/>
    <w:rsid w:val="004379DD"/>
    <w:rsid w:val="00440AD0"/>
    <w:rsid w:val="00440AF8"/>
    <w:rsid w:val="00440F7A"/>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2159"/>
    <w:rsid w:val="004529E3"/>
    <w:rsid w:val="00452F31"/>
    <w:rsid w:val="00453A81"/>
    <w:rsid w:val="00454475"/>
    <w:rsid w:val="004544A8"/>
    <w:rsid w:val="0045496E"/>
    <w:rsid w:val="00455248"/>
    <w:rsid w:val="00455652"/>
    <w:rsid w:val="004558DF"/>
    <w:rsid w:val="00455947"/>
    <w:rsid w:val="004571D3"/>
    <w:rsid w:val="004577AC"/>
    <w:rsid w:val="00457C77"/>
    <w:rsid w:val="004603F8"/>
    <w:rsid w:val="00460A88"/>
    <w:rsid w:val="00461C2E"/>
    <w:rsid w:val="004631B5"/>
    <w:rsid w:val="00464B43"/>
    <w:rsid w:val="00466754"/>
    <w:rsid w:val="00471A40"/>
    <w:rsid w:val="00472CFD"/>
    <w:rsid w:val="004730E1"/>
    <w:rsid w:val="00473E1C"/>
    <w:rsid w:val="00474602"/>
    <w:rsid w:val="00474960"/>
    <w:rsid w:val="00474EB7"/>
    <w:rsid w:val="00474F25"/>
    <w:rsid w:val="00475BA3"/>
    <w:rsid w:val="00476915"/>
    <w:rsid w:val="00476BE5"/>
    <w:rsid w:val="004805BF"/>
    <w:rsid w:val="00480EF3"/>
    <w:rsid w:val="0048673C"/>
    <w:rsid w:val="004870A9"/>
    <w:rsid w:val="004879D5"/>
    <w:rsid w:val="0049074D"/>
    <w:rsid w:val="004910DB"/>
    <w:rsid w:val="00491A39"/>
    <w:rsid w:val="004922A6"/>
    <w:rsid w:val="004926EE"/>
    <w:rsid w:val="0049360D"/>
    <w:rsid w:val="00493669"/>
    <w:rsid w:val="004939BD"/>
    <w:rsid w:val="004948DE"/>
    <w:rsid w:val="00494AF5"/>
    <w:rsid w:val="00495088"/>
    <w:rsid w:val="00497E9B"/>
    <w:rsid w:val="004A00F4"/>
    <w:rsid w:val="004A06AC"/>
    <w:rsid w:val="004A1A6D"/>
    <w:rsid w:val="004A27A8"/>
    <w:rsid w:val="004A29EC"/>
    <w:rsid w:val="004A3733"/>
    <w:rsid w:val="004A396B"/>
    <w:rsid w:val="004A39AF"/>
    <w:rsid w:val="004A3E76"/>
    <w:rsid w:val="004A4988"/>
    <w:rsid w:val="004A5511"/>
    <w:rsid w:val="004A5B88"/>
    <w:rsid w:val="004A5D0D"/>
    <w:rsid w:val="004A7370"/>
    <w:rsid w:val="004B0483"/>
    <w:rsid w:val="004B0CDE"/>
    <w:rsid w:val="004B1EC4"/>
    <w:rsid w:val="004B3226"/>
    <w:rsid w:val="004B381A"/>
    <w:rsid w:val="004B4970"/>
    <w:rsid w:val="004B5365"/>
    <w:rsid w:val="004B6539"/>
    <w:rsid w:val="004B77E3"/>
    <w:rsid w:val="004C01CE"/>
    <w:rsid w:val="004C0319"/>
    <w:rsid w:val="004C14F8"/>
    <w:rsid w:val="004C24EB"/>
    <w:rsid w:val="004C4779"/>
    <w:rsid w:val="004C4AB3"/>
    <w:rsid w:val="004C62C1"/>
    <w:rsid w:val="004C78F7"/>
    <w:rsid w:val="004C7A99"/>
    <w:rsid w:val="004D0151"/>
    <w:rsid w:val="004D0BE9"/>
    <w:rsid w:val="004D1AC6"/>
    <w:rsid w:val="004D2675"/>
    <w:rsid w:val="004D361F"/>
    <w:rsid w:val="004D3F91"/>
    <w:rsid w:val="004D518B"/>
    <w:rsid w:val="004D5C66"/>
    <w:rsid w:val="004D6304"/>
    <w:rsid w:val="004D6441"/>
    <w:rsid w:val="004D65B4"/>
    <w:rsid w:val="004E0A0B"/>
    <w:rsid w:val="004E2339"/>
    <w:rsid w:val="004E27F1"/>
    <w:rsid w:val="004E52A8"/>
    <w:rsid w:val="004E56C6"/>
    <w:rsid w:val="004E7512"/>
    <w:rsid w:val="004F098C"/>
    <w:rsid w:val="004F0E14"/>
    <w:rsid w:val="004F1288"/>
    <w:rsid w:val="004F1B4A"/>
    <w:rsid w:val="004F1D9A"/>
    <w:rsid w:val="004F29A8"/>
    <w:rsid w:val="004F322C"/>
    <w:rsid w:val="004F325C"/>
    <w:rsid w:val="004F349C"/>
    <w:rsid w:val="004F53D6"/>
    <w:rsid w:val="004F635A"/>
    <w:rsid w:val="004F69CB"/>
    <w:rsid w:val="00500255"/>
    <w:rsid w:val="0050074E"/>
    <w:rsid w:val="00500798"/>
    <w:rsid w:val="00501C46"/>
    <w:rsid w:val="005020B5"/>
    <w:rsid w:val="00502720"/>
    <w:rsid w:val="00503991"/>
    <w:rsid w:val="00503B63"/>
    <w:rsid w:val="00504F82"/>
    <w:rsid w:val="005054B0"/>
    <w:rsid w:val="005059FB"/>
    <w:rsid w:val="005060C7"/>
    <w:rsid w:val="00506594"/>
    <w:rsid w:val="00506AC2"/>
    <w:rsid w:val="00511F4F"/>
    <w:rsid w:val="00513C87"/>
    <w:rsid w:val="00514675"/>
    <w:rsid w:val="00515799"/>
    <w:rsid w:val="00515E32"/>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1884"/>
    <w:rsid w:val="0054193A"/>
    <w:rsid w:val="00541D84"/>
    <w:rsid w:val="005433F3"/>
    <w:rsid w:val="0054429A"/>
    <w:rsid w:val="00544A2E"/>
    <w:rsid w:val="00545429"/>
    <w:rsid w:val="00545729"/>
    <w:rsid w:val="0054650B"/>
    <w:rsid w:val="00546CF5"/>
    <w:rsid w:val="00547840"/>
    <w:rsid w:val="00550E0B"/>
    <w:rsid w:val="00551077"/>
    <w:rsid w:val="00551287"/>
    <w:rsid w:val="00551B64"/>
    <w:rsid w:val="005521BC"/>
    <w:rsid w:val="00553301"/>
    <w:rsid w:val="00553B66"/>
    <w:rsid w:val="005543A8"/>
    <w:rsid w:val="00554F41"/>
    <w:rsid w:val="0055598E"/>
    <w:rsid w:val="00555BF0"/>
    <w:rsid w:val="00555CED"/>
    <w:rsid w:val="00556421"/>
    <w:rsid w:val="005567B9"/>
    <w:rsid w:val="00556E84"/>
    <w:rsid w:val="00557AFD"/>
    <w:rsid w:val="005601B2"/>
    <w:rsid w:val="0056091D"/>
    <w:rsid w:val="00560BDB"/>
    <w:rsid w:val="00560C35"/>
    <w:rsid w:val="00560E3D"/>
    <w:rsid w:val="0056305B"/>
    <w:rsid w:val="005635B3"/>
    <w:rsid w:val="005638E6"/>
    <w:rsid w:val="005648DC"/>
    <w:rsid w:val="005661EC"/>
    <w:rsid w:val="005673D2"/>
    <w:rsid w:val="00567917"/>
    <w:rsid w:val="00567B61"/>
    <w:rsid w:val="00570135"/>
    <w:rsid w:val="005707E9"/>
    <w:rsid w:val="00570901"/>
    <w:rsid w:val="005717D5"/>
    <w:rsid w:val="00572178"/>
    <w:rsid w:val="0057360F"/>
    <w:rsid w:val="00573B5D"/>
    <w:rsid w:val="00573CF8"/>
    <w:rsid w:val="00574514"/>
    <w:rsid w:val="00574C14"/>
    <w:rsid w:val="00575B52"/>
    <w:rsid w:val="005766DE"/>
    <w:rsid w:val="00576A0B"/>
    <w:rsid w:val="00576B16"/>
    <w:rsid w:val="00577815"/>
    <w:rsid w:val="00580C43"/>
    <w:rsid w:val="00580D61"/>
    <w:rsid w:val="0058197F"/>
    <w:rsid w:val="00582B32"/>
    <w:rsid w:val="00584F38"/>
    <w:rsid w:val="005853DC"/>
    <w:rsid w:val="005868F4"/>
    <w:rsid w:val="00587126"/>
    <w:rsid w:val="005875E6"/>
    <w:rsid w:val="00590C7B"/>
    <w:rsid w:val="005912BB"/>
    <w:rsid w:val="00591319"/>
    <w:rsid w:val="00591505"/>
    <w:rsid w:val="00592265"/>
    <w:rsid w:val="0059249D"/>
    <w:rsid w:val="00592D2F"/>
    <w:rsid w:val="00593553"/>
    <w:rsid w:val="00593BD3"/>
    <w:rsid w:val="00593E99"/>
    <w:rsid w:val="0059472E"/>
    <w:rsid w:val="00594E77"/>
    <w:rsid w:val="0059662C"/>
    <w:rsid w:val="00596722"/>
    <w:rsid w:val="005967B9"/>
    <w:rsid w:val="00597230"/>
    <w:rsid w:val="00597607"/>
    <w:rsid w:val="005A04CC"/>
    <w:rsid w:val="005A1287"/>
    <w:rsid w:val="005A1C88"/>
    <w:rsid w:val="005A1CE8"/>
    <w:rsid w:val="005A1EB1"/>
    <w:rsid w:val="005A3196"/>
    <w:rsid w:val="005A3779"/>
    <w:rsid w:val="005A3CD9"/>
    <w:rsid w:val="005A424E"/>
    <w:rsid w:val="005A486E"/>
    <w:rsid w:val="005A4972"/>
    <w:rsid w:val="005A53FA"/>
    <w:rsid w:val="005A5914"/>
    <w:rsid w:val="005A6EEA"/>
    <w:rsid w:val="005A71F3"/>
    <w:rsid w:val="005A76DF"/>
    <w:rsid w:val="005A7E5A"/>
    <w:rsid w:val="005B030A"/>
    <w:rsid w:val="005B08DF"/>
    <w:rsid w:val="005B096A"/>
    <w:rsid w:val="005B19EA"/>
    <w:rsid w:val="005B30DC"/>
    <w:rsid w:val="005B46F8"/>
    <w:rsid w:val="005B7263"/>
    <w:rsid w:val="005B7872"/>
    <w:rsid w:val="005B7ABC"/>
    <w:rsid w:val="005C33C3"/>
    <w:rsid w:val="005C467B"/>
    <w:rsid w:val="005C4713"/>
    <w:rsid w:val="005C4EE0"/>
    <w:rsid w:val="005C55E2"/>
    <w:rsid w:val="005C6B1F"/>
    <w:rsid w:val="005C6C0D"/>
    <w:rsid w:val="005C7E0E"/>
    <w:rsid w:val="005C7EFF"/>
    <w:rsid w:val="005D04EA"/>
    <w:rsid w:val="005D06C6"/>
    <w:rsid w:val="005D2B06"/>
    <w:rsid w:val="005D2C8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EE4"/>
    <w:rsid w:val="005F4CD3"/>
    <w:rsid w:val="005F4F82"/>
    <w:rsid w:val="005F68A4"/>
    <w:rsid w:val="005F6F26"/>
    <w:rsid w:val="005F725A"/>
    <w:rsid w:val="00600973"/>
    <w:rsid w:val="0060151B"/>
    <w:rsid w:val="00604BFA"/>
    <w:rsid w:val="0060527B"/>
    <w:rsid w:val="006062BA"/>
    <w:rsid w:val="00606704"/>
    <w:rsid w:val="00607B8F"/>
    <w:rsid w:val="006106EB"/>
    <w:rsid w:val="006107AB"/>
    <w:rsid w:val="00611CD2"/>
    <w:rsid w:val="006124DE"/>
    <w:rsid w:val="00612A2A"/>
    <w:rsid w:val="00612D6A"/>
    <w:rsid w:val="00612F7A"/>
    <w:rsid w:val="0061386D"/>
    <w:rsid w:val="00614187"/>
    <w:rsid w:val="00615217"/>
    <w:rsid w:val="0061577B"/>
    <w:rsid w:val="00616509"/>
    <w:rsid w:val="00616706"/>
    <w:rsid w:val="0061794B"/>
    <w:rsid w:val="00617969"/>
    <w:rsid w:val="00621A21"/>
    <w:rsid w:val="00621AE9"/>
    <w:rsid w:val="00622E84"/>
    <w:rsid w:val="0062361B"/>
    <w:rsid w:val="00624C39"/>
    <w:rsid w:val="00624D76"/>
    <w:rsid w:val="00625518"/>
    <w:rsid w:val="00625566"/>
    <w:rsid w:val="00625766"/>
    <w:rsid w:val="00626397"/>
    <w:rsid w:val="0062658B"/>
    <w:rsid w:val="00626AD7"/>
    <w:rsid w:val="00627632"/>
    <w:rsid w:val="0062769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4A6C"/>
    <w:rsid w:val="00645BAC"/>
    <w:rsid w:val="00650977"/>
    <w:rsid w:val="006509B4"/>
    <w:rsid w:val="00651B21"/>
    <w:rsid w:val="00652306"/>
    <w:rsid w:val="0065270E"/>
    <w:rsid w:val="00652C17"/>
    <w:rsid w:val="006534FE"/>
    <w:rsid w:val="0065350D"/>
    <w:rsid w:val="00655046"/>
    <w:rsid w:val="00656606"/>
    <w:rsid w:val="006569CE"/>
    <w:rsid w:val="006610A1"/>
    <w:rsid w:val="006629FB"/>
    <w:rsid w:val="00662B91"/>
    <w:rsid w:val="00663FFB"/>
    <w:rsid w:val="006669DE"/>
    <w:rsid w:val="00667606"/>
    <w:rsid w:val="00667BF1"/>
    <w:rsid w:val="0067153C"/>
    <w:rsid w:val="00671B98"/>
    <w:rsid w:val="00671C37"/>
    <w:rsid w:val="00672F02"/>
    <w:rsid w:val="00673BD7"/>
    <w:rsid w:val="006746E3"/>
    <w:rsid w:val="00674960"/>
    <w:rsid w:val="00674D74"/>
    <w:rsid w:val="00675354"/>
    <w:rsid w:val="00675CF0"/>
    <w:rsid w:val="00681186"/>
    <w:rsid w:val="00681F6F"/>
    <w:rsid w:val="0068335E"/>
    <w:rsid w:val="00683421"/>
    <w:rsid w:val="006843B7"/>
    <w:rsid w:val="0068554E"/>
    <w:rsid w:val="00685C2B"/>
    <w:rsid w:val="00685C5D"/>
    <w:rsid w:val="00686598"/>
    <w:rsid w:val="00686866"/>
    <w:rsid w:val="00686EAE"/>
    <w:rsid w:val="00690E5A"/>
    <w:rsid w:val="00691B9C"/>
    <w:rsid w:val="00692227"/>
    <w:rsid w:val="00692A82"/>
    <w:rsid w:val="00692B84"/>
    <w:rsid w:val="00692D7A"/>
    <w:rsid w:val="00692F36"/>
    <w:rsid w:val="00692FFB"/>
    <w:rsid w:val="0069379F"/>
    <w:rsid w:val="00693C76"/>
    <w:rsid w:val="00694A2C"/>
    <w:rsid w:val="00696AEF"/>
    <w:rsid w:val="00696D59"/>
    <w:rsid w:val="0069745D"/>
    <w:rsid w:val="006A1478"/>
    <w:rsid w:val="006A1623"/>
    <w:rsid w:val="006A1680"/>
    <w:rsid w:val="006A28C5"/>
    <w:rsid w:val="006A2A9C"/>
    <w:rsid w:val="006A3BC4"/>
    <w:rsid w:val="006A3C8A"/>
    <w:rsid w:val="006A5FA0"/>
    <w:rsid w:val="006A6A8C"/>
    <w:rsid w:val="006A6FF4"/>
    <w:rsid w:val="006A702E"/>
    <w:rsid w:val="006A7862"/>
    <w:rsid w:val="006B04A7"/>
    <w:rsid w:val="006B1E48"/>
    <w:rsid w:val="006B23B8"/>
    <w:rsid w:val="006B28B3"/>
    <w:rsid w:val="006B3952"/>
    <w:rsid w:val="006B4F1E"/>
    <w:rsid w:val="006C1EFD"/>
    <w:rsid w:val="006C3E14"/>
    <w:rsid w:val="006C6663"/>
    <w:rsid w:val="006C6D97"/>
    <w:rsid w:val="006C77F6"/>
    <w:rsid w:val="006C7F45"/>
    <w:rsid w:val="006D09BC"/>
    <w:rsid w:val="006D2525"/>
    <w:rsid w:val="006D2624"/>
    <w:rsid w:val="006D2C21"/>
    <w:rsid w:val="006D4634"/>
    <w:rsid w:val="006D4775"/>
    <w:rsid w:val="006D50C6"/>
    <w:rsid w:val="006D5B6A"/>
    <w:rsid w:val="006D5D3B"/>
    <w:rsid w:val="006D6EC3"/>
    <w:rsid w:val="006E105F"/>
    <w:rsid w:val="006E1939"/>
    <w:rsid w:val="006E1A39"/>
    <w:rsid w:val="006E27CC"/>
    <w:rsid w:val="006E27F2"/>
    <w:rsid w:val="006E2D34"/>
    <w:rsid w:val="006E326A"/>
    <w:rsid w:val="006E498F"/>
    <w:rsid w:val="006E5361"/>
    <w:rsid w:val="006E5507"/>
    <w:rsid w:val="006E55AA"/>
    <w:rsid w:val="006E6C07"/>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E3E"/>
    <w:rsid w:val="007015A8"/>
    <w:rsid w:val="0070264F"/>
    <w:rsid w:val="007026AF"/>
    <w:rsid w:val="00703958"/>
    <w:rsid w:val="007042DC"/>
    <w:rsid w:val="00704591"/>
    <w:rsid w:val="00705681"/>
    <w:rsid w:val="00706340"/>
    <w:rsid w:val="00706751"/>
    <w:rsid w:val="007072B5"/>
    <w:rsid w:val="00710892"/>
    <w:rsid w:val="00711782"/>
    <w:rsid w:val="00711CC3"/>
    <w:rsid w:val="00711F70"/>
    <w:rsid w:val="00712AC3"/>
    <w:rsid w:val="00715AF1"/>
    <w:rsid w:val="00717353"/>
    <w:rsid w:val="00717E0C"/>
    <w:rsid w:val="00720741"/>
    <w:rsid w:val="00720E54"/>
    <w:rsid w:val="007220F1"/>
    <w:rsid w:val="00722142"/>
    <w:rsid w:val="007221A6"/>
    <w:rsid w:val="00722F00"/>
    <w:rsid w:val="00724C48"/>
    <w:rsid w:val="00726324"/>
    <w:rsid w:val="0072712B"/>
    <w:rsid w:val="00730140"/>
    <w:rsid w:val="007308C4"/>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6639"/>
    <w:rsid w:val="00746752"/>
    <w:rsid w:val="0074690C"/>
    <w:rsid w:val="007469E0"/>
    <w:rsid w:val="0074755F"/>
    <w:rsid w:val="00747781"/>
    <w:rsid w:val="00747B5C"/>
    <w:rsid w:val="007514CE"/>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AA7"/>
    <w:rsid w:val="00772442"/>
    <w:rsid w:val="00772653"/>
    <w:rsid w:val="007743B6"/>
    <w:rsid w:val="0077453E"/>
    <w:rsid w:val="00774C7E"/>
    <w:rsid w:val="0077593A"/>
    <w:rsid w:val="00775BF5"/>
    <w:rsid w:val="00775F9B"/>
    <w:rsid w:val="00776383"/>
    <w:rsid w:val="00777845"/>
    <w:rsid w:val="0078028D"/>
    <w:rsid w:val="0078138A"/>
    <w:rsid w:val="007816F2"/>
    <w:rsid w:val="00781E17"/>
    <w:rsid w:val="0078292A"/>
    <w:rsid w:val="00782993"/>
    <w:rsid w:val="007857E3"/>
    <w:rsid w:val="00785DAA"/>
    <w:rsid w:val="00785E1D"/>
    <w:rsid w:val="007877CB"/>
    <w:rsid w:val="00787D45"/>
    <w:rsid w:val="007910B4"/>
    <w:rsid w:val="0079388F"/>
    <w:rsid w:val="00795148"/>
    <w:rsid w:val="00796217"/>
    <w:rsid w:val="0079686A"/>
    <w:rsid w:val="0079696D"/>
    <w:rsid w:val="007A11C3"/>
    <w:rsid w:val="007A1256"/>
    <w:rsid w:val="007A1DDD"/>
    <w:rsid w:val="007A373E"/>
    <w:rsid w:val="007A4699"/>
    <w:rsid w:val="007A4DCA"/>
    <w:rsid w:val="007A5181"/>
    <w:rsid w:val="007A55AA"/>
    <w:rsid w:val="007A5CDB"/>
    <w:rsid w:val="007A6320"/>
    <w:rsid w:val="007A7D5B"/>
    <w:rsid w:val="007B0626"/>
    <w:rsid w:val="007B093D"/>
    <w:rsid w:val="007B0FCA"/>
    <w:rsid w:val="007B1356"/>
    <w:rsid w:val="007B15FC"/>
    <w:rsid w:val="007B3C24"/>
    <w:rsid w:val="007B3D10"/>
    <w:rsid w:val="007B402C"/>
    <w:rsid w:val="007B4ECC"/>
    <w:rsid w:val="007B5329"/>
    <w:rsid w:val="007B6360"/>
    <w:rsid w:val="007B772B"/>
    <w:rsid w:val="007C32D0"/>
    <w:rsid w:val="007C37DC"/>
    <w:rsid w:val="007C46A1"/>
    <w:rsid w:val="007C4E91"/>
    <w:rsid w:val="007C4FBF"/>
    <w:rsid w:val="007C538D"/>
    <w:rsid w:val="007C5D40"/>
    <w:rsid w:val="007C5EBC"/>
    <w:rsid w:val="007C6AB7"/>
    <w:rsid w:val="007D0803"/>
    <w:rsid w:val="007D0F8F"/>
    <w:rsid w:val="007D44F5"/>
    <w:rsid w:val="007D489A"/>
    <w:rsid w:val="007D64FA"/>
    <w:rsid w:val="007D68FE"/>
    <w:rsid w:val="007D6B87"/>
    <w:rsid w:val="007D6CBB"/>
    <w:rsid w:val="007E07EC"/>
    <w:rsid w:val="007E0C14"/>
    <w:rsid w:val="007E2A4A"/>
    <w:rsid w:val="007E461F"/>
    <w:rsid w:val="007E51A2"/>
    <w:rsid w:val="007E6639"/>
    <w:rsid w:val="007E68AF"/>
    <w:rsid w:val="007E79DF"/>
    <w:rsid w:val="007F0073"/>
    <w:rsid w:val="007F0468"/>
    <w:rsid w:val="007F17A0"/>
    <w:rsid w:val="007F2B4B"/>
    <w:rsid w:val="007F382D"/>
    <w:rsid w:val="007F3CC5"/>
    <w:rsid w:val="007F3CC9"/>
    <w:rsid w:val="007F49D1"/>
    <w:rsid w:val="007F4B6F"/>
    <w:rsid w:val="007F517F"/>
    <w:rsid w:val="007F5765"/>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483A"/>
    <w:rsid w:val="0081546B"/>
    <w:rsid w:val="00815C33"/>
    <w:rsid w:val="00816992"/>
    <w:rsid w:val="008171DA"/>
    <w:rsid w:val="00820102"/>
    <w:rsid w:val="008211D9"/>
    <w:rsid w:val="0082143A"/>
    <w:rsid w:val="00821650"/>
    <w:rsid w:val="00821D20"/>
    <w:rsid w:val="00822A79"/>
    <w:rsid w:val="00823320"/>
    <w:rsid w:val="00823D26"/>
    <w:rsid w:val="00824BE8"/>
    <w:rsid w:val="008271B1"/>
    <w:rsid w:val="00827D1D"/>
    <w:rsid w:val="008301A7"/>
    <w:rsid w:val="008302FB"/>
    <w:rsid w:val="00830C3F"/>
    <w:rsid w:val="00833220"/>
    <w:rsid w:val="00833B8A"/>
    <w:rsid w:val="0083541B"/>
    <w:rsid w:val="00835E23"/>
    <w:rsid w:val="008423DF"/>
    <w:rsid w:val="00842E33"/>
    <w:rsid w:val="00843A31"/>
    <w:rsid w:val="008444EA"/>
    <w:rsid w:val="00845D60"/>
    <w:rsid w:val="00845E2B"/>
    <w:rsid w:val="0084640B"/>
    <w:rsid w:val="008479B9"/>
    <w:rsid w:val="0085044D"/>
    <w:rsid w:val="008525A7"/>
    <w:rsid w:val="00854FD5"/>
    <w:rsid w:val="00857267"/>
    <w:rsid w:val="008602BD"/>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31E4"/>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5C"/>
    <w:rsid w:val="008836F9"/>
    <w:rsid w:val="008847B3"/>
    <w:rsid w:val="00885D4F"/>
    <w:rsid w:val="00887806"/>
    <w:rsid w:val="0089206B"/>
    <w:rsid w:val="00892482"/>
    <w:rsid w:val="00892689"/>
    <w:rsid w:val="00892EAA"/>
    <w:rsid w:val="008934B2"/>
    <w:rsid w:val="0089389C"/>
    <w:rsid w:val="00893DEE"/>
    <w:rsid w:val="0089620E"/>
    <w:rsid w:val="00896394"/>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46C"/>
    <w:rsid w:val="008B0B68"/>
    <w:rsid w:val="008B1791"/>
    <w:rsid w:val="008B1882"/>
    <w:rsid w:val="008B1A5B"/>
    <w:rsid w:val="008B23E4"/>
    <w:rsid w:val="008B242E"/>
    <w:rsid w:val="008B2651"/>
    <w:rsid w:val="008B40E6"/>
    <w:rsid w:val="008B45C6"/>
    <w:rsid w:val="008B5C4F"/>
    <w:rsid w:val="008B5EBA"/>
    <w:rsid w:val="008B6682"/>
    <w:rsid w:val="008B71A0"/>
    <w:rsid w:val="008B7325"/>
    <w:rsid w:val="008B7E52"/>
    <w:rsid w:val="008C041E"/>
    <w:rsid w:val="008C052C"/>
    <w:rsid w:val="008C1008"/>
    <w:rsid w:val="008C16D8"/>
    <w:rsid w:val="008C3637"/>
    <w:rsid w:val="008C3B7A"/>
    <w:rsid w:val="008C6A7E"/>
    <w:rsid w:val="008C7817"/>
    <w:rsid w:val="008C7B85"/>
    <w:rsid w:val="008C7D6C"/>
    <w:rsid w:val="008C7F79"/>
    <w:rsid w:val="008D26BD"/>
    <w:rsid w:val="008D350A"/>
    <w:rsid w:val="008D3632"/>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0A5"/>
    <w:rsid w:val="008F257F"/>
    <w:rsid w:val="008F27E0"/>
    <w:rsid w:val="008F2913"/>
    <w:rsid w:val="008F3745"/>
    <w:rsid w:val="008F3B40"/>
    <w:rsid w:val="008F4400"/>
    <w:rsid w:val="008F4862"/>
    <w:rsid w:val="008F6D0B"/>
    <w:rsid w:val="008F71C8"/>
    <w:rsid w:val="008F76FF"/>
    <w:rsid w:val="008F7C4A"/>
    <w:rsid w:val="00900A43"/>
    <w:rsid w:val="00901921"/>
    <w:rsid w:val="00901AAE"/>
    <w:rsid w:val="009029B7"/>
    <w:rsid w:val="00903C5B"/>
    <w:rsid w:val="0090463E"/>
    <w:rsid w:val="009049E0"/>
    <w:rsid w:val="00905384"/>
    <w:rsid w:val="0090668C"/>
    <w:rsid w:val="00906CFD"/>
    <w:rsid w:val="0090708C"/>
    <w:rsid w:val="00912BAF"/>
    <w:rsid w:val="00915433"/>
    <w:rsid w:val="00916C82"/>
    <w:rsid w:val="00920D74"/>
    <w:rsid w:val="009211A7"/>
    <w:rsid w:val="009222AB"/>
    <w:rsid w:val="00922DFB"/>
    <w:rsid w:val="0092349E"/>
    <w:rsid w:val="00925530"/>
    <w:rsid w:val="00925918"/>
    <w:rsid w:val="009260FE"/>
    <w:rsid w:val="00930872"/>
    <w:rsid w:val="00931750"/>
    <w:rsid w:val="00932EAA"/>
    <w:rsid w:val="00932F0D"/>
    <w:rsid w:val="009352B6"/>
    <w:rsid w:val="00936835"/>
    <w:rsid w:val="009374FB"/>
    <w:rsid w:val="00937AF1"/>
    <w:rsid w:val="0094030C"/>
    <w:rsid w:val="00940345"/>
    <w:rsid w:val="009403F7"/>
    <w:rsid w:val="0094087D"/>
    <w:rsid w:val="00942AB1"/>
    <w:rsid w:val="009469A2"/>
    <w:rsid w:val="00950573"/>
    <w:rsid w:val="0095157F"/>
    <w:rsid w:val="0095303D"/>
    <w:rsid w:val="00954B91"/>
    <w:rsid w:val="009559DB"/>
    <w:rsid w:val="009569FB"/>
    <w:rsid w:val="00957785"/>
    <w:rsid w:val="00957858"/>
    <w:rsid w:val="00960FB4"/>
    <w:rsid w:val="0096130E"/>
    <w:rsid w:val="00962709"/>
    <w:rsid w:val="0096286B"/>
    <w:rsid w:val="009628FD"/>
    <w:rsid w:val="00964ADE"/>
    <w:rsid w:val="00964CC8"/>
    <w:rsid w:val="009658C4"/>
    <w:rsid w:val="0096597F"/>
    <w:rsid w:val="00966793"/>
    <w:rsid w:val="0096681F"/>
    <w:rsid w:val="00966C8A"/>
    <w:rsid w:val="00966E67"/>
    <w:rsid w:val="009679AD"/>
    <w:rsid w:val="00970AE4"/>
    <w:rsid w:val="00971B97"/>
    <w:rsid w:val="009726DA"/>
    <w:rsid w:val="00972D8C"/>
    <w:rsid w:val="009735C6"/>
    <w:rsid w:val="00973805"/>
    <w:rsid w:val="009751A9"/>
    <w:rsid w:val="009816B1"/>
    <w:rsid w:val="00983C97"/>
    <w:rsid w:val="00984032"/>
    <w:rsid w:val="00984ADE"/>
    <w:rsid w:val="0098525A"/>
    <w:rsid w:val="00986B09"/>
    <w:rsid w:val="0098717C"/>
    <w:rsid w:val="009877C5"/>
    <w:rsid w:val="009879F3"/>
    <w:rsid w:val="00991B42"/>
    <w:rsid w:val="0099219D"/>
    <w:rsid w:val="00993CE9"/>
    <w:rsid w:val="00994C3B"/>
    <w:rsid w:val="00997560"/>
    <w:rsid w:val="00997BDE"/>
    <w:rsid w:val="009A0452"/>
    <w:rsid w:val="009A0FCF"/>
    <w:rsid w:val="009A106F"/>
    <w:rsid w:val="009A2E37"/>
    <w:rsid w:val="009A30AA"/>
    <w:rsid w:val="009A3892"/>
    <w:rsid w:val="009A3ED7"/>
    <w:rsid w:val="009A3F47"/>
    <w:rsid w:val="009A3F55"/>
    <w:rsid w:val="009A4CA7"/>
    <w:rsid w:val="009A506F"/>
    <w:rsid w:val="009A549C"/>
    <w:rsid w:val="009A5D45"/>
    <w:rsid w:val="009A614F"/>
    <w:rsid w:val="009A6C91"/>
    <w:rsid w:val="009A6EDD"/>
    <w:rsid w:val="009A703B"/>
    <w:rsid w:val="009B0947"/>
    <w:rsid w:val="009B3533"/>
    <w:rsid w:val="009B40B3"/>
    <w:rsid w:val="009B40CD"/>
    <w:rsid w:val="009B43B6"/>
    <w:rsid w:val="009B47EE"/>
    <w:rsid w:val="009B62D5"/>
    <w:rsid w:val="009B631F"/>
    <w:rsid w:val="009C06A3"/>
    <w:rsid w:val="009C1321"/>
    <w:rsid w:val="009C1339"/>
    <w:rsid w:val="009C1639"/>
    <w:rsid w:val="009C194E"/>
    <w:rsid w:val="009C2FEE"/>
    <w:rsid w:val="009C351F"/>
    <w:rsid w:val="009C3810"/>
    <w:rsid w:val="009C4A83"/>
    <w:rsid w:val="009C7E1E"/>
    <w:rsid w:val="009D0853"/>
    <w:rsid w:val="009D1126"/>
    <w:rsid w:val="009D22D1"/>
    <w:rsid w:val="009D2E7C"/>
    <w:rsid w:val="009D3181"/>
    <w:rsid w:val="009D41A8"/>
    <w:rsid w:val="009D4706"/>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E7F75"/>
    <w:rsid w:val="009F05CA"/>
    <w:rsid w:val="009F1135"/>
    <w:rsid w:val="009F267E"/>
    <w:rsid w:val="00A0133E"/>
    <w:rsid w:val="00A028A1"/>
    <w:rsid w:val="00A0346D"/>
    <w:rsid w:val="00A043F8"/>
    <w:rsid w:val="00A04618"/>
    <w:rsid w:val="00A04C8F"/>
    <w:rsid w:val="00A05AE7"/>
    <w:rsid w:val="00A07CF7"/>
    <w:rsid w:val="00A1184A"/>
    <w:rsid w:val="00A11FC5"/>
    <w:rsid w:val="00A12376"/>
    <w:rsid w:val="00A13479"/>
    <w:rsid w:val="00A13964"/>
    <w:rsid w:val="00A13DF1"/>
    <w:rsid w:val="00A1480A"/>
    <w:rsid w:val="00A15A14"/>
    <w:rsid w:val="00A15B82"/>
    <w:rsid w:val="00A16FD7"/>
    <w:rsid w:val="00A17554"/>
    <w:rsid w:val="00A178CD"/>
    <w:rsid w:val="00A17CCB"/>
    <w:rsid w:val="00A17DDD"/>
    <w:rsid w:val="00A20AEA"/>
    <w:rsid w:val="00A226E1"/>
    <w:rsid w:val="00A22E97"/>
    <w:rsid w:val="00A23264"/>
    <w:rsid w:val="00A23EB7"/>
    <w:rsid w:val="00A244FE"/>
    <w:rsid w:val="00A24A8D"/>
    <w:rsid w:val="00A24E45"/>
    <w:rsid w:val="00A251BE"/>
    <w:rsid w:val="00A253F5"/>
    <w:rsid w:val="00A25C3C"/>
    <w:rsid w:val="00A26D45"/>
    <w:rsid w:val="00A2756F"/>
    <w:rsid w:val="00A30729"/>
    <w:rsid w:val="00A31583"/>
    <w:rsid w:val="00A31E3F"/>
    <w:rsid w:val="00A343E2"/>
    <w:rsid w:val="00A34467"/>
    <w:rsid w:val="00A35298"/>
    <w:rsid w:val="00A36156"/>
    <w:rsid w:val="00A36794"/>
    <w:rsid w:val="00A370E8"/>
    <w:rsid w:val="00A37146"/>
    <w:rsid w:val="00A376F7"/>
    <w:rsid w:val="00A40778"/>
    <w:rsid w:val="00A4082E"/>
    <w:rsid w:val="00A41C17"/>
    <w:rsid w:val="00A42525"/>
    <w:rsid w:val="00A453DE"/>
    <w:rsid w:val="00A465E9"/>
    <w:rsid w:val="00A46683"/>
    <w:rsid w:val="00A46DB9"/>
    <w:rsid w:val="00A4760F"/>
    <w:rsid w:val="00A47D8B"/>
    <w:rsid w:val="00A50331"/>
    <w:rsid w:val="00A50BEF"/>
    <w:rsid w:val="00A50FAE"/>
    <w:rsid w:val="00A51328"/>
    <w:rsid w:val="00A517E6"/>
    <w:rsid w:val="00A522CC"/>
    <w:rsid w:val="00A52C5C"/>
    <w:rsid w:val="00A53126"/>
    <w:rsid w:val="00A5335C"/>
    <w:rsid w:val="00A5438C"/>
    <w:rsid w:val="00A54878"/>
    <w:rsid w:val="00A55102"/>
    <w:rsid w:val="00A566D2"/>
    <w:rsid w:val="00A5750F"/>
    <w:rsid w:val="00A5778C"/>
    <w:rsid w:val="00A57AAA"/>
    <w:rsid w:val="00A60312"/>
    <w:rsid w:val="00A6087B"/>
    <w:rsid w:val="00A60AF7"/>
    <w:rsid w:val="00A61C52"/>
    <w:rsid w:val="00A62973"/>
    <w:rsid w:val="00A63443"/>
    <w:rsid w:val="00A64239"/>
    <w:rsid w:val="00A6572A"/>
    <w:rsid w:val="00A66857"/>
    <w:rsid w:val="00A6738B"/>
    <w:rsid w:val="00A679BA"/>
    <w:rsid w:val="00A7050C"/>
    <w:rsid w:val="00A70751"/>
    <w:rsid w:val="00A7128F"/>
    <w:rsid w:val="00A71744"/>
    <w:rsid w:val="00A73129"/>
    <w:rsid w:val="00A73BCC"/>
    <w:rsid w:val="00A75D3A"/>
    <w:rsid w:val="00A76956"/>
    <w:rsid w:val="00A8090F"/>
    <w:rsid w:val="00A81289"/>
    <w:rsid w:val="00A816CD"/>
    <w:rsid w:val="00A81806"/>
    <w:rsid w:val="00A81DE4"/>
    <w:rsid w:val="00A82464"/>
    <w:rsid w:val="00A828BC"/>
    <w:rsid w:val="00A83228"/>
    <w:rsid w:val="00A8377B"/>
    <w:rsid w:val="00A852F5"/>
    <w:rsid w:val="00A8658C"/>
    <w:rsid w:val="00A87214"/>
    <w:rsid w:val="00A8795F"/>
    <w:rsid w:val="00A87FE1"/>
    <w:rsid w:val="00A904F7"/>
    <w:rsid w:val="00A90903"/>
    <w:rsid w:val="00A9100D"/>
    <w:rsid w:val="00A91271"/>
    <w:rsid w:val="00A920E2"/>
    <w:rsid w:val="00A92A06"/>
    <w:rsid w:val="00A93433"/>
    <w:rsid w:val="00A93B82"/>
    <w:rsid w:val="00A93D83"/>
    <w:rsid w:val="00AA1238"/>
    <w:rsid w:val="00AA191E"/>
    <w:rsid w:val="00AA1934"/>
    <w:rsid w:val="00AA2156"/>
    <w:rsid w:val="00AA3099"/>
    <w:rsid w:val="00AA35D5"/>
    <w:rsid w:val="00AA5F6A"/>
    <w:rsid w:val="00AA7163"/>
    <w:rsid w:val="00AA731F"/>
    <w:rsid w:val="00AB0514"/>
    <w:rsid w:val="00AB0606"/>
    <w:rsid w:val="00AB06BB"/>
    <w:rsid w:val="00AB08AC"/>
    <w:rsid w:val="00AB0F19"/>
    <w:rsid w:val="00AB237F"/>
    <w:rsid w:val="00AB351D"/>
    <w:rsid w:val="00AB3FF7"/>
    <w:rsid w:val="00AB4A34"/>
    <w:rsid w:val="00AB4B50"/>
    <w:rsid w:val="00AB50F0"/>
    <w:rsid w:val="00AB5353"/>
    <w:rsid w:val="00AB552C"/>
    <w:rsid w:val="00AB6729"/>
    <w:rsid w:val="00AB7AEA"/>
    <w:rsid w:val="00AB7E83"/>
    <w:rsid w:val="00AC084E"/>
    <w:rsid w:val="00AC0F54"/>
    <w:rsid w:val="00AC1495"/>
    <w:rsid w:val="00AC1925"/>
    <w:rsid w:val="00AC1D20"/>
    <w:rsid w:val="00AC208F"/>
    <w:rsid w:val="00AC2CFF"/>
    <w:rsid w:val="00AC41CD"/>
    <w:rsid w:val="00AD12E8"/>
    <w:rsid w:val="00AD3390"/>
    <w:rsid w:val="00AD37CA"/>
    <w:rsid w:val="00AD3899"/>
    <w:rsid w:val="00AD4097"/>
    <w:rsid w:val="00AD42AC"/>
    <w:rsid w:val="00AD4F27"/>
    <w:rsid w:val="00AD6137"/>
    <w:rsid w:val="00AD67D5"/>
    <w:rsid w:val="00AD6E83"/>
    <w:rsid w:val="00AE19DD"/>
    <w:rsid w:val="00AE28C9"/>
    <w:rsid w:val="00AE36BB"/>
    <w:rsid w:val="00AE41B2"/>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6B0"/>
    <w:rsid w:val="00B04760"/>
    <w:rsid w:val="00B04997"/>
    <w:rsid w:val="00B04A46"/>
    <w:rsid w:val="00B050EF"/>
    <w:rsid w:val="00B05309"/>
    <w:rsid w:val="00B066F9"/>
    <w:rsid w:val="00B069FD"/>
    <w:rsid w:val="00B0733F"/>
    <w:rsid w:val="00B1190D"/>
    <w:rsid w:val="00B12762"/>
    <w:rsid w:val="00B12DA4"/>
    <w:rsid w:val="00B138FE"/>
    <w:rsid w:val="00B155C1"/>
    <w:rsid w:val="00B15D49"/>
    <w:rsid w:val="00B15D98"/>
    <w:rsid w:val="00B15E4E"/>
    <w:rsid w:val="00B16285"/>
    <w:rsid w:val="00B16C0B"/>
    <w:rsid w:val="00B16CF7"/>
    <w:rsid w:val="00B17CB9"/>
    <w:rsid w:val="00B17E6B"/>
    <w:rsid w:val="00B20080"/>
    <w:rsid w:val="00B20C35"/>
    <w:rsid w:val="00B22EE1"/>
    <w:rsid w:val="00B23796"/>
    <w:rsid w:val="00B24068"/>
    <w:rsid w:val="00B248FA"/>
    <w:rsid w:val="00B26324"/>
    <w:rsid w:val="00B26408"/>
    <w:rsid w:val="00B2728B"/>
    <w:rsid w:val="00B277AC"/>
    <w:rsid w:val="00B30D1F"/>
    <w:rsid w:val="00B31F48"/>
    <w:rsid w:val="00B32D3F"/>
    <w:rsid w:val="00B34076"/>
    <w:rsid w:val="00B34112"/>
    <w:rsid w:val="00B3631A"/>
    <w:rsid w:val="00B421A8"/>
    <w:rsid w:val="00B427B1"/>
    <w:rsid w:val="00B42D61"/>
    <w:rsid w:val="00B44E34"/>
    <w:rsid w:val="00B44F6C"/>
    <w:rsid w:val="00B45574"/>
    <w:rsid w:val="00B45D6F"/>
    <w:rsid w:val="00B45E59"/>
    <w:rsid w:val="00B4659E"/>
    <w:rsid w:val="00B47264"/>
    <w:rsid w:val="00B47626"/>
    <w:rsid w:val="00B5039C"/>
    <w:rsid w:val="00B5043B"/>
    <w:rsid w:val="00B50B49"/>
    <w:rsid w:val="00B5199C"/>
    <w:rsid w:val="00B520C3"/>
    <w:rsid w:val="00B52730"/>
    <w:rsid w:val="00B52C94"/>
    <w:rsid w:val="00B53835"/>
    <w:rsid w:val="00B5583B"/>
    <w:rsid w:val="00B56E11"/>
    <w:rsid w:val="00B56FB2"/>
    <w:rsid w:val="00B56FDF"/>
    <w:rsid w:val="00B5731C"/>
    <w:rsid w:val="00B57EED"/>
    <w:rsid w:val="00B6000E"/>
    <w:rsid w:val="00B6124A"/>
    <w:rsid w:val="00B616A5"/>
    <w:rsid w:val="00B62B69"/>
    <w:rsid w:val="00B62B72"/>
    <w:rsid w:val="00B6312A"/>
    <w:rsid w:val="00B643F9"/>
    <w:rsid w:val="00B644B5"/>
    <w:rsid w:val="00B64910"/>
    <w:rsid w:val="00B64B6F"/>
    <w:rsid w:val="00B64C51"/>
    <w:rsid w:val="00B651F9"/>
    <w:rsid w:val="00B66BB9"/>
    <w:rsid w:val="00B677BE"/>
    <w:rsid w:val="00B67C92"/>
    <w:rsid w:val="00B702EA"/>
    <w:rsid w:val="00B70F9B"/>
    <w:rsid w:val="00B71498"/>
    <w:rsid w:val="00B729D4"/>
    <w:rsid w:val="00B732F8"/>
    <w:rsid w:val="00B749D0"/>
    <w:rsid w:val="00B749DF"/>
    <w:rsid w:val="00B74DD4"/>
    <w:rsid w:val="00B7528C"/>
    <w:rsid w:val="00B75A05"/>
    <w:rsid w:val="00B761B8"/>
    <w:rsid w:val="00B7679C"/>
    <w:rsid w:val="00B76B41"/>
    <w:rsid w:val="00B76BA1"/>
    <w:rsid w:val="00B80810"/>
    <w:rsid w:val="00B814E9"/>
    <w:rsid w:val="00B81954"/>
    <w:rsid w:val="00B81F07"/>
    <w:rsid w:val="00B825D4"/>
    <w:rsid w:val="00B82D59"/>
    <w:rsid w:val="00B82EA0"/>
    <w:rsid w:val="00B82ECB"/>
    <w:rsid w:val="00B84A89"/>
    <w:rsid w:val="00B84E65"/>
    <w:rsid w:val="00B86252"/>
    <w:rsid w:val="00B86823"/>
    <w:rsid w:val="00B86E1D"/>
    <w:rsid w:val="00B873ED"/>
    <w:rsid w:val="00B91F7D"/>
    <w:rsid w:val="00B92B6D"/>
    <w:rsid w:val="00B93454"/>
    <w:rsid w:val="00B9417E"/>
    <w:rsid w:val="00B949EF"/>
    <w:rsid w:val="00B95267"/>
    <w:rsid w:val="00B95B88"/>
    <w:rsid w:val="00B95BC9"/>
    <w:rsid w:val="00B95D4E"/>
    <w:rsid w:val="00B964A6"/>
    <w:rsid w:val="00B96E55"/>
    <w:rsid w:val="00B970CE"/>
    <w:rsid w:val="00B978BD"/>
    <w:rsid w:val="00BA0921"/>
    <w:rsid w:val="00BA0B16"/>
    <w:rsid w:val="00BA0E06"/>
    <w:rsid w:val="00BA1E10"/>
    <w:rsid w:val="00BA34BB"/>
    <w:rsid w:val="00BA3ADA"/>
    <w:rsid w:val="00BA3AE3"/>
    <w:rsid w:val="00BA41AA"/>
    <w:rsid w:val="00BA44A1"/>
    <w:rsid w:val="00BA4AB6"/>
    <w:rsid w:val="00BA7667"/>
    <w:rsid w:val="00BA7BA5"/>
    <w:rsid w:val="00BA7FA9"/>
    <w:rsid w:val="00BB0199"/>
    <w:rsid w:val="00BB1AB3"/>
    <w:rsid w:val="00BB26E6"/>
    <w:rsid w:val="00BB2896"/>
    <w:rsid w:val="00BB2F7F"/>
    <w:rsid w:val="00BB3060"/>
    <w:rsid w:val="00BB315F"/>
    <w:rsid w:val="00BB458D"/>
    <w:rsid w:val="00BB50DF"/>
    <w:rsid w:val="00BB7E16"/>
    <w:rsid w:val="00BC0C6D"/>
    <w:rsid w:val="00BC151A"/>
    <w:rsid w:val="00BC2613"/>
    <w:rsid w:val="00BC287C"/>
    <w:rsid w:val="00BC3650"/>
    <w:rsid w:val="00BC3C2B"/>
    <w:rsid w:val="00BC3DB9"/>
    <w:rsid w:val="00BC51EA"/>
    <w:rsid w:val="00BC5B72"/>
    <w:rsid w:val="00BC5CCD"/>
    <w:rsid w:val="00BC5D95"/>
    <w:rsid w:val="00BC6721"/>
    <w:rsid w:val="00BC7BE1"/>
    <w:rsid w:val="00BC7FEC"/>
    <w:rsid w:val="00BD13A2"/>
    <w:rsid w:val="00BD18B5"/>
    <w:rsid w:val="00BD29DC"/>
    <w:rsid w:val="00BD2C33"/>
    <w:rsid w:val="00BD4845"/>
    <w:rsid w:val="00BD4C08"/>
    <w:rsid w:val="00BD518F"/>
    <w:rsid w:val="00BD5487"/>
    <w:rsid w:val="00BD651C"/>
    <w:rsid w:val="00BD6A82"/>
    <w:rsid w:val="00BD723E"/>
    <w:rsid w:val="00BD738F"/>
    <w:rsid w:val="00BD7473"/>
    <w:rsid w:val="00BD7FEF"/>
    <w:rsid w:val="00BE0115"/>
    <w:rsid w:val="00BE0828"/>
    <w:rsid w:val="00BE0903"/>
    <w:rsid w:val="00BE17E6"/>
    <w:rsid w:val="00BE1A88"/>
    <w:rsid w:val="00BE1F54"/>
    <w:rsid w:val="00BE208B"/>
    <w:rsid w:val="00BE34C5"/>
    <w:rsid w:val="00BE36C1"/>
    <w:rsid w:val="00BE38DA"/>
    <w:rsid w:val="00BE3A1A"/>
    <w:rsid w:val="00BE3A2A"/>
    <w:rsid w:val="00BE46F4"/>
    <w:rsid w:val="00BE471D"/>
    <w:rsid w:val="00BE5070"/>
    <w:rsid w:val="00BE5EDA"/>
    <w:rsid w:val="00BE6317"/>
    <w:rsid w:val="00BE6D18"/>
    <w:rsid w:val="00BE6D68"/>
    <w:rsid w:val="00BE77BB"/>
    <w:rsid w:val="00BE7A70"/>
    <w:rsid w:val="00BF089D"/>
    <w:rsid w:val="00BF4889"/>
    <w:rsid w:val="00BF612C"/>
    <w:rsid w:val="00BF73DE"/>
    <w:rsid w:val="00C004E8"/>
    <w:rsid w:val="00C00997"/>
    <w:rsid w:val="00C00F65"/>
    <w:rsid w:val="00C01231"/>
    <w:rsid w:val="00C01313"/>
    <w:rsid w:val="00C01A66"/>
    <w:rsid w:val="00C01F0F"/>
    <w:rsid w:val="00C028E2"/>
    <w:rsid w:val="00C033B2"/>
    <w:rsid w:val="00C04452"/>
    <w:rsid w:val="00C04BDC"/>
    <w:rsid w:val="00C05783"/>
    <w:rsid w:val="00C06184"/>
    <w:rsid w:val="00C10527"/>
    <w:rsid w:val="00C11186"/>
    <w:rsid w:val="00C1203F"/>
    <w:rsid w:val="00C12C8F"/>
    <w:rsid w:val="00C14145"/>
    <w:rsid w:val="00C149F4"/>
    <w:rsid w:val="00C15DB5"/>
    <w:rsid w:val="00C178C1"/>
    <w:rsid w:val="00C201CB"/>
    <w:rsid w:val="00C20524"/>
    <w:rsid w:val="00C207BC"/>
    <w:rsid w:val="00C23826"/>
    <w:rsid w:val="00C23CA8"/>
    <w:rsid w:val="00C264F2"/>
    <w:rsid w:val="00C26D6E"/>
    <w:rsid w:val="00C27286"/>
    <w:rsid w:val="00C27344"/>
    <w:rsid w:val="00C3067D"/>
    <w:rsid w:val="00C3129F"/>
    <w:rsid w:val="00C3347A"/>
    <w:rsid w:val="00C33B24"/>
    <w:rsid w:val="00C33F9A"/>
    <w:rsid w:val="00C3503E"/>
    <w:rsid w:val="00C36116"/>
    <w:rsid w:val="00C3633D"/>
    <w:rsid w:val="00C36D68"/>
    <w:rsid w:val="00C37456"/>
    <w:rsid w:val="00C37711"/>
    <w:rsid w:val="00C41572"/>
    <w:rsid w:val="00C416F0"/>
    <w:rsid w:val="00C41FFC"/>
    <w:rsid w:val="00C42F4B"/>
    <w:rsid w:val="00C44294"/>
    <w:rsid w:val="00C4484E"/>
    <w:rsid w:val="00C452D7"/>
    <w:rsid w:val="00C45416"/>
    <w:rsid w:val="00C52915"/>
    <w:rsid w:val="00C54148"/>
    <w:rsid w:val="00C54286"/>
    <w:rsid w:val="00C54539"/>
    <w:rsid w:val="00C5517C"/>
    <w:rsid w:val="00C56812"/>
    <w:rsid w:val="00C5682C"/>
    <w:rsid w:val="00C568C4"/>
    <w:rsid w:val="00C60C08"/>
    <w:rsid w:val="00C61335"/>
    <w:rsid w:val="00C61704"/>
    <w:rsid w:val="00C61E3D"/>
    <w:rsid w:val="00C63540"/>
    <w:rsid w:val="00C64EA9"/>
    <w:rsid w:val="00C654AF"/>
    <w:rsid w:val="00C663E6"/>
    <w:rsid w:val="00C66B5D"/>
    <w:rsid w:val="00C67867"/>
    <w:rsid w:val="00C67B74"/>
    <w:rsid w:val="00C67DD7"/>
    <w:rsid w:val="00C67F10"/>
    <w:rsid w:val="00C70513"/>
    <w:rsid w:val="00C709F2"/>
    <w:rsid w:val="00C70EA1"/>
    <w:rsid w:val="00C72723"/>
    <w:rsid w:val="00C72CB9"/>
    <w:rsid w:val="00C73ABD"/>
    <w:rsid w:val="00C7468A"/>
    <w:rsid w:val="00C747EA"/>
    <w:rsid w:val="00C7571C"/>
    <w:rsid w:val="00C76117"/>
    <w:rsid w:val="00C76195"/>
    <w:rsid w:val="00C76571"/>
    <w:rsid w:val="00C7707D"/>
    <w:rsid w:val="00C8052B"/>
    <w:rsid w:val="00C805E9"/>
    <w:rsid w:val="00C80865"/>
    <w:rsid w:val="00C8199B"/>
    <w:rsid w:val="00C82161"/>
    <w:rsid w:val="00C8611B"/>
    <w:rsid w:val="00C8661C"/>
    <w:rsid w:val="00C9262F"/>
    <w:rsid w:val="00C92F85"/>
    <w:rsid w:val="00C9364D"/>
    <w:rsid w:val="00C94D8D"/>
    <w:rsid w:val="00C9533D"/>
    <w:rsid w:val="00C95F8E"/>
    <w:rsid w:val="00C960F0"/>
    <w:rsid w:val="00C975CF"/>
    <w:rsid w:val="00C97A71"/>
    <w:rsid w:val="00CA035F"/>
    <w:rsid w:val="00CA05E0"/>
    <w:rsid w:val="00CA0DFD"/>
    <w:rsid w:val="00CA1740"/>
    <w:rsid w:val="00CA205B"/>
    <w:rsid w:val="00CA24FE"/>
    <w:rsid w:val="00CA283B"/>
    <w:rsid w:val="00CA29B5"/>
    <w:rsid w:val="00CA31B9"/>
    <w:rsid w:val="00CA3B84"/>
    <w:rsid w:val="00CA4AF5"/>
    <w:rsid w:val="00CA5BB4"/>
    <w:rsid w:val="00CA5DEA"/>
    <w:rsid w:val="00CA5EFD"/>
    <w:rsid w:val="00CA632F"/>
    <w:rsid w:val="00CA63E5"/>
    <w:rsid w:val="00CA7975"/>
    <w:rsid w:val="00CB0F71"/>
    <w:rsid w:val="00CB201B"/>
    <w:rsid w:val="00CB2BDC"/>
    <w:rsid w:val="00CB3BC2"/>
    <w:rsid w:val="00CB4D8D"/>
    <w:rsid w:val="00CB5430"/>
    <w:rsid w:val="00CB5C09"/>
    <w:rsid w:val="00CB6F10"/>
    <w:rsid w:val="00CB7598"/>
    <w:rsid w:val="00CC0C3E"/>
    <w:rsid w:val="00CC16B5"/>
    <w:rsid w:val="00CC1D8B"/>
    <w:rsid w:val="00CC1DB5"/>
    <w:rsid w:val="00CC2C67"/>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0D0B"/>
    <w:rsid w:val="00CE1807"/>
    <w:rsid w:val="00CE2BC5"/>
    <w:rsid w:val="00CE2EB1"/>
    <w:rsid w:val="00CE3363"/>
    <w:rsid w:val="00CE3B27"/>
    <w:rsid w:val="00CE43E4"/>
    <w:rsid w:val="00CE4CC2"/>
    <w:rsid w:val="00CE53BC"/>
    <w:rsid w:val="00CE6ABC"/>
    <w:rsid w:val="00CE6CB8"/>
    <w:rsid w:val="00CE6E0A"/>
    <w:rsid w:val="00CF093B"/>
    <w:rsid w:val="00CF19DB"/>
    <w:rsid w:val="00CF2119"/>
    <w:rsid w:val="00CF4B1C"/>
    <w:rsid w:val="00CF553B"/>
    <w:rsid w:val="00CF57F0"/>
    <w:rsid w:val="00CF642D"/>
    <w:rsid w:val="00CF6944"/>
    <w:rsid w:val="00CF78E9"/>
    <w:rsid w:val="00D00643"/>
    <w:rsid w:val="00D028CA"/>
    <w:rsid w:val="00D03D1C"/>
    <w:rsid w:val="00D040EC"/>
    <w:rsid w:val="00D077AE"/>
    <w:rsid w:val="00D07955"/>
    <w:rsid w:val="00D1019E"/>
    <w:rsid w:val="00D10EE5"/>
    <w:rsid w:val="00D11108"/>
    <w:rsid w:val="00D11260"/>
    <w:rsid w:val="00D1278A"/>
    <w:rsid w:val="00D12BC3"/>
    <w:rsid w:val="00D14227"/>
    <w:rsid w:val="00D145DA"/>
    <w:rsid w:val="00D14DD4"/>
    <w:rsid w:val="00D16111"/>
    <w:rsid w:val="00D16618"/>
    <w:rsid w:val="00D201B1"/>
    <w:rsid w:val="00D230F3"/>
    <w:rsid w:val="00D23FDE"/>
    <w:rsid w:val="00D241D1"/>
    <w:rsid w:val="00D24223"/>
    <w:rsid w:val="00D243A6"/>
    <w:rsid w:val="00D249FD"/>
    <w:rsid w:val="00D24B4D"/>
    <w:rsid w:val="00D24F28"/>
    <w:rsid w:val="00D24F6F"/>
    <w:rsid w:val="00D27BD0"/>
    <w:rsid w:val="00D30732"/>
    <w:rsid w:val="00D33863"/>
    <w:rsid w:val="00D33EDA"/>
    <w:rsid w:val="00D342B1"/>
    <w:rsid w:val="00D351AD"/>
    <w:rsid w:val="00D35383"/>
    <w:rsid w:val="00D3576C"/>
    <w:rsid w:val="00D35CF9"/>
    <w:rsid w:val="00D371EA"/>
    <w:rsid w:val="00D378B8"/>
    <w:rsid w:val="00D41D0F"/>
    <w:rsid w:val="00D42796"/>
    <w:rsid w:val="00D42A38"/>
    <w:rsid w:val="00D44050"/>
    <w:rsid w:val="00D45281"/>
    <w:rsid w:val="00D45992"/>
    <w:rsid w:val="00D4609D"/>
    <w:rsid w:val="00D46434"/>
    <w:rsid w:val="00D46890"/>
    <w:rsid w:val="00D46CF9"/>
    <w:rsid w:val="00D46F06"/>
    <w:rsid w:val="00D47530"/>
    <w:rsid w:val="00D47BC4"/>
    <w:rsid w:val="00D47C8C"/>
    <w:rsid w:val="00D5013A"/>
    <w:rsid w:val="00D50293"/>
    <w:rsid w:val="00D5035B"/>
    <w:rsid w:val="00D5072F"/>
    <w:rsid w:val="00D50DE9"/>
    <w:rsid w:val="00D51079"/>
    <w:rsid w:val="00D51920"/>
    <w:rsid w:val="00D52FB6"/>
    <w:rsid w:val="00D53042"/>
    <w:rsid w:val="00D53958"/>
    <w:rsid w:val="00D53CAF"/>
    <w:rsid w:val="00D550CC"/>
    <w:rsid w:val="00D55817"/>
    <w:rsid w:val="00D565AE"/>
    <w:rsid w:val="00D56BAE"/>
    <w:rsid w:val="00D56EDB"/>
    <w:rsid w:val="00D608D8"/>
    <w:rsid w:val="00D6276B"/>
    <w:rsid w:val="00D62A9E"/>
    <w:rsid w:val="00D630BB"/>
    <w:rsid w:val="00D63442"/>
    <w:rsid w:val="00D63AA1"/>
    <w:rsid w:val="00D63F6A"/>
    <w:rsid w:val="00D64261"/>
    <w:rsid w:val="00D659A7"/>
    <w:rsid w:val="00D6715E"/>
    <w:rsid w:val="00D675AF"/>
    <w:rsid w:val="00D67D0F"/>
    <w:rsid w:val="00D7051D"/>
    <w:rsid w:val="00D71207"/>
    <w:rsid w:val="00D71935"/>
    <w:rsid w:val="00D71C52"/>
    <w:rsid w:val="00D731EE"/>
    <w:rsid w:val="00D74EF8"/>
    <w:rsid w:val="00D7696B"/>
    <w:rsid w:val="00D80867"/>
    <w:rsid w:val="00D8112F"/>
    <w:rsid w:val="00D81271"/>
    <w:rsid w:val="00D81819"/>
    <w:rsid w:val="00D81B2A"/>
    <w:rsid w:val="00D81D38"/>
    <w:rsid w:val="00D83684"/>
    <w:rsid w:val="00D841F5"/>
    <w:rsid w:val="00D853D6"/>
    <w:rsid w:val="00D85608"/>
    <w:rsid w:val="00D86627"/>
    <w:rsid w:val="00D86835"/>
    <w:rsid w:val="00D86AB0"/>
    <w:rsid w:val="00D86BE4"/>
    <w:rsid w:val="00D877F0"/>
    <w:rsid w:val="00D87B1D"/>
    <w:rsid w:val="00D90324"/>
    <w:rsid w:val="00D91BD8"/>
    <w:rsid w:val="00D92173"/>
    <w:rsid w:val="00D92550"/>
    <w:rsid w:val="00D92B69"/>
    <w:rsid w:val="00D93684"/>
    <w:rsid w:val="00D9505C"/>
    <w:rsid w:val="00D9513A"/>
    <w:rsid w:val="00D95A6E"/>
    <w:rsid w:val="00D96AC8"/>
    <w:rsid w:val="00DA130E"/>
    <w:rsid w:val="00DA1D92"/>
    <w:rsid w:val="00DA202A"/>
    <w:rsid w:val="00DA2702"/>
    <w:rsid w:val="00DA2D45"/>
    <w:rsid w:val="00DA338C"/>
    <w:rsid w:val="00DA358E"/>
    <w:rsid w:val="00DA3F49"/>
    <w:rsid w:val="00DA4111"/>
    <w:rsid w:val="00DA41AD"/>
    <w:rsid w:val="00DA4D0F"/>
    <w:rsid w:val="00DA5702"/>
    <w:rsid w:val="00DA68E1"/>
    <w:rsid w:val="00DA6F58"/>
    <w:rsid w:val="00DB0362"/>
    <w:rsid w:val="00DB12DD"/>
    <w:rsid w:val="00DB2577"/>
    <w:rsid w:val="00DB26A7"/>
    <w:rsid w:val="00DB4568"/>
    <w:rsid w:val="00DB49E7"/>
    <w:rsid w:val="00DB4F2B"/>
    <w:rsid w:val="00DB5DE9"/>
    <w:rsid w:val="00DB65A4"/>
    <w:rsid w:val="00DB789D"/>
    <w:rsid w:val="00DC1840"/>
    <w:rsid w:val="00DC1A5C"/>
    <w:rsid w:val="00DC1C1F"/>
    <w:rsid w:val="00DC22DF"/>
    <w:rsid w:val="00DC23B2"/>
    <w:rsid w:val="00DC28C5"/>
    <w:rsid w:val="00DC4DC9"/>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67A"/>
    <w:rsid w:val="00DE59C8"/>
    <w:rsid w:val="00DE6D17"/>
    <w:rsid w:val="00DE7272"/>
    <w:rsid w:val="00DE79BA"/>
    <w:rsid w:val="00DF013A"/>
    <w:rsid w:val="00DF0361"/>
    <w:rsid w:val="00DF1799"/>
    <w:rsid w:val="00DF26EC"/>
    <w:rsid w:val="00DF3774"/>
    <w:rsid w:val="00DF4E4A"/>
    <w:rsid w:val="00DF6730"/>
    <w:rsid w:val="00DF6B1F"/>
    <w:rsid w:val="00E00DD0"/>
    <w:rsid w:val="00E01336"/>
    <w:rsid w:val="00E0286B"/>
    <w:rsid w:val="00E03827"/>
    <w:rsid w:val="00E039B7"/>
    <w:rsid w:val="00E03C63"/>
    <w:rsid w:val="00E04935"/>
    <w:rsid w:val="00E061BD"/>
    <w:rsid w:val="00E06CE8"/>
    <w:rsid w:val="00E06FD1"/>
    <w:rsid w:val="00E10764"/>
    <w:rsid w:val="00E11547"/>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F6"/>
    <w:rsid w:val="00E26C88"/>
    <w:rsid w:val="00E30E3E"/>
    <w:rsid w:val="00E30E59"/>
    <w:rsid w:val="00E30F7D"/>
    <w:rsid w:val="00E32454"/>
    <w:rsid w:val="00E32B10"/>
    <w:rsid w:val="00E3331E"/>
    <w:rsid w:val="00E33F2D"/>
    <w:rsid w:val="00E34955"/>
    <w:rsid w:val="00E34CF3"/>
    <w:rsid w:val="00E34D39"/>
    <w:rsid w:val="00E352AB"/>
    <w:rsid w:val="00E356EB"/>
    <w:rsid w:val="00E35BF4"/>
    <w:rsid w:val="00E36F3E"/>
    <w:rsid w:val="00E375CB"/>
    <w:rsid w:val="00E40578"/>
    <w:rsid w:val="00E428E6"/>
    <w:rsid w:val="00E4294F"/>
    <w:rsid w:val="00E4398A"/>
    <w:rsid w:val="00E447CE"/>
    <w:rsid w:val="00E4575D"/>
    <w:rsid w:val="00E46F48"/>
    <w:rsid w:val="00E4700A"/>
    <w:rsid w:val="00E47278"/>
    <w:rsid w:val="00E5061E"/>
    <w:rsid w:val="00E50A0B"/>
    <w:rsid w:val="00E50C99"/>
    <w:rsid w:val="00E52C8B"/>
    <w:rsid w:val="00E53409"/>
    <w:rsid w:val="00E54534"/>
    <w:rsid w:val="00E55517"/>
    <w:rsid w:val="00E57E82"/>
    <w:rsid w:val="00E60315"/>
    <w:rsid w:val="00E60476"/>
    <w:rsid w:val="00E61F15"/>
    <w:rsid w:val="00E62526"/>
    <w:rsid w:val="00E6257A"/>
    <w:rsid w:val="00E63186"/>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222"/>
    <w:rsid w:val="00E73778"/>
    <w:rsid w:val="00E7425F"/>
    <w:rsid w:val="00E744B9"/>
    <w:rsid w:val="00E752AB"/>
    <w:rsid w:val="00E754BC"/>
    <w:rsid w:val="00E75937"/>
    <w:rsid w:val="00E777DA"/>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1B6"/>
    <w:rsid w:val="00EC23A5"/>
    <w:rsid w:val="00EC2839"/>
    <w:rsid w:val="00EC3011"/>
    <w:rsid w:val="00EC42F3"/>
    <w:rsid w:val="00EC5082"/>
    <w:rsid w:val="00EC61A5"/>
    <w:rsid w:val="00EC6F48"/>
    <w:rsid w:val="00EC7E01"/>
    <w:rsid w:val="00ED034D"/>
    <w:rsid w:val="00ED0678"/>
    <w:rsid w:val="00ED0BB0"/>
    <w:rsid w:val="00ED2116"/>
    <w:rsid w:val="00ED2240"/>
    <w:rsid w:val="00ED24C4"/>
    <w:rsid w:val="00ED2C87"/>
    <w:rsid w:val="00ED5121"/>
    <w:rsid w:val="00ED541E"/>
    <w:rsid w:val="00ED67B5"/>
    <w:rsid w:val="00ED797B"/>
    <w:rsid w:val="00ED7BB5"/>
    <w:rsid w:val="00EE037B"/>
    <w:rsid w:val="00EE14AA"/>
    <w:rsid w:val="00EE16EB"/>
    <w:rsid w:val="00EE1FFC"/>
    <w:rsid w:val="00EE2808"/>
    <w:rsid w:val="00EE2BBA"/>
    <w:rsid w:val="00EE2D34"/>
    <w:rsid w:val="00EE33A0"/>
    <w:rsid w:val="00EE3D36"/>
    <w:rsid w:val="00EE4453"/>
    <w:rsid w:val="00EE4652"/>
    <w:rsid w:val="00EE4987"/>
    <w:rsid w:val="00EE5F75"/>
    <w:rsid w:val="00EE6198"/>
    <w:rsid w:val="00EE639D"/>
    <w:rsid w:val="00EE63C9"/>
    <w:rsid w:val="00EE6E72"/>
    <w:rsid w:val="00EF1A96"/>
    <w:rsid w:val="00EF1B05"/>
    <w:rsid w:val="00EF1DF9"/>
    <w:rsid w:val="00EF3413"/>
    <w:rsid w:val="00EF3A92"/>
    <w:rsid w:val="00EF4709"/>
    <w:rsid w:val="00EF5C38"/>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10DAF"/>
    <w:rsid w:val="00F110E0"/>
    <w:rsid w:val="00F11B45"/>
    <w:rsid w:val="00F12E85"/>
    <w:rsid w:val="00F13AB9"/>
    <w:rsid w:val="00F13B35"/>
    <w:rsid w:val="00F13FCE"/>
    <w:rsid w:val="00F1421C"/>
    <w:rsid w:val="00F14CAF"/>
    <w:rsid w:val="00F16028"/>
    <w:rsid w:val="00F16511"/>
    <w:rsid w:val="00F16561"/>
    <w:rsid w:val="00F16A2C"/>
    <w:rsid w:val="00F16FC9"/>
    <w:rsid w:val="00F176AE"/>
    <w:rsid w:val="00F21EAB"/>
    <w:rsid w:val="00F22019"/>
    <w:rsid w:val="00F227DE"/>
    <w:rsid w:val="00F22F93"/>
    <w:rsid w:val="00F23839"/>
    <w:rsid w:val="00F246FE"/>
    <w:rsid w:val="00F247CD"/>
    <w:rsid w:val="00F249A5"/>
    <w:rsid w:val="00F2570F"/>
    <w:rsid w:val="00F260EB"/>
    <w:rsid w:val="00F265DD"/>
    <w:rsid w:val="00F270C6"/>
    <w:rsid w:val="00F27EF0"/>
    <w:rsid w:val="00F30C2D"/>
    <w:rsid w:val="00F323BA"/>
    <w:rsid w:val="00F34AEE"/>
    <w:rsid w:val="00F34E52"/>
    <w:rsid w:val="00F35D0B"/>
    <w:rsid w:val="00F3606E"/>
    <w:rsid w:val="00F36328"/>
    <w:rsid w:val="00F36D5C"/>
    <w:rsid w:val="00F374DC"/>
    <w:rsid w:val="00F4022F"/>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4D5F"/>
    <w:rsid w:val="00F55A7C"/>
    <w:rsid w:val="00F60199"/>
    <w:rsid w:val="00F60445"/>
    <w:rsid w:val="00F6124F"/>
    <w:rsid w:val="00F62332"/>
    <w:rsid w:val="00F625FB"/>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7130"/>
    <w:rsid w:val="00F779E1"/>
    <w:rsid w:val="00F77D0E"/>
    <w:rsid w:val="00F8075E"/>
    <w:rsid w:val="00F826C1"/>
    <w:rsid w:val="00F82EB3"/>
    <w:rsid w:val="00F8332F"/>
    <w:rsid w:val="00F835BB"/>
    <w:rsid w:val="00F836CB"/>
    <w:rsid w:val="00F83B29"/>
    <w:rsid w:val="00F8433A"/>
    <w:rsid w:val="00F84B88"/>
    <w:rsid w:val="00F8653B"/>
    <w:rsid w:val="00F875C7"/>
    <w:rsid w:val="00F87CA6"/>
    <w:rsid w:val="00F87DD3"/>
    <w:rsid w:val="00F927DD"/>
    <w:rsid w:val="00F92AB8"/>
    <w:rsid w:val="00F92FCD"/>
    <w:rsid w:val="00F96387"/>
    <w:rsid w:val="00FA2764"/>
    <w:rsid w:val="00FA294D"/>
    <w:rsid w:val="00FA4923"/>
    <w:rsid w:val="00FA4AA8"/>
    <w:rsid w:val="00FA4C08"/>
    <w:rsid w:val="00FA4D4A"/>
    <w:rsid w:val="00FA53E1"/>
    <w:rsid w:val="00FA57D6"/>
    <w:rsid w:val="00FA69BC"/>
    <w:rsid w:val="00FA6C16"/>
    <w:rsid w:val="00FB06CA"/>
    <w:rsid w:val="00FB0FE2"/>
    <w:rsid w:val="00FB120E"/>
    <w:rsid w:val="00FB13DB"/>
    <w:rsid w:val="00FB210E"/>
    <w:rsid w:val="00FB2440"/>
    <w:rsid w:val="00FB4061"/>
    <w:rsid w:val="00FB4F69"/>
    <w:rsid w:val="00FB518F"/>
    <w:rsid w:val="00FC0610"/>
    <w:rsid w:val="00FC2532"/>
    <w:rsid w:val="00FC2A3B"/>
    <w:rsid w:val="00FC37AF"/>
    <w:rsid w:val="00FC579B"/>
    <w:rsid w:val="00FC618C"/>
    <w:rsid w:val="00FC64EA"/>
    <w:rsid w:val="00FC70EE"/>
    <w:rsid w:val="00FC79F4"/>
    <w:rsid w:val="00FC7F56"/>
    <w:rsid w:val="00FD032A"/>
    <w:rsid w:val="00FD0C0D"/>
    <w:rsid w:val="00FD192A"/>
    <w:rsid w:val="00FD1B39"/>
    <w:rsid w:val="00FD2C1E"/>
    <w:rsid w:val="00FD2D7C"/>
    <w:rsid w:val="00FD4FF3"/>
    <w:rsid w:val="00FD5098"/>
    <w:rsid w:val="00FD531A"/>
    <w:rsid w:val="00FD5488"/>
    <w:rsid w:val="00FD5F42"/>
    <w:rsid w:val="00FD72E0"/>
    <w:rsid w:val="00FD795D"/>
    <w:rsid w:val="00FD7ED3"/>
    <w:rsid w:val="00FE0036"/>
    <w:rsid w:val="00FE0D45"/>
    <w:rsid w:val="00FE19E5"/>
    <w:rsid w:val="00FE2B40"/>
    <w:rsid w:val="00FE3351"/>
    <w:rsid w:val="00FE67E6"/>
    <w:rsid w:val="00FE6B66"/>
    <w:rsid w:val="00FE75A5"/>
    <w:rsid w:val="00FE77C8"/>
    <w:rsid w:val="00FF02B0"/>
    <w:rsid w:val="00FF085F"/>
    <w:rsid w:val="00FF1A10"/>
    <w:rsid w:val="00FF2C92"/>
    <w:rsid w:val="00FF513C"/>
    <w:rsid w:val="00FF5256"/>
    <w:rsid w:val="00FF53F3"/>
    <w:rsid w:val="00FF67CD"/>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C33"/>
    <w:pPr>
      <w:overflowPunct w:val="0"/>
      <w:autoSpaceDE w:val="0"/>
      <w:autoSpaceDN w:val="0"/>
      <w:adjustRightInd w:val="0"/>
      <w:spacing w:before="120"/>
      <w:textAlignment w:val="baseline"/>
    </w:pPr>
    <w:rPr>
      <w:sz w:val="22"/>
    </w:rPr>
  </w:style>
  <w:style w:type="paragraph" w:styleId="Heading1">
    <w:name w:val="heading 1"/>
    <w:basedOn w:val="Normal"/>
    <w:link w:val="Heading1Char"/>
    <w:qFormat/>
    <w:rsid w:val="0035711E"/>
    <w:pPr>
      <w:spacing w:after="120"/>
      <w:outlineLvl w:val="0"/>
    </w:pPr>
    <w:rPr>
      <w:rFonts w:ascii="Arial" w:hAnsi="Arial"/>
      <w:b/>
      <w:smallCaps/>
      <w:color w:val="000000"/>
      <w:sz w:val="28"/>
    </w:rPr>
  </w:style>
  <w:style w:type="paragraph" w:styleId="Heading2">
    <w:name w:val="heading 2"/>
    <w:basedOn w:val="Normal"/>
    <w:link w:val="Heading2Char"/>
    <w:qFormat/>
    <w:rsid w:val="0035711E"/>
    <w:pPr>
      <w:keepNext/>
      <w:pBdr>
        <w:top w:val="single" w:sz="8" w:space="1" w:color="FF0000"/>
        <w:bottom w:val="single" w:sz="8" w:space="1" w:color="FF0000"/>
      </w:pBdr>
      <w:spacing w:before="240"/>
      <w:outlineLvl w:val="1"/>
    </w:pPr>
    <w:rPr>
      <w:rFonts w:ascii="Arial" w:hAnsi="Arial"/>
      <w:b/>
      <w:smallCaps/>
      <w:sz w:val="24"/>
      <w:szCs w:val="28"/>
    </w:rPr>
  </w:style>
  <w:style w:type="paragraph" w:styleId="Heading3">
    <w:name w:val="heading 3"/>
    <w:basedOn w:val="Normal"/>
    <w:next w:val="Normal"/>
    <w:link w:val="Heading3Char"/>
    <w:qFormat/>
    <w:rsid w:val="0035711E"/>
    <w:pPr>
      <w:keepNext/>
      <w:outlineLvl w:val="2"/>
    </w:pPr>
    <w:rPr>
      <w:rFonts w:ascii="Arial" w:hAnsi="Arial"/>
      <w:b/>
      <w:i/>
      <w:sz w:val="24"/>
      <w:szCs w:val="24"/>
    </w:rPr>
  </w:style>
  <w:style w:type="paragraph" w:styleId="Heading4">
    <w:name w:val="heading 4"/>
    <w:basedOn w:val="Normal"/>
    <w:next w:val="Normal"/>
    <w:link w:val="Heading4Char"/>
    <w:qFormat/>
    <w:rsid w:val="00A244FE"/>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rFonts w:ascii="Arial" w:hAnsi="Arial"/>
      <w:b/>
      <w:sz w:val="24"/>
    </w:rPr>
  </w:style>
  <w:style w:type="paragraph" w:styleId="Heading5">
    <w:name w:val="heading 5"/>
    <w:basedOn w:val="Normal"/>
    <w:next w:val="Normal"/>
    <w:qFormat/>
    <w:rsid w:val="0035711E"/>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rFonts w:ascii="Arial" w:hAnsi="Arial"/>
      <w:b/>
      <w:sz w:val="24"/>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35711E"/>
    <w:pPr>
      <w:tabs>
        <w:tab w:val="left" w:pos="0"/>
      </w:tabs>
      <w:spacing w:after="200"/>
    </w:pPr>
    <w:rPr>
      <w:rFonts w:ascii="Arial" w:hAnsi="Arial"/>
      <w:b/>
      <w:caps/>
      <w:sz w:val="32"/>
      <w:szCs w:val="28"/>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val="0"/>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rFonts w:ascii="Arial" w:hAnsi="Arial"/>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4104EF"/>
    <w:pPr>
      <w:tabs>
        <w:tab w:val="right" w:leader="dot" w:pos="10512"/>
      </w:tabs>
    </w:pPr>
    <w:rPr>
      <w:b/>
      <w:bCs/>
      <w:noProof/>
      <w:sz w:val="20"/>
    </w:rPr>
  </w:style>
  <w:style w:type="paragraph" w:styleId="TOC2">
    <w:name w:val="toc 2"/>
    <w:basedOn w:val="Normal"/>
    <w:next w:val="Normal"/>
    <w:autoRedefine/>
    <w:uiPriority w:val="39"/>
    <w:qFormat/>
    <w:rsid w:val="002D262B"/>
    <w:pPr>
      <w:tabs>
        <w:tab w:val="right" w:leader="dot" w:pos="10502"/>
      </w:tabs>
      <w:spacing w:before="0"/>
      <w:ind w:left="216"/>
      <w:jc w:val="center"/>
    </w:pPr>
    <w:rPr>
      <w:rFonts w:ascii="Arial" w:hAnsi="Arial" w:cs="Arial"/>
      <w:sz w:val="36"/>
      <w:szCs w:val="36"/>
    </w:rPr>
  </w:style>
  <w:style w:type="paragraph" w:styleId="TOC3">
    <w:name w:val="toc 3"/>
    <w:basedOn w:val="Normal"/>
    <w:next w:val="Normal"/>
    <w:autoRedefine/>
    <w:uiPriority w:val="39"/>
    <w:qFormat/>
    <w:rsid w:val="004104EF"/>
    <w:pPr>
      <w:tabs>
        <w:tab w:val="right" w:leader="dot" w:pos="10070"/>
      </w:tabs>
    </w:pPr>
    <w:rPr>
      <w:rFonts w:ascii="Arial" w:hAnsi="Arial" w:cs="Arial"/>
      <w:b/>
      <w:bCs/>
      <w:caps/>
      <w:noProof/>
      <w:sz w:val="24"/>
      <w:szCs w:val="24"/>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A244FE"/>
    <w:pPr>
      <w:overflowPunct/>
      <w:autoSpaceDE/>
      <w:autoSpaceDN/>
      <w:adjustRightInd/>
      <w:spacing w:before="100" w:beforeAutospacing="1" w:after="100" w:afterAutospacing="1"/>
      <w:textAlignment w:val="auto"/>
    </w:pPr>
    <w:rPr>
      <w:rFonts w:ascii="Arial" w:hAnsi="Arial"/>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35711E"/>
    <w:rPr>
      <w:rFonts w:ascii="Arial" w:hAnsi="Arial"/>
      <w:b/>
      <w:i/>
      <w:sz w:val="24"/>
      <w:szCs w:val="24"/>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overflowPunct/>
      <w:autoSpaceDE/>
      <w:autoSpaceDN/>
      <w:adjustRightInd/>
      <w:spacing w:before="240" w:after="60"/>
      <w:textAlignment w:val="auto"/>
    </w:pPr>
    <w:rPr>
      <w:rFonts w:cs="Arial"/>
      <w:bCs/>
      <w:smallCaps/>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8"/>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35711E"/>
    <w:rPr>
      <w:rFonts w:ascii="Arial" w:hAnsi="Arial"/>
      <w:b/>
      <w:smallCaps/>
      <w:color w:val="000000"/>
      <w:sz w:val="28"/>
    </w:rPr>
  </w:style>
  <w:style w:type="character" w:customStyle="1" w:styleId="Heading4Char">
    <w:name w:val="Heading 4 Char"/>
    <w:link w:val="Heading4"/>
    <w:rsid w:val="00A244FE"/>
    <w:rPr>
      <w:rFonts w:ascii="Arial" w:hAnsi="Arial"/>
      <w:b/>
      <w:sz w:val="24"/>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aliases w:val="Medium Grid 1 - Accent 21,AST_Numbered List"/>
    <w:basedOn w:val="Normal"/>
    <w:link w:val="ListParagraphChar"/>
    <w:uiPriority w:val="34"/>
    <w:qFormat/>
    <w:rsid w:val="00311727"/>
    <w:pPr>
      <w:overflowPunct/>
      <w:autoSpaceDE/>
      <w:autoSpaceDN/>
      <w:adjustRightInd/>
      <w:spacing w:before="0"/>
      <w:ind w:left="720"/>
      <w:contextualSpacing/>
      <w:textAlignment w:val="auto"/>
    </w:pPr>
    <w:rPr>
      <w:rFonts w:ascii="Calibri" w:eastAsia="Calibri" w:hAnsi="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365F91" w:themeColor="accent1" w:themeShade="BF"/>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35711E"/>
    <w:rPr>
      <w:rFonts w:ascii="Arial" w:hAnsi="Arial"/>
      <w:b/>
      <w:caps/>
      <w:sz w:val="32"/>
      <w:szCs w:val="28"/>
    </w:rPr>
  </w:style>
  <w:style w:type="character" w:customStyle="1" w:styleId="ui-provider">
    <w:name w:val="ui-provider"/>
    <w:basedOn w:val="DefaultParagraphFont"/>
    <w:rsid w:val="0061794B"/>
  </w:style>
  <w:style w:type="character" w:customStyle="1" w:styleId="ListParagraphChar">
    <w:name w:val="List Paragraph Char"/>
    <w:aliases w:val="Medium Grid 1 - Accent 21 Char,AST_Numbered List Char"/>
    <w:link w:val="ListParagraph"/>
    <w:uiPriority w:val="34"/>
    <w:locked/>
    <w:rsid w:val="009C351F"/>
    <w:rPr>
      <w:rFonts w:ascii="Calibri" w:eastAsia="Calibri" w:hAnsi="Calibri" w:cs="Calibri"/>
      <w:sz w:val="22"/>
      <w:szCs w:val="22"/>
    </w:rPr>
  </w:style>
  <w:style w:type="character" w:customStyle="1" w:styleId="Heading2Char">
    <w:name w:val="Heading 2 Char"/>
    <w:basedOn w:val="DefaultParagraphFont"/>
    <w:link w:val="Heading2"/>
    <w:rsid w:val="0035711E"/>
    <w:rPr>
      <w:rFonts w:ascii="Arial" w:hAnsi="Arial"/>
      <w:b/>
      <w:smallCaps/>
      <w:sz w:val="24"/>
      <w:szCs w:val="28"/>
    </w:rPr>
  </w:style>
  <w:style w:type="paragraph" w:customStyle="1" w:styleId="StyleHeading1After3pt">
    <w:name w:val="Style Heading 1 + After:  3 pt"/>
    <w:basedOn w:val="Heading1"/>
    <w:rsid w:val="00FE3351"/>
    <w:pPr>
      <w:spacing w:before="60" w:after="6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24082338">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06770531">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ecfr.gov/current/title-45/subtitle-B/chapter-XXV/part-2522/subpart-F/section-2522.910" TargetMode="External"/><Relationship Id="rId39" Type="http://schemas.openxmlformats.org/officeDocument/2006/relationships/hyperlink" Target="https://americorps.gov/members-volunteers/segal-americorps-education-award/find-out-more" TargetMode="External"/><Relationship Id="rId21" Type="http://schemas.openxmlformats.org/officeDocument/2006/relationships/hyperlink" Target="https://americorps.gov/" TargetMode="External"/><Relationship Id="rId34" Type="http://schemas.openxmlformats.org/officeDocument/2006/relationships/hyperlink" Target="https://www.govinfo.gov/link/uscode/20/1091" TargetMode="External"/><Relationship Id="rId42" Type="http://schemas.microsoft.com/office/2016/09/relationships/commentsIds" Target="commentsIds.xml"/><Relationship Id="rId47" Type="http://schemas.openxmlformats.org/officeDocument/2006/relationships/hyperlink" Target="https://americorps.gov/sites/default/files/document/FY%202024%20ASN%20Performance%20Measures%20FINAL.508.pdf" TargetMode="External"/><Relationship Id="rId50" Type="http://schemas.openxmlformats.org/officeDocument/2006/relationships/hyperlink" Target="https://americorps.gov/sites/default/files/document/FY2024-General-Terms-Conditions-508-20230919.pdf" TargetMode="External"/><Relationship Id="rId55" Type="http://schemas.openxmlformats.org/officeDocument/2006/relationships/hyperlink" Target="https://www.ecfr.gov/current/title-45/subtitle-B/chapter-XXV/part-2522/subpart-E?toc=1" TargetMode="External"/><Relationship Id="rId63" Type="http://schemas.openxmlformats.org/officeDocument/2006/relationships/hyperlink" Target="https://egrants.cns.gov/espan/main/login.jsp" TargetMode="External"/><Relationship Id="rId68" Type="http://schemas.openxmlformats.org/officeDocument/2006/relationships/hyperlink" Target="https://egrants.cns.gov/cnsmisc/eAssur.htm" TargetMode="External"/><Relationship Id="rId76" Type="http://schemas.openxmlformats.org/officeDocument/2006/relationships/image" Target="media/image12.jpeg"/><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s.usda.gov/data-products/rural-urban-continuum-codes/" TargetMode="External"/><Relationship Id="rId29" Type="http://schemas.openxmlformats.org/officeDocument/2006/relationships/hyperlink" Target="http://www.ServiceYear.org" TargetMode="External"/><Relationship Id="rId11" Type="http://schemas.openxmlformats.org/officeDocument/2006/relationships/image" Target="media/image1.jpeg"/><Relationship Id="rId24" Type="http://schemas.openxmlformats.org/officeDocument/2006/relationships/hyperlink" Target="https://americorps.gov/join" TargetMode="External"/><Relationship Id="rId32" Type="http://schemas.openxmlformats.org/officeDocument/2006/relationships/hyperlink" Target="https://www.ecfr.gov/current/title-45/section-2522.110" TargetMode="External"/><Relationship Id="rId37" Type="http://schemas.openxmlformats.org/officeDocument/2006/relationships/hyperlink" Target="https://www.congress.gov/110/plaws/publ245/PLAW-110publ245.pdf" TargetMode="External"/><Relationship Id="rId40" Type="http://schemas.openxmlformats.org/officeDocument/2006/relationships/comments" Target="comments.xml"/><Relationship Id="rId45" Type="http://schemas.openxmlformats.org/officeDocument/2006/relationships/hyperlink" Target="https://www.maine.gov/dafs/bbm/procurementservices/policies-procedures/chapter-120" TargetMode="External"/><Relationship Id="rId53" Type="http://schemas.openxmlformats.org/officeDocument/2006/relationships/hyperlink" Target="https://americorps.gov/sites/default/files/document/FY%202024%20ASN%20Performance%20Measures%20FINAL.508.pdf" TargetMode="External"/><Relationship Id="rId58" Type="http://schemas.openxmlformats.org/officeDocument/2006/relationships/hyperlink" Target="mailto:Proposals@maine.gov" TargetMode="External"/><Relationship Id="rId66" Type="http://schemas.openxmlformats.org/officeDocument/2006/relationships/hyperlink" Target="https://www.ecfr.gov/current/title-45/subtitle-B/chapter-XXV/part-2522/subpart-F?toc=1" TargetMode="External"/><Relationship Id="rId74" Type="http://schemas.openxmlformats.org/officeDocument/2006/relationships/image" Target="media/image10.JPG"/><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sam.gov/SAM/pages/public/loginFAQ.jsfW" TargetMode="External"/><Relationship Id="rId10" Type="http://schemas.openxmlformats.org/officeDocument/2006/relationships/endnotes" Target="endnotes.xml"/><Relationship Id="rId19" Type="http://schemas.openxmlformats.org/officeDocument/2006/relationships/hyperlink" Target="https://volunteermaine.gov/" TargetMode="External"/><Relationship Id="rId31" Type="http://schemas.openxmlformats.org/officeDocument/2006/relationships/hyperlink" Target="https://www.ecfr.gov/current/title-45/subtitle-B/chapter-XXV/part-2522" TargetMode="External"/><Relationship Id="rId44" Type="http://schemas.openxmlformats.org/officeDocument/2006/relationships/hyperlink" Target="http://www.mainelegislature.org/legis/statutes/1/title1sec401.html" TargetMode="External"/><Relationship Id="rId52" Type="http://schemas.openxmlformats.org/officeDocument/2006/relationships/hyperlink" Target="https://americorps.gov/grantees-sponsors/history-check" TargetMode="External"/><Relationship Id="rId60" Type="http://schemas.openxmlformats.org/officeDocument/2006/relationships/hyperlink" Target="https://egrants.cns.gov/espan/main/login.jsp" TargetMode="External"/><Relationship Id="rId65" Type="http://schemas.openxmlformats.org/officeDocument/2006/relationships/hyperlink" Target="https://volunteermaine.gov/grants/prep-notes" TargetMode="External"/><Relationship Id="rId73" Type="http://schemas.openxmlformats.org/officeDocument/2006/relationships/image" Target="media/image9.JPG"/><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commission@maine.gov" TargetMode="External"/><Relationship Id="rId22" Type="http://schemas.openxmlformats.org/officeDocument/2006/relationships/image" Target="media/image6.png"/><Relationship Id="rId27" Type="http://schemas.openxmlformats.org/officeDocument/2006/relationships/hyperlink" Target="https://www.ecfr.gov/current/title-45/subtitle-B/chapter-XXV/part-2522/subpart-F/section-2522.900" TargetMode="External"/><Relationship Id="rId30" Type="http://schemas.openxmlformats.org/officeDocument/2006/relationships/hyperlink" Target="https://serviceyear.org/serveinmaine/" TargetMode="External"/><Relationship Id="rId35" Type="http://schemas.openxmlformats.org/officeDocument/2006/relationships/hyperlink" Target="http://www.nsopr.gov/" TargetMode="External"/><Relationship Id="rId43" Type="http://schemas.microsoft.com/office/2018/08/relationships/commentsExtensible" Target="commentsExtensible.xml"/><Relationship Id="rId48" Type="http://schemas.openxmlformats.org/officeDocument/2006/relationships/hyperlink" Target="https://ecfr.federalregister.gov/" TargetMode="External"/><Relationship Id="rId56" Type="http://schemas.openxmlformats.org/officeDocument/2006/relationships/hyperlink" Target="https://www.maine.gov/dafs/bbm/procurementservices/vendors/grants" TargetMode="External"/><Relationship Id="rId64" Type="http://schemas.openxmlformats.org/officeDocument/2006/relationships/hyperlink" Target="http://www.AmeriCorps.gov" TargetMode="External"/><Relationship Id="rId69" Type="http://schemas.openxmlformats.org/officeDocument/2006/relationships/header" Target="header1.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cfr.gov/current/title-45/subtitle-B/chapter-XXV/part-2540/subpart-B/section-2540.200" TargetMode="External"/><Relationship Id="rId72" Type="http://schemas.openxmlformats.org/officeDocument/2006/relationships/image" Target="media/image8.jpe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cfr.gov/current/title-45/subtitle-B/chapter-XXV/part-2522/subpart-C/section-2522.340" TargetMode="External"/><Relationship Id="rId25" Type="http://schemas.openxmlformats.org/officeDocument/2006/relationships/hyperlink" Target="https://www.ecfr.gov/current/title-2/subtitle-A/chapter-II/part-200/subpart-D" TargetMode="External"/><Relationship Id="rId33" Type="http://schemas.openxmlformats.org/officeDocument/2006/relationships/hyperlink" Target="https://www.ecfr.gov/current/title-45/section-2522.110" TargetMode="External"/><Relationship Id="rId38" Type="http://schemas.openxmlformats.org/officeDocument/2006/relationships/hyperlink" Target="https://studentaid.gov/help-center/answers/article/pslf-credit-during-volunteer-service-period" TargetMode="External"/><Relationship Id="rId46" Type="http://schemas.openxmlformats.org/officeDocument/2006/relationships/hyperlink" Target="https://www.americorps.gov/about/agency-overview/official-guidance" TargetMode="External"/><Relationship Id="rId59" Type="http://schemas.openxmlformats.org/officeDocument/2006/relationships/hyperlink" Target="https://www.maine.gov/dafs/bbm/procurementservices/policies-procedures/chapter-110" TargetMode="External"/><Relationship Id="rId67" Type="http://schemas.openxmlformats.org/officeDocument/2006/relationships/hyperlink" Target="https://egrants.cns.gov/cnsmisc/eCerts.htm" TargetMode="External"/><Relationship Id="rId20" Type="http://schemas.openxmlformats.org/officeDocument/2006/relationships/image" Target="media/image5.png"/><Relationship Id="rId41" Type="http://schemas.microsoft.com/office/2011/relationships/commentsExtended" Target="commentsExtended.xml"/><Relationship Id="rId54" Type="http://schemas.openxmlformats.org/officeDocument/2006/relationships/hyperlink" Target="https://www.ecfr.gov/current/title-45/subtitle-B/chapter-XXV/part-2522/subpart-E?toc=1" TargetMode="External"/><Relationship Id="rId62" Type="http://schemas.openxmlformats.org/officeDocument/2006/relationships/hyperlink" Target="https://americorps.gov/sites/default/files/document/2021_04_21_Create_and_Manage_an_eGrants_Account_ASN.pdf" TargetMode="External"/><Relationship Id="rId70" Type="http://schemas.openxmlformats.org/officeDocument/2006/relationships/footer" Target="footer1.xml"/><Relationship Id="rId75"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urrent/title-45/subtitle-B/chapter-XXV/part-2520/section-2520.65" TargetMode="External"/><Relationship Id="rId23" Type="http://schemas.openxmlformats.org/officeDocument/2006/relationships/image" Target="media/image7.png"/><Relationship Id="rId28"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36" Type="http://schemas.openxmlformats.org/officeDocument/2006/relationships/hyperlink" Target="https://www.ecfr.gov/current/title-45/subtitle-B/chapter-XXV/part-2540/subpart-B/section-2540.200" TargetMode="External"/><Relationship Id="rId49" Type="http://schemas.openxmlformats.org/officeDocument/2006/relationships/hyperlink" Target="https://americorps.gov/sites/default/files/document/2023ASNProgram508TC.pdf" TargetMode="External"/><Relationship Id="rId57" Type="http://schemas.openxmlformats.org/officeDocument/2006/relationships/hyperlink" Target="https://egrants.cns.gov/espan/main/login.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4977-0E21-4D65-B563-58011D9ECA58}">
  <ds:schemaRefs>
    <ds:schemaRef ds:uri="http://schemas.microsoft.com/sharepoint/v3/contenttype/forms"/>
  </ds:schemaRefs>
</ds:datastoreItem>
</file>

<file path=customXml/itemProps2.xml><?xml version="1.0" encoding="utf-8"?>
<ds:datastoreItem xmlns:ds="http://schemas.openxmlformats.org/officeDocument/2006/customXml" ds:itemID="{551649F9-A269-454B-AFCC-C3071B328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DD783405-19C3-4690-A7CA-6352BDC7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31192</Words>
  <Characters>177800</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208575</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Johnson, Michelle</cp:lastModifiedBy>
  <cp:revision>3</cp:revision>
  <cp:lastPrinted>2024-02-22T17:43:00Z</cp:lastPrinted>
  <dcterms:created xsi:type="dcterms:W3CDTF">2024-03-12T19:25:00Z</dcterms:created>
  <dcterms:modified xsi:type="dcterms:W3CDTF">2024-03-12T19:25:00Z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y fmtid="{D5CDD505-2E9C-101B-9397-08002B2CF9AE}" pid="10" name="MediaServiceImageTags">
    <vt:lpwstr/>
  </property>
</Properties>
</file>