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13AFDFC" w:rsidR="00E25FC1" w:rsidRPr="00040FC6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040FC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RF</w:t>
      </w:r>
      <w:r w:rsidR="00DC2B3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A</w:t>
      </w:r>
      <w:r w:rsidRPr="00040FC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AMENDMENT</w:t>
      </w:r>
      <w:r w:rsidR="008A3C2E" w:rsidRPr="00040FC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040FC6" w:rsidRPr="00040FC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51FE2E2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DC2B3E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09453DCC" w:rsidR="00B02C35" w:rsidRPr="00C118CB" w:rsidRDefault="00C536DE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RFA</w:t>
            </w:r>
            <w:r w:rsidR="00DC2B3E">
              <w:rPr>
                <w:rFonts w:ascii="Arial" w:hAnsi="Arial" w:cs="Arial"/>
                <w:sz w:val="24"/>
                <w:szCs w:val="24"/>
              </w:rPr>
              <w:t>#</w:t>
            </w:r>
            <w:r w:rsidR="00040FC6" w:rsidRPr="00040FC6">
              <w:rPr>
                <w:rFonts w:ascii="Arial" w:hAnsi="Arial" w:cs="Arial"/>
                <w:sz w:val="24"/>
                <w:szCs w:val="24"/>
              </w:rPr>
              <w:t>202507101</w:t>
            </w:r>
            <w:r w:rsidR="00DC2B3E">
              <w:rPr>
                <w:rFonts w:ascii="Arial" w:hAnsi="Arial" w:cs="Arial"/>
                <w:sz w:val="24"/>
                <w:szCs w:val="24"/>
              </w:rPr>
              <w:t>, Maine BlueTech Innovation: Offshore Wind Monitoring and Testing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42B23645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DC2B3E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30007CC3" w:rsidR="00B531C0" w:rsidRPr="00040FC6" w:rsidRDefault="00040FC6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040FC6">
              <w:rPr>
                <w:rFonts w:ascii="Arial" w:hAnsi="Arial" w:cs="Arial"/>
                <w:sz w:val="24"/>
                <w:szCs w:val="24"/>
              </w:rPr>
              <w:t>Maine Governor’s Energy Office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F4EE9F0" w:rsidR="00B02C35" w:rsidRPr="00040FC6" w:rsidRDefault="00040FC6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040FC6">
              <w:rPr>
                <w:rFonts w:ascii="Arial" w:hAnsi="Arial" w:cs="Arial"/>
                <w:sz w:val="24"/>
                <w:szCs w:val="24"/>
              </w:rPr>
              <w:t>September 19,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4742A77" w:rsidR="00B02C35" w:rsidRPr="00C536DE" w:rsidRDefault="00040FC6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536DE">
              <w:rPr>
                <w:rFonts w:ascii="Arial" w:hAnsi="Arial" w:cs="Arial"/>
                <w:sz w:val="24"/>
                <w:szCs w:val="24"/>
              </w:rPr>
              <w:t>October 8, 2025</w:t>
            </w:r>
            <w:r w:rsidR="00C536DE" w:rsidRPr="00C536DE">
              <w:rPr>
                <w:rFonts w:ascii="Arial" w:hAnsi="Arial" w:cs="Arial"/>
                <w:sz w:val="24"/>
                <w:szCs w:val="24"/>
              </w:rPr>
              <w:t>,</w:t>
            </w:r>
            <w:r w:rsidR="00C536DE" w:rsidRPr="003C7689">
              <w:rPr>
                <w:rFonts w:ascii="Arial" w:hAnsi="Arial" w:cs="Arial"/>
                <w:sz w:val="24"/>
                <w:szCs w:val="24"/>
              </w:rPr>
              <w:t xml:space="preserve"> no later than 11:59 p.m.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27F6DAE0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1A429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282892D6" w:rsidR="00B02C35" w:rsidRPr="00040FC6" w:rsidRDefault="00F653E9" w:rsidP="00040F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Appendix B, </w:t>
            </w:r>
            <w:r w:rsidR="00040FC6">
              <w:rPr>
                <w:rFonts w:ascii="Arial" w:hAnsi="Arial" w:cs="Arial"/>
                <w:sz w:val="24"/>
                <w:szCs w:val="24"/>
              </w:rPr>
              <w:t>Technical Assessment</w:t>
            </w:r>
            <w:r w:rsidR="00E92A73">
              <w:rPr>
                <w:rFonts w:ascii="Arial" w:hAnsi="Arial" w:cs="Arial"/>
                <w:sz w:val="24"/>
                <w:szCs w:val="24"/>
              </w:rPr>
              <w:t xml:space="preserve"> Form</w:t>
            </w:r>
            <w:r w:rsidR="001A429E">
              <w:rPr>
                <w:rFonts w:ascii="Arial" w:hAnsi="Arial" w:cs="Arial"/>
                <w:sz w:val="24"/>
                <w:szCs w:val="24"/>
              </w:rPr>
              <w:t xml:space="preserve"> (excel file)</w:t>
            </w:r>
            <w:r w:rsidR="00040FC6">
              <w:rPr>
                <w:rFonts w:ascii="Arial" w:hAnsi="Arial" w:cs="Arial"/>
                <w:sz w:val="24"/>
                <w:szCs w:val="24"/>
              </w:rPr>
              <w:t>, Data Compliance</w:t>
            </w:r>
            <w:r w:rsidR="00DF2069">
              <w:rPr>
                <w:rFonts w:ascii="Arial" w:hAnsi="Arial" w:cs="Arial"/>
                <w:sz w:val="24"/>
                <w:szCs w:val="24"/>
              </w:rPr>
              <w:t xml:space="preserve"> sheet</w:t>
            </w:r>
            <w:r w:rsidR="00040F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3D21">
              <w:rPr>
                <w:rFonts w:ascii="Arial" w:hAnsi="Arial" w:cs="Arial"/>
                <w:sz w:val="24"/>
                <w:szCs w:val="24"/>
              </w:rPr>
              <w:t>has been updated</w:t>
            </w:r>
            <w:r w:rsidR="002D72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233E282C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1A429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33BB352A" w:rsidR="00B02C35" w:rsidRDefault="00A4325D" w:rsidP="00A4325D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F2069">
              <w:rPr>
                <w:rFonts w:ascii="Arial" w:hAnsi="Arial" w:cs="Arial"/>
                <w:bCs/>
                <w:sz w:val="24"/>
                <w:szCs w:val="24"/>
              </w:rPr>
              <w:t>The Technical Assessment Form, Data Compliance sheet</w:t>
            </w:r>
            <w:r w:rsidR="00E92A73" w:rsidRPr="00DF2069">
              <w:rPr>
                <w:rFonts w:ascii="Arial" w:hAnsi="Arial" w:cs="Arial"/>
                <w:bCs/>
                <w:sz w:val="24"/>
                <w:szCs w:val="24"/>
              </w:rPr>
              <w:t>, reads</w:t>
            </w:r>
            <w:r w:rsidR="004B1005" w:rsidRPr="00DF2069">
              <w:rPr>
                <w:rFonts w:ascii="Arial" w:hAnsi="Arial" w:cs="Arial"/>
                <w:bCs/>
                <w:sz w:val="24"/>
                <w:szCs w:val="24"/>
              </w:rPr>
              <w:t>, “The State data subject to this RF</w:t>
            </w:r>
            <w:r w:rsidR="001A429E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4B1005" w:rsidRPr="00DF2069">
              <w:rPr>
                <w:rFonts w:ascii="Arial" w:hAnsi="Arial" w:cs="Arial"/>
                <w:bCs/>
                <w:sz w:val="24"/>
                <w:szCs w:val="24"/>
              </w:rPr>
              <w:t xml:space="preserve"> has been classified as having a PII Impact Level </w:t>
            </w:r>
            <w:r w:rsidR="00DF2069" w:rsidRPr="00DF2069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="00DF2069" w:rsidRPr="00DF2069">
              <w:rPr>
                <w:rFonts w:ascii="Arial" w:hAnsi="Arial" w:cs="Arial"/>
                <w:b/>
                <w:sz w:val="24"/>
                <w:szCs w:val="24"/>
              </w:rPr>
              <w:t>Low</w:t>
            </w:r>
            <w:r w:rsidR="00DF2069">
              <w:rPr>
                <w:rFonts w:ascii="Arial" w:hAnsi="Arial" w:cs="Arial"/>
                <w:b/>
                <w:sz w:val="24"/>
                <w:szCs w:val="24"/>
              </w:rPr>
              <w:t>.”</w:t>
            </w:r>
          </w:p>
          <w:p w14:paraId="3455EBFF" w14:textId="77777777" w:rsidR="00C536DE" w:rsidRDefault="00C536DE" w:rsidP="00C536DE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94EEA6" w14:textId="77777777" w:rsidR="00C536DE" w:rsidRDefault="00C536DE" w:rsidP="00C536DE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F66261" w14:textId="6055431E" w:rsidR="00C536DE" w:rsidRDefault="00C536DE" w:rsidP="00C536DE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object w:dxaOrig="1502" w:dyaOrig="982" w14:anchorId="735942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12" o:title=""/>
                </v:shape>
                <o:OLEObject Type="Embed" ProgID="Excel.Sheet.12" ShapeID="_x0000_i1025" DrawAspect="Icon" ObjectID="_1819800039" r:id="rId13"/>
              </w:object>
            </w:r>
          </w:p>
          <w:p w14:paraId="01B05F81" w14:textId="05049F0C" w:rsidR="00B02C35" w:rsidRPr="00C118CB" w:rsidRDefault="00C536DE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</w:t>
            </w: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E132" w14:textId="77777777" w:rsidR="000374A0" w:rsidRDefault="000374A0" w:rsidP="009A0B7F">
      <w:pPr>
        <w:spacing w:after="0" w:line="240" w:lineRule="auto"/>
      </w:pPr>
      <w:r>
        <w:separator/>
      </w:r>
    </w:p>
  </w:endnote>
  <w:endnote w:type="continuationSeparator" w:id="0">
    <w:p w14:paraId="30CD5BFF" w14:textId="77777777" w:rsidR="000374A0" w:rsidRDefault="000374A0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8866" w14:textId="77777777" w:rsidR="000374A0" w:rsidRDefault="000374A0" w:rsidP="009A0B7F">
      <w:pPr>
        <w:spacing w:after="0" w:line="240" w:lineRule="auto"/>
      </w:pPr>
      <w:r>
        <w:separator/>
      </w:r>
    </w:p>
  </w:footnote>
  <w:footnote w:type="continuationSeparator" w:id="0">
    <w:p w14:paraId="19055DE2" w14:textId="77777777" w:rsidR="000374A0" w:rsidRDefault="000374A0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7C2C"/>
    <w:multiLevelType w:val="hybridMultilevel"/>
    <w:tmpl w:val="0544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7C9E"/>
    <w:multiLevelType w:val="hybridMultilevel"/>
    <w:tmpl w:val="94A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57955">
    <w:abstractNumId w:val="0"/>
  </w:num>
  <w:num w:numId="2" w16cid:durableId="149568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374A0"/>
    <w:rsid w:val="00040FC6"/>
    <w:rsid w:val="00132246"/>
    <w:rsid w:val="001A429E"/>
    <w:rsid w:val="001F6CD0"/>
    <w:rsid w:val="00284492"/>
    <w:rsid w:val="002D72F7"/>
    <w:rsid w:val="003A0ED9"/>
    <w:rsid w:val="003C664A"/>
    <w:rsid w:val="004B1005"/>
    <w:rsid w:val="004F30B3"/>
    <w:rsid w:val="00521F49"/>
    <w:rsid w:val="00573D21"/>
    <w:rsid w:val="00716E75"/>
    <w:rsid w:val="007351DF"/>
    <w:rsid w:val="0081650E"/>
    <w:rsid w:val="0088109F"/>
    <w:rsid w:val="008A3C2E"/>
    <w:rsid w:val="008C3A77"/>
    <w:rsid w:val="008D17F1"/>
    <w:rsid w:val="008E335E"/>
    <w:rsid w:val="00990843"/>
    <w:rsid w:val="009A0B7F"/>
    <w:rsid w:val="00A4325D"/>
    <w:rsid w:val="00B02C35"/>
    <w:rsid w:val="00B531C0"/>
    <w:rsid w:val="00C118CB"/>
    <w:rsid w:val="00C536DE"/>
    <w:rsid w:val="00D60B3F"/>
    <w:rsid w:val="00D75239"/>
    <w:rsid w:val="00DA2A5D"/>
    <w:rsid w:val="00DC2B3E"/>
    <w:rsid w:val="00DE5EC6"/>
    <w:rsid w:val="00DF2069"/>
    <w:rsid w:val="00E1042E"/>
    <w:rsid w:val="00E25FC1"/>
    <w:rsid w:val="00E92A73"/>
    <w:rsid w:val="00EC4A98"/>
    <w:rsid w:val="00F653E9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E0A9765B-F05D-49A6-B70F-C0F6370AE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12</cp:revision>
  <dcterms:created xsi:type="dcterms:W3CDTF">2025-09-18T19:46:00Z</dcterms:created>
  <dcterms:modified xsi:type="dcterms:W3CDTF">2025-09-19T19:14:00Z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