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75105736" w14:textId="77777777" w:rsidR="006D1F38" w:rsidRPr="00F667EB" w:rsidRDefault="006D1F38" w:rsidP="006D1F38">
      <w:pPr>
        <w:pStyle w:val="DefaultText"/>
        <w:widowControl/>
        <w:jc w:val="center"/>
        <w:rPr>
          <w:rStyle w:val="InitialStyle"/>
          <w:rFonts w:ascii="Arial" w:hAnsi="Arial" w:cs="Arial"/>
          <w:bCs/>
          <w:sz w:val="16"/>
          <w:szCs w:val="16"/>
        </w:rPr>
      </w:pPr>
      <w:r w:rsidRPr="00CC68A7">
        <w:rPr>
          <w:rStyle w:val="InitialStyle"/>
          <w:rFonts w:ascii="Arial" w:hAnsi="Arial"/>
          <w:i/>
          <w:sz w:val="28"/>
        </w:rPr>
        <w:t>Office of Behavioral Health</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D855650"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6" o:title=""/>
                </v:shape>
                <w10:anchorlock/>
              </v:group>
            </w:pict>
          </mc:Fallback>
        </mc:AlternateContent>
      </w:r>
    </w:p>
    <w:p w14:paraId="0EE904DA" w14:textId="0938A3C7"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8F7C29" w:rsidRPr="008F7C29">
        <w:rPr>
          <w:rStyle w:val="InitialStyle"/>
          <w:rFonts w:ascii="Arial" w:hAnsi="Arial" w:cs="Arial"/>
          <w:b/>
          <w:bCs/>
          <w:sz w:val="32"/>
          <w:szCs w:val="32"/>
        </w:rPr>
        <w:t>202404086</w:t>
      </w:r>
    </w:p>
    <w:p w14:paraId="1C6BE70E" w14:textId="77777777" w:rsidR="00A67305" w:rsidRPr="00B51518" w:rsidRDefault="00A67305" w:rsidP="00A67305">
      <w:pPr>
        <w:pStyle w:val="DefaultText"/>
        <w:widowControl/>
        <w:jc w:val="center"/>
        <w:rPr>
          <w:rStyle w:val="InitialStyle"/>
          <w:rFonts w:ascii="Arial" w:hAnsi="Arial" w:cs="Arial"/>
          <w:b/>
        </w:rPr>
      </w:pPr>
    </w:p>
    <w:p w14:paraId="728BBEFA" w14:textId="1EBFF081" w:rsidR="00A67305" w:rsidRPr="00667B53" w:rsidRDefault="0098499E" w:rsidP="00A67305">
      <w:pPr>
        <w:pStyle w:val="DefaultText"/>
        <w:widowControl/>
        <w:jc w:val="center"/>
        <w:rPr>
          <w:rStyle w:val="InitialStyle"/>
          <w:rFonts w:ascii="Arial" w:hAnsi="Arial" w:cs="Arial"/>
          <w:b/>
          <w:bCs/>
          <w:sz w:val="32"/>
          <w:szCs w:val="32"/>
          <w:u w:val="single"/>
        </w:rPr>
      </w:pPr>
      <w:r w:rsidRPr="00667B53">
        <w:rPr>
          <w:rStyle w:val="InitialStyle"/>
          <w:rFonts w:ascii="Arial" w:hAnsi="Arial" w:cs="Arial"/>
          <w:b/>
          <w:bCs/>
          <w:sz w:val="32"/>
          <w:szCs w:val="32"/>
          <w:u w:val="single"/>
        </w:rPr>
        <w:t xml:space="preserve">Assertive Community Treatment </w:t>
      </w:r>
      <w:r w:rsidR="00EE1F48" w:rsidRPr="00667B53">
        <w:rPr>
          <w:rStyle w:val="InitialStyle"/>
          <w:rFonts w:ascii="Arial" w:hAnsi="Arial" w:cs="Arial"/>
          <w:b/>
          <w:bCs/>
          <w:sz w:val="32"/>
          <w:szCs w:val="32"/>
          <w:u w:val="single"/>
        </w:rPr>
        <w:t>Expansion</w:t>
      </w:r>
      <w:r w:rsidRPr="00667B53">
        <w:rPr>
          <w:rStyle w:val="InitialStyle"/>
          <w:rFonts w:ascii="Arial" w:hAnsi="Arial" w:cs="Arial"/>
          <w:b/>
          <w:bCs/>
          <w:sz w:val="32"/>
          <w:szCs w:val="32"/>
          <w:u w:val="single"/>
        </w:rPr>
        <w:t xml:space="preserve"> Funding</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24"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6"/>
        <w:gridCol w:w="8518"/>
      </w:tblGrid>
      <w:tr w:rsidR="00704D9F" w:rsidRPr="00A43798" w14:paraId="60CB65E8" w14:textId="77777777" w:rsidTr="00134381">
        <w:trPr>
          <w:trHeight w:val="1213"/>
        </w:trPr>
        <w:tc>
          <w:tcPr>
            <w:tcW w:w="2006" w:type="dxa"/>
            <w:shd w:val="clear" w:color="auto" w:fill="C6D9F1" w:themeFill="text2" w:themeFillTint="33"/>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18" w:type="dxa"/>
            <w:vAlign w:val="center"/>
            <w:hideMark/>
          </w:tcPr>
          <w:p w14:paraId="73097DB3" w14:textId="2B26D37B" w:rsidR="00857B81" w:rsidRPr="00667B53" w:rsidRDefault="00704D9F" w:rsidP="007714D4">
            <w:pPr>
              <w:rPr>
                <w:rFonts w:ascii="Arial" w:eastAsia="Calibri" w:hAnsi="Arial" w:cs="Arial"/>
                <w:iCs/>
                <w:sz w:val="24"/>
                <w:szCs w:val="24"/>
              </w:rPr>
            </w:pPr>
            <w:r w:rsidRPr="00857B81">
              <w:rPr>
                <w:rFonts w:ascii="Arial" w:eastAsia="Calibri" w:hAnsi="Arial" w:cs="Arial"/>
                <w:i/>
                <w:sz w:val="24"/>
                <w:szCs w:val="24"/>
              </w:rPr>
              <w:t>A</w:t>
            </w:r>
            <w:r w:rsidRPr="00667B53">
              <w:rPr>
                <w:rFonts w:ascii="Arial" w:eastAsia="Calibri" w:hAnsi="Arial" w:cs="Arial"/>
                <w:i/>
                <w:sz w:val="24"/>
                <w:szCs w:val="24"/>
              </w:rPr>
              <w:t xml:space="preserve">ll communication regarding the RFA </w:t>
            </w:r>
            <w:r w:rsidRPr="00667B53">
              <w:rPr>
                <w:rFonts w:ascii="Arial" w:eastAsia="Calibri" w:hAnsi="Arial" w:cs="Arial"/>
                <w:i/>
                <w:sz w:val="24"/>
                <w:szCs w:val="24"/>
                <w:u w:val="single"/>
              </w:rPr>
              <w:t>must</w:t>
            </w:r>
            <w:r w:rsidRPr="00667B53">
              <w:rPr>
                <w:rFonts w:ascii="Arial" w:eastAsia="Calibri" w:hAnsi="Arial" w:cs="Arial"/>
                <w:i/>
                <w:sz w:val="24"/>
                <w:szCs w:val="24"/>
              </w:rPr>
              <w:t xml:space="preserve"> be made through the RFA Coordinator</w:t>
            </w:r>
            <w:r w:rsidR="00857B81" w:rsidRPr="00667B53">
              <w:rPr>
                <w:rFonts w:ascii="Arial" w:eastAsia="Calibri" w:hAnsi="Arial" w:cs="Arial"/>
                <w:i/>
                <w:sz w:val="24"/>
                <w:szCs w:val="24"/>
              </w:rPr>
              <w:t xml:space="preserve"> identified below.</w:t>
            </w:r>
            <w:r w:rsidR="00F61262" w:rsidRPr="00667B53">
              <w:rPr>
                <w:rFonts w:ascii="Arial" w:eastAsia="Calibri" w:hAnsi="Arial" w:cs="Arial"/>
                <w:iCs/>
                <w:sz w:val="24"/>
                <w:szCs w:val="24"/>
              </w:rPr>
              <w:t xml:space="preserve"> </w:t>
            </w:r>
          </w:p>
          <w:p w14:paraId="4742CB67" w14:textId="0599A988" w:rsidR="00704D9F" w:rsidRPr="00667B53" w:rsidRDefault="00704D9F" w:rsidP="007714D4">
            <w:pPr>
              <w:rPr>
                <w:rFonts w:ascii="Arial" w:eastAsia="Calibri" w:hAnsi="Arial" w:cs="Arial"/>
                <w:iCs/>
                <w:sz w:val="24"/>
                <w:szCs w:val="24"/>
              </w:rPr>
            </w:pPr>
            <w:r w:rsidRPr="00667B53">
              <w:rPr>
                <w:rFonts w:ascii="Arial" w:eastAsia="Calibri" w:hAnsi="Arial" w:cs="Arial"/>
                <w:b/>
                <w:iCs/>
                <w:sz w:val="24"/>
                <w:szCs w:val="24"/>
                <w:u w:val="single"/>
              </w:rPr>
              <w:t>Name</w:t>
            </w:r>
            <w:r w:rsidRPr="00667B53">
              <w:rPr>
                <w:rFonts w:ascii="Arial" w:eastAsia="Calibri" w:hAnsi="Arial" w:cs="Arial"/>
                <w:b/>
                <w:iCs/>
                <w:sz w:val="24"/>
                <w:szCs w:val="24"/>
              </w:rPr>
              <w:t>:</w:t>
            </w:r>
            <w:r w:rsidRPr="00667B53">
              <w:rPr>
                <w:rFonts w:ascii="Arial" w:eastAsia="Calibri" w:hAnsi="Arial" w:cs="Arial"/>
                <w:iCs/>
                <w:sz w:val="24"/>
                <w:szCs w:val="24"/>
              </w:rPr>
              <w:t xml:space="preserve">  </w:t>
            </w:r>
            <w:r w:rsidR="00AF5D1D" w:rsidRPr="00667B53">
              <w:rPr>
                <w:rFonts w:ascii="Arial" w:eastAsia="Calibri" w:hAnsi="Arial" w:cs="Arial"/>
                <w:iCs/>
                <w:sz w:val="24"/>
                <w:szCs w:val="24"/>
              </w:rPr>
              <w:t>Brittany Hall</w:t>
            </w:r>
            <w:r w:rsidRPr="00667B53">
              <w:rPr>
                <w:rFonts w:ascii="Arial" w:eastAsia="Calibri" w:hAnsi="Arial" w:cs="Arial"/>
                <w:iCs/>
                <w:sz w:val="24"/>
                <w:szCs w:val="24"/>
              </w:rPr>
              <w:t xml:space="preserve"> </w:t>
            </w:r>
            <w:r w:rsidRPr="00667B53">
              <w:rPr>
                <w:rFonts w:ascii="Arial" w:eastAsia="Calibri" w:hAnsi="Arial" w:cs="Arial"/>
                <w:b/>
                <w:iCs/>
                <w:sz w:val="24"/>
                <w:szCs w:val="24"/>
                <w:u w:val="single"/>
              </w:rPr>
              <w:t>Title</w:t>
            </w:r>
            <w:r w:rsidRPr="00667B53">
              <w:rPr>
                <w:rFonts w:ascii="Arial" w:eastAsia="Calibri" w:hAnsi="Arial" w:cs="Arial"/>
                <w:b/>
                <w:iCs/>
                <w:sz w:val="24"/>
                <w:szCs w:val="24"/>
              </w:rPr>
              <w:t>:</w:t>
            </w:r>
            <w:r w:rsidRPr="00667B53">
              <w:rPr>
                <w:rFonts w:ascii="Arial" w:eastAsia="Calibri" w:hAnsi="Arial" w:cs="Arial"/>
                <w:iCs/>
                <w:sz w:val="24"/>
                <w:szCs w:val="24"/>
              </w:rPr>
              <w:t xml:space="preserve"> </w:t>
            </w:r>
            <w:r w:rsidR="00472287" w:rsidRPr="00667B53">
              <w:rPr>
                <w:rFonts w:ascii="Arial" w:eastAsia="Calibri" w:hAnsi="Arial" w:cs="Arial"/>
                <w:sz w:val="24"/>
                <w:szCs w:val="24"/>
              </w:rPr>
              <w:t>Procurement Administrator</w:t>
            </w:r>
          </w:p>
          <w:p w14:paraId="688210CD" w14:textId="36FDAAFF" w:rsidR="00704D9F" w:rsidRPr="00A43798" w:rsidRDefault="00704D9F" w:rsidP="007714D4">
            <w:pPr>
              <w:rPr>
                <w:rFonts w:ascii="Arial" w:eastAsia="Calibri" w:hAnsi="Arial" w:cs="Arial"/>
                <w:iCs/>
                <w:sz w:val="24"/>
                <w:szCs w:val="24"/>
              </w:rPr>
            </w:pPr>
            <w:r w:rsidRPr="00667B53">
              <w:rPr>
                <w:rFonts w:ascii="Arial" w:eastAsia="Calibri" w:hAnsi="Arial" w:cs="Arial"/>
                <w:b/>
                <w:iCs/>
                <w:sz w:val="24"/>
                <w:szCs w:val="24"/>
                <w:u w:val="single"/>
              </w:rPr>
              <w:t>Contact Information</w:t>
            </w:r>
            <w:r w:rsidRPr="00667B53">
              <w:rPr>
                <w:rFonts w:ascii="Arial" w:eastAsia="Calibri" w:hAnsi="Arial" w:cs="Arial"/>
                <w:b/>
                <w:iCs/>
                <w:sz w:val="24"/>
                <w:szCs w:val="24"/>
              </w:rPr>
              <w:t>:</w:t>
            </w:r>
            <w:r w:rsidR="00472287" w:rsidRPr="00667B53">
              <w:rPr>
                <w:rFonts w:ascii="Arial" w:eastAsia="Calibri" w:hAnsi="Arial" w:cs="Arial"/>
                <w:b/>
                <w:iCs/>
                <w:sz w:val="24"/>
                <w:szCs w:val="24"/>
              </w:rPr>
              <w:t xml:space="preserve"> </w:t>
            </w:r>
            <w:hyperlink r:id="rId17" w:history="1">
              <w:r w:rsidR="00472287" w:rsidRPr="00667B53">
                <w:rPr>
                  <w:rStyle w:val="Hyperlink"/>
                  <w:rFonts w:ascii="Arial" w:eastAsia="Calibri" w:hAnsi="Arial" w:cs="Arial"/>
                  <w:bCs/>
                  <w:iCs/>
                  <w:sz w:val="24"/>
                  <w:szCs w:val="24"/>
                </w:rPr>
                <w:t>Brittany.hall@maine.gov</w:t>
              </w:r>
            </w:hyperlink>
            <w:r w:rsidR="00472287" w:rsidRPr="00667B53">
              <w:rPr>
                <w:rFonts w:ascii="Arial" w:eastAsia="Calibri" w:hAnsi="Arial" w:cs="Arial"/>
                <w:b/>
                <w:iCs/>
                <w:sz w:val="24"/>
                <w:szCs w:val="24"/>
              </w:rPr>
              <w:t xml:space="preserve"> </w:t>
            </w:r>
          </w:p>
        </w:tc>
      </w:tr>
      <w:tr w:rsidR="00622E46" w:rsidRPr="00A43798" w14:paraId="5DB83195" w14:textId="77777777" w:rsidTr="00134381">
        <w:trPr>
          <w:trHeight w:val="981"/>
        </w:trPr>
        <w:tc>
          <w:tcPr>
            <w:tcW w:w="2006"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5C23063" w14:textId="11CAB27E" w:rsidR="00622E46" w:rsidRPr="00137375" w:rsidRDefault="00622E46" w:rsidP="02787BB9">
            <w:pPr>
              <w:rPr>
                <w:rFonts w:ascii="Arial" w:eastAsia="Calibri" w:hAnsi="Arial" w:cs="Arial"/>
                <w:b/>
                <w:bCs/>
                <w:sz w:val="28"/>
                <w:szCs w:val="28"/>
              </w:rPr>
            </w:pPr>
            <w:r w:rsidRPr="02787BB9">
              <w:rPr>
                <w:rFonts w:ascii="Arial" w:eastAsia="Calibri" w:hAnsi="Arial" w:cs="Arial"/>
                <w:b/>
                <w:bCs/>
                <w:sz w:val="28"/>
                <w:szCs w:val="28"/>
              </w:rPr>
              <w:t>Informational Session</w:t>
            </w:r>
          </w:p>
        </w:tc>
        <w:tc>
          <w:tcPr>
            <w:tcW w:w="8518" w:type="dxa"/>
            <w:tcBorders>
              <w:top w:val="double" w:sz="4" w:space="0" w:color="auto"/>
              <w:left w:val="double" w:sz="4" w:space="0" w:color="auto"/>
              <w:bottom w:val="double" w:sz="4" w:space="0" w:color="auto"/>
              <w:right w:val="double" w:sz="4" w:space="0" w:color="auto"/>
            </w:tcBorders>
            <w:vAlign w:val="center"/>
          </w:tcPr>
          <w:p w14:paraId="55823648" w14:textId="77777777" w:rsidR="00622E46" w:rsidRDefault="00622E46" w:rsidP="00622E46">
            <w:pPr>
              <w:widowControl/>
              <w:autoSpaceDE/>
              <w:rPr>
                <w:rFonts w:ascii="Arial" w:eastAsia="Calibri" w:hAnsi="Arial" w:cs="Arial"/>
                <w:i/>
                <w:sz w:val="24"/>
                <w:szCs w:val="24"/>
              </w:rPr>
            </w:pPr>
            <w:r>
              <w:rPr>
                <w:rFonts w:ascii="Arial" w:eastAsia="Calibri" w:hAnsi="Arial" w:cs="Arial"/>
                <w:i/>
                <w:sz w:val="24"/>
                <w:szCs w:val="24"/>
              </w:rPr>
              <w:t xml:space="preserve">An </w:t>
            </w:r>
            <w:r w:rsidRPr="00EB2275">
              <w:rPr>
                <w:rFonts w:ascii="Arial" w:eastAsia="Calibri" w:hAnsi="Arial" w:cs="Arial"/>
                <w:i/>
                <w:sz w:val="24"/>
                <w:szCs w:val="24"/>
              </w:rPr>
              <w:t>informational session regarding this RFA will</w:t>
            </w:r>
            <w:r>
              <w:rPr>
                <w:rFonts w:ascii="Arial" w:eastAsia="Calibri" w:hAnsi="Arial" w:cs="Arial"/>
                <w:i/>
                <w:sz w:val="24"/>
                <w:szCs w:val="24"/>
              </w:rPr>
              <w:t xml:space="preserve"> be held on:</w:t>
            </w:r>
          </w:p>
          <w:p w14:paraId="7F695972" w14:textId="663AF96F" w:rsidR="00622E46" w:rsidRPr="0044209A" w:rsidRDefault="00622E46" w:rsidP="00622E46">
            <w:pPr>
              <w:widowControl/>
              <w:autoSpaceDE/>
              <w:rPr>
                <w:rFonts w:ascii="Arial" w:eastAsia="Calibri" w:hAnsi="Arial" w:cs="Arial"/>
                <w:iCs/>
                <w:sz w:val="24"/>
                <w:szCs w:val="24"/>
              </w:rPr>
            </w:pPr>
            <w:r w:rsidRPr="00953121">
              <w:rPr>
                <w:rFonts w:ascii="Arial" w:eastAsia="Calibri" w:hAnsi="Arial" w:cs="Arial"/>
                <w:b/>
                <w:bCs/>
                <w:iCs/>
                <w:sz w:val="24"/>
                <w:szCs w:val="24"/>
              </w:rPr>
              <w:t>Date</w:t>
            </w:r>
            <w:r w:rsidRPr="0044209A">
              <w:rPr>
                <w:rFonts w:ascii="Arial" w:eastAsia="Calibri" w:hAnsi="Arial" w:cs="Arial"/>
                <w:b/>
                <w:bCs/>
                <w:iCs/>
                <w:sz w:val="24"/>
                <w:szCs w:val="24"/>
              </w:rPr>
              <w:t>:</w:t>
            </w:r>
            <w:r w:rsidRPr="0044209A">
              <w:rPr>
                <w:rFonts w:ascii="Arial" w:eastAsia="Calibri" w:hAnsi="Arial" w:cs="Arial"/>
                <w:iCs/>
                <w:sz w:val="24"/>
                <w:szCs w:val="24"/>
              </w:rPr>
              <w:t xml:space="preserve"> </w:t>
            </w:r>
            <w:r w:rsidR="0044209A" w:rsidRPr="0044209A">
              <w:rPr>
                <w:rFonts w:ascii="Arial" w:eastAsia="Calibri" w:hAnsi="Arial" w:cs="Arial"/>
                <w:iCs/>
                <w:sz w:val="24"/>
                <w:szCs w:val="24"/>
              </w:rPr>
              <w:t>May 1, 2024</w:t>
            </w:r>
            <w:r w:rsidRPr="0044209A">
              <w:rPr>
                <w:rFonts w:ascii="Arial" w:eastAsia="Calibri" w:hAnsi="Arial" w:cs="Arial"/>
                <w:iCs/>
                <w:sz w:val="24"/>
                <w:szCs w:val="24"/>
              </w:rPr>
              <w:t xml:space="preserve"> </w:t>
            </w:r>
            <w:r w:rsidRPr="0044209A">
              <w:rPr>
                <w:rFonts w:ascii="Arial" w:eastAsia="Calibri" w:hAnsi="Arial" w:cs="Arial"/>
                <w:b/>
                <w:bCs/>
                <w:iCs/>
                <w:sz w:val="24"/>
                <w:szCs w:val="24"/>
              </w:rPr>
              <w:t>Time:</w:t>
            </w:r>
            <w:r w:rsidRPr="0044209A">
              <w:rPr>
                <w:rFonts w:ascii="Arial" w:eastAsia="Calibri" w:hAnsi="Arial" w:cs="Arial"/>
                <w:iCs/>
                <w:sz w:val="24"/>
                <w:szCs w:val="24"/>
              </w:rPr>
              <w:t xml:space="preserve"> </w:t>
            </w:r>
            <w:r w:rsidR="0044209A" w:rsidRPr="0044209A">
              <w:rPr>
                <w:rFonts w:ascii="Arial" w:eastAsia="Calibri" w:hAnsi="Arial" w:cs="Arial"/>
                <w:iCs/>
                <w:sz w:val="24"/>
                <w:szCs w:val="24"/>
              </w:rPr>
              <w:t>10:00 a.m., local time</w:t>
            </w:r>
          </w:p>
          <w:p w14:paraId="25C6FBD7" w14:textId="64E75AB3" w:rsidR="00622E46" w:rsidRPr="00B51518" w:rsidRDefault="00622E46" w:rsidP="00622E46">
            <w:pPr>
              <w:widowControl/>
              <w:autoSpaceDE/>
              <w:rPr>
                <w:rFonts w:ascii="Arial" w:eastAsia="Calibri" w:hAnsi="Arial" w:cs="Arial"/>
                <w:i/>
                <w:sz w:val="24"/>
                <w:szCs w:val="24"/>
              </w:rPr>
            </w:pPr>
            <w:r w:rsidRPr="0044209A">
              <w:rPr>
                <w:rFonts w:ascii="Arial" w:eastAsia="Calibri" w:hAnsi="Arial" w:cs="Arial"/>
                <w:b/>
                <w:bCs/>
                <w:iCs/>
                <w:sz w:val="24"/>
                <w:szCs w:val="24"/>
              </w:rPr>
              <w:t>Location:</w:t>
            </w:r>
            <w:r w:rsidRPr="0044209A">
              <w:rPr>
                <w:rFonts w:ascii="Arial" w:eastAsia="Calibri" w:hAnsi="Arial" w:cs="Arial"/>
                <w:iCs/>
                <w:sz w:val="24"/>
                <w:szCs w:val="24"/>
              </w:rPr>
              <w:t xml:space="preserve"> </w:t>
            </w:r>
            <w:r w:rsidR="0044209A" w:rsidRPr="0044209A">
              <w:rPr>
                <w:rFonts w:ascii="Arial" w:eastAsia="Calibri" w:hAnsi="Arial" w:cs="Arial"/>
                <w:iCs/>
                <w:sz w:val="24"/>
                <w:szCs w:val="24"/>
              </w:rPr>
              <w:t>ZOOM Meeting Link</w:t>
            </w:r>
            <w:r w:rsidR="0044209A">
              <w:rPr>
                <w:rFonts w:ascii="Arial" w:eastAsia="Calibri" w:hAnsi="Arial" w:cs="Arial"/>
                <w:iCs/>
                <w:color w:val="FF0000"/>
                <w:sz w:val="24"/>
                <w:szCs w:val="24"/>
              </w:rPr>
              <w:t xml:space="preserve">: </w:t>
            </w:r>
            <w:hyperlink r:id="rId18" w:history="1">
              <w:r w:rsidR="0044209A" w:rsidRPr="0044209A">
                <w:rPr>
                  <w:rStyle w:val="Hyperlink"/>
                  <w:rFonts w:ascii="Arial" w:eastAsia="Calibri" w:hAnsi="Arial" w:cs="Arial"/>
                  <w:iCs/>
                  <w:sz w:val="24"/>
                  <w:szCs w:val="24"/>
                </w:rPr>
                <w:t>Web Link for RFA 202404086</w:t>
              </w:r>
            </w:hyperlink>
            <w:r w:rsidR="0044209A">
              <w:rPr>
                <w:rFonts w:ascii="Arial" w:eastAsia="Calibri" w:hAnsi="Arial" w:cs="Arial"/>
                <w:iCs/>
                <w:color w:val="FF0000"/>
                <w:sz w:val="24"/>
                <w:szCs w:val="24"/>
              </w:rPr>
              <w:t xml:space="preserve"> </w:t>
            </w:r>
            <w:r w:rsidR="0044209A" w:rsidRPr="0044209A">
              <w:rPr>
                <w:rFonts w:ascii="Arial" w:eastAsia="Calibri" w:hAnsi="Arial" w:cs="Arial"/>
                <w:iCs/>
                <w:sz w:val="24"/>
                <w:szCs w:val="24"/>
              </w:rPr>
              <w:t>Meeting ID: 851 7791 3212, or by phone using the Meeting ID provided.</w:t>
            </w:r>
          </w:p>
        </w:tc>
      </w:tr>
      <w:tr w:rsidR="00704D9F" w:rsidRPr="00A43798" w14:paraId="0533B0F9" w14:textId="77777777" w:rsidTr="00134381">
        <w:trPr>
          <w:trHeight w:val="981"/>
        </w:trPr>
        <w:tc>
          <w:tcPr>
            <w:tcW w:w="2006" w:type="dxa"/>
            <w:shd w:val="clear" w:color="auto" w:fill="C6D9F1" w:themeFill="text2" w:themeFillTint="33"/>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18" w:type="dxa"/>
            <w:vAlign w:val="center"/>
            <w:hideMark/>
          </w:tcPr>
          <w:p w14:paraId="3A5F873A" w14:textId="405151E9"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w:t>
            </w:r>
            <w:r w:rsidR="002A31FC">
              <w:rPr>
                <w:rFonts w:ascii="Arial" w:eastAsia="Calibri" w:hAnsi="Arial" w:cs="Arial"/>
                <w:i/>
                <w:sz w:val="24"/>
                <w:szCs w:val="24"/>
              </w:rPr>
              <w:t>,</w:t>
            </w:r>
            <w:r w:rsidRPr="00B51518">
              <w:rPr>
                <w:rFonts w:ascii="Arial" w:eastAsia="Calibri" w:hAnsi="Arial" w:cs="Arial"/>
                <w:i/>
                <w:sz w:val="24"/>
                <w:szCs w:val="24"/>
              </w:rPr>
              <w:t xml:space="preserve"> identified above</w:t>
            </w:r>
            <w:r w:rsidR="002A31FC">
              <w:rPr>
                <w:rFonts w:ascii="Arial" w:eastAsia="Calibri" w:hAnsi="Arial" w:cs="Arial"/>
                <w:i/>
                <w:sz w:val="24"/>
                <w:szCs w:val="24"/>
              </w:rPr>
              <w:t>,</w:t>
            </w:r>
            <w:r w:rsidRPr="00B51518">
              <w:rPr>
                <w:rFonts w:ascii="Arial" w:eastAsia="Calibri" w:hAnsi="Arial" w:cs="Arial"/>
                <w:i/>
                <w:sz w:val="24"/>
                <w:szCs w:val="24"/>
              </w:rPr>
              <w:t xml:space="preserve"> by:</w:t>
            </w:r>
          </w:p>
          <w:p w14:paraId="13FDA871" w14:textId="757DA915"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44209A" w:rsidRPr="0044209A">
              <w:rPr>
                <w:rFonts w:ascii="Arial" w:eastAsia="Calibri" w:hAnsi="Arial" w:cs="Arial"/>
                <w:sz w:val="24"/>
                <w:szCs w:val="24"/>
              </w:rPr>
              <w:t>May 3, 2024,</w:t>
            </w:r>
            <w:r w:rsidRPr="0044209A">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p>
        </w:tc>
      </w:tr>
      <w:tr w:rsidR="00704D9F" w:rsidRPr="00A43798" w14:paraId="4A50F9AD" w14:textId="77777777" w:rsidTr="00134381">
        <w:trPr>
          <w:trHeight w:val="1176"/>
        </w:trPr>
        <w:tc>
          <w:tcPr>
            <w:tcW w:w="2006" w:type="dxa"/>
            <w:shd w:val="clear" w:color="auto" w:fill="C6D9F1" w:themeFill="text2" w:themeFillTint="33"/>
            <w:vAlign w:val="center"/>
            <w:hideMark/>
          </w:tcPr>
          <w:p w14:paraId="2B190398" w14:textId="4D685773"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Application Submission </w:t>
            </w:r>
            <w:r w:rsidR="002257CA">
              <w:rPr>
                <w:rFonts w:ascii="Arial" w:eastAsia="Calibri" w:hAnsi="Arial" w:cs="Arial"/>
                <w:b/>
                <w:sz w:val="28"/>
                <w:szCs w:val="28"/>
              </w:rPr>
              <w:t>Deadline</w:t>
            </w:r>
          </w:p>
        </w:tc>
        <w:tc>
          <w:tcPr>
            <w:tcW w:w="8518"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1FDD8AA0" w:rsidR="00A84F9F" w:rsidRPr="00B51518" w:rsidRDefault="00A84F9F" w:rsidP="00A84F9F">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44209A" w:rsidRPr="0044209A">
              <w:rPr>
                <w:rFonts w:ascii="Arial" w:eastAsia="Calibri" w:hAnsi="Arial" w:cs="Arial"/>
                <w:sz w:val="24"/>
                <w:szCs w:val="24"/>
              </w:rPr>
              <w:t>June 4, 2024,</w:t>
            </w:r>
            <w:r w:rsidRPr="0044209A">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79ABAE77" w14:textId="4C954496" w:rsidR="00AA4053" w:rsidRPr="00AA4053" w:rsidRDefault="00A84F9F" w:rsidP="00667B53">
            <w:pPr>
              <w:rPr>
                <w:rFonts w:ascii="Arial" w:hAnsi="Arial" w:cs="Arial"/>
                <w:bCs/>
                <w:iCs/>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1817C4">
              <w:rPr>
                <w:rFonts w:ascii="Arial" w:hAnsi="Arial" w:cs="Arial"/>
                <w:bCs/>
                <w:sz w:val="24"/>
                <w:szCs w:val="24"/>
              </w:rPr>
              <w:t>:</w:t>
            </w:r>
            <w:r w:rsidRPr="00B51518">
              <w:rPr>
                <w:rFonts w:ascii="Arial" w:hAnsi="Arial" w:cs="Arial"/>
                <w:b/>
                <w:sz w:val="24"/>
                <w:szCs w:val="24"/>
              </w:rPr>
              <w:t xml:space="preserve"> </w:t>
            </w:r>
            <w:hyperlink r:id="rId19" w:history="1">
              <w:r w:rsidR="00667B53" w:rsidRPr="0042605A">
                <w:rPr>
                  <w:rStyle w:val="Hyperlink"/>
                  <w:rFonts w:ascii="Arial" w:hAnsi="Arial" w:cs="Arial"/>
                  <w:sz w:val="24"/>
                  <w:szCs w:val="24"/>
                </w:rPr>
                <w:t>Proposals@maine.gov</w:t>
              </w:r>
            </w:hyperlink>
          </w:p>
        </w:tc>
      </w:tr>
    </w:tbl>
    <w:p w14:paraId="068EE3EC" w14:textId="77777777" w:rsidR="00C35458" w:rsidRDefault="00C35458" w:rsidP="002353B0">
      <w:pPr>
        <w:widowControl/>
        <w:autoSpaceDE/>
        <w:autoSpaceDN/>
        <w:jc w:val="center"/>
        <w:rPr>
          <w:rFonts w:ascii="Arial" w:hAnsi="Arial" w:cs="Arial"/>
          <w:sz w:val="24"/>
          <w:szCs w:val="24"/>
        </w:rPr>
      </w:pPr>
    </w:p>
    <w:p w14:paraId="2039E162" w14:textId="77777777" w:rsidR="00C35458" w:rsidRDefault="00C35458">
      <w:pPr>
        <w:widowControl/>
        <w:autoSpaceDE/>
        <w:autoSpaceDN/>
        <w:rPr>
          <w:rFonts w:ascii="Arial" w:hAnsi="Arial" w:cs="Arial"/>
          <w:sz w:val="24"/>
          <w:szCs w:val="24"/>
        </w:rPr>
      </w:pPr>
      <w:r>
        <w:rPr>
          <w:rFonts w:ascii="Arial" w:hAnsi="Arial" w:cs="Arial"/>
          <w:sz w:val="24"/>
          <w:szCs w:val="24"/>
        </w:rPr>
        <w:br w:type="page"/>
      </w:r>
    </w:p>
    <w:p w14:paraId="252D88CC" w14:textId="77777777" w:rsidR="00C35458" w:rsidRDefault="00C35458" w:rsidP="002353B0">
      <w:pPr>
        <w:widowControl/>
        <w:autoSpaceDE/>
        <w:autoSpaceDN/>
        <w:jc w:val="center"/>
        <w:rPr>
          <w:rFonts w:ascii="Arial" w:hAnsi="Arial" w:cs="Arial"/>
          <w:sz w:val="24"/>
          <w:szCs w:val="24"/>
        </w:rPr>
      </w:pPr>
    </w:p>
    <w:p w14:paraId="2E662C77" w14:textId="77777777" w:rsidR="00C35458" w:rsidRDefault="00C35458" w:rsidP="002353B0">
      <w:pPr>
        <w:widowControl/>
        <w:autoSpaceDE/>
        <w:autoSpaceDN/>
        <w:jc w:val="center"/>
        <w:rPr>
          <w:rFonts w:ascii="Arial" w:hAnsi="Arial" w:cs="Arial"/>
          <w:sz w:val="24"/>
          <w:szCs w:val="24"/>
        </w:rPr>
      </w:pPr>
    </w:p>
    <w:p w14:paraId="79B7BC00" w14:textId="77777777" w:rsidR="00C35458" w:rsidRDefault="00C35458" w:rsidP="00C35458">
      <w:pPr>
        <w:pStyle w:val="TOCHeading"/>
        <w:spacing w:before="0" w:line="240" w:lineRule="auto"/>
        <w:jc w:val="center"/>
        <w:rPr>
          <w:rStyle w:val="InitialStyle"/>
          <w:rFonts w:ascii="Arial" w:hAnsi="Arial" w:cs="Arial"/>
          <w:bCs w:val="0"/>
          <w:color w:val="auto"/>
        </w:rPr>
      </w:pPr>
      <w:r>
        <w:rPr>
          <w:rFonts w:ascii="Arial" w:hAnsi="Arial" w:cs="Arial"/>
          <w:sz w:val="24"/>
          <w:szCs w:val="24"/>
        </w:rPr>
        <w:tab/>
      </w:r>
      <w:r>
        <w:rPr>
          <w:rStyle w:val="InitialStyle"/>
          <w:rFonts w:ascii="Arial" w:hAnsi="Arial" w:cs="Arial"/>
          <w:color w:val="auto"/>
          <w:sz w:val="24"/>
          <w:szCs w:val="24"/>
        </w:rPr>
        <w:t>PUBLIC NOTICE</w:t>
      </w:r>
    </w:p>
    <w:p w14:paraId="18B43966" w14:textId="77777777" w:rsidR="00C35458" w:rsidRDefault="00C35458" w:rsidP="00C35458">
      <w:pPr>
        <w:pStyle w:val="DefaultText"/>
        <w:widowControl/>
        <w:jc w:val="center"/>
        <w:rPr>
          <w:rStyle w:val="InitialStyle"/>
          <w:rFonts w:ascii="Arial" w:hAnsi="Arial" w:cs="Arial"/>
          <w:b/>
          <w:bCs/>
        </w:rPr>
      </w:pPr>
    </w:p>
    <w:p w14:paraId="550AD01A" w14:textId="77777777" w:rsidR="00C35458" w:rsidRDefault="00C35458" w:rsidP="00C35458">
      <w:pPr>
        <w:pStyle w:val="DefaultText"/>
        <w:widowControl/>
        <w:jc w:val="center"/>
        <w:rPr>
          <w:rStyle w:val="InitialStyle"/>
          <w:rFonts w:ascii="Arial" w:hAnsi="Arial" w:cs="Arial"/>
          <w:b/>
          <w:bCs/>
        </w:rPr>
      </w:pPr>
      <w:r>
        <w:rPr>
          <w:rStyle w:val="InitialStyle"/>
          <w:rFonts w:ascii="Arial" w:hAnsi="Arial" w:cs="Arial"/>
          <w:b/>
          <w:bCs/>
        </w:rPr>
        <w:t>*************************************************</w:t>
      </w:r>
    </w:p>
    <w:p w14:paraId="1ADE4B51" w14:textId="77777777" w:rsidR="00C35458" w:rsidRDefault="00C35458" w:rsidP="00C35458">
      <w:pPr>
        <w:pStyle w:val="DefaultText"/>
        <w:widowControl/>
        <w:jc w:val="center"/>
        <w:rPr>
          <w:rStyle w:val="InitialStyle"/>
          <w:rFonts w:ascii="Arial" w:hAnsi="Arial" w:cs="Arial"/>
          <w:b/>
          <w:bCs/>
        </w:rPr>
      </w:pPr>
    </w:p>
    <w:p w14:paraId="5CFC1C0B" w14:textId="77777777" w:rsidR="00C35458" w:rsidRDefault="00C35458" w:rsidP="00C35458">
      <w:pPr>
        <w:pStyle w:val="DefaultText"/>
        <w:widowControl/>
        <w:jc w:val="center"/>
        <w:rPr>
          <w:rStyle w:val="InitialStyle"/>
          <w:rFonts w:ascii="Arial" w:hAnsi="Arial" w:cs="Arial"/>
          <w:b/>
          <w:bCs/>
        </w:rPr>
      </w:pPr>
      <w:r>
        <w:rPr>
          <w:rStyle w:val="InitialStyle"/>
          <w:rFonts w:ascii="Arial" w:hAnsi="Arial" w:cs="Arial"/>
          <w:b/>
          <w:bCs/>
        </w:rPr>
        <w:t>State of Maine</w:t>
      </w:r>
    </w:p>
    <w:p w14:paraId="4ECCC5FC" w14:textId="77777777" w:rsidR="00C35458" w:rsidRDefault="00C35458" w:rsidP="00C35458">
      <w:pPr>
        <w:pStyle w:val="DefaultText"/>
        <w:widowControl/>
        <w:jc w:val="center"/>
        <w:rPr>
          <w:rStyle w:val="InitialStyle"/>
          <w:rFonts w:ascii="Arial" w:hAnsi="Arial"/>
          <w:b/>
        </w:rPr>
      </w:pPr>
      <w:r>
        <w:rPr>
          <w:rStyle w:val="InitialStyle"/>
          <w:rFonts w:ascii="Arial" w:hAnsi="Arial" w:cs="Arial"/>
          <w:b/>
          <w:bCs/>
        </w:rPr>
        <w:t>Department of Health and Human Services</w:t>
      </w:r>
    </w:p>
    <w:p w14:paraId="20D43548" w14:textId="638EA848" w:rsidR="00C35458" w:rsidRDefault="00C35458" w:rsidP="00C35458">
      <w:pPr>
        <w:pStyle w:val="DefaultText"/>
        <w:widowControl/>
        <w:jc w:val="center"/>
        <w:rPr>
          <w:rStyle w:val="InitialStyle"/>
          <w:rFonts w:ascii="Arial" w:hAnsi="Arial" w:cs="Arial"/>
          <w:b/>
          <w:bCs/>
        </w:rPr>
      </w:pPr>
      <w:r>
        <w:rPr>
          <w:rStyle w:val="InitialStyle"/>
          <w:rFonts w:ascii="Arial" w:hAnsi="Arial" w:cs="Arial"/>
          <w:b/>
          <w:bCs/>
        </w:rPr>
        <w:t>RFA# 202404086</w:t>
      </w:r>
    </w:p>
    <w:p w14:paraId="080CD1BE" w14:textId="3D628457" w:rsidR="00C35458" w:rsidRDefault="00C35458" w:rsidP="00C35458">
      <w:pPr>
        <w:pStyle w:val="DefaultText"/>
        <w:widowControl/>
        <w:jc w:val="center"/>
        <w:rPr>
          <w:rStyle w:val="InitialStyle"/>
          <w:rFonts w:ascii="Arial" w:hAnsi="Arial"/>
          <w:b/>
          <w:u w:val="single"/>
        </w:rPr>
      </w:pPr>
      <w:r>
        <w:rPr>
          <w:rStyle w:val="InitialStyle"/>
          <w:rFonts w:ascii="Arial" w:hAnsi="Arial" w:cs="Arial"/>
          <w:b/>
          <w:bCs/>
        </w:rPr>
        <w:t>Assertive Community Treatment Expansion Funding</w:t>
      </w:r>
    </w:p>
    <w:p w14:paraId="6ED71D8B" w14:textId="77777777" w:rsidR="00C35458" w:rsidRDefault="00C35458" w:rsidP="00C35458">
      <w:pPr>
        <w:pStyle w:val="DefaultText"/>
        <w:widowControl/>
        <w:jc w:val="center"/>
        <w:rPr>
          <w:rStyle w:val="InitialStyle"/>
          <w:rFonts w:ascii="Arial" w:hAnsi="Arial" w:cs="Arial"/>
          <w:b/>
          <w:bCs/>
        </w:rPr>
      </w:pPr>
    </w:p>
    <w:p w14:paraId="4D954E30" w14:textId="0FD7FEDC" w:rsidR="00C35458" w:rsidRDefault="00C35458" w:rsidP="00C35458">
      <w:pPr>
        <w:pStyle w:val="DefaultText"/>
        <w:widowControl/>
        <w:rPr>
          <w:rStyle w:val="InitialStyle"/>
          <w:rFonts w:ascii="Arial" w:hAnsi="Arial" w:cs="Arial"/>
          <w:bCs/>
        </w:rPr>
      </w:pPr>
      <w:r>
        <w:rPr>
          <w:rStyle w:val="InitialStyle"/>
          <w:rFonts w:ascii="Arial" w:hAnsi="Arial" w:cs="Arial"/>
          <w:bCs/>
        </w:rPr>
        <w:t>The State of Maine is seeking applications for Expansion of Assertive Community Treatment.</w:t>
      </w:r>
    </w:p>
    <w:p w14:paraId="73E56877" w14:textId="77777777" w:rsidR="00C35458" w:rsidRDefault="00C35458" w:rsidP="00C35458">
      <w:pPr>
        <w:pStyle w:val="DefaultText"/>
        <w:widowControl/>
        <w:rPr>
          <w:rStyle w:val="InitialStyle"/>
          <w:rFonts w:ascii="Arial" w:hAnsi="Arial" w:cs="Arial"/>
          <w:bCs/>
        </w:rPr>
      </w:pPr>
    </w:p>
    <w:p w14:paraId="42E5A60D" w14:textId="77777777" w:rsidR="00C35458" w:rsidRDefault="00C35458" w:rsidP="00C35458">
      <w:pPr>
        <w:pStyle w:val="DefaultText"/>
        <w:widowControl/>
        <w:rPr>
          <w:rStyle w:val="InitialStyle"/>
          <w:rFonts w:ascii="Arial" w:hAnsi="Arial" w:cs="Arial"/>
          <w:bCs/>
          <w:color w:val="0070C0"/>
        </w:rPr>
      </w:pPr>
      <w:r>
        <w:rPr>
          <w:rStyle w:val="InitialStyle"/>
          <w:rFonts w:ascii="Arial" w:hAnsi="Arial" w:cs="Arial"/>
          <w:bCs/>
        </w:rPr>
        <w:t xml:space="preserve">A copy of the RFA, as well as the Question &amp; Answer Summary and all amendments related to the RFA, can be obtained at: </w:t>
      </w:r>
      <w:hyperlink r:id="rId20" w:history="1">
        <w:r w:rsidRPr="00A5772E">
          <w:rPr>
            <w:rStyle w:val="Hyperlink"/>
            <w:rFonts w:ascii="Arial" w:hAnsi="Arial" w:cs="Arial"/>
            <w:bCs/>
          </w:rPr>
          <w:t>https://www.maine.gov/dafs/bbm/procurementservices/vendors/grants</w:t>
        </w:r>
      </w:hyperlink>
      <w:r>
        <w:rPr>
          <w:rStyle w:val="InitialStyle"/>
          <w:rFonts w:ascii="Arial" w:hAnsi="Arial" w:cs="Arial"/>
          <w:bCs/>
        </w:rPr>
        <w:t>.</w:t>
      </w:r>
    </w:p>
    <w:p w14:paraId="7F200E45" w14:textId="77777777" w:rsidR="00C35458" w:rsidRDefault="00C35458" w:rsidP="00C35458">
      <w:pPr>
        <w:pStyle w:val="DefaultText"/>
        <w:widowControl/>
        <w:rPr>
          <w:rStyle w:val="InitialStyle"/>
          <w:rFonts w:ascii="Arial" w:hAnsi="Arial" w:cs="Arial"/>
          <w:bCs/>
        </w:rPr>
      </w:pPr>
    </w:p>
    <w:p w14:paraId="0BD06D33" w14:textId="13A7FB47" w:rsidR="00C35458" w:rsidRPr="00A5772E" w:rsidRDefault="00C35458" w:rsidP="00C35458">
      <w:pPr>
        <w:pStyle w:val="DefaultText"/>
        <w:widowControl/>
        <w:rPr>
          <w:rStyle w:val="InitialStyle"/>
          <w:rFonts w:ascii="Arial" w:hAnsi="Arial" w:cs="Arial"/>
          <w:bCs/>
        </w:rPr>
      </w:pPr>
      <w:r>
        <w:rPr>
          <w:rStyle w:val="InitialStyle"/>
          <w:rFonts w:ascii="Arial" w:hAnsi="Arial" w:cs="Arial"/>
          <w:bCs/>
        </w:rPr>
        <w:t>An Information Meeting will be held on</w:t>
      </w:r>
      <w:r>
        <w:rPr>
          <w:rStyle w:val="InitialStyle"/>
          <w:rFonts w:ascii="Arial" w:hAnsi="Arial" w:cs="Arial"/>
          <w:bCs/>
          <w:color w:val="FF0000"/>
        </w:rPr>
        <w:t xml:space="preserve"> </w:t>
      </w:r>
      <w:r>
        <w:rPr>
          <w:rStyle w:val="InitialStyle"/>
          <w:rFonts w:ascii="Arial" w:hAnsi="Arial" w:cs="Arial"/>
          <w:bCs/>
        </w:rPr>
        <w:t>May 1</w:t>
      </w:r>
      <w:r w:rsidRPr="00A5772E">
        <w:rPr>
          <w:rStyle w:val="InitialStyle"/>
          <w:rFonts w:ascii="Arial" w:hAnsi="Arial" w:cs="Arial"/>
          <w:bCs/>
        </w:rPr>
        <w:t>, 2024</w:t>
      </w:r>
      <w:r>
        <w:rPr>
          <w:rStyle w:val="InitialStyle"/>
          <w:rFonts w:ascii="Arial" w:hAnsi="Arial" w:cs="Arial"/>
          <w:bCs/>
        </w:rPr>
        <w:t>,</w:t>
      </w:r>
      <w:r w:rsidRPr="00A5772E">
        <w:rPr>
          <w:rStyle w:val="InitialStyle"/>
          <w:rFonts w:ascii="Arial" w:hAnsi="Arial" w:cs="Arial"/>
          <w:bCs/>
        </w:rPr>
        <w:t xml:space="preserve"> </w:t>
      </w:r>
      <w:r>
        <w:rPr>
          <w:rStyle w:val="InitialStyle"/>
          <w:rFonts w:ascii="Arial" w:hAnsi="Arial" w:cs="Arial"/>
          <w:bCs/>
        </w:rPr>
        <w:t>at</w:t>
      </w:r>
      <w:r>
        <w:rPr>
          <w:rStyle w:val="InitialStyle"/>
          <w:rFonts w:ascii="Arial" w:hAnsi="Arial" w:cs="Arial"/>
          <w:bCs/>
          <w:color w:val="FF0000"/>
        </w:rPr>
        <w:t xml:space="preserve"> </w:t>
      </w:r>
      <w:r w:rsidRPr="00A5772E">
        <w:rPr>
          <w:rStyle w:val="InitialStyle"/>
          <w:rFonts w:ascii="Arial" w:hAnsi="Arial" w:cs="Arial"/>
          <w:bCs/>
        </w:rPr>
        <w:t xml:space="preserve">10:00 a.m., local time </w:t>
      </w:r>
      <w:r>
        <w:rPr>
          <w:rStyle w:val="InitialStyle"/>
          <w:rFonts w:ascii="Arial" w:hAnsi="Arial" w:cs="Arial"/>
          <w:bCs/>
        </w:rPr>
        <w:t xml:space="preserve">at the following location: </w:t>
      </w:r>
      <w:hyperlink r:id="rId21" w:history="1">
        <w:r w:rsidRPr="006946B3">
          <w:rPr>
            <w:rStyle w:val="Hyperlink"/>
            <w:rFonts w:ascii="Arial" w:hAnsi="Arial" w:cs="Arial"/>
            <w:bCs/>
          </w:rPr>
          <w:t>https://mainestate.zoom.us/j/85177913212?pwd=bHNlMkZ1Y0x0TG1maVZoZjdUSDU0QT09</w:t>
        </w:r>
      </w:hyperlink>
      <w:r>
        <w:rPr>
          <w:rStyle w:val="InitialStyle"/>
          <w:rFonts w:ascii="Arial" w:hAnsi="Arial" w:cs="Arial"/>
          <w:bCs/>
        </w:rPr>
        <w:t xml:space="preserve"> </w:t>
      </w:r>
      <w:r w:rsidRPr="00A5772E">
        <w:rPr>
          <w:rStyle w:val="InitialStyle"/>
          <w:rFonts w:ascii="Arial" w:hAnsi="Arial" w:cs="Arial"/>
          <w:bCs/>
        </w:rPr>
        <w:t xml:space="preserve">Meeting ID: </w:t>
      </w:r>
      <w:r>
        <w:rPr>
          <w:rStyle w:val="InitialStyle"/>
          <w:rFonts w:ascii="Arial" w:hAnsi="Arial" w:cs="Arial"/>
          <w:bCs/>
        </w:rPr>
        <w:t>851 7791 3212</w:t>
      </w:r>
      <w:r w:rsidRPr="00A5772E">
        <w:rPr>
          <w:rStyle w:val="InitialStyle"/>
          <w:rFonts w:ascii="Arial" w:hAnsi="Arial" w:cs="Arial"/>
          <w:bCs/>
        </w:rPr>
        <w:t>, or by phone at 1-646-876-9923 using the Meeting ID provided.</w:t>
      </w:r>
    </w:p>
    <w:p w14:paraId="55F9E204" w14:textId="77777777" w:rsidR="00C35458" w:rsidRDefault="00C35458" w:rsidP="00C35458">
      <w:pPr>
        <w:pStyle w:val="DefaultText"/>
        <w:widowControl/>
        <w:rPr>
          <w:rStyle w:val="InitialStyle"/>
          <w:rFonts w:ascii="Arial" w:hAnsi="Arial" w:cs="Arial"/>
          <w:bCs/>
        </w:rPr>
      </w:pPr>
    </w:p>
    <w:p w14:paraId="6E609EE6" w14:textId="77777777" w:rsidR="00C35458" w:rsidRDefault="00C35458" w:rsidP="00C35458">
      <w:pPr>
        <w:pStyle w:val="DefaultText"/>
        <w:widowControl/>
        <w:rPr>
          <w:rStyle w:val="InitialStyle"/>
          <w:rFonts w:ascii="Arial" w:hAnsi="Arial" w:cs="Arial"/>
          <w:bCs/>
        </w:rPr>
      </w:pPr>
      <w:r>
        <w:rPr>
          <w:rStyle w:val="InitialStyle"/>
          <w:rFonts w:ascii="Arial" w:hAnsi="Arial" w:cs="Arial"/>
          <w:bCs/>
        </w:rPr>
        <w:t xml:space="preserve">Applications must be submitted to the State of Maine Division of Procurement Services, via e-mail, at: </w:t>
      </w:r>
      <w:hyperlink r:id="rId22" w:history="1">
        <w:r>
          <w:rPr>
            <w:rStyle w:val="Hyperlink"/>
            <w:rFonts w:ascii="Arial" w:hAnsi="Arial" w:cs="Arial"/>
          </w:rPr>
          <w:t>Proposals@maine.gov</w:t>
        </w:r>
      </w:hyperlink>
      <w:r>
        <w:rPr>
          <w:rFonts w:ascii="Arial" w:hAnsi="Arial" w:cs="Arial"/>
        </w:rPr>
        <w:t>.</w:t>
      </w:r>
      <w:r>
        <w:rPr>
          <w:rStyle w:val="InitialStyle"/>
          <w:rFonts w:ascii="Arial" w:hAnsi="Arial" w:cs="Arial"/>
          <w:bCs/>
        </w:rPr>
        <w:t xml:space="preserve"> Application submissions must be received no later than 11:59 p.m., local time, </w:t>
      </w:r>
      <w:r w:rsidRPr="00A5772E">
        <w:rPr>
          <w:rStyle w:val="InitialStyle"/>
          <w:rFonts w:ascii="Arial" w:hAnsi="Arial" w:cs="Arial"/>
          <w:bCs/>
        </w:rPr>
        <w:t xml:space="preserve">on June 4, 2024. </w:t>
      </w:r>
      <w:r>
        <w:rPr>
          <w:rStyle w:val="InitialStyle"/>
          <w:rFonts w:ascii="Arial" w:hAnsi="Arial" w:cs="Arial"/>
          <w:bCs/>
        </w:rPr>
        <w:t>Applications</w:t>
      </w:r>
      <w:r w:rsidRPr="00A5772E">
        <w:rPr>
          <w:rStyle w:val="InitialStyle"/>
          <w:rFonts w:ascii="Arial" w:hAnsi="Arial" w:cs="Arial"/>
          <w:bCs/>
        </w:rPr>
        <w:t xml:space="preserve"> </w:t>
      </w:r>
      <w:r>
        <w:rPr>
          <w:rStyle w:val="InitialStyle"/>
          <w:rFonts w:ascii="Arial" w:hAnsi="Arial" w:cs="Arial"/>
          <w:bCs/>
        </w:rPr>
        <w:t>will be opened the following business day. Proposals not submitted to the Division of Procurement Services’ aforementioned e-mail address by the aforementioned deadline will not be considered for contract award.</w:t>
      </w:r>
    </w:p>
    <w:p w14:paraId="0BBCC988" w14:textId="77777777" w:rsidR="00C35458" w:rsidRDefault="00C35458" w:rsidP="00C35458">
      <w:pPr>
        <w:pStyle w:val="DefaultText"/>
        <w:widowControl/>
        <w:jc w:val="center"/>
        <w:rPr>
          <w:rStyle w:val="InitialStyle"/>
          <w:rFonts w:ascii="Arial" w:hAnsi="Arial" w:cs="Arial"/>
          <w:b/>
          <w:bCs/>
        </w:rPr>
      </w:pPr>
    </w:p>
    <w:p w14:paraId="648C1024" w14:textId="77777777" w:rsidR="00C35458" w:rsidRDefault="00C35458" w:rsidP="00C35458">
      <w:pPr>
        <w:pStyle w:val="DefaultText"/>
        <w:widowControl/>
        <w:jc w:val="center"/>
        <w:rPr>
          <w:rStyle w:val="InitialStyle"/>
          <w:rFonts w:ascii="Arial" w:hAnsi="Arial" w:cs="Arial"/>
          <w:b/>
          <w:bCs/>
        </w:rPr>
      </w:pPr>
      <w:r>
        <w:rPr>
          <w:rStyle w:val="InitialStyle"/>
          <w:rFonts w:ascii="Arial" w:hAnsi="Arial" w:cs="Arial"/>
          <w:b/>
          <w:bCs/>
        </w:rPr>
        <w:t>*************************************************</w:t>
      </w:r>
    </w:p>
    <w:p w14:paraId="6C541595" w14:textId="77777777" w:rsidR="00C35458" w:rsidRDefault="00C35458" w:rsidP="00C35458">
      <w:pPr>
        <w:pStyle w:val="DefaultText"/>
        <w:widowControl/>
        <w:jc w:val="center"/>
        <w:rPr>
          <w:rStyle w:val="InitialStyle"/>
          <w:rFonts w:ascii="Arial" w:hAnsi="Arial" w:cs="Arial"/>
          <w:b/>
          <w:bCs/>
        </w:rPr>
      </w:pPr>
    </w:p>
    <w:p w14:paraId="30D8A642" w14:textId="70CCF388" w:rsidR="00C35458" w:rsidRDefault="00C35458" w:rsidP="00C35458">
      <w:pPr>
        <w:widowControl/>
        <w:tabs>
          <w:tab w:val="left" w:pos="1950"/>
        </w:tabs>
        <w:autoSpaceDE/>
        <w:autoSpaceDN/>
        <w:rPr>
          <w:rFonts w:ascii="Arial" w:hAnsi="Arial" w:cs="Arial"/>
          <w:sz w:val="24"/>
          <w:szCs w:val="24"/>
        </w:rPr>
      </w:pPr>
    </w:p>
    <w:p w14:paraId="64C39737" w14:textId="20C496C4" w:rsidR="002353B0" w:rsidRPr="00EA5A0E" w:rsidRDefault="00254072" w:rsidP="002353B0">
      <w:pPr>
        <w:widowControl/>
        <w:autoSpaceDE/>
        <w:autoSpaceDN/>
        <w:jc w:val="center"/>
        <w:rPr>
          <w:rFonts w:ascii="Arial" w:hAnsi="Arial" w:cs="Arial"/>
          <w:b/>
          <w:sz w:val="24"/>
          <w:szCs w:val="24"/>
          <w:lang w:eastAsia="ja-JP"/>
        </w:rPr>
      </w:pPr>
      <w:r w:rsidRPr="00C35458">
        <w:rPr>
          <w:rFonts w:ascii="Arial" w:hAnsi="Arial" w:cs="Arial"/>
          <w:sz w:val="24"/>
          <w:szCs w:val="24"/>
        </w:rPr>
        <w:br w:type="page"/>
      </w:r>
      <w:r w:rsidR="002353B0"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2353B0" w:rsidRPr="00C97934" w14:paraId="6CF88376" w14:textId="77777777" w:rsidTr="00A2764A">
        <w:tc>
          <w:tcPr>
            <w:tcW w:w="8370" w:type="dxa"/>
          </w:tcPr>
          <w:p w14:paraId="3E8D1549" w14:textId="77777777" w:rsidR="002353B0" w:rsidRPr="00C97934" w:rsidRDefault="002353B0" w:rsidP="00A2764A">
            <w:pPr>
              <w:rPr>
                <w:rFonts w:ascii="Arial" w:hAnsi="Arial" w:cs="Arial"/>
                <w:sz w:val="24"/>
                <w:szCs w:val="24"/>
              </w:rPr>
            </w:pPr>
          </w:p>
        </w:tc>
        <w:tc>
          <w:tcPr>
            <w:tcW w:w="1700" w:type="dxa"/>
          </w:tcPr>
          <w:p w14:paraId="45767879" w14:textId="77777777" w:rsidR="002353B0" w:rsidRPr="00C97934" w:rsidRDefault="002353B0" w:rsidP="00A2764A">
            <w:pPr>
              <w:jc w:val="center"/>
              <w:rPr>
                <w:rFonts w:ascii="Arial" w:hAnsi="Arial" w:cs="Arial"/>
                <w:b/>
                <w:sz w:val="24"/>
                <w:szCs w:val="24"/>
              </w:rPr>
            </w:pPr>
            <w:r w:rsidRPr="00C97934">
              <w:rPr>
                <w:rFonts w:ascii="Arial" w:hAnsi="Arial" w:cs="Arial"/>
                <w:b/>
                <w:sz w:val="24"/>
                <w:szCs w:val="24"/>
              </w:rPr>
              <w:t>Page</w:t>
            </w:r>
          </w:p>
        </w:tc>
      </w:tr>
      <w:tr w:rsidR="002353B0" w:rsidRPr="00C97934" w14:paraId="3CA73262" w14:textId="77777777" w:rsidTr="00C35458">
        <w:tc>
          <w:tcPr>
            <w:tcW w:w="8370" w:type="dxa"/>
          </w:tcPr>
          <w:p w14:paraId="14D826FA"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435C07E2" w14:textId="77777777" w:rsidR="002353B0" w:rsidRPr="00C97934" w:rsidRDefault="002353B0" w:rsidP="00A2764A">
            <w:pPr>
              <w:jc w:val="center"/>
              <w:rPr>
                <w:rFonts w:ascii="Arial" w:hAnsi="Arial" w:cs="Arial"/>
                <w:b/>
                <w:sz w:val="24"/>
                <w:szCs w:val="24"/>
              </w:rPr>
            </w:pPr>
          </w:p>
        </w:tc>
      </w:tr>
      <w:tr w:rsidR="002353B0" w:rsidRPr="00C97934" w14:paraId="517F957F" w14:textId="77777777" w:rsidTr="00C35458">
        <w:tc>
          <w:tcPr>
            <w:tcW w:w="8370" w:type="dxa"/>
          </w:tcPr>
          <w:p w14:paraId="7544A5CD" w14:textId="77777777" w:rsidR="002353B0" w:rsidRPr="00C97934" w:rsidRDefault="002353B0" w:rsidP="00A2764A">
            <w:pPr>
              <w:rPr>
                <w:rFonts w:ascii="Arial" w:hAnsi="Arial" w:cs="Arial"/>
                <w:b/>
                <w:sz w:val="24"/>
                <w:szCs w:val="24"/>
              </w:rPr>
            </w:pPr>
            <w:r w:rsidRPr="00C97934">
              <w:rPr>
                <w:rFonts w:ascii="Arial" w:hAnsi="Arial" w:cs="Arial"/>
                <w:b/>
                <w:sz w:val="24"/>
                <w:szCs w:val="24"/>
              </w:rPr>
              <w:t>RF</w:t>
            </w:r>
            <w:r>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FFFFFF" w:themeFill="background1"/>
          </w:tcPr>
          <w:p w14:paraId="65999F42" w14:textId="2E5F928F" w:rsidR="002353B0" w:rsidRPr="00C97934" w:rsidRDefault="00C35458" w:rsidP="00A2764A">
            <w:pPr>
              <w:jc w:val="center"/>
              <w:rPr>
                <w:rFonts w:ascii="Arial" w:hAnsi="Arial" w:cs="Arial"/>
                <w:b/>
                <w:sz w:val="24"/>
                <w:szCs w:val="24"/>
              </w:rPr>
            </w:pPr>
            <w:r>
              <w:rPr>
                <w:rFonts w:ascii="Arial" w:hAnsi="Arial" w:cs="Arial"/>
                <w:b/>
                <w:sz w:val="24"/>
                <w:szCs w:val="24"/>
              </w:rPr>
              <w:t>4</w:t>
            </w:r>
          </w:p>
        </w:tc>
      </w:tr>
      <w:tr w:rsidR="002353B0" w:rsidRPr="00C97934" w14:paraId="10D77FA6" w14:textId="77777777" w:rsidTr="00C35458">
        <w:tc>
          <w:tcPr>
            <w:tcW w:w="8370" w:type="dxa"/>
          </w:tcPr>
          <w:p w14:paraId="2696FFE8"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09E427CC" w14:textId="77777777" w:rsidR="002353B0" w:rsidRPr="00C97934" w:rsidRDefault="002353B0" w:rsidP="00A2764A">
            <w:pPr>
              <w:jc w:val="center"/>
              <w:rPr>
                <w:rFonts w:ascii="Arial" w:hAnsi="Arial" w:cs="Arial"/>
                <w:b/>
                <w:sz w:val="24"/>
                <w:szCs w:val="24"/>
              </w:rPr>
            </w:pPr>
          </w:p>
        </w:tc>
      </w:tr>
      <w:tr w:rsidR="002353B0" w:rsidRPr="00C97934" w14:paraId="64E49749" w14:textId="77777777" w:rsidTr="00C35458">
        <w:tc>
          <w:tcPr>
            <w:tcW w:w="8370" w:type="dxa"/>
          </w:tcPr>
          <w:p w14:paraId="3648C22C"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I        </w:t>
            </w:r>
            <w:r>
              <w:rPr>
                <w:rFonts w:ascii="Arial" w:hAnsi="Arial" w:cs="Arial"/>
                <w:b/>
                <w:sz w:val="24"/>
                <w:szCs w:val="24"/>
              </w:rPr>
              <w:t>OVERVIEW OF THE GRANT OPPORTUNITY</w:t>
            </w:r>
          </w:p>
        </w:tc>
        <w:tc>
          <w:tcPr>
            <w:tcW w:w="1700" w:type="dxa"/>
            <w:shd w:val="clear" w:color="auto" w:fill="FFFFFF" w:themeFill="background1"/>
          </w:tcPr>
          <w:p w14:paraId="204DD4AC" w14:textId="23864188" w:rsidR="002353B0" w:rsidRPr="00C97934" w:rsidRDefault="00C35458" w:rsidP="00A2764A">
            <w:pPr>
              <w:jc w:val="center"/>
              <w:rPr>
                <w:rFonts w:ascii="Arial" w:hAnsi="Arial" w:cs="Arial"/>
                <w:b/>
                <w:sz w:val="24"/>
                <w:szCs w:val="24"/>
              </w:rPr>
            </w:pPr>
            <w:r>
              <w:rPr>
                <w:rFonts w:ascii="Arial" w:hAnsi="Arial" w:cs="Arial"/>
                <w:b/>
                <w:sz w:val="24"/>
                <w:szCs w:val="24"/>
              </w:rPr>
              <w:t>5</w:t>
            </w:r>
          </w:p>
        </w:tc>
      </w:tr>
      <w:tr w:rsidR="002353B0" w:rsidRPr="00C97934" w14:paraId="058FC5F2" w14:textId="77777777" w:rsidTr="00C35458">
        <w:tc>
          <w:tcPr>
            <w:tcW w:w="8370" w:type="dxa"/>
          </w:tcPr>
          <w:p w14:paraId="308CAC54" w14:textId="77777777" w:rsidR="002353B0" w:rsidRPr="00C97934" w:rsidRDefault="002353B0" w:rsidP="00C3334C">
            <w:pPr>
              <w:pStyle w:val="ListParagraph"/>
              <w:widowControl/>
              <w:numPr>
                <w:ilvl w:val="0"/>
                <w:numId w:val="8"/>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FFFFFF" w:themeFill="background1"/>
          </w:tcPr>
          <w:p w14:paraId="1FBBE012" w14:textId="77777777" w:rsidR="002353B0" w:rsidRPr="00C97934" w:rsidRDefault="002353B0" w:rsidP="00A2764A">
            <w:pPr>
              <w:jc w:val="center"/>
              <w:rPr>
                <w:rFonts w:ascii="Arial" w:hAnsi="Arial" w:cs="Arial"/>
                <w:b/>
                <w:sz w:val="24"/>
                <w:szCs w:val="24"/>
              </w:rPr>
            </w:pPr>
          </w:p>
        </w:tc>
      </w:tr>
      <w:tr w:rsidR="002353B0" w:rsidRPr="00C97934" w14:paraId="26AEE97A" w14:textId="77777777" w:rsidTr="00C35458">
        <w:tc>
          <w:tcPr>
            <w:tcW w:w="8370" w:type="dxa"/>
          </w:tcPr>
          <w:p w14:paraId="77A97940" w14:textId="77777777" w:rsidR="002353B0" w:rsidRPr="00C97934" w:rsidRDefault="002353B0" w:rsidP="00C3334C">
            <w:pPr>
              <w:pStyle w:val="ListParagraph"/>
              <w:widowControl/>
              <w:numPr>
                <w:ilvl w:val="0"/>
                <w:numId w:val="8"/>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FFFFFF" w:themeFill="background1"/>
          </w:tcPr>
          <w:p w14:paraId="3B9D9020" w14:textId="77777777" w:rsidR="002353B0" w:rsidRPr="00C97934" w:rsidRDefault="002353B0" w:rsidP="00A2764A">
            <w:pPr>
              <w:jc w:val="center"/>
              <w:rPr>
                <w:rFonts w:ascii="Arial" w:hAnsi="Arial" w:cs="Arial"/>
                <w:b/>
                <w:sz w:val="24"/>
                <w:szCs w:val="24"/>
              </w:rPr>
            </w:pPr>
          </w:p>
        </w:tc>
      </w:tr>
      <w:tr w:rsidR="002353B0" w:rsidRPr="00C97934" w14:paraId="1CBFDE7C" w14:textId="77777777" w:rsidTr="00C35458">
        <w:tc>
          <w:tcPr>
            <w:tcW w:w="8370" w:type="dxa"/>
          </w:tcPr>
          <w:p w14:paraId="1F3FBC99" w14:textId="7FFA8295" w:rsidR="002353B0" w:rsidRPr="00C97934" w:rsidRDefault="002353B0" w:rsidP="00C3334C">
            <w:pPr>
              <w:pStyle w:val="ListParagraph"/>
              <w:widowControl/>
              <w:numPr>
                <w:ilvl w:val="0"/>
                <w:numId w:val="8"/>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134381">
              <w:rPr>
                <w:rFonts w:ascii="Arial" w:hAnsi="Arial" w:cs="Arial"/>
                <w:sz w:val="24"/>
                <w:szCs w:val="24"/>
              </w:rPr>
              <w:t>APPLICATIONS</w:t>
            </w:r>
          </w:p>
        </w:tc>
        <w:tc>
          <w:tcPr>
            <w:tcW w:w="1700" w:type="dxa"/>
            <w:shd w:val="clear" w:color="auto" w:fill="FFFFFF" w:themeFill="background1"/>
          </w:tcPr>
          <w:p w14:paraId="6B32F3CD" w14:textId="77777777" w:rsidR="002353B0" w:rsidRPr="00C97934" w:rsidRDefault="002353B0" w:rsidP="00A2764A">
            <w:pPr>
              <w:jc w:val="center"/>
              <w:rPr>
                <w:rFonts w:ascii="Arial" w:hAnsi="Arial" w:cs="Arial"/>
                <w:b/>
                <w:sz w:val="24"/>
                <w:szCs w:val="24"/>
              </w:rPr>
            </w:pPr>
          </w:p>
        </w:tc>
      </w:tr>
      <w:tr w:rsidR="002353B0" w:rsidRPr="00C97934" w14:paraId="08349828" w14:textId="77777777" w:rsidTr="00C35458">
        <w:tc>
          <w:tcPr>
            <w:tcW w:w="8370" w:type="dxa"/>
          </w:tcPr>
          <w:p w14:paraId="07C6FAD1" w14:textId="77777777" w:rsidR="002353B0" w:rsidRPr="00C97934" w:rsidRDefault="002353B0" w:rsidP="00C3334C">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FFFFFF" w:themeFill="background1"/>
          </w:tcPr>
          <w:p w14:paraId="7790C724" w14:textId="77777777" w:rsidR="002353B0" w:rsidRPr="00C97934" w:rsidRDefault="002353B0" w:rsidP="00A2764A">
            <w:pPr>
              <w:jc w:val="center"/>
              <w:rPr>
                <w:rFonts w:ascii="Arial" w:hAnsi="Arial" w:cs="Arial"/>
                <w:b/>
                <w:sz w:val="24"/>
                <w:szCs w:val="24"/>
              </w:rPr>
            </w:pPr>
          </w:p>
        </w:tc>
      </w:tr>
      <w:tr w:rsidR="002353B0" w:rsidRPr="00C97934" w14:paraId="1C8E759C" w14:textId="77777777" w:rsidTr="00C35458">
        <w:tc>
          <w:tcPr>
            <w:tcW w:w="8370" w:type="dxa"/>
          </w:tcPr>
          <w:p w14:paraId="64BDF58B" w14:textId="77777777" w:rsidR="002353B0" w:rsidRPr="00C97934" w:rsidRDefault="002353B0" w:rsidP="00C3334C">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shd w:val="clear" w:color="auto" w:fill="FFFFFF" w:themeFill="background1"/>
          </w:tcPr>
          <w:p w14:paraId="6681CC7B" w14:textId="77777777" w:rsidR="002353B0" w:rsidRPr="00C97934" w:rsidRDefault="002353B0" w:rsidP="00A2764A">
            <w:pPr>
              <w:jc w:val="center"/>
              <w:rPr>
                <w:rFonts w:ascii="Arial" w:hAnsi="Arial" w:cs="Arial"/>
                <w:b/>
                <w:sz w:val="24"/>
                <w:szCs w:val="24"/>
              </w:rPr>
            </w:pPr>
          </w:p>
        </w:tc>
      </w:tr>
      <w:tr w:rsidR="00134381" w:rsidRPr="00C97934" w14:paraId="156832C6" w14:textId="77777777" w:rsidTr="00C35458">
        <w:tc>
          <w:tcPr>
            <w:tcW w:w="8370" w:type="dxa"/>
          </w:tcPr>
          <w:p w14:paraId="2BA4C6FA" w14:textId="294F39FC" w:rsidR="00134381" w:rsidRDefault="00134381" w:rsidP="00C3334C">
            <w:pPr>
              <w:pStyle w:val="ListParagraph"/>
              <w:widowControl/>
              <w:numPr>
                <w:ilvl w:val="0"/>
                <w:numId w:val="8"/>
              </w:numPr>
              <w:autoSpaceDE/>
              <w:autoSpaceDN/>
              <w:contextualSpacing/>
              <w:rPr>
                <w:rFonts w:ascii="Arial" w:hAnsi="Arial" w:cs="Arial"/>
                <w:sz w:val="24"/>
                <w:szCs w:val="24"/>
              </w:rPr>
            </w:pPr>
            <w:r>
              <w:rPr>
                <w:rFonts w:ascii="Arial" w:hAnsi="Arial" w:cs="Arial"/>
                <w:sz w:val="24"/>
                <w:szCs w:val="24"/>
              </w:rPr>
              <w:t>CONTRACT TERMS</w:t>
            </w:r>
          </w:p>
        </w:tc>
        <w:tc>
          <w:tcPr>
            <w:tcW w:w="1700" w:type="dxa"/>
            <w:shd w:val="clear" w:color="auto" w:fill="FFFFFF" w:themeFill="background1"/>
          </w:tcPr>
          <w:p w14:paraId="6B7227A7" w14:textId="77777777" w:rsidR="00134381" w:rsidRPr="00C97934" w:rsidRDefault="00134381" w:rsidP="00A2764A">
            <w:pPr>
              <w:jc w:val="center"/>
              <w:rPr>
                <w:rFonts w:ascii="Arial" w:hAnsi="Arial" w:cs="Arial"/>
                <w:b/>
                <w:sz w:val="24"/>
                <w:szCs w:val="24"/>
              </w:rPr>
            </w:pPr>
          </w:p>
        </w:tc>
      </w:tr>
      <w:tr w:rsidR="002353B0" w:rsidRPr="00C97934" w14:paraId="4780DC8C" w14:textId="77777777" w:rsidTr="00C35458">
        <w:tc>
          <w:tcPr>
            <w:tcW w:w="8370" w:type="dxa"/>
          </w:tcPr>
          <w:p w14:paraId="06061A3B"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332903BB" w14:textId="77777777" w:rsidR="002353B0" w:rsidRPr="00C97934" w:rsidRDefault="002353B0" w:rsidP="00A2764A">
            <w:pPr>
              <w:jc w:val="center"/>
              <w:rPr>
                <w:rFonts w:ascii="Arial" w:hAnsi="Arial" w:cs="Arial"/>
                <w:b/>
                <w:sz w:val="24"/>
                <w:szCs w:val="24"/>
              </w:rPr>
            </w:pPr>
          </w:p>
        </w:tc>
      </w:tr>
      <w:tr w:rsidR="002353B0" w:rsidRPr="00C97934" w14:paraId="27591680" w14:textId="77777777" w:rsidTr="00C35458">
        <w:tc>
          <w:tcPr>
            <w:tcW w:w="8370" w:type="dxa"/>
          </w:tcPr>
          <w:p w14:paraId="3599C8DE"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II        </w:t>
            </w:r>
            <w:r>
              <w:rPr>
                <w:rFonts w:ascii="Arial" w:hAnsi="Arial" w:cs="Arial"/>
                <w:b/>
                <w:sz w:val="24"/>
                <w:szCs w:val="24"/>
              </w:rPr>
              <w:t>ACTIVITIES AND REQUIREMENTS</w:t>
            </w:r>
          </w:p>
        </w:tc>
        <w:tc>
          <w:tcPr>
            <w:tcW w:w="1700" w:type="dxa"/>
            <w:shd w:val="clear" w:color="auto" w:fill="FFFFFF" w:themeFill="background1"/>
          </w:tcPr>
          <w:p w14:paraId="67BBB69A" w14:textId="708CC01E" w:rsidR="002353B0" w:rsidRPr="00C97934" w:rsidRDefault="00C35458" w:rsidP="00A2764A">
            <w:pPr>
              <w:jc w:val="center"/>
              <w:rPr>
                <w:rFonts w:ascii="Arial" w:hAnsi="Arial" w:cs="Arial"/>
                <w:b/>
                <w:sz w:val="24"/>
                <w:szCs w:val="24"/>
              </w:rPr>
            </w:pPr>
            <w:r>
              <w:rPr>
                <w:rFonts w:ascii="Arial" w:hAnsi="Arial" w:cs="Arial"/>
                <w:b/>
                <w:sz w:val="24"/>
                <w:szCs w:val="24"/>
              </w:rPr>
              <w:t>8</w:t>
            </w:r>
          </w:p>
        </w:tc>
      </w:tr>
      <w:tr w:rsidR="002353B0" w:rsidRPr="00C97934" w14:paraId="266B4B86" w14:textId="77777777" w:rsidTr="00C35458">
        <w:tc>
          <w:tcPr>
            <w:tcW w:w="8370" w:type="dxa"/>
          </w:tcPr>
          <w:p w14:paraId="1FC0FD33"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49BE590E" w14:textId="77777777" w:rsidR="002353B0" w:rsidRPr="00C97934" w:rsidRDefault="002353B0" w:rsidP="00A2764A">
            <w:pPr>
              <w:jc w:val="center"/>
              <w:rPr>
                <w:rFonts w:ascii="Arial" w:hAnsi="Arial" w:cs="Arial"/>
                <w:b/>
                <w:sz w:val="24"/>
                <w:szCs w:val="24"/>
              </w:rPr>
            </w:pPr>
          </w:p>
        </w:tc>
      </w:tr>
      <w:tr w:rsidR="002353B0" w:rsidRPr="00C97934" w14:paraId="691CD509" w14:textId="77777777" w:rsidTr="00C35458">
        <w:tc>
          <w:tcPr>
            <w:tcW w:w="8370" w:type="dxa"/>
          </w:tcPr>
          <w:p w14:paraId="7D3D1A8F"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III        KEY </w:t>
            </w:r>
            <w:r>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FFFFFF" w:themeFill="background1"/>
          </w:tcPr>
          <w:p w14:paraId="2C30D9B6" w14:textId="53DE3D10" w:rsidR="002353B0" w:rsidRPr="00C35458" w:rsidRDefault="00C35458" w:rsidP="00A2764A">
            <w:pPr>
              <w:jc w:val="center"/>
              <w:rPr>
                <w:rFonts w:ascii="Arial" w:hAnsi="Arial" w:cs="Arial"/>
                <w:b/>
                <w:sz w:val="24"/>
                <w:szCs w:val="24"/>
              </w:rPr>
            </w:pPr>
            <w:r w:rsidRPr="00C35458">
              <w:rPr>
                <w:rFonts w:ascii="Arial" w:hAnsi="Arial" w:cs="Arial"/>
                <w:b/>
                <w:sz w:val="24"/>
                <w:szCs w:val="24"/>
              </w:rPr>
              <w:t>10</w:t>
            </w:r>
          </w:p>
        </w:tc>
      </w:tr>
      <w:tr w:rsidR="002353B0" w:rsidRPr="00C97934" w14:paraId="680EF601" w14:textId="77777777" w:rsidTr="00C35458">
        <w:tc>
          <w:tcPr>
            <w:tcW w:w="8370" w:type="dxa"/>
          </w:tcPr>
          <w:p w14:paraId="1225A3C6" w14:textId="77777777" w:rsidR="002353B0" w:rsidRPr="00C97934" w:rsidRDefault="002353B0" w:rsidP="00C3334C">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INFORMATIONAL SESSION</w:t>
            </w:r>
          </w:p>
        </w:tc>
        <w:tc>
          <w:tcPr>
            <w:tcW w:w="1700" w:type="dxa"/>
            <w:shd w:val="clear" w:color="auto" w:fill="FFFFFF" w:themeFill="background1"/>
          </w:tcPr>
          <w:p w14:paraId="49088CD0" w14:textId="77777777" w:rsidR="002353B0" w:rsidRPr="00C97934" w:rsidRDefault="002353B0" w:rsidP="00A2764A">
            <w:pPr>
              <w:jc w:val="center"/>
              <w:rPr>
                <w:rFonts w:ascii="Arial" w:hAnsi="Arial" w:cs="Arial"/>
                <w:b/>
                <w:sz w:val="24"/>
                <w:szCs w:val="24"/>
              </w:rPr>
            </w:pPr>
          </w:p>
        </w:tc>
      </w:tr>
      <w:tr w:rsidR="002353B0" w:rsidRPr="00C97934" w14:paraId="256F4260" w14:textId="77777777" w:rsidTr="00C35458">
        <w:tc>
          <w:tcPr>
            <w:tcW w:w="8370" w:type="dxa"/>
          </w:tcPr>
          <w:p w14:paraId="21007A87" w14:textId="77777777" w:rsidR="002353B0" w:rsidRDefault="002353B0" w:rsidP="00C3334C">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FFFFFF" w:themeFill="background1"/>
          </w:tcPr>
          <w:p w14:paraId="2A6951AE" w14:textId="77777777" w:rsidR="002353B0" w:rsidRPr="00C97934" w:rsidRDefault="002353B0" w:rsidP="00A2764A">
            <w:pPr>
              <w:jc w:val="center"/>
              <w:rPr>
                <w:rFonts w:ascii="Arial" w:hAnsi="Arial" w:cs="Arial"/>
                <w:b/>
                <w:sz w:val="24"/>
                <w:szCs w:val="24"/>
              </w:rPr>
            </w:pPr>
          </w:p>
        </w:tc>
      </w:tr>
      <w:tr w:rsidR="002353B0" w:rsidRPr="00C97934" w14:paraId="523825C7" w14:textId="77777777" w:rsidTr="00C35458">
        <w:tc>
          <w:tcPr>
            <w:tcW w:w="8370" w:type="dxa"/>
          </w:tcPr>
          <w:p w14:paraId="38521F43" w14:textId="77777777" w:rsidR="002353B0" w:rsidRPr="00C97934" w:rsidRDefault="002353B0" w:rsidP="00C3334C">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FFFFFF" w:themeFill="background1"/>
          </w:tcPr>
          <w:p w14:paraId="418624A2" w14:textId="77777777" w:rsidR="002353B0" w:rsidRPr="00C97934" w:rsidRDefault="002353B0" w:rsidP="00A2764A">
            <w:pPr>
              <w:jc w:val="center"/>
              <w:rPr>
                <w:rFonts w:ascii="Arial" w:hAnsi="Arial" w:cs="Arial"/>
                <w:b/>
                <w:sz w:val="24"/>
                <w:szCs w:val="24"/>
              </w:rPr>
            </w:pPr>
          </w:p>
        </w:tc>
      </w:tr>
      <w:tr w:rsidR="002353B0" w:rsidRPr="00C97934" w14:paraId="040132B6" w14:textId="77777777" w:rsidTr="00C35458">
        <w:tc>
          <w:tcPr>
            <w:tcW w:w="8370" w:type="dxa"/>
          </w:tcPr>
          <w:p w14:paraId="4F0E35B5" w14:textId="3DC76C5D" w:rsidR="002353B0" w:rsidRPr="00C97934" w:rsidRDefault="00134381" w:rsidP="00C3334C">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SUMBITTING THE APPLICATION</w:t>
            </w:r>
          </w:p>
        </w:tc>
        <w:tc>
          <w:tcPr>
            <w:tcW w:w="1700" w:type="dxa"/>
            <w:shd w:val="clear" w:color="auto" w:fill="FFFFFF" w:themeFill="background1"/>
          </w:tcPr>
          <w:p w14:paraId="6F2F489A" w14:textId="77777777" w:rsidR="002353B0" w:rsidRPr="00C97934" w:rsidRDefault="002353B0" w:rsidP="00A2764A">
            <w:pPr>
              <w:jc w:val="center"/>
              <w:rPr>
                <w:rFonts w:ascii="Arial" w:hAnsi="Arial" w:cs="Arial"/>
                <w:b/>
                <w:sz w:val="24"/>
                <w:szCs w:val="24"/>
              </w:rPr>
            </w:pPr>
          </w:p>
        </w:tc>
      </w:tr>
      <w:tr w:rsidR="002353B0" w:rsidRPr="00C97934" w14:paraId="0B3A08B0" w14:textId="77777777" w:rsidTr="00C35458">
        <w:tc>
          <w:tcPr>
            <w:tcW w:w="8370" w:type="dxa"/>
          </w:tcPr>
          <w:p w14:paraId="3D031FD9"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3BE9965C" w14:textId="77777777" w:rsidR="002353B0" w:rsidRPr="00C97934" w:rsidRDefault="002353B0" w:rsidP="00A2764A">
            <w:pPr>
              <w:jc w:val="center"/>
              <w:rPr>
                <w:rFonts w:ascii="Arial" w:hAnsi="Arial" w:cs="Arial"/>
                <w:b/>
                <w:sz w:val="24"/>
                <w:szCs w:val="24"/>
              </w:rPr>
            </w:pPr>
          </w:p>
        </w:tc>
      </w:tr>
      <w:tr w:rsidR="002353B0" w:rsidRPr="00C97934" w14:paraId="4CBE7767" w14:textId="77777777" w:rsidTr="00C35458">
        <w:tc>
          <w:tcPr>
            <w:tcW w:w="8370" w:type="dxa"/>
          </w:tcPr>
          <w:p w14:paraId="4C6C036E"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w:t>
            </w:r>
            <w:r>
              <w:rPr>
                <w:rFonts w:ascii="Arial" w:hAnsi="Arial" w:cs="Arial"/>
                <w:b/>
                <w:sz w:val="24"/>
                <w:szCs w:val="24"/>
              </w:rPr>
              <w:t>I</w:t>
            </w:r>
            <w:r w:rsidRPr="00C97934">
              <w:rPr>
                <w:rFonts w:ascii="Arial" w:hAnsi="Arial" w:cs="Arial"/>
                <w:b/>
                <w:sz w:val="24"/>
                <w:szCs w:val="24"/>
              </w:rPr>
              <w:t xml:space="preserve">V        </w:t>
            </w:r>
            <w:r>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FFFFFF" w:themeFill="background1"/>
          </w:tcPr>
          <w:p w14:paraId="66CC7557" w14:textId="316A9E36" w:rsidR="002353B0" w:rsidRPr="00C35458" w:rsidRDefault="00C35458" w:rsidP="00A2764A">
            <w:pPr>
              <w:jc w:val="center"/>
              <w:rPr>
                <w:rFonts w:ascii="Arial" w:hAnsi="Arial" w:cs="Arial"/>
                <w:b/>
                <w:sz w:val="24"/>
                <w:szCs w:val="24"/>
              </w:rPr>
            </w:pPr>
            <w:r w:rsidRPr="00C35458">
              <w:rPr>
                <w:rFonts w:ascii="Arial" w:hAnsi="Arial" w:cs="Arial"/>
                <w:b/>
                <w:sz w:val="24"/>
                <w:szCs w:val="24"/>
              </w:rPr>
              <w:t>12</w:t>
            </w:r>
          </w:p>
        </w:tc>
      </w:tr>
      <w:tr w:rsidR="002353B0" w:rsidRPr="00C97934" w14:paraId="78BF8520" w14:textId="77777777" w:rsidTr="00C35458">
        <w:tc>
          <w:tcPr>
            <w:tcW w:w="8370" w:type="dxa"/>
          </w:tcPr>
          <w:p w14:paraId="41F77A5E" w14:textId="77777777" w:rsidR="002353B0" w:rsidRPr="00C97934" w:rsidRDefault="002353B0" w:rsidP="00C3334C">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FFFFFF" w:themeFill="background1"/>
          </w:tcPr>
          <w:p w14:paraId="4E1E3AB8" w14:textId="77777777" w:rsidR="002353B0" w:rsidRPr="00C35458" w:rsidRDefault="002353B0" w:rsidP="00A2764A">
            <w:pPr>
              <w:jc w:val="center"/>
              <w:rPr>
                <w:rFonts w:ascii="Arial" w:hAnsi="Arial" w:cs="Arial"/>
                <w:b/>
                <w:sz w:val="24"/>
                <w:szCs w:val="24"/>
              </w:rPr>
            </w:pPr>
          </w:p>
        </w:tc>
      </w:tr>
      <w:tr w:rsidR="002353B0" w:rsidRPr="00C97934" w14:paraId="06C35E76" w14:textId="77777777" w:rsidTr="00C35458">
        <w:tc>
          <w:tcPr>
            <w:tcW w:w="8370" w:type="dxa"/>
          </w:tcPr>
          <w:p w14:paraId="6663061F" w14:textId="77777777" w:rsidR="002353B0" w:rsidRPr="00C97934" w:rsidRDefault="002353B0" w:rsidP="00C3334C">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FFFFFF" w:themeFill="background1"/>
          </w:tcPr>
          <w:p w14:paraId="7FEEC9DF" w14:textId="77777777" w:rsidR="002353B0" w:rsidRPr="00C35458" w:rsidRDefault="002353B0" w:rsidP="00A2764A">
            <w:pPr>
              <w:jc w:val="center"/>
              <w:rPr>
                <w:rFonts w:ascii="Arial" w:hAnsi="Arial" w:cs="Arial"/>
                <w:b/>
                <w:sz w:val="24"/>
                <w:szCs w:val="24"/>
              </w:rPr>
            </w:pPr>
          </w:p>
        </w:tc>
      </w:tr>
      <w:tr w:rsidR="002353B0" w:rsidRPr="00C97934" w14:paraId="07E4F867" w14:textId="77777777" w:rsidTr="00C35458">
        <w:tc>
          <w:tcPr>
            <w:tcW w:w="8370" w:type="dxa"/>
          </w:tcPr>
          <w:p w14:paraId="100B7E75" w14:textId="77777777" w:rsidR="002353B0" w:rsidRPr="00C97934" w:rsidRDefault="002353B0" w:rsidP="00C3334C">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FFFFFF" w:themeFill="background1"/>
          </w:tcPr>
          <w:p w14:paraId="23FEFAB7" w14:textId="77777777" w:rsidR="002353B0" w:rsidRPr="00C35458" w:rsidRDefault="002353B0" w:rsidP="00A2764A">
            <w:pPr>
              <w:jc w:val="center"/>
              <w:rPr>
                <w:rFonts w:ascii="Arial" w:hAnsi="Arial" w:cs="Arial"/>
                <w:b/>
                <w:sz w:val="24"/>
                <w:szCs w:val="24"/>
              </w:rPr>
            </w:pPr>
          </w:p>
        </w:tc>
      </w:tr>
      <w:tr w:rsidR="002353B0" w:rsidRPr="00C97934" w14:paraId="5F3F4EE6" w14:textId="77777777" w:rsidTr="00C35458">
        <w:tc>
          <w:tcPr>
            <w:tcW w:w="8370" w:type="dxa"/>
          </w:tcPr>
          <w:p w14:paraId="761A4A8D" w14:textId="77777777" w:rsidR="002353B0" w:rsidRPr="00C97934" w:rsidRDefault="002353B0" w:rsidP="00C3334C">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FFFFFF" w:themeFill="background1"/>
          </w:tcPr>
          <w:p w14:paraId="69AAF9D5" w14:textId="77777777" w:rsidR="002353B0" w:rsidRPr="00C35458" w:rsidRDefault="002353B0" w:rsidP="00A2764A">
            <w:pPr>
              <w:jc w:val="center"/>
              <w:rPr>
                <w:rFonts w:ascii="Arial" w:hAnsi="Arial" w:cs="Arial"/>
                <w:b/>
                <w:sz w:val="24"/>
                <w:szCs w:val="24"/>
              </w:rPr>
            </w:pPr>
          </w:p>
        </w:tc>
      </w:tr>
      <w:tr w:rsidR="002353B0" w:rsidRPr="00C97934" w14:paraId="425396A8" w14:textId="77777777" w:rsidTr="00C35458">
        <w:tc>
          <w:tcPr>
            <w:tcW w:w="8370" w:type="dxa"/>
          </w:tcPr>
          <w:p w14:paraId="1AC2A453" w14:textId="77777777" w:rsidR="002353B0" w:rsidRPr="00C97934" w:rsidRDefault="002353B0" w:rsidP="00C3334C">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FFFFFF" w:themeFill="background1"/>
          </w:tcPr>
          <w:p w14:paraId="3826C4AB" w14:textId="77777777" w:rsidR="002353B0" w:rsidRPr="00C35458" w:rsidRDefault="002353B0" w:rsidP="00A2764A">
            <w:pPr>
              <w:jc w:val="center"/>
              <w:rPr>
                <w:rFonts w:ascii="Arial" w:hAnsi="Arial" w:cs="Arial"/>
                <w:b/>
                <w:sz w:val="24"/>
                <w:szCs w:val="24"/>
              </w:rPr>
            </w:pPr>
          </w:p>
        </w:tc>
      </w:tr>
      <w:tr w:rsidR="002353B0" w:rsidRPr="00C97934" w14:paraId="69C46258" w14:textId="77777777" w:rsidTr="00C35458">
        <w:tc>
          <w:tcPr>
            <w:tcW w:w="8370" w:type="dxa"/>
          </w:tcPr>
          <w:p w14:paraId="1BC79043"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51F61D06" w14:textId="77777777" w:rsidR="002353B0" w:rsidRPr="00C35458" w:rsidRDefault="002353B0" w:rsidP="00A2764A">
            <w:pPr>
              <w:jc w:val="center"/>
              <w:rPr>
                <w:rFonts w:ascii="Arial" w:hAnsi="Arial" w:cs="Arial"/>
                <w:b/>
                <w:sz w:val="24"/>
                <w:szCs w:val="24"/>
              </w:rPr>
            </w:pPr>
          </w:p>
        </w:tc>
      </w:tr>
      <w:tr w:rsidR="002353B0" w:rsidRPr="00C97934" w14:paraId="05EF753D" w14:textId="77777777" w:rsidTr="00C35458">
        <w:tc>
          <w:tcPr>
            <w:tcW w:w="8370" w:type="dxa"/>
          </w:tcPr>
          <w:p w14:paraId="2DFDAAC7" w14:textId="77777777" w:rsidR="002353B0" w:rsidRPr="00C97934" w:rsidRDefault="002353B0" w:rsidP="00A2764A">
            <w:pPr>
              <w:rPr>
                <w:rFonts w:ascii="Arial" w:hAnsi="Arial" w:cs="Arial"/>
                <w:b/>
                <w:sz w:val="24"/>
                <w:szCs w:val="24"/>
              </w:rPr>
            </w:pPr>
            <w:r w:rsidRPr="00C97934">
              <w:rPr>
                <w:rFonts w:ascii="Arial" w:hAnsi="Arial" w:cs="Arial"/>
                <w:b/>
                <w:sz w:val="24"/>
                <w:szCs w:val="24"/>
              </w:rPr>
              <w:t xml:space="preserve">PART V       </w:t>
            </w:r>
            <w:r>
              <w:rPr>
                <w:rFonts w:ascii="Arial" w:hAnsi="Arial" w:cs="Arial"/>
                <w:b/>
                <w:sz w:val="24"/>
                <w:szCs w:val="24"/>
              </w:rPr>
              <w:t>APPLICATION FORM</w:t>
            </w:r>
          </w:p>
        </w:tc>
        <w:tc>
          <w:tcPr>
            <w:tcW w:w="1700" w:type="dxa"/>
            <w:shd w:val="clear" w:color="auto" w:fill="FFFFFF" w:themeFill="background1"/>
          </w:tcPr>
          <w:p w14:paraId="778D61D7" w14:textId="326898D8" w:rsidR="002353B0" w:rsidRPr="00C35458" w:rsidRDefault="00C35458" w:rsidP="00A2764A">
            <w:pPr>
              <w:jc w:val="center"/>
              <w:rPr>
                <w:rFonts w:ascii="Arial" w:hAnsi="Arial" w:cs="Arial"/>
                <w:b/>
                <w:sz w:val="24"/>
                <w:szCs w:val="24"/>
              </w:rPr>
            </w:pPr>
            <w:r w:rsidRPr="00C35458">
              <w:rPr>
                <w:rFonts w:ascii="Arial" w:hAnsi="Arial" w:cs="Arial"/>
                <w:b/>
                <w:sz w:val="24"/>
                <w:szCs w:val="24"/>
              </w:rPr>
              <w:t>14</w:t>
            </w:r>
          </w:p>
        </w:tc>
      </w:tr>
      <w:tr w:rsidR="002353B0" w:rsidRPr="00C97934" w14:paraId="44DDC1B9" w14:textId="77777777" w:rsidTr="00C35458">
        <w:tc>
          <w:tcPr>
            <w:tcW w:w="8370" w:type="dxa"/>
          </w:tcPr>
          <w:p w14:paraId="4E7149A6" w14:textId="77777777" w:rsidR="002353B0" w:rsidRPr="00C97934" w:rsidRDefault="002353B0" w:rsidP="00A2764A">
            <w:pPr>
              <w:rPr>
                <w:rFonts w:ascii="Arial" w:hAnsi="Arial" w:cs="Arial"/>
                <w:sz w:val="24"/>
                <w:szCs w:val="24"/>
              </w:rPr>
            </w:pPr>
          </w:p>
        </w:tc>
        <w:tc>
          <w:tcPr>
            <w:tcW w:w="1700" w:type="dxa"/>
            <w:shd w:val="clear" w:color="auto" w:fill="FFFFFF" w:themeFill="background1"/>
          </w:tcPr>
          <w:p w14:paraId="6B2350C0" w14:textId="77777777" w:rsidR="002353B0" w:rsidRPr="00C35458" w:rsidRDefault="002353B0" w:rsidP="00A2764A">
            <w:pPr>
              <w:jc w:val="center"/>
              <w:rPr>
                <w:rFonts w:ascii="Arial" w:hAnsi="Arial" w:cs="Arial"/>
                <w:b/>
                <w:sz w:val="24"/>
                <w:szCs w:val="24"/>
              </w:rPr>
            </w:pPr>
          </w:p>
        </w:tc>
      </w:tr>
      <w:tr w:rsidR="002353B0" w:rsidRPr="00C97934" w14:paraId="398EDC83" w14:textId="77777777" w:rsidTr="00C35458">
        <w:tc>
          <w:tcPr>
            <w:tcW w:w="8370" w:type="dxa"/>
          </w:tcPr>
          <w:p w14:paraId="0A5DA64F" w14:textId="77777777" w:rsidR="002353B0" w:rsidRPr="00C97934" w:rsidRDefault="002353B0" w:rsidP="00A2764A">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Pr>
                <w:rFonts w:ascii="Arial" w:hAnsi="Arial" w:cs="Arial"/>
                <w:sz w:val="24"/>
                <w:szCs w:val="24"/>
              </w:rPr>
              <w:t>SUBMITTED QUESTIONS FORM</w:t>
            </w:r>
          </w:p>
        </w:tc>
        <w:tc>
          <w:tcPr>
            <w:tcW w:w="1700" w:type="dxa"/>
            <w:shd w:val="clear" w:color="auto" w:fill="FFFFFF" w:themeFill="background1"/>
          </w:tcPr>
          <w:p w14:paraId="45C1DED8" w14:textId="61B52055" w:rsidR="002353B0" w:rsidRPr="00C35458" w:rsidRDefault="00C35458" w:rsidP="00A2764A">
            <w:pPr>
              <w:jc w:val="center"/>
              <w:rPr>
                <w:rFonts w:ascii="Arial" w:hAnsi="Arial" w:cs="Arial"/>
                <w:b/>
                <w:sz w:val="24"/>
                <w:szCs w:val="24"/>
              </w:rPr>
            </w:pPr>
            <w:r w:rsidRPr="00C35458">
              <w:rPr>
                <w:rFonts w:ascii="Arial" w:hAnsi="Arial" w:cs="Arial"/>
                <w:b/>
                <w:sz w:val="24"/>
                <w:szCs w:val="24"/>
              </w:rPr>
              <w:t>15</w:t>
            </w:r>
          </w:p>
        </w:tc>
      </w:tr>
    </w:tbl>
    <w:p w14:paraId="3D922F6F" w14:textId="38AE517A" w:rsidR="002353B0" w:rsidRDefault="002353B0">
      <w:pPr>
        <w:widowControl/>
        <w:autoSpaceDE/>
        <w:autoSpaceDN/>
        <w:rPr>
          <w:rFonts w:ascii="Arial" w:hAnsi="Arial" w:cs="Arial"/>
          <w:sz w:val="24"/>
          <w:szCs w:val="24"/>
        </w:rPr>
      </w:pPr>
      <w:r>
        <w:rPr>
          <w:rFonts w:ascii="Arial" w:hAnsi="Arial" w:cs="Arial"/>
          <w:sz w:val="24"/>
          <w:szCs w:val="24"/>
        </w:rPr>
        <w:br w:type="page"/>
      </w:r>
    </w:p>
    <w:p w14:paraId="41C54D14" w14:textId="77777777" w:rsidR="00254072" w:rsidRDefault="00254072">
      <w:pPr>
        <w:widowControl/>
        <w:autoSpaceDE/>
        <w:autoSpaceDN/>
        <w:rPr>
          <w:rFonts w:ascii="Arial" w:eastAsia="MS Gothic" w:hAnsi="Arial" w:cs="Arial"/>
          <w:b/>
          <w:bCs/>
          <w:sz w:val="24"/>
          <w:szCs w:val="24"/>
          <w:lang w:eastAsia="ja-JP"/>
        </w:rPr>
      </w:pPr>
    </w:p>
    <w:p w14:paraId="3C7A5EB7" w14:textId="77777777"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7777777"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shall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764"/>
      </w:tblGrid>
      <w:tr w:rsidR="00AF5A6E" w:rsidRPr="001F1110" w14:paraId="2933A4C7" w14:textId="77777777" w:rsidTr="02787BB9">
        <w:trPr>
          <w:trHeight w:val="418"/>
        </w:trPr>
        <w:tc>
          <w:tcPr>
            <w:tcW w:w="2317" w:type="dxa"/>
            <w:shd w:val="clear" w:color="auto" w:fill="C6D9F1" w:themeFill="text2" w:themeFillTint="33"/>
            <w:vAlign w:val="center"/>
          </w:tcPr>
          <w:p w14:paraId="2F8D7522" w14:textId="77777777" w:rsidR="00AF5A6E" w:rsidRPr="00BC33F2" w:rsidRDefault="00AF5A6E" w:rsidP="00EA5658">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764" w:type="dxa"/>
            <w:shd w:val="clear" w:color="auto" w:fill="C6D9F1" w:themeFill="text2" w:themeFillTint="33"/>
            <w:vAlign w:val="center"/>
          </w:tcPr>
          <w:p w14:paraId="60D3676D" w14:textId="77777777" w:rsidR="00AF5A6E" w:rsidRPr="00BC33F2" w:rsidRDefault="00AF5A6E" w:rsidP="00EA5658">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AF5A6E" w:rsidRPr="001F1110" w14:paraId="74B7B27F" w14:textId="77777777" w:rsidTr="00996941">
        <w:trPr>
          <w:trHeight w:val="881"/>
        </w:trPr>
        <w:tc>
          <w:tcPr>
            <w:tcW w:w="2317" w:type="dxa"/>
            <w:shd w:val="clear" w:color="auto" w:fill="auto"/>
            <w:vAlign w:val="center"/>
          </w:tcPr>
          <w:p w14:paraId="1F4C8D0F" w14:textId="12DCD8D5" w:rsidR="00AF5A6E" w:rsidRPr="00BC33F2" w:rsidRDefault="00DF6918" w:rsidP="00F16781">
            <w:pPr>
              <w:pStyle w:val="DefaultText"/>
              <w:rPr>
                <w:rStyle w:val="InitialStyle"/>
                <w:rFonts w:ascii="Arial" w:hAnsi="Arial" w:cs="Arial"/>
                <w:b/>
                <w:bCs/>
              </w:rPr>
            </w:pPr>
            <w:hyperlink r:id="rId23" w:history="1">
              <w:r w:rsidR="00AF5A6E">
                <w:rPr>
                  <w:rStyle w:val="Hyperlink"/>
                  <w:rFonts w:ascii="Arial" w:hAnsi="Arial" w:cs="Arial"/>
                  <w:b/>
                  <w:bCs/>
                </w:rPr>
                <w:t>ACT</w:t>
              </w:r>
              <w:r w:rsidR="00AF5A6E" w:rsidRPr="00C74580">
                <w:rPr>
                  <w:rStyle w:val="Hyperlink"/>
                  <w:rFonts w:ascii="Arial" w:hAnsi="Arial" w:cs="Arial"/>
                  <w:b/>
                  <w:bCs/>
                </w:rPr>
                <w:t xml:space="preserve"> F</w:t>
              </w:r>
              <w:r w:rsidR="00AF5A6E" w:rsidRPr="00C74580">
                <w:rPr>
                  <w:rStyle w:val="Hyperlink"/>
                  <w:rFonts w:ascii="Arial" w:hAnsi="Arial" w:cs="Arial"/>
                  <w:b/>
                </w:rPr>
                <w:t>idelity Scale</w:t>
              </w:r>
            </w:hyperlink>
          </w:p>
        </w:tc>
        <w:tc>
          <w:tcPr>
            <w:tcW w:w="7764" w:type="dxa"/>
            <w:shd w:val="clear" w:color="auto" w:fill="auto"/>
            <w:vAlign w:val="center"/>
          </w:tcPr>
          <w:p w14:paraId="56CC3FC8" w14:textId="2C36B006" w:rsidR="00AF5A6E" w:rsidRPr="00BC33F2" w:rsidRDefault="00AF5A6E" w:rsidP="00F16781">
            <w:pPr>
              <w:pStyle w:val="DefaultText"/>
              <w:rPr>
                <w:rStyle w:val="InitialStyle"/>
                <w:rFonts w:ascii="Arial" w:hAnsi="Arial" w:cs="Arial"/>
                <w:bCs/>
              </w:rPr>
            </w:pPr>
            <w:r>
              <w:rPr>
                <w:rFonts w:ascii="Arial" w:eastAsia="Arial" w:hAnsi="Arial" w:cs="Arial"/>
              </w:rPr>
              <w:t xml:space="preserve">Contains twenty-eight (28) ACT </w:t>
            </w:r>
            <w:r w:rsidR="00996941">
              <w:rPr>
                <w:rFonts w:ascii="Arial" w:eastAsia="Arial" w:hAnsi="Arial" w:cs="Arial"/>
              </w:rPr>
              <w:t>team</w:t>
            </w:r>
            <w:r>
              <w:rPr>
                <w:rFonts w:ascii="Arial" w:eastAsia="Arial" w:hAnsi="Arial" w:cs="Arial"/>
              </w:rPr>
              <w:t>-specific items and measures adequacy of implementation of ACT teams and ongoing model integrity.</w:t>
            </w:r>
          </w:p>
        </w:tc>
      </w:tr>
      <w:tr w:rsidR="00AF5A6E" w:rsidRPr="001F1110" w14:paraId="2B5536B6" w14:textId="77777777" w:rsidTr="00F768EA">
        <w:trPr>
          <w:trHeight w:val="647"/>
        </w:trPr>
        <w:tc>
          <w:tcPr>
            <w:tcW w:w="2317" w:type="dxa"/>
            <w:shd w:val="clear" w:color="auto" w:fill="auto"/>
            <w:vAlign w:val="center"/>
          </w:tcPr>
          <w:p w14:paraId="46479FFB" w14:textId="62768497" w:rsidR="00AF5A6E" w:rsidRPr="00C767BC" w:rsidRDefault="00DF6918" w:rsidP="00F16781">
            <w:pPr>
              <w:pStyle w:val="DefaultText"/>
              <w:rPr>
                <w:rStyle w:val="InitialStyle"/>
                <w:rFonts w:ascii="Arial" w:hAnsi="Arial" w:cs="Arial"/>
                <w:b/>
                <w:bCs/>
                <w:highlight w:val="green"/>
              </w:rPr>
            </w:pPr>
            <w:hyperlink r:id="rId24" w:history="1">
              <w:r w:rsidR="00AF5A6E" w:rsidRPr="00F768EA">
                <w:rPr>
                  <w:rStyle w:val="Hyperlink"/>
                  <w:rFonts w:ascii="Arial" w:hAnsi="Arial" w:cs="Arial"/>
                  <w:b/>
                  <w:bCs/>
                </w:rPr>
                <w:t>ACT Fidelity Standards</w:t>
              </w:r>
            </w:hyperlink>
          </w:p>
        </w:tc>
        <w:tc>
          <w:tcPr>
            <w:tcW w:w="7764" w:type="dxa"/>
            <w:shd w:val="clear" w:color="auto" w:fill="auto"/>
            <w:vAlign w:val="center"/>
          </w:tcPr>
          <w:p w14:paraId="44D1451D" w14:textId="7780AC1B" w:rsidR="00AF5A6E" w:rsidRPr="00BC33F2" w:rsidRDefault="00AF5A6E" w:rsidP="00F16781">
            <w:pPr>
              <w:pStyle w:val="DefaultText"/>
              <w:rPr>
                <w:rStyle w:val="InitialStyle"/>
                <w:rFonts w:ascii="Arial" w:hAnsi="Arial" w:cs="Arial"/>
                <w:bCs/>
              </w:rPr>
            </w:pPr>
            <w:r>
              <w:rPr>
                <w:rFonts w:ascii="Arial" w:eastAsia="Arial" w:hAnsi="Arial" w:cs="Arial"/>
              </w:rPr>
              <w:t xml:space="preserve">As measured and determined by the Dartmouth Assertive Community Treatment Scale’ (DACTS’) ACT Fidelity Scale. </w:t>
            </w:r>
          </w:p>
        </w:tc>
      </w:tr>
      <w:tr w:rsidR="00996941" w:rsidRPr="001F1110" w14:paraId="6FCE3BD1" w14:textId="77777777" w:rsidTr="02787BB9">
        <w:trPr>
          <w:trHeight w:val="418"/>
        </w:trPr>
        <w:tc>
          <w:tcPr>
            <w:tcW w:w="2317" w:type="dxa"/>
            <w:shd w:val="clear" w:color="auto" w:fill="auto"/>
            <w:vAlign w:val="center"/>
          </w:tcPr>
          <w:p w14:paraId="7A89C9BA" w14:textId="086E6064" w:rsidR="00996941" w:rsidRDefault="00996941" w:rsidP="00996941">
            <w:pPr>
              <w:pStyle w:val="DefaultText"/>
            </w:pPr>
            <w:r>
              <w:rPr>
                <w:rFonts w:ascii="Arial" w:hAnsi="Arial" w:cs="Arial"/>
                <w:b/>
                <w:bCs/>
              </w:rPr>
              <w:t>Adult</w:t>
            </w:r>
          </w:p>
        </w:tc>
        <w:tc>
          <w:tcPr>
            <w:tcW w:w="7764" w:type="dxa"/>
            <w:shd w:val="clear" w:color="auto" w:fill="auto"/>
            <w:vAlign w:val="center"/>
          </w:tcPr>
          <w:p w14:paraId="130CDEDB" w14:textId="0D748C23" w:rsidR="00996941" w:rsidRPr="00941AF5" w:rsidRDefault="00996941" w:rsidP="00996941">
            <w:pPr>
              <w:pStyle w:val="DefaultText"/>
              <w:rPr>
                <w:rFonts w:ascii="Arial" w:hAnsi="Arial" w:cs="Arial"/>
                <w:bCs/>
              </w:rPr>
            </w:pPr>
            <w:r w:rsidRPr="4682B8B2">
              <w:rPr>
                <w:rStyle w:val="InitialStyle"/>
                <w:rFonts w:ascii="Arial" w:hAnsi="Arial" w:cs="Arial"/>
              </w:rPr>
              <w:t>Individual, aged eighteen (18) years or older.</w:t>
            </w:r>
          </w:p>
        </w:tc>
      </w:tr>
      <w:tr w:rsidR="00AF5A6E" w:rsidRPr="001F1110" w14:paraId="26399A36" w14:textId="77777777" w:rsidTr="02787BB9">
        <w:trPr>
          <w:trHeight w:val="418"/>
        </w:trPr>
        <w:tc>
          <w:tcPr>
            <w:tcW w:w="2317" w:type="dxa"/>
            <w:shd w:val="clear" w:color="auto" w:fill="auto"/>
            <w:vAlign w:val="center"/>
          </w:tcPr>
          <w:p w14:paraId="7F20C166" w14:textId="4339F79C" w:rsidR="00AF5A6E" w:rsidRPr="00BC33F2" w:rsidRDefault="00DF6918" w:rsidP="00F16781">
            <w:pPr>
              <w:pStyle w:val="DefaultText"/>
              <w:rPr>
                <w:rStyle w:val="InitialStyle"/>
                <w:rFonts w:ascii="Arial" w:hAnsi="Arial" w:cs="Arial"/>
                <w:b/>
                <w:bCs/>
              </w:rPr>
            </w:pPr>
            <w:hyperlink r:id="rId25" w:history="1">
              <w:r w:rsidR="00AF5A6E" w:rsidRPr="00C74BBC">
                <w:rPr>
                  <w:rStyle w:val="Hyperlink"/>
                  <w:rFonts w:ascii="Arial" w:hAnsi="Arial" w:cs="Arial"/>
                  <w:b/>
                  <w:bCs/>
                </w:rPr>
                <w:t>Assertive Community Treatment (ACT)</w:t>
              </w:r>
            </w:hyperlink>
          </w:p>
        </w:tc>
        <w:tc>
          <w:tcPr>
            <w:tcW w:w="7764" w:type="dxa"/>
            <w:shd w:val="clear" w:color="auto" w:fill="auto"/>
            <w:vAlign w:val="center"/>
          </w:tcPr>
          <w:p w14:paraId="26A86BBB" w14:textId="6B981A47" w:rsidR="00AF5A6E" w:rsidRPr="00BC33F2" w:rsidRDefault="00996941" w:rsidP="00F16781">
            <w:pPr>
              <w:pStyle w:val="DefaultText"/>
              <w:rPr>
                <w:rStyle w:val="InitialStyle"/>
                <w:rFonts w:ascii="Arial" w:hAnsi="Arial" w:cs="Arial"/>
                <w:bCs/>
              </w:rPr>
            </w:pPr>
            <w:r>
              <w:rPr>
                <w:rFonts w:ascii="Arial" w:hAnsi="Arial" w:cs="Arial"/>
                <w:bCs/>
              </w:rPr>
              <w:t>O</w:t>
            </w:r>
            <w:r w:rsidR="00AF5A6E" w:rsidRPr="00941AF5">
              <w:rPr>
                <w:rFonts w:ascii="Arial" w:hAnsi="Arial" w:cs="Arial"/>
                <w:bCs/>
              </w:rPr>
              <w:t xml:space="preserve">ne of the oldest and most widely researched evidence-based practices in behavioral healthcare for people with severe mental illness. ACT provides a comprehensive approach to service delivery to consumers with severe mental illness. ACT uses a multidisciplinary team, which typically includes a psychiatrist, a nurse, and at least two case managers. ACT is characterized by low </w:t>
            </w:r>
            <w:r w:rsidR="00AF5A6E">
              <w:rPr>
                <w:rFonts w:ascii="Arial" w:hAnsi="Arial" w:cs="Arial"/>
                <w:bCs/>
              </w:rPr>
              <w:t>Consumer</w:t>
            </w:r>
            <w:r w:rsidR="00AF5A6E" w:rsidRPr="00941AF5">
              <w:rPr>
                <w:rFonts w:ascii="Arial" w:hAnsi="Arial" w:cs="Arial"/>
                <w:bCs/>
              </w:rPr>
              <w:t xml:space="preserve"> to staff ratio, providing services in the community rather than in the office, shared caseloads among team members, 24-hour staff availability, and direct provision of all services by the team. </w:t>
            </w:r>
          </w:p>
        </w:tc>
      </w:tr>
      <w:tr w:rsidR="00AF5A6E" w:rsidRPr="001F1110" w14:paraId="6E11C284" w14:textId="77777777" w:rsidTr="02787BB9">
        <w:trPr>
          <w:trHeight w:val="418"/>
        </w:trPr>
        <w:tc>
          <w:tcPr>
            <w:tcW w:w="2317" w:type="dxa"/>
            <w:shd w:val="clear" w:color="auto" w:fill="auto"/>
            <w:vAlign w:val="center"/>
          </w:tcPr>
          <w:p w14:paraId="0ADDC2B7" w14:textId="77777777" w:rsidR="00AF5A6E" w:rsidRPr="00BC33F2" w:rsidRDefault="00AF5A6E" w:rsidP="00F16781">
            <w:pPr>
              <w:pStyle w:val="DefaultText"/>
              <w:rPr>
                <w:rStyle w:val="InitialStyle"/>
                <w:rFonts w:ascii="Arial" w:hAnsi="Arial" w:cs="Arial"/>
                <w:b/>
                <w:bCs/>
              </w:rPr>
            </w:pPr>
            <w:r w:rsidRPr="010D7460">
              <w:rPr>
                <w:rStyle w:val="InitialStyle"/>
                <w:rFonts w:ascii="Arial" w:hAnsi="Arial" w:cs="Arial"/>
                <w:b/>
                <w:bCs/>
              </w:rPr>
              <w:t xml:space="preserve">Consumer  </w:t>
            </w:r>
          </w:p>
        </w:tc>
        <w:tc>
          <w:tcPr>
            <w:tcW w:w="7764" w:type="dxa"/>
            <w:shd w:val="clear" w:color="auto" w:fill="auto"/>
            <w:vAlign w:val="center"/>
          </w:tcPr>
          <w:p w14:paraId="7883A9B0" w14:textId="77777777" w:rsidR="00AF5A6E" w:rsidRPr="00BC33F2" w:rsidRDefault="00AF5A6E" w:rsidP="02787BB9">
            <w:pPr>
              <w:pStyle w:val="DefaultText"/>
              <w:rPr>
                <w:rStyle w:val="InitialStyle"/>
                <w:rFonts w:ascii="Arial" w:hAnsi="Arial" w:cs="Arial"/>
              </w:rPr>
            </w:pPr>
            <w:r w:rsidRPr="02787BB9">
              <w:rPr>
                <w:rStyle w:val="InitialStyle"/>
                <w:rFonts w:ascii="Arial" w:hAnsi="Arial" w:cs="Arial"/>
              </w:rPr>
              <w:t>A</w:t>
            </w:r>
            <w:r>
              <w:rPr>
                <w:rStyle w:val="InitialStyle"/>
                <w:rFonts w:ascii="Arial" w:hAnsi="Arial" w:cs="Arial"/>
              </w:rPr>
              <w:t>n A</w:t>
            </w:r>
            <w:r w:rsidRPr="02787BB9">
              <w:rPr>
                <w:rStyle w:val="InitialStyle"/>
                <w:rFonts w:ascii="Arial" w:hAnsi="Arial" w:cs="Arial"/>
              </w:rPr>
              <w:t>dult seeking, engaged in,</w:t>
            </w:r>
            <w:r>
              <w:rPr>
                <w:rStyle w:val="InitialStyle"/>
                <w:rFonts w:ascii="Arial" w:hAnsi="Arial" w:cs="Arial"/>
              </w:rPr>
              <w:t xml:space="preserve"> or</w:t>
            </w:r>
            <w:r w:rsidRPr="02787BB9">
              <w:rPr>
                <w:rStyle w:val="InitialStyle"/>
                <w:rFonts w:ascii="Arial" w:hAnsi="Arial" w:cs="Arial"/>
              </w:rPr>
              <w:t xml:space="preserve"> previously engaged in</w:t>
            </w:r>
            <w:r>
              <w:rPr>
                <w:rStyle w:val="InitialStyle"/>
                <w:rFonts w:ascii="Arial" w:hAnsi="Arial" w:cs="Arial"/>
              </w:rPr>
              <w:t xml:space="preserve"> behavioral health services and is at high risk of needing a higher level of care such as hospitalization, or is at risk for incarceration.  </w:t>
            </w:r>
          </w:p>
        </w:tc>
      </w:tr>
      <w:tr w:rsidR="00AF5A6E" w:rsidRPr="001F1110" w14:paraId="17CA1E14" w14:textId="77777777" w:rsidTr="00F768EA">
        <w:trPr>
          <w:trHeight w:val="1484"/>
        </w:trPr>
        <w:tc>
          <w:tcPr>
            <w:tcW w:w="2317" w:type="dxa"/>
            <w:shd w:val="clear" w:color="auto" w:fill="auto"/>
            <w:vAlign w:val="center"/>
          </w:tcPr>
          <w:p w14:paraId="3A602C47" w14:textId="371DE068" w:rsidR="00AF5A6E" w:rsidRPr="00BC33F2" w:rsidRDefault="00DF6918" w:rsidP="00F16781">
            <w:pPr>
              <w:pStyle w:val="DefaultText"/>
              <w:rPr>
                <w:rStyle w:val="InitialStyle"/>
                <w:rFonts w:ascii="Arial" w:hAnsi="Arial" w:cs="Arial"/>
                <w:b/>
                <w:bCs/>
              </w:rPr>
            </w:pPr>
            <w:hyperlink r:id="rId26" w:history="1">
              <w:r w:rsidR="00AF5A6E" w:rsidRPr="00AF669D">
                <w:rPr>
                  <w:rStyle w:val="Hyperlink"/>
                  <w:rFonts w:ascii="Arial" w:hAnsi="Arial" w:cs="Arial"/>
                  <w:b/>
                  <w:bCs/>
                </w:rPr>
                <w:t>Dartmouth Assertive Community Treatment Scale</w:t>
              </w:r>
              <w:r w:rsidR="008A0D34" w:rsidRPr="00AF669D">
                <w:rPr>
                  <w:rStyle w:val="Hyperlink"/>
                  <w:rFonts w:ascii="Arial" w:hAnsi="Arial" w:cs="Arial"/>
                  <w:b/>
                  <w:bCs/>
                </w:rPr>
                <w:t xml:space="preserve"> </w:t>
              </w:r>
              <w:r w:rsidR="00AF5A6E" w:rsidRPr="00AF669D">
                <w:rPr>
                  <w:rStyle w:val="Hyperlink"/>
                  <w:rFonts w:ascii="Arial" w:hAnsi="Arial" w:cs="Arial"/>
                  <w:b/>
                  <w:bCs/>
                </w:rPr>
                <w:t xml:space="preserve"> (DACTS)</w:t>
              </w:r>
              <w:r w:rsidR="008A0D34" w:rsidRPr="00AF669D">
                <w:rPr>
                  <w:rStyle w:val="Hyperlink"/>
                  <w:rFonts w:ascii="Arial" w:hAnsi="Arial" w:cs="Arial"/>
                  <w:b/>
                  <w:bCs/>
                </w:rPr>
                <w:t xml:space="preserve"> Protocol</w:t>
              </w:r>
            </w:hyperlink>
          </w:p>
        </w:tc>
        <w:tc>
          <w:tcPr>
            <w:tcW w:w="7764" w:type="dxa"/>
            <w:shd w:val="clear" w:color="auto" w:fill="auto"/>
            <w:vAlign w:val="center"/>
          </w:tcPr>
          <w:p w14:paraId="168F700B" w14:textId="54F82986" w:rsidR="00AF5A6E" w:rsidRPr="00BC33F2" w:rsidRDefault="00996941" w:rsidP="00F16781">
            <w:pPr>
              <w:pStyle w:val="DefaultText"/>
              <w:rPr>
                <w:rStyle w:val="InitialStyle"/>
                <w:rFonts w:ascii="Arial" w:hAnsi="Arial" w:cs="Arial"/>
                <w:bCs/>
              </w:rPr>
            </w:pPr>
            <w:r>
              <w:rPr>
                <w:rStyle w:val="InitialStyle"/>
                <w:rFonts w:ascii="Arial" w:hAnsi="Arial" w:cs="Arial"/>
              </w:rPr>
              <w:t>G</w:t>
            </w:r>
            <w:r w:rsidR="00AF5A6E">
              <w:rPr>
                <w:rStyle w:val="InitialStyle"/>
                <w:rFonts w:ascii="Arial" w:hAnsi="Arial" w:cs="Arial"/>
              </w:rPr>
              <w:t>uides administration of the ACT</w:t>
            </w:r>
            <w:r w:rsidR="004E5FC7">
              <w:rPr>
                <w:rStyle w:val="InitialStyle"/>
                <w:rFonts w:ascii="Arial" w:hAnsi="Arial" w:cs="Arial"/>
              </w:rPr>
              <w:t xml:space="preserve"> services as an evidence-based practice and guides the ACT</w:t>
            </w:r>
            <w:r w:rsidR="00AF5A6E">
              <w:rPr>
                <w:rStyle w:val="InitialStyle"/>
                <w:rFonts w:ascii="Arial" w:hAnsi="Arial" w:cs="Arial"/>
              </w:rPr>
              <w:t xml:space="preserve"> Fidelity Scale.</w:t>
            </w:r>
          </w:p>
        </w:tc>
      </w:tr>
      <w:tr w:rsidR="00AF5A6E" w:rsidRPr="001F1110" w14:paraId="2A3B1ABA" w14:textId="77777777" w:rsidTr="02787BB9">
        <w:trPr>
          <w:trHeight w:val="418"/>
        </w:trPr>
        <w:tc>
          <w:tcPr>
            <w:tcW w:w="2317" w:type="dxa"/>
            <w:shd w:val="clear" w:color="auto" w:fill="auto"/>
            <w:vAlign w:val="center"/>
          </w:tcPr>
          <w:p w14:paraId="3FF0B511" w14:textId="77777777" w:rsidR="00AF5A6E" w:rsidRPr="00BC33F2" w:rsidRDefault="00AF5A6E" w:rsidP="00F16781">
            <w:pPr>
              <w:pStyle w:val="DefaultText"/>
              <w:rPr>
                <w:rStyle w:val="InitialStyle"/>
                <w:rFonts w:ascii="Arial" w:hAnsi="Arial" w:cs="Arial"/>
                <w:b/>
                <w:bCs/>
              </w:rPr>
            </w:pPr>
            <w:r w:rsidRPr="50BF5C38">
              <w:rPr>
                <w:rStyle w:val="InitialStyle"/>
                <w:rFonts w:ascii="Arial" w:hAnsi="Arial" w:cs="Arial"/>
                <w:b/>
                <w:bCs/>
              </w:rPr>
              <w:t>Department</w:t>
            </w:r>
          </w:p>
        </w:tc>
        <w:tc>
          <w:tcPr>
            <w:tcW w:w="7764" w:type="dxa"/>
            <w:shd w:val="clear" w:color="auto" w:fill="auto"/>
            <w:vAlign w:val="center"/>
          </w:tcPr>
          <w:p w14:paraId="105F11D0" w14:textId="77777777" w:rsidR="00AF5A6E" w:rsidRPr="00BC33F2" w:rsidRDefault="00AF5A6E" w:rsidP="00F16781">
            <w:pPr>
              <w:pStyle w:val="DefaultText"/>
              <w:rPr>
                <w:rStyle w:val="InitialStyle"/>
                <w:rFonts w:ascii="Arial" w:hAnsi="Arial" w:cs="Arial"/>
                <w:bCs/>
              </w:rPr>
            </w:pPr>
            <w:r w:rsidRPr="50BF5C38">
              <w:rPr>
                <w:rStyle w:val="InitialStyle"/>
                <w:rFonts w:ascii="Arial" w:hAnsi="Arial" w:cs="Arial"/>
              </w:rPr>
              <w:t>Department of Health and Human Services</w:t>
            </w:r>
          </w:p>
        </w:tc>
      </w:tr>
      <w:tr w:rsidR="00AF5A6E" w:rsidRPr="001F1110" w14:paraId="3567AF8A" w14:textId="77777777" w:rsidTr="02787BB9">
        <w:trPr>
          <w:trHeight w:val="418"/>
        </w:trPr>
        <w:tc>
          <w:tcPr>
            <w:tcW w:w="2317" w:type="dxa"/>
            <w:shd w:val="clear" w:color="auto" w:fill="auto"/>
            <w:vAlign w:val="center"/>
          </w:tcPr>
          <w:p w14:paraId="387D13F5" w14:textId="77777777" w:rsidR="00AF5A6E" w:rsidRPr="00BC33F2" w:rsidRDefault="00AF5A6E" w:rsidP="00F16781">
            <w:pPr>
              <w:pStyle w:val="DefaultText"/>
              <w:rPr>
                <w:rStyle w:val="InitialStyle"/>
                <w:rFonts w:ascii="Arial" w:hAnsi="Arial" w:cs="Arial"/>
                <w:b/>
                <w:bCs/>
              </w:rPr>
            </w:pPr>
            <w:r w:rsidRPr="010D7460">
              <w:rPr>
                <w:rStyle w:val="InitialStyle"/>
                <w:rFonts w:ascii="Arial" w:hAnsi="Arial" w:cs="Arial"/>
                <w:b/>
                <w:bCs/>
              </w:rPr>
              <w:t>MaineCare</w:t>
            </w:r>
          </w:p>
        </w:tc>
        <w:tc>
          <w:tcPr>
            <w:tcW w:w="7764" w:type="dxa"/>
            <w:shd w:val="clear" w:color="auto" w:fill="auto"/>
            <w:vAlign w:val="center"/>
          </w:tcPr>
          <w:p w14:paraId="3173754C" w14:textId="77777777" w:rsidR="00AF5A6E" w:rsidRPr="00BC33F2" w:rsidRDefault="00AF5A6E" w:rsidP="00F16781">
            <w:pPr>
              <w:pStyle w:val="DefaultText"/>
              <w:rPr>
                <w:rStyle w:val="InitialStyle"/>
                <w:rFonts w:ascii="Arial" w:hAnsi="Arial" w:cs="Arial"/>
                <w:bCs/>
              </w:rPr>
            </w:pPr>
            <w:r w:rsidRPr="010D7460">
              <w:rPr>
                <w:rFonts w:ascii="Arial" w:eastAsia="Arial" w:hAnsi="Arial" w:cs="Arial"/>
              </w:rPr>
              <w:t>Maine</w:t>
            </w:r>
            <w:r>
              <w:rPr>
                <w:rFonts w:ascii="Arial" w:eastAsia="Arial" w:hAnsi="Arial" w:cs="Arial"/>
              </w:rPr>
              <w:t>’</w:t>
            </w:r>
            <w:r w:rsidRPr="010D7460">
              <w:rPr>
                <w:rFonts w:ascii="Arial" w:eastAsia="Arial" w:hAnsi="Arial" w:cs="Arial"/>
              </w:rPr>
              <w:t>s Medicaid program</w:t>
            </w:r>
          </w:p>
        </w:tc>
      </w:tr>
      <w:tr w:rsidR="00AF5A6E" w:rsidRPr="001F1110" w14:paraId="3A74737F" w14:textId="77777777" w:rsidTr="02787BB9">
        <w:trPr>
          <w:trHeight w:val="418"/>
        </w:trPr>
        <w:tc>
          <w:tcPr>
            <w:tcW w:w="2317" w:type="dxa"/>
            <w:shd w:val="clear" w:color="auto" w:fill="auto"/>
            <w:vAlign w:val="center"/>
          </w:tcPr>
          <w:p w14:paraId="65C60D2F" w14:textId="77777777" w:rsidR="00AF5A6E" w:rsidRPr="00BC33F2" w:rsidRDefault="00AF5A6E" w:rsidP="00F16781">
            <w:pPr>
              <w:pStyle w:val="DefaultText"/>
              <w:rPr>
                <w:rStyle w:val="InitialStyle"/>
                <w:rFonts w:ascii="Arial" w:hAnsi="Arial" w:cs="Arial"/>
                <w:b/>
                <w:bCs/>
              </w:rPr>
            </w:pPr>
            <w:r w:rsidRPr="00BC33F2">
              <w:rPr>
                <w:rStyle w:val="InitialStyle"/>
                <w:rFonts w:ascii="Arial" w:hAnsi="Arial" w:cs="Arial"/>
                <w:b/>
                <w:bCs/>
              </w:rPr>
              <w:t>RF</w:t>
            </w:r>
            <w:r>
              <w:rPr>
                <w:rStyle w:val="InitialStyle"/>
                <w:rFonts w:ascii="Arial" w:hAnsi="Arial" w:cs="Arial"/>
                <w:b/>
                <w:bCs/>
              </w:rPr>
              <w:t>A</w:t>
            </w:r>
          </w:p>
        </w:tc>
        <w:tc>
          <w:tcPr>
            <w:tcW w:w="7764" w:type="dxa"/>
            <w:shd w:val="clear" w:color="auto" w:fill="auto"/>
            <w:vAlign w:val="center"/>
          </w:tcPr>
          <w:p w14:paraId="79F4ABEC" w14:textId="77777777" w:rsidR="00AF5A6E" w:rsidRPr="00BC33F2" w:rsidRDefault="00AF5A6E" w:rsidP="00F16781">
            <w:pPr>
              <w:pStyle w:val="DefaultText"/>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Application</w:t>
            </w:r>
          </w:p>
        </w:tc>
      </w:tr>
      <w:tr w:rsidR="00AF5A6E" w:rsidRPr="001F1110" w14:paraId="04961CA2" w14:textId="77777777" w:rsidTr="02787BB9">
        <w:trPr>
          <w:trHeight w:val="418"/>
        </w:trPr>
        <w:tc>
          <w:tcPr>
            <w:tcW w:w="2317" w:type="dxa"/>
            <w:shd w:val="clear" w:color="auto" w:fill="auto"/>
            <w:vAlign w:val="center"/>
          </w:tcPr>
          <w:p w14:paraId="207FA53B" w14:textId="77777777" w:rsidR="00AF5A6E" w:rsidRPr="00BC33F2" w:rsidRDefault="00AF5A6E" w:rsidP="00117608">
            <w:pPr>
              <w:pStyle w:val="DefaultText"/>
              <w:rPr>
                <w:rStyle w:val="InitialStyle"/>
                <w:rFonts w:ascii="Arial" w:hAnsi="Arial" w:cs="Arial"/>
                <w:b/>
                <w:bCs/>
              </w:rPr>
            </w:pPr>
            <w:r>
              <w:rPr>
                <w:rFonts w:ascii="Arial" w:hAnsi="Arial" w:cs="Arial"/>
                <w:b/>
                <w:bCs/>
              </w:rPr>
              <w:t>Rural</w:t>
            </w:r>
          </w:p>
        </w:tc>
        <w:tc>
          <w:tcPr>
            <w:tcW w:w="7764" w:type="dxa"/>
            <w:shd w:val="clear" w:color="auto" w:fill="auto"/>
            <w:vAlign w:val="center"/>
          </w:tcPr>
          <w:p w14:paraId="5BF296F5" w14:textId="25F3F505" w:rsidR="00AF5A6E" w:rsidRPr="00BC33F2" w:rsidRDefault="00AF5A6E" w:rsidP="00117608">
            <w:pPr>
              <w:pStyle w:val="DefaultText"/>
              <w:rPr>
                <w:rStyle w:val="InitialStyle"/>
                <w:rFonts w:ascii="Arial" w:hAnsi="Arial" w:cs="Arial"/>
                <w:bCs/>
              </w:rPr>
            </w:pPr>
            <w:r w:rsidRPr="00ED47A6">
              <w:rPr>
                <w:rFonts w:ascii="Arial" w:hAnsi="Arial" w:cs="Arial"/>
                <w:bCs/>
              </w:rPr>
              <w:t>The U</w:t>
            </w:r>
            <w:r w:rsidR="00996941">
              <w:rPr>
                <w:rFonts w:ascii="Arial" w:hAnsi="Arial" w:cs="Arial"/>
                <w:bCs/>
              </w:rPr>
              <w:t xml:space="preserve">nited </w:t>
            </w:r>
            <w:r w:rsidRPr="00ED47A6">
              <w:rPr>
                <w:rFonts w:ascii="Arial" w:hAnsi="Arial" w:cs="Arial"/>
                <w:bCs/>
              </w:rPr>
              <w:t>S</w:t>
            </w:r>
            <w:r w:rsidR="00996941">
              <w:rPr>
                <w:rFonts w:ascii="Arial" w:hAnsi="Arial" w:cs="Arial"/>
                <w:bCs/>
              </w:rPr>
              <w:t>tates</w:t>
            </w:r>
            <w:r w:rsidRPr="00ED47A6">
              <w:rPr>
                <w:rFonts w:ascii="Arial" w:hAnsi="Arial" w:cs="Arial"/>
                <w:bCs/>
              </w:rPr>
              <w:t xml:space="preserve"> Census Bureau defines “Rural” to include all people, housing, and territory that are not within an urban area. Any area that is not </w:t>
            </w:r>
            <w:r>
              <w:rPr>
                <w:rFonts w:ascii="Arial" w:hAnsi="Arial" w:cs="Arial"/>
                <w:bCs/>
              </w:rPr>
              <w:t>u</w:t>
            </w:r>
            <w:r w:rsidRPr="00ED47A6">
              <w:rPr>
                <w:rFonts w:ascii="Arial" w:hAnsi="Arial" w:cs="Arial"/>
                <w:bCs/>
              </w:rPr>
              <w:t xml:space="preserve">rban is </w:t>
            </w:r>
            <w:r>
              <w:rPr>
                <w:rFonts w:ascii="Arial" w:hAnsi="Arial" w:cs="Arial"/>
                <w:bCs/>
              </w:rPr>
              <w:t xml:space="preserve">considered </w:t>
            </w:r>
            <w:r w:rsidRPr="00ED47A6">
              <w:rPr>
                <w:rFonts w:ascii="Arial" w:hAnsi="Arial" w:cs="Arial"/>
                <w:bCs/>
              </w:rPr>
              <w:t>Rural.</w:t>
            </w:r>
            <w:r>
              <w:rPr>
                <w:rFonts w:ascii="Arial" w:hAnsi="Arial" w:cs="Arial"/>
                <w:bCs/>
              </w:rPr>
              <w:t xml:space="preserve"> Urban areas are comprised of </w:t>
            </w:r>
            <w:r w:rsidR="00996941">
              <w:rPr>
                <w:rFonts w:ascii="Arial" w:hAnsi="Arial" w:cs="Arial"/>
                <w:bCs/>
              </w:rPr>
              <w:t>fifty thousand (</w:t>
            </w:r>
            <w:r w:rsidRPr="00B5608A">
              <w:rPr>
                <w:rFonts w:ascii="Arial" w:hAnsi="Arial" w:cs="Arial"/>
              </w:rPr>
              <w:t>50,000</w:t>
            </w:r>
            <w:r w:rsidR="00996941">
              <w:rPr>
                <w:rFonts w:ascii="Arial" w:hAnsi="Arial" w:cs="Arial"/>
              </w:rPr>
              <w:t>)</w:t>
            </w:r>
            <w:r w:rsidRPr="00B5608A">
              <w:rPr>
                <w:rFonts w:ascii="Arial" w:hAnsi="Arial" w:cs="Arial"/>
              </w:rPr>
              <w:t xml:space="preserve"> or more people.</w:t>
            </w:r>
          </w:p>
        </w:tc>
      </w:tr>
      <w:tr w:rsidR="00AF5A6E" w:rsidRPr="001F1110" w14:paraId="6395EB20" w14:textId="77777777" w:rsidTr="02787BB9">
        <w:trPr>
          <w:trHeight w:val="418"/>
        </w:trPr>
        <w:tc>
          <w:tcPr>
            <w:tcW w:w="2317" w:type="dxa"/>
            <w:shd w:val="clear" w:color="auto" w:fill="auto"/>
            <w:vAlign w:val="center"/>
          </w:tcPr>
          <w:p w14:paraId="0DD52E59" w14:textId="77777777" w:rsidR="00AF5A6E" w:rsidRPr="00BC33F2" w:rsidRDefault="00AF5A6E" w:rsidP="00F16781">
            <w:pPr>
              <w:pStyle w:val="DefaultText"/>
              <w:rPr>
                <w:rStyle w:val="InitialStyle"/>
                <w:rFonts w:ascii="Arial" w:hAnsi="Arial" w:cs="Arial"/>
                <w:b/>
                <w:bCs/>
              </w:rPr>
            </w:pPr>
            <w:r w:rsidRPr="00BC33F2">
              <w:rPr>
                <w:rStyle w:val="InitialStyle"/>
                <w:rFonts w:ascii="Arial" w:hAnsi="Arial" w:cs="Arial"/>
                <w:b/>
                <w:bCs/>
              </w:rPr>
              <w:t>State</w:t>
            </w:r>
          </w:p>
        </w:tc>
        <w:tc>
          <w:tcPr>
            <w:tcW w:w="7764" w:type="dxa"/>
            <w:shd w:val="clear" w:color="auto" w:fill="auto"/>
            <w:vAlign w:val="center"/>
          </w:tcPr>
          <w:p w14:paraId="465FC859" w14:textId="77777777" w:rsidR="00AF5A6E" w:rsidRPr="00BC33F2" w:rsidRDefault="00AF5A6E" w:rsidP="00F16781">
            <w:pPr>
              <w:pStyle w:val="DefaultText"/>
              <w:rPr>
                <w:rStyle w:val="InitialStyle"/>
                <w:rFonts w:ascii="Arial" w:hAnsi="Arial" w:cs="Arial"/>
                <w:bCs/>
              </w:rPr>
            </w:pPr>
            <w:r w:rsidRPr="00BC33F2">
              <w:rPr>
                <w:rStyle w:val="InitialStyle"/>
                <w:rFonts w:ascii="Arial" w:hAnsi="Arial" w:cs="Arial"/>
                <w:bCs/>
              </w:rPr>
              <w:t>State of Maine</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71B1169" w14:textId="77777777" w:rsidR="002353B0" w:rsidRPr="008F17A3" w:rsidRDefault="002353B0" w:rsidP="002353B0">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547C7536" w:rsidR="008404CC" w:rsidRPr="003326F9" w:rsidRDefault="008404CC" w:rsidP="00C3334C">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B748BC" w:rsidRDefault="008404CC">
      <w:pPr>
        <w:pStyle w:val="DefaultText"/>
        <w:widowControl/>
        <w:tabs>
          <w:tab w:val="left" w:pos="180"/>
        </w:tabs>
        <w:ind w:left="180"/>
        <w:rPr>
          <w:rFonts w:ascii="Arial" w:hAnsi="Arial" w:cs="Arial"/>
        </w:rPr>
      </w:pPr>
    </w:p>
    <w:p w14:paraId="29575C3B" w14:textId="4E1B539D" w:rsidR="002353B0" w:rsidRDefault="002353B0">
      <w:pPr>
        <w:pStyle w:val="BodyText3"/>
        <w:spacing w:after="0"/>
        <w:rPr>
          <w:rFonts w:ascii="Arial" w:hAnsi="Arial" w:cs="Arial"/>
          <w:sz w:val="24"/>
          <w:szCs w:val="24"/>
        </w:rPr>
      </w:pPr>
      <w:r w:rsidRPr="00B748BC">
        <w:rPr>
          <w:rFonts w:ascii="Arial" w:hAnsi="Arial" w:cs="Arial"/>
          <w:sz w:val="24"/>
          <w:szCs w:val="24"/>
        </w:rPr>
        <w:t>The Department of Health and Human Services (De</w:t>
      </w:r>
      <w:r w:rsidRPr="00E244D3">
        <w:rPr>
          <w:rFonts w:ascii="Arial" w:hAnsi="Arial" w:cs="Arial"/>
          <w:sz w:val="24"/>
          <w:szCs w:val="24"/>
        </w:rPr>
        <w:t xml:space="preserve">partment) is seeking </w:t>
      </w:r>
      <w:r w:rsidRPr="00B748BC">
        <w:rPr>
          <w:rFonts w:ascii="Arial" w:hAnsi="Arial" w:cs="Arial"/>
          <w:sz w:val="24"/>
          <w:szCs w:val="24"/>
        </w:rPr>
        <w:t xml:space="preserve">applications </w:t>
      </w:r>
      <w:r w:rsidR="001230EA">
        <w:rPr>
          <w:rFonts w:ascii="Arial" w:hAnsi="Arial" w:cs="Arial"/>
          <w:sz w:val="24"/>
          <w:szCs w:val="24"/>
        </w:rPr>
        <w:t xml:space="preserve">to support the establishment </w:t>
      </w:r>
      <w:r w:rsidR="009A282E">
        <w:rPr>
          <w:rFonts w:ascii="Arial" w:hAnsi="Arial" w:cs="Arial"/>
          <w:sz w:val="24"/>
          <w:szCs w:val="24"/>
        </w:rPr>
        <w:t xml:space="preserve">and expansion of new and existing Assertive Community Treatment </w:t>
      </w:r>
      <w:r w:rsidR="00B33964">
        <w:rPr>
          <w:rFonts w:ascii="Arial" w:hAnsi="Arial" w:cs="Arial"/>
          <w:sz w:val="24"/>
          <w:szCs w:val="24"/>
        </w:rPr>
        <w:t xml:space="preserve">(ACT) </w:t>
      </w:r>
      <w:r w:rsidR="009A282E">
        <w:rPr>
          <w:rFonts w:ascii="Arial" w:hAnsi="Arial" w:cs="Arial"/>
          <w:sz w:val="24"/>
          <w:szCs w:val="24"/>
        </w:rPr>
        <w:t>teams</w:t>
      </w:r>
      <w:r w:rsidR="009654EA">
        <w:rPr>
          <w:rFonts w:ascii="Arial" w:hAnsi="Arial" w:cs="Arial"/>
          <w:sz w:val="24"/>
          <w:szCs w:val="24"/>
        </w:rPr>
        <w:t xml:space="preserve"> that serve </w:t>
      </w:r>
      <w:r w:rsidR="00F519B6">
        <w:rPr>
          <w:rFonts w:ascii="Arial" w:hAnsi="Arial" w:cs="Arial"/>
          <w:sz w:val="24"/>
          <w:szCs w:val="24"/>
        </w:rPr>
        <w:t xml:space="preserve">eligible </w:t>
      </w:r>
      <w:r w:rsidR="007C7063">
        <w:rPr>
          <w:rFonts w:ascii="Arial" w:hAnsi="Arial" w:cs="Arial"/>
          <w:sz w:val="24"/>
          <w:szCs w:val="24"/>
        </w:rPr>
        <w:t>Adult</w:t>
      </w:r>
      <w:r w:rsidR="00A64346">
        <w:rPr>
          <w:rFonts w:ascii="Arial" w:hAnsi="Arial" w:cs="Arial"/>
          <w:sz w:val="24"/>
          <w:szCs w:val="24"/>
        </w:rPr>
        <w:t xml:space="preserve"> Consumers</w:t>
      </w:r>
      <w:r w:rsidR="009A282E">
        <w:rPr>
          <w:rFonts w:ascii="Arial" w:hAnsi="Arial" w:cs="Arial"/>
          <w:sz w:val="24"/>
          <w:szCs w:val="24"/>
        </w:rPr>
        <w:t xml:space="preserve"> </w:t>
      </w:r>
      <w:r w:rsidRPr="00E244D3">
        <w:rPr>
          <w:rFonts w:ascii="Arial" w:hAnsi="Arial" w:cs="Arial"/>
          <w:sz w:val="24"/>
          <w:szCs w:val="24"/>
        </w:rPr>
        <w:t xml:space="preserve">as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Applicant(s)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Applicant(s).</w:t>
      </w:r>
    </w:p>
    <w:p w14:paraId="41E0B9A4" w14:textId="77777777" w:rsidR="002353B0" w:rsidRDefault="002353B0">
      <w:pPr>
        <w:pStyle w:val="BodyText3"/>
        <w:spacing w:after="0"/>
        <w:rPr>
          <w:rFonts w:ascii="Arial" w:hAnsi="Arial" w:cs="Arial"/>
          <w:sz w:val="24"/>
          <w:szCs w:val="24"/>
        </w:rPr>
      </w:pPr>
    </w:p>
    <w:p w14:paraId="6915CFAD" w14:textId="616B5B11" w:rsidR="000D13F7" w:rsidRDefault="00D93BF4" w:rsidP="000D13F7">
      <w:pPr>
        <w:pStyle w:val="BodyText3"/>
        <w:spacing w:after="0"/>
        <w:rPr>
          <w:rFonts w:ascii="Arial" w:hAnsi="Arial" w:cs="Arial"/>
          <w:sz w:val="24"/>
          <w:szCs w:val="24"/>
        </w:rPr>
      </w:pPr>
      <w:r w:rsidRPr="00A513F8">
        <w:rPr>
          <w:rFonts w:ascii="Arial" w:hAnsi="Arial" w:cs="Arial"/>
          <w:sz w:val="24"/>
          <w:szCs w:val="24"/>
        </w:rPr>
        <w:t>The Department</w:t>
      </w:r>
      <w:r w:rsidR="00905CB6" w:rsidRPr="00A513F8">
        <w:rPr>
          <w:rFonts w:ascii="Arial" w:hAnsi="Arial" w:cs="Arial"/>
          <w:sz w:val="24"/>
          <w:szCs w:val="24"/>
        </w:rPr>
        <w:t xml:space="preserve"> </w:t>
      </w:r>
      <w:r w:rsidRPr="00A513F8">
        <w:rPr>
          <w:rFonts w:ascii="Arial" w:hAnsi="Arial" w:cs="Arial"/>
          <w:sz w:val="24"/>
          <w:szCs w:val="24"/>
        </w:rPr>
        <w:t xml:space="preserve">is dedicated to promoting health, safety, resiliency, and opportunity to all Maine </w:t>
      </w:r>
      <w:r w:rsidR="00662473" w:rsidRPr="00A513F8">
        <w:rPr>
          <w:rFonts w:ascii="Arial" w:hAnsi="Arial" w:cs="Arial"/>
          <w:sz w:val="24"/>
          <w:szCs w:val="24"/>
        </w:rPr>
        <w:t>r</w:t>
      </w:r>
      <w:r w:rsidRPr="00A513F8">
        <w:rPr>
          <w:rFonts w:ascii="Arial" w:hAnsi="Arial" w:cs="Arial"/>
          <w:sz w:val="24"/>
          <w:szCs w:val="24"/>
        </w:rPr>
        <w:t>esidents.</w:t>
      </w:r>
      <w:r w:rsidR="000D13F7">
        <w:rPr>
          <w:rFonts w:ascii="Arial" w:hAnsi="Arial" w:cs="Arial"/>
          <w:sz w:val="24"/>
          <w:szCs w:val="24"/>
        </w:rPr>
        <w:t xml:space="preserve"> </w:t>
      </w:r>
      <w:r w:rsidRPr="00A513F8">
        <w:rPr>
          <w:rFonts w:ascii="Arial" w:hAnsi="Arial" w:cs="Arial"/>
          <w:sz w:val="24"/>
          <w:szCs w:val="24"/>
        </w:rPr>
        <w:t xml:space="preserve"> </w:t>
      </w:r>
      <w:r w:rsidR="000D13F7">
        <w:rPr>
          <w:rFonts w:ascii="Arial" w:hAnsi="Arial" w:cs="Arial"/>
          <w:sz w:val="24"/>
          <w:szCs w:val="24"/>
        </w:rPr>
        <w:t>T</w:t>
      </w:r>
      <w:r w:rsidR="000D13F7" w:rsidRPr="2DDD2B76">
        <w:rPr>
          <w:rFonts w:ascii="Arial" w:hAnsi="Arial" w:cs="Arial"/>
          <w:sz w:val="24"/>
          <w:szCs w:val="24"/>
        </w:rPr>
        <w:t xml:space="preserve">he Department’s Office of Behavioral Health (OBH) is committed to supporting a complete and coordinated behavioral health continuum of care that serves the whole person, the whole community. </w:t>
      </w:r>
      <w:r w:rsidR="000D13F7">
        <w:rPr>
          <w:rFonts w:ascii="Arial" w:hAnsi="Arial" w:cs="Arial"/>
          <w:sz w:val="24"/>
          <w:szCs w:val="24"/>
        </w:rPr>
        <w:t xml:space="preserve"> </w:t>
      </w:r>
    </w:p>
    <w:p w14:paraId="4F27E7E1" w14:textId="04CD017C" w:rsidR="00D17CAA" w:rsidRDefault="00D17CAA">
      <w:pPr>
        <w:pStyle w:val="BodyText3"/>
        <w:spacing w:after="0"/>
        <w:rPr>
          <w:rFonts w:ascii="Arial" w:hAnsi="Arial" w:cs="Arial"/>
          <w:sz w:val="24"/>
          <w:szCs w:val="24"/>
        </w:rPr>
      </w:pPr>
    </w:p>
    <w:p w14:paraId="086364CB" w14:textId="05D62DAF" w:rsidR="00540CE1" w:rsidRDefault="00B33964" w:rsidP="00540CE1">
      <w:pPr>
        <w:rPr>
          <w:rFonts w:ascii="Arial" w:eastAsia="Arial" w:hAnsi="Arial" w:cs="Arial"/>
          <w:sz w:val="24"/>
          <w:szCs w:val="24"/>
        </w:rPr>
      </w:pPr>
      <w:r>
        <w:rPr>
          <w:rFonts w:ascii="Arial" w:eastAsia="Arial" w:hAnsi="Arial" w:cs="Arial"/>
          <w:sz w:val="24"/>
          <w:szCs w:val="24"/>
        </w:rPr>
        <w:t xml:space="preserve">One-time funding </w:t>
      </w:r>
      <w:r w:rsidR="00540CE1">
        <w:rPr>
          <w:rFonts w:ascii="Arial" w:eastAsia="Arial" w:hAnsi="Arial" w:cs="Arial"/>
          <w:sz w:val="24"/>
          <w:szCs w:val="24"/>
        </w:rPr>
        <w:t>will be extended to agencies establishing new ACT teams or expanding the capacity of existing teams</w:t>
      </w:r>
      <w:r w:rsidR="00437D04">
        <w:rPr>
          <w:rFonts w:ascii="Arial" w:eastAsia="Arial" w:hAnsi="Arial" w:cs="Arial"/>
          <w:sz w:val="24"/>
          <w:szCs w:val="24"/>
        </w:rPr>
        <w:t xml:space="preserve"> that serve </w:t>
      </w:r>
      <w:r w:rsidR="00A64346">
        <w:rPr>
          <w:rFonts w:ascii="Arial" w:eastAsia="Arial" w:hAnsi="Arial" w:cs="Arial"/>
          <w:sz w:val="24"/>
          <w:szCs w:val="24"/>
        </w:rPr>
        <w:t xml:space="preserve">eligible </w:t>
      </w:r>
      <w:r w:rsidR="00437D04">
        <w:rPr>
          <w:rFonts w:ascii="Arial" w:eastAsia="Arial" w:hAnsi="Arial" w:cs="Arial"/>
          <w:sz w:val="24"/>
          <w:szCs w:val="24"/>
        </w:rPr>
        <w:t>Adult</w:t>
      </w:r>
      <w:r w:rsidR="00A64346">
        <w:rPr>
          <w:rFonts w:ascii="Arial" w:eastAsia="Arial" w:hAnsi="Arial" w:cs="Arial"/>
          <w:sz w:val="24"/>
          <w:szCs w:val="24"/>
        </w:rPr>
        <w:t xml:space="preserve"> Consumers</w:t>
      </w:r>
      <w:r>
        <w:rPr>
          <w:rFonts w:ascii="Arial" w:eastAsia="Arial" w:hAnsi="Arial" w:cs="Arial"/>
          <w:sz w:val="24"/>
          <w:szCs w:val="24"/>
        </w:rPr>
        <w:t>, with a total cap</w:t>
      </w:r>
      <w:r w:rsidR="001C0B99">
        <w:rPr>
          <w:rFonts w:ascii="Arial" w:eastAsia="Arial" w:hAnsi="Arial" w:cs="Arial"/>
          <w:sz w:val="24"/>
          <w:szCs w:val="24"/>
        </w:rPr>
        <w:t xml:space="preserve"> of two hundred </w:t>
      </w:r>
      <w:r w:rsidR="00E52019">
        <w:rPr>
          <w:rFonts w:ascii="Arial" w:eastAsia="Arial" w:hAnsi="Arial" w:cs="Arial"/>
          <w:sz w:val="24"/>
          <w:szCs w:val="24"/>
        </w:rPr>
        <w:t xml:space="preserve">fifty thousand dollars ($250,000.00) per </w:t>
      </w:r>
      <w:r w:rsidR="009E4CC3">
        <w:rPr>
          <w:rFonts w:ascii="Arial" w:eastAsia="Arial" w:hAnsi="Arial" w:cs="Arial"/>
          <w:sz w:val="24"/>
          <w:szCs w:val="24"/>
        </w:rPr>
        <w:t>a</w:t>
      </w:r>
      <w:r w:rsidR="00F72B3A">
        <w:rPr>
          <w:rFonts w:ascii="Arial" w:eastAsia="Arial" w:hAnsi="Arial" w:cs="Arial"/>
          <w:sz w:val="24"/>
          <w:szCs w:val="24"/>
        </w:rPr>
        <w:t>pplication</w:t>
      </w:r>
      <w:r w:rsidR="00255D5D" w:rsidRPr="00255D5D">
        <w:rPr>
          <w:rFonts w:ascii="Arial" w:eastAsia="Arial" w:hAnsi="Arial" w:cs="Arial"/>
          <w:sz w:val="24"/>
          <w:szCs w:val="24"/>
        </w:rPr>
        <w:t xml:space="preserve">. </w:t>
      </w:r>
      <w:r w:rsidR="00255D5D">
        <w:rPr>
          <w:rFonts w:ascii="Arial" w:eastAsia="Arial" w:hAnsi="Arial" w:cs="Arial"/>
          <w:sz w:val="24"/>
          <w:szCs w:val="24"/>
        </w:rPr>
        <w:t xml:space="preserve"> </w:t>
      </w:r>
      <w:r w:rsidR="00BE4034">
        <w:rPr>
          <w:rFonts w:ascii="Arial" w:eastAsia="Arial" w:hAnsi="Arial" w:cs="Arial"/>
          <w:sz w:val="24"/>
          <w:szCs w:val="24"/>
        </w:rPr>
        <w:t xml:space="preserve">Applicants may submit one (1) application per specific </w:t>
      </w:r>
      <w:r w:rsidR="00F2344A">
        <w:rPr>
          <w:rFonts w:ascii="Arial" w:eastAsia="Arial" w:hAnsi="Arial" w:cs="Arial"/>
          <w:sz w:val="24"/>
          <w:szCs w:val="24"/>
        </w:rPr>
        <w:t xml:space="preserve">geographic </w:t>
      </w:r>
      <w:r w:rsidR="00BE4034">
        <w:rPr>
          <w:rFonts w:ascii="Arial" w:eastAsia="Arial" w:hAnsi="Arial" w:cs="Arial"/>
          <w:sz w:val="24"/>
          <w:szCs w:val="24"/>
        </w:rPr>
        <w:t xml:space="preserve">community </w:t>
      </w:r>
      <w:r w:rsidR="00AE401C">
        <w:rPr>
          <w:rFonts w:ascii="Arial" w:eastAsia="Arial" w:hAnsi="Arial" w:cs="Arial"/>
          <w:sz w:val="24"/>
          <w:szCs w:val="24"/>
        </w:rPr>
        <w:t>or population (</w:t>
      </w:r>
      <w:r w:rsidR="00EE620C">
        <w:rPr>
          <w:rFonts w:ascii="Arial" w:eastAsia="Arial" w:hAnsi="Arial" w:cs="Arial"/>
          <w:sz w:val="24"/>
          <w:szCs w:val="24"/>
        </w:rPr>
        <w:t>e.g</w:t>
      </w:r>
      <w:r w:rsidR="00AE401C">
        <w:rPr>
          <w:rFonts w:ascii="Arial" w:eastAsia="Arial" w:hAnsi="Arial" w:cs="Arial"/>
          <w:sz w:val="24"/>
          <w:szCs w:val="24"/>
        </w:rPr>
        <w:t>.,</w:t>
      </w:r>
      <w:r w:rsidR="004264AF">
        <w:rPr>
          <w:rFonts w:ascii="Arial" w:eastAsia="Arial" w:hAnsi="Arial" w:cs="Arial"/>
          <w:sz w:val="24"/>
          <w:szCs w:val="24"/>
        </w:rPr>
        <w:t xml:space="preserve"> </w:t>
      </w:r>
      <w:r w:rsidR="00EE620C">
        <w:rPr>
          <w:rFonts w:ascii="Arial" w:eastAsia="Arial" w:hAnsi="Arial" w:cs="Arial"/>
          <w:sz w:val="24"/>
          <w:szCs w:val="24"/>
        </w:rPr>
        <w:t>justice-</w:t>
      </w:r>
      <w:r w:rsidR="00F854BE">
        <w:rPr>
          <w:rFonts w:ascii="Arial" w:eastAsia="Arial" w:hAnsi="Arial" w:cs="Arial"/>
          <w:sz w:val="24"/>
          <w:szCs w:val="24"/>
        </w:rPr>
        <w:t>involved</w:t>
      </w:r>
      <w:r w:rsidR="00AE401C">
        <w:rPr>
          <w:rFonts w:ascii="Arial" w:eastAsia="Arial" w:hAnsi="Arial" w:cs="Arial"/>
          <w:sz w:val="24"/>
          <w:szCs w:val="24"/>
        </w:rPr>
        <w:t xml:space="preserve">) </w:t>
      </w:r>
      <w:r w:rsidR="00CA074A">
        <w:rPr>
          <w:rFonts w:ascii="Arial" w:eastAsia="Arial" w:hAnsi="Arial" w:cs="Arial"/>
          <w:sz w:val="24"/>
          <w:szCs w:val="24"/>
        </w:rPr>
        <w:t xml:space="preserve">where </w:t>
      </w:r>
      <w:r w:rsidR="00BE4034">
        <w:rPr>
          <w:rFonts w:ascii="Arial" w:eastAsia="Arial" w:hAnsi="Arial" w:cs="Arial"/>
          <w:sz w:val="24"/>
          <w:szCs w:val="24"/>
        </w:rPr>
        <w:t>they seek</w:t>
      </w:r>
      <w:r w:rsidR="00A64346">
        <w:rPr>
          <w:rFonts w:ascii="Arial" w:eastAsia="Arial" w:hAnsi="Arial" w:cs="Arial"/>
          <w:sz w:val="24"/>
          <w:szCs w:val="24"/>
        </w:rPr>
        <w:t xml:space="preserve"> </w:t>
      </w:r>
      <w:r w:rsidR="00BE4034">
        <w:rPr>
          <w:rFonts w:ascii="Arial" w:eastAsia="Arial" w:hAnsi="Arial" w:cs="Arial"/>
          <w:sz w:val="24"/>
          <w:szCs w:val="24"/>
        </w:rPr>
        <w:t xml:space="preserve">to expand or add ACT teams.  </w:t>
      </w:r>
      <w:r w:rsidR="00540CE1" w:rsidRPr="53C03EC9">
        <w:rPr>
          <w:rFonts w:ascii="Arial" w:hAnsi="Arial" w:cs="Arial"/>
          <w:sz w:val="24"/>
          <w:szCs w:val="24"/>
        </w:rPr>
        <w:t xml:space="preserve">Awarded funds may be utilized for costs associated with administering and delivering </w:t>
      </w:r>
      <w:r w:rsidR="00540CE1">
        <w:rPr>
          <w:rFonts w:ascii="Arial" w:hAnsi="Arial" w:cs="Arial"/>
          <w:sz w:val="24"/>
          <w:szCs w:val="24"/>
        </w:rPr>
        <w:t xml:space="preserve">ACT </w:t>
      </w:r>
      <w:r w:rsidR="00540CE1" w:rsidRPr="53C03EC9">
        <w:rPr>
          <w:rFonts w:ascii="Arial" w:hAnsi="Arial" w:cs="Arial"/>
          <w:sz w:val="24"/>
          <w:szCs w:val="24"/>
        </w:rPr>
        <w:t xml:space="preserve">services and items that are reasonable, allowable, and directly related to adding and/or expanding </w:t>
      </w:r>
      <w:r w:rsidR="00540CE1">
        <w:rPr>
          <w:rFonts w:ascii="Arial" w:hAnsi="Arial" w:cs="Arial"/>
          <w:sz w:val="24"/>
          <w:szCs w:val="24"/>
        </w:rPr>
        <w:t>ACT capacity</w:t>
      </w:r>
      <w:r w:rsidR="00540CE1" w:rsidRPr="53C03EC9">
        <w:rPr>
          <w:rFonts w:ascii="Arial" w:hAnsi="Arial" w:cs="Arial"/>
          <w:sz w:val="24"/>
          <w:szCs w:val="24"/>
        </w:rPr>
        <w:t xml:space="preserve">. </w:t>
      </w:r>
      <w:r w:rsidR="00540CE1">
        <w:rPr>
          <w:rFonts w:ascii="Arial" w:hAnsi="Arial" w:cs="Arial"/>
          <w:sz w:val="24"/>
          <w:szCs w:val="24"/>
        </w:rPr>
        <w:t xml:space="preserve"> </w:t>
      </w:r>
      <w:r w:rsidR="00540CE1" w:rsidRPr="00625574">
        <w:rPr>
          <w:rFonts w:ascii="Arial" w:hAnsi="Arial" w:cs="Arial"/>
          <w:sz w:val="24"/>
          <w:szCs w:val="24"/>
        </w:rPr>
        <w:t>The funds may not be used on building or facility maintenance expenditures, recreational items, outdoor space, artwork,</w:t>
      </w:r>
      <w:r w:rsidR="00540CE1">
        <w:rPr>
          <w:rFonts w:ascii="Arial" w:hAnsi="Arial" w:cs="Arial"/>
          <w:sz w:val="24"/>
          <w:szCs w:val="24"/>
        </w:rPr>
        <w:t xml:space="preserve"> food,</w:t>
      </w:r>
      <w:r w:rsidR="00540CE1" w:rsidRPr="00625574">
        <w:rPr>
          <w:rFonts w:ascii="Arial" w:hAnsi="Arial" w:cs="Arial"/>
          <w:sz w:val="24"/>
          <w:szCs w:val="24"/>
        </w:rPr>
        <w:t xml:space="preserve"> </w:t>
      </w:r>
      <w:r w:rsidR="00540CE1">
        <w:rPr>
          <w:rFonts w:ascii="Arial" w:hAnsi="Arial" w:cs="Arial"/>
          <w:sz w:val="24"/>
          <w:szCs w:val="24"/>
        </w:rPr>
        <w:t xml:space="preserve">and/or </w:t>
      </w:r>
      <w:r w:rsidR="00540CE1" w:rsidRPr="00625574">
        <w:rPr>
          <w:rFonts w:ascii="Arial" w:hAnsi="Arial" w:cs="Arial"/>
          <w:sz w:val="24"/>
          <w:szCs w:val="24"/>
        </w:rPr>
        <w:t xml:space="preserve">any expenditure </w:t>
      </w:r>
      <w:r w:rsidR="00540CE1">
        <w:rPr>
          <w:rFonts w:ascii="Arial" w:hAnsi="Arial" w:cs="Arial"/>
          <w:sz w:val="24"/>
          <w:szCs w:val="24"/>
        </w:rPr>
        <w:t>that</w:t>
      </w:r>
      <w:r w:rsidR="00540CE1" w:rsidRPr="00625574">
        <w:rPr>
          <w:rFonts w:ascii="Arial" w:hAnsi="Arial" w:cs="Arial"/>
          <w:sz w:val="24"/>
          <w:szCs w:val="24"/>
        </w:rPr>
        <w:t xml:space="preserve"> </w:t>
      </w:r>
      <w:r w:rsidR="003A573A">
        <w:rPr>
          <w:rFonts w:ascii="Arial" w:hAnsi="Arial" w:cs="Arial"/>
          <w:sz w:val="24"/>
          <w:szCs w:val="24"/>
        </w:rPr>
        <w:t xml:space="preserve">extends beyond the project period or is </w:t>
      </w:r>
      <w:r w:rsidR="00540CE1" w:rsidRPr="00625574">
        <w:rPr>
          <w:rFonts w:ascii="Arial" w:hAnsi="Arial" w:cs="Arial"/>
          <w:sz w:val="24"/>
          <w:szCs w:val="24"/>
        </w:rPr>
        <w:t xml:space="preserve">deemed </w:t>
      </w:r>
      <w:r w:rsidR="003A573A">
        <w:rPr>
          <w:rFonts w:ascii="Arial" w:hAnsi="Arial" w:cs="Arial"/>
          <w:sz w:val="24"/>
          <w:szCs w:val="24"/>
        </w:rPr>
        <w:t>un</w:t>
      </w:r>
      <w:r w:rsidR="00540CE1" w:rsidRPr="00625574">
        <w:rPr>
          <w:rFonts w:ascii="Arial" w:hAnsi="Arial" w:cs="Arial"/>
          <w:sz w:val="24"/>
          <w:szCs w:val="24"/>
        </w:rPr>
        <w:t xml:space="preserve">necessary to </w:t>
      </w:r>
      <w:r w:rsidR="00540CE1">
        <w:rPr>
          <w:rFonts w:ascii="Arial" w:hAnsi="Arial" w:cs="Arial"/>
          <w:sz w:val="24"/>
          <w:szCs w:val="24"/>
        </w:rPr>
        <w:t xml:space="preserve">the </w:t>
      </w:r>
      <w:r w:rsidR="00540CE1" w:rsidRPr="00625574">
        <w:rPr>
          <w:rFonts w:ascii="Arial" w:hAnsi="Arial" w:cs="Arial"/>
          <w:sz w:val="24"/>
          <w:szCs w:val="24"/>
        </w:rPr>
        <w:t>creat</w:t>
      </w:r>
      <w:r w:rsidR="00540CE1">
        <w:rPr>
          <w:rFonts w:ascii="Arial" w:hAnsi="Arial" w:cs="Arial"/>
          <w:sz w:val="24"/>
          <w:szCs w:val="24"/>
        </w:rPr>
        <w:t xml:space="preserve">ion and implementation of </w:t>
      </w:r>
      <w:r w:rsidR="00540CE1" w:rsidRPr="00625574">
        <w:rPr>
          <w:rFonts w:ascii="Arial" w:hAnsi="Arial" w:cs="Arial"/>
          <w:sz w:val="24"/>
          <w:szCs w:val="24"/>
        </w:rPr>
        <w:t xml:space="preserve">new </w:t>
      </w:r>
      <w:r w:rsidR="00527641">
        <w:rPr>
          <w:rFonts w:ascii="Arial" w:hAnsi="Arial" w:cs="Arial"/>
          <w:sz w:val="24"/>
          <w:szCs w:val="24"/>
        </w:rPr>
        <w:t xml:space="preserve">ACT </w:t>
      </w:r>
      <w:r w:rsidR="00540CE1">
        <w:rPr>
          <w:rFonts w:ascii="Arial" w:hAnsi="Arial" w:cs="Arial"/>
          <w:sz w:val="24"/>
          <w:szCs w:val="24"/>
        </w:rPr>
        <w:t>teams</w:t>
      </w:r>
      <w:r w:rsidR="00540CE1" w:rsidRPr="00625574">
        <w:rPr>
          <w:rFonts w:ascii="Arial" w:hAnsi="Arial" w:cs="Arial"/>
          <w:sz w:val="24"/>
          <w:szCs w:val="24"/>
        </w:rPr>
        <w:t xml:space="preserve">.  </w:t>
      </w:r>
    </w:p>
    <w:p w14:paraId="681E8354" w14:textId="77777777" w:rsidR="00540CE1" w:rsidRDefault="00540CE1" w:rsidP="00540CE1">
      <w:pPr>
        <w:widowControl/>
        <w:tabs>
          <w:tab w:val="left" w:pos="1200"/>
        </w:tabs>
        <w:rPr>
          <w:rFonts w:ascii="Arial" w:eastAsia="Arial" w:hAnsi="Arial" w:cs="Arial"/>
          <w:sz w:val="24"/>
          <w:szCs w:val="24"/>
        </w:rPr>
      </w:pPr>
    </w:p>
    <w:p w14:paraId="75A12792" w14:textId="76BF2FAB" w:rsidR="00540CE1" w:rsidRDefault="00540CE1" w:rsidP="00540CE1">
      <w:pPr>
        <w:pStyle w:val="BodyText3"/>
        <w:spacing w:after="0"/>
        <w:rPr>
          <w:rFonts w:ascii="Arial" w:hAnsi="Arial" w:cs="Arial"/>
          <w:sz w:val="24"/>
          <w:szCs w:val="24"/>
        </w:rPr>
      </w:pPr>
      <w:r w:rsidRPr="4682B8B2">
        <w:rPr>
          <w:rFonts w:ascii="Arial" w:eastAsia="Arial" w:hAnsi="Arial" w:cs="Arial"/>
          <w:sz w:val="24"/>
          <w:szCs w:val="24"/>
        </w:rPr>
        <w:t xml:space="preserve">Under this one-time funding opportunity, awarded Applicants will be required to bill MaineCare the maximum allowed rate for services provided. </w:t>
      </w:r>
      <w:r>
        <w:rPr>
          <w:rFonts w:ascii="Arial" w:eastAsia="Arial" w:hAnsi="Arial" w:cs="Arial"/>
          <w:sz w:val="24"/>
          <w:szCs w:val="24"/>
        </w:rPr>
        <w:t xml:space="preserve"> </w:t>
      </w:r>
      <w:r w:rsidRPr="4682B8B2">
        <w:rPr>
          <w:rFonts w:ascii="Arial" w:eastAsia="Arial" w:hAnsi="Arial" w:cs="Arial"/>
          <w:sz w:val="24"/>
          <w:szCs w:val="24"/>
        </w:rPr>
        <w:t>Application project awards are expected to result in the establishment of services that do not require additional Department funds to maintain the gains made during the project period.</w:t>
      </w:r>
    </w:p>
    <w:p w14:paraId="59E60643" w14:textId="77777777" w:rsidR="00D17CAA" w:rsidRDefault="00D17CAA">
      <w:pPr>
        <w:pStyle w:val="BodyText3"/>
        <w:spacing w:after="0"/>
        <w:rPr>
          <w:rFonts w:ascii="Arial" w:hAnsi="Arial" w:cs="Arial"/>
          <w:sz w:val="24"/>
          <w:szCs w:val="24"/>
        </w:rPr>
      </w:pPr>
    </w:p>
    <w:p w14:paraId="7C7BB03A" w14:textId="50EF2396" w:rsidR="008404CC" w:rsidRPr="003326F9" w:rsidRDefault="008404CC" w:rsidP="00C3334C">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0EB8AA05" w14:textId="77777777" w:rsidR="002353B0" w:rsidRPr="001D2331" w:rsidRDefault="002353B0" w:rsidP="00C3334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5D5F2EEC" w14:textId="77777777" w:rsidR="002353B0" w:rsidRPr="001D2331" w:rsidRDefault="002353B0" w:rsidP="00C3334C">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2797FAEA" w14:textId="77777777" w:rsidR="002353B0" w:rsidRPr="001D44DD" w:rsidRDefault="002353B0" w:rsidP="00C3334C">
      <w:pPr>
        <w:widowControl/>
        <w:numPr>
          <w:ilvl w:val="0"/>
          <w:numId w:val="3"/>
        </w:numPr>
        <w:autoSpaceDE/>
        <w:autoSpaceDN/>
        <w:rPr>
          <w:rFonts w:ascii="Arial" w:hAnsi="Arial" w:cs="Arial"/>
          <w:sz w:val="24"/>
          <w:szCs w:val="24"/>
        </w:rPr>
      </w:pPr>
      <w:r w:rsidRPr="001D44DD">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Part III of the RFA.</w:t>
      </w:r>
    </w:p>
    <w:p w14:paraId="0C819B0F" w14:textId="77777777" w:rsidR="002353B0" w:rsidRDefault="002353B0" w:rsidP="00C3334C">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Pr="001D2331">
        <w:rPr>
          <w:rFonts w:ascii="Arial" w:hAnsi="Arial" w:cs="Arial"/>
          <w:sz w:val="24"/>
          <w:szCs w:val="24"/>
        </w:rPr>
        <w:t xml:space="preserve"> take careful note that in evaluating </w:t>
      </w:r>
      <w:r>
        <w:rPr>
          <w:rFonts w:ascii="Arial" w:hAnsi="Arial" w:cs="Arial"/>
          <w:sz w:val="24"/>
          <w:szCs w:val="24"/>
        </w:rPr>
        <w:t>an</w:t>
      </w:r>
      <w:r w:rsidRPr="001D2331">
        <w:rPr>
          <w:rFonts w:ascii="Arial" w:hAnsi="Arial" w:cs="Arial"/>
          <w:sz w:val="24"/>
          <w:szCs w:val="24"/>
        </w:rPr>
        <w:t xml:space="preserve"> application submitted in response to this RFA</w:t>
      </w:r>
      <w:r>
        <w:rPr>
          <w:rFonts w:ascii="Arial" w:hAnsi="Arial" w:cs="Arial"/>
          <w:sz w:val="24"/>
          <w:szCs w:val="24"/>
        </w:rPr>
        <w:t>,</w:t>
      </w:r>
      <w:r w:rsidRPr="001D2331">
        <w:rPr>
          <w:rFonts w:ascii="Arial" w:hAnsi="Arial" w:cs="Arial"/>
          <w:sz w:val="24"/>
          <w:szCs w:val="24"/>
        </w:rPr>
        <w:t xml:space="preserve"> the Department will consider materials</w:t>
      </w:r>
      <w:r>
        <w:rPr>
          <w:rFonts w:ascii="Arial" w:hAnsi="Arial" w:cs="Arial"/>
          <w:sz w:val="24"/>
          <w:szCs w:val="24"/>
        </w:rPr>
        <w:t xml:space="preserve"> provided in the</w:t>
      </w:r>
      <w:r w:rsidRPr="001D2331">
        <w:rPr>
          <w:rFonts w:ascii="Arial" w:hAnsi="Arial" w:cs="Arial"/>
          <w:sz w:val="24"/>
          <w:szCs w:val="24"/>
        </w:rPr>
        <w:t xml:space="preserve"> </w:t>
      </w:r>
      <w:r>
        <w:rPr>
          <w:rFonts w:ascii="Arial" w:hAnsi="Arial" w:cs="Arial"/>
          <w:sz w:val="24"/>
          <w:szCs w:val="24"/>
        </w:rPr>
        <w:t>application</w:t>
      </w:r>
      <w:r w:rsidRPr="00C97934">
        <w:rPr>
          <w:rFonts w:ascii="Arial" w:hAnsi="Arial" w:cs="Arial"/>
          <w:sz w:val="24"/>
          <w:szCs w:val="24"/>
        </w:rPr>
        <w:t xml:space="preserve">, information obtained through interviews/presentations (if any), and internal Departmental information of previous contract history with the </w:t>
      </w:r>
      <w:r>
        <w:rPr>
          <w:rFonts w:ascii="Arial" w:hAnsi="Arial" w:cs="Arial"/>
          <w:sz w:val="24"/>
          <w:szCs w:val="24"/>
        </w:rPr>
        <w:t>Applicant</w:t>
      </w:r>
      <w:r w:rsidRPr="00C97934">
        <w:rPr>
          <w:rFonts w:ascii="Arial" w:hAnsi="Arial" w:cs="Arial"/>
          <w:sz w:val="24"/>
          <w:szCs w:val="24"/>
        </w:rPr>
        <w:t xml:space="preserve"> (if any)</w:t>
      </w:r>
      <w:r>
        <w:rPr>
          <w:rFonts w:ascii="Arial" w:hAnsi="Arial" w:cs="Arial"/>
          <w:sz w:val="24"/>
          <w:szCs w:val="24"/>
        </w:rPr>
        <w:t xml:space="preserve">. </w:t>
      </w:r>
      <w:r w:rsidRPr="001D2331">
        <w:rPr>
          <w:rFonts w:ascii="Arial" w:hAnsi="Arial" w:cs="Arial"/>
          <w:sz w:val="24"/>
          <w:szCs w:val="24"/>
        </w:rPr>
        <w:t xml:space="preserve">The Department also reserves the </w:t>
      </w:r>
      <w:r w:rsidRPr="001D2331">
        <w:rPr>
          <w:rFonts w:ascii="Arial" w:hAnsi="Arial" w:cs="Arial"/>
          <w:sz w:val="24"/>
          <w:szCs w:val="24"/>
        </w:rPr>
        <w:lastRenderedPageBreak/>
        <w:t>right to consider other reliable references and publicly available information in evaluating the Applicant’s experience and capabilities.</w:t>
      </w:r>
    </w:p>
    <w:p w14:paraId="63263CD4" w14:textId="77777777" w:rsidR="002353B0" w:rsidRDefault="002353B0" w:rsidP="00C3334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4CF87B90" w14:textId="77777777" w:rsidR="002353B0" w:rsidRPr="00A411CE" w:rsidRDefault="002353B0" w:rsidP="00C3334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73A92863" w14:textId="77777777" w:rsidR="002353B0" w:rsidRPr="001D2331" w:rsidRDefault="002353B0" w:rsidP="00C3334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7"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3B7F5F71" w14:textId="77777777" w:rsidR="002353B0" w:rsidRPr="001D2331" w:rsidRDefault="002353B0" w:rsidP="00C3334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27B31C1" w14:textId="3C2E58E4" w:rsidR="001D2331" w:rsidRPr="001D2331" w:rsidRDefault="002353B0" w:rsidP="00C3334C">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C3334C">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3D2B5144" w14:textId="77777777" w:rsidR="005F141F" w:rsidRPr="002B762D" w:rsidRDefault="005F141F" w:rsidP="005F141F">
      <w:pPr>
        <w:rPr>
          <w:rFonts w:ascii="Arial" w:eastAsia="Arial" w:hAnsi="Arial" w:cs="Arial"/>
          <w:sz w:val="24"/>
          <w:szCs w:val="24"/>
        </w:rPr>
      </w:pPr>
      <w:r>
        <w:rPr>
          <w:rFonts w:ascii="Arial" w:eastAsia="Arial" w:hAnsi="Arial" w:cs="Arial"/>
          <w:sz w:val="24"/>
          <w:szCs w:val="24"/>
        </w:rPr>
        <w:t xml:space="preserve">In </w:t>
      </w:r>
      <w:r w:rsidRPr="002B762D">
        <w:rPr>
          <w:rFonts w:ascii="Arial" w:eastAsia="Arial" w:hAnsi="Arial" w:cs="Arial"/>
          <w:sz w:val="24"/>
          <w:szCs w:val="24"/>
        </w:rPr>
        <w:t xml:space="preserve">order to </w:t>
      </w:r>
      <w:r>
        <w:rPr>
          <w:rFonts w:ascii="Arial" w:eastAsia="Arial" w:hAnsi="Arial" w:cs="Arial"/>
          <w:sz w:val="24"/>
          <w:szCs w:val="24"/>
        </w:rPr>
        <w:t xml:space="preserve">be eligible for </w:t>
      </w:r>
      <w:r w:rsidRPr="002B762D">
        <w:rPr>
          <w:rFonts w:ascii="Arial" w:eastAsia="Arial" w:hAnsi="Arial" w:cs="Arial"/>
          <w:sz w:val="24"/>
          <w:szCs w:val="24"/>
        </w:rPr>
        <w:t xml:space="preserve">grant funding </w:t>
      </w:r>
      <w:r>
        <w:rPr>
          <w:rFonts w:ascii="Arial" w:eastAsia="Arial" w:hAnsi="Arial" w:cs="Arial"/>
          <w:sz w:val="24"/>
          <w:szCs w:val="24"/>
        </w:rPr>
        <w:t xml:space="preserve">under this </w:t>
      </w:r>
      <w:r w:rsidRPr="6E067550">
        <w:rPr>
          <w:rFonts w:ascii="Arial" w:eastAsia="Arial" w:hAnsi="Arial" w:cs="Arial"/>
          <w:sz w:val="24"/>
          <w:szCs w:val="24"/>
        </w:rPr>
        <w:t>RFA</w:t>
      </w:r>
      <w:r w:rsidRPr="002B762D">
        <w:rPr>
          <w:rFonts w:ascii="Arial" w:eastAsia="Arial" w:hAnsi="Arial" w:cs="Arial"/>
          <w:sz w:val="24"/>
          <w:szCs w:val="24"/>
        </w:rPr>
        <w:t xml:space="preserve">, Applicants must: </w:t>
      </w:r>
    </w:p>
    <w:p w14:paraId="41D9797E" w14:textId="77777777" w:rsidR="005F141F" w:rsidRPr="002B762D" w:rsidRDefault="005F141F" w:rsidP="005F141F">
      <w:pPr>
        <w:rPr>
          <w:rFonts w:ascii="Arial" w:eastAsia="Arial" w:hAnsi="Arial" w:cs="Arial"/>
          <w:sz w:val="24"/>
          <w:szCs w:val="24"/>
        </w:rPr>
      </w:pPr>
    </w:p>
    <w:p w14:paraId="4F169DCE" w14:textId="77777777" w:rsidR="005F141F" w:rsidRPr="00AF1026" w:rsidRDefault="005F141F" w:rsidP="00C3334C">
      <w:pPr>
        <w:pStyle w:val="ListParagraph"/>
        <w:numPr>
          <w:ilvl w:val="0"/>
          <w:numId w:val="17"/>
        </w:numPr>
        <w:ind w:left="720"/>
        <w:rPr>
          <w:rFonts w:ascii="Arial" w:eastAsia="Arial" w:hAnsi="Arial" w:cs="Arial"/>
          <w:sz w:val="24"/>
          <w:szCs w:val="24"/>
        </w:rPr>
      </w:pPr>
      <w:r w:rsidRPr="00AF1026">
        <w:rPr>
          <w:rFonts w:ascii="Arial" w:eastAsia="Arial" w:hAnsi="Arial" w:cs="Arial"/>
          <w:sz w:val="24"/>
          <w:szCs w:val="24"/>
        </w:rPr>
        <w:t>Have a current or forthcoming MaineCare Provider Agreement; and</w:t>
      </w:r>
    </w:p>
    <w:p w14:paraId="31B0C92B" w14:textId="77777777" w:rsidR="005F141F" w:rsidRPr="000428F6" w:rsidRDefault="005F141F" w:rsidP="00C3334C">
      <w:pPr>
        <w:pStyle w:val="ListParagraph"/>
        <w:widowControl/>
        <w:numPr>
          <w:ilvl w:val="0"/>
          <w:numId w:val="17"/>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365F91" w:themeColor="accent1" w:themeShade="BF"/>
          <w:sz w:val="24"/>
          <w:szCs w:val="24"/>
          <w:u w:val="single"/>
        </w:rPr>
      </w:pPr>
      <w:r w:rsidRPr="00AF1026">
        <w:rPr>
          <w:rFonts w:ascii="Arial" w:eastAsia="Arial" w:hAnsi="Arial" w:cs="Arial"/>
          <w:sz w:val="24"/>
          <w:szCs w:val="24"/>
        </w:rPr>
        <w:t xml:space="preserve">Be licensed or have the ability to obtain licensure through the Department’s </w:t>
      </w:r>
      <w:hyperlink r:id="rId28" w:history="1">
        <w:r w:rsidRPr="00AF1026">
          <w:rPr>
            <w:rStyle w:val="Hyperlink"/>
            <w:rFonts w:ascii="Arial" w:eastAsia="Arial" w:hAnsi="Arial" w:cs="Arial"/>
            <w:sz w:val="24"/>
            <w:szCs w:val="24"/>
          </w:rPr>
          <w:t>Division of Licensing and Certification for Behavioral Health Services</w:t>
        </w:r>
      </w:hyperlink>
      <w:r w:rsidRPr="00AF1026">
        <w:rPr>
          <w:rFonts w:ascii="Arial" w:eastAsia="Arial" w:hAnsi="Arial" w:cs="Arial"/>
          <w:sz w:val="24"/>
          <w:szCs w:val="24"/>
        </w:rPr>
        <w:t xml:space="preserve"> </w:t>
      </w:r>
      <w:bookmarkStart w:id="6" w:name="_Hlk145665838"/>
      <w:r w:rsidRPr="00AF1026">
        <w:rPr>
          <w:rFonts w:ascii="Arial" w:eastAsia="Arial" w:hAnsi="Arial" w:cs="Arial"/>
          <w:sz w:val="24"/>
          <w:szCs w:val="24"/>
        </w:rPr>
        <w:t xml:space="preserve">to provide </w:t>
      </w:r>
      <w:r>
        <w:rPr>
          <w:rFonts w:ascii="Arial" w:eastAsia="Arial" w:hAnsi="Arial" w:cs="Arial"/>
          <w:sz w:val="24"/>
          <w:szCs w:val="24"/>
        </w:rPr>
        <w:t>ACT.</w:t>
      </w:r>
      <w:r w:rsidRPr="00AF1026">
        <w:rPr>
          <w:rFonts w:ascii="Arial" w:eastAsia="Arial" w:hAnsi="Arial" w:cs="Arial"/>
          <w:sz w:val="24"/>
          <w:szCs w:val="24"/>
        </w:rPr>
        <w:t xml:space="preserve"> </w:t>
      </w:r>
      <w:bookmarkEnd w:id="6"/>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C3334C">
      <w:pPr>
        <w:pStyle w:val="Heading2"/>
        <w:numPr>
          <w:ilvl w:val="0"/>
          <w:numId w:val="4"/>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Awards</w:t>
      </w:r>
      <w:bookmarkEnd w:id="7"/>
      <w:bookmarkEnd w:id="8"/>
    </w:p>
    <w:p w14:paraId="2D799FCB" w14:textId="77777777" w:rsidR="008404CC" w:rsidRPr="003326F9" w:rsidRDefault="008404CC">
      <w:pPr>
        <w:widowControl/>
        <w:ind w:left="180"/>
        <w:rPr>
          <w:rFonts w:ascii="Arial" w:hAnsi="Arial" w:cs="Arial"/>
          <w:sz w:val="24"/>
          <w:szCs w:val="24"/>
        </w:rPr>
      </w:pPr>
    </w:p>
    <w:p w14:paraId="33CF1AF0" w14:textId="76976E61" w:rsidR="00CA27F8" w:rsidRDefault="008404CC" w:rsidP="00CA27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2787BB9">
        <w:rPr>
          <w:rFonts w:ascii="Arial" w:hAnsi="Arial" w:cs="Arial"/>
        </w:rPr>
        <w:t>The Department anticipates making multiple award</w:t>
      </w:r>
      <w:r w:rsidR="006B7D10" w:rsidRPr="02787BB9">
        <w:rPr>
          <w:rFonts w:ascii="Arial" w:hAnsi="Arial" w:cs="Arial"/>
        </w:rPr>
        <w:t>s</w:t>
      </w:r>
      <w:r w:rsidRPr="02787BB9">
        <w:rPr>
          <w:rFonts w:ascii="Arial" w:hAnsi="Arial" w:cs="Arial"/>
        </w:rPr>
        <w:t xml:space="preserve"> </w:t>
      </w:r>
      <w:r w:rsidR="00A87667">
        <w:rPr>
          <w:rFonts w:ascii="Arial" w:hAnsi="Arial" w:cs="Arial"/>
        </w:rPr>
        <w:t>from</w:t>
      </w:r>
      <w:r w:rsidRPr="02787BB9">
        <w:rPr>
          <w:rFonts w:ascii="Arial" w:hAnsi="Arial" w:cs="Arial"/>
        </w:rPr>
        <w:t xml:space="preserve"> this </w:t>
      </w:r>
      <w:r w:rsidR="001F405C" w:rsidRPr="02787BB9">
        <w:rPr>
          <w:rFonts w:ascii="Arial" w:hAnsi="Arial" w:cs="Arial"/>
        </w:rPr>
        <w:t>RFA</w:t>
      </w:r>
      <w:r w:rsidRPr="02787BB9">
        <w:rPr>
          <w:rFonts w:ascii="Arial" w:hAnsi="Arial" w:cs="Arial"/>
        </w:rPr>
        <w:t xml:space="preserve"> process</w:t>
      </w:r>
      <w:r w:rsidR="008F3DE3" w:rsidRPr="02787BB9">
        <w:rPr>
          <w:rFonts w:ascii="Arial" w:hAnsi="Arial" w:cs="Arial"/>
        </w:rPr>
        <w:t xml:space="preserve">. </w:t>
      </w:r>
      <w:r w:rsidR="005D4995" w:rsidRPr="02787BB9">
        <w:rPr>
          <w:rFonts w:ascii="Arial" w:hAnsi="Arial" w:cs="Arial"/>
        </w:rPr>
        <w:t xml:space="preserve">The </w:t>
      </w:r>
      <w:r w:rsidR="008F3DE3" w:rsidRPr="02787BB9">
        <w:rPr>
          <w:rFonts w:ascii="Arial" w:hAnsi="Arial" w:cs="Arial"/>
        </w:rPr>
        <w:t xml:space="preserve">Department reserves the right to </w:t>
      </w:r>
      <w:r w:rsidR="005D4995" w:rsidRPr="02787BB9">
        <w:rPr>
          <w:rFonts w:ascii="Arial" w:hAnsi="Arial" w:cs="Arial"/>
        </w:rPr>
        <w:t xml:space="preserve">make partial awards, </w:t>
      </w:r>
      <w:r w:rsidR="008F3DE3" w:rsidRPr="02787BB9">
        <w:rPr>
          <w:rFonts w:ascii="Arial" w:hAnsi="Arial" w:cs="Arial"/>
        </w:rPr>
        <w:t>eliminate the lowest scoring application(s)</w:t>
      </w:r>
      <w:r w:rsidR="005D4995" w:rsidRPr="02787BB9">
        <w:rPr>
          <w:rFonts w:ascii="Arial" w:hAnsi="Arial" w:cs="Arial"/>
        </w:rPr>
        <w:t>,</w:t>
      </w:r>
      <w:r w:rsidR="008F3DE3" w:rsidRPr="02787BB9">
        <w:rPr>
          <w:rFonts w:ascii="Arial" w:hAnsi="Arial" w:cs="Arial"/>
        </w:rPr>
        <w:t xml:space="preserve"> and/or make awards at amounts less than requested, whichever is in the best interest of the State.</w:t>
      </w:r>
      <w:r w:rsidR="00CA27F8" w:rsidRPr="02787BB9">
        <w:rPr>
          <w:rFonts w:ascii="Arial" w:hAnsi="Arial" w:cs="Arial"/>
        </w:rPr>
        <w:t xml:space="preserve">  Request for funding may not exceed the total cap of two hundred fifty thousand dollars ($250,000)</w:t>
      </w:r>
      <w:r w:rsidR="00DF6124">
        <w:rPr>
          <w:rFonts w:ascii="Arial" w:hAnsi="Arial" w:cs="Arial"/>
        </w:rPr>
        <w:t xml:space="preserve"> per </w:t>
      </w:r>
      <w:r w:rsidR="00870A80">
        <w:rPr>
          <w:rFonts w:ascii="Arial" w:hAnsi="Arial" w:cs="Arial"/>
        </w:rPr>
        <w:t>a</w:t>
      </w:r>
      <w:r w:rsidR="00DF6124">
        <w:rPr>
          <w:rFonts w:ascii="Arial" w:hAnsi="Arial" w:cs="Arial"/>
        </w:rPr>
        <w:t>pplication</w:t>
      </w:r>
      <w:r w:rsidR="00CA27F8" w:rsidRPr="02787BB9">
        <w:rPr>
          <w:rFonts w:ascii="Arial" w:hAnsi="Arial" w:cs="Arial"/>
        </w:rPr>
        <w:t xml:space="preserve"> to support the establishment of new or expanded ACT </w:t>
      </w:r>
      <w:r w:rsidR="00B040FF">
        <w:rPr>
          <w:rFonts w:ascii="Arial" w:hAnsi="Arial" w:cs="Arial"/>
        </w:rPr>
        <w:t>teams</w:t>
      </w:r>
      <w:r w:rsidR="00CA27F8" w:rsidRPr="02787BB9">
        <w:rPr>
          <w:rFonts w:ascii="Arial" w:hAnsi="Arial" w:cs="Arial"/>
        </w:rPr>
        <w:t xml:space="preserve">.  The Department may award all or some of the available funding. </w:t>
      </w:r>
    </w:p>
    <w:p w14:paraId="0EF2EB2A" w14:textId="77777777" w:rsidR="00023306" w:rsidRDefault="00023306" w:rsidP="00CA27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9749615" w14:textId="1DF9C03B" w:rsidR="00023306" w:rsidRPr="003326F9" w:rsidRDefault="00023306" w:rsidP="00CA27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Applicants seeking to expand or add ACT teams in multiple geographic locations </w:t>
      </w:r>
      <w:r w:rsidR="00F854BE">
        <w:rPr>
          <w:rFonts w:ascii="Arial" w:hAnsi="Arial" w:cs="Arial"/>
        </w:rPr>
        <w:t xml:space="preserve">or for multiple </w:t>
      </w:r>
      <w:r w:rsidR="00F854BE">
        <w:rPr>
          <w:rFonts w:ascii="Arial" w:eastAsia="Arial" w:hAnsi="Arial" w:cs="Arial"/>
        </w:rPr>
        <w:t xml:space="preserve">population(s) (e.g., justice-involved) </w:t>
      </w:r>
      <w:r>
        <w:rPr>
          <w:rFonts w:ascii="Arial" w:hAnsi="Arial" w:cs="Arial"/>
        </w:rPr>
        <w:t xml:space="preserve">must submit </w:t>
      </w:r>
      <w:r w:rsidR="00BE4034">
        <w:rPr>
          <w:rFonts w:ascii="Arial" w:hAnsi="Arial" w:cs="Arial"/>
        </w:rPr>
        <w:t xml:space="preserve">a separate </w:t>
      </w:r>
      <w:r w:rsidR="00870A80">
        <w:rPr>
          <w:rFonts w:ascii="Arial" w:hAnsi="Arial" w:cs="Arial"/>
        </w:rPr>
        <w:t>a</w:t>
      </w:r>
      <w:r w:rsidR="00BE4034">
        <w:rPr>
          <w:rFonts w:ascii="Arial" w:hAnsi="Arial" w:cs="Arial"/>
        </w:rPr>
        <w:t>pplication for each area</w:t>
      </w:r>
      <w:r w:rsidR="00F854BE">
        <w:rPr>
          <w:rFonts w:ascii="Arial" w:hAnsi="Arial" w:cs="Arial"/>
        </w:rPr>
        <w:t xml:space="preserve"> or population served</w:t>
      </w:r>
      <w:r>
        <w:rPr>
          <w:rFonts w:ascii="Arial" w:hAnsi="Arial" w:cs="Arial"/>
        </w:rPr>
        <w:t xml:space="preserve">. </w:t>
      </w:r>
    </w:p>
    <w:p w14:paraId="2B492D73" w14:textId="77777777" w:rsidR="00CA27F8" w:rsidRDefault="00CA27F8" w:rsidP="00CA27F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A037963" w14:textId="77777777" w:rsidR="00793F7F" w:rsidRDefault="00CA27F8" w:rsidP="00CA27F8">
      <w:pPr>
        <w:rPr>
          <w:rFonts w:ascii="Arial" w:hAnsi="Arial" w:cs="Arial"/>
          <w:sz w:val="24"/>
          <w:szCs w:val="24"/>
        </w:rPr>
      </w:pPr>
      <w:r w:rsidRPr="02787BB9">
        <w:rPr>
          <w:rFonts w:ascii="Arial" w:hAnsi="Arial" w:cs="Arial"/>
          <w:sz w:val="24"/>
          <w:szCs w:val="24"/>
        </w:rPr>
        <w:t xml:space="preserve">The Department intends to apply priority scoring to applications </w:t>
      </w:r>
      <w:r w:rsidR="00B16E80">
        <w:rPr>
          <w:rFonts w:ascii="Arial" w:hAnsi="Arial" w:cs="Arial"/>
          <w:sz w:val="24"/>
          <w:szCs w:val="24"/>
        </w:rPr>
        <w:t>that</w:t>
      </w:r>
      <w:r w:rsidRPr="02787BB9">
        <w:rPr>
          <w:rFonts w:ascii="Arial" w:hAnsi="Arial" w:cs="Arial"/>
          <w:sz w:val="24"/>
          <w:szCs w:val="24"/>
        </w:rPr>
        <w:t xml:space="preserve"> establish ACT </w:t>
      </w:r>
      <w:r w:rsidR="0032056F">
        <w:rPr>
          <w:rFonts w:ascii="Arial" w:hAnsi="Arial" w:cs="Arial"/>
          <w:sz w:val="24"/>
          <w:szCs w:val="24"/>
        </w:rPr>
        <w:t>teams</w:t>
      </w:r>
      <w:r w:rsidR="00793F7F">
        <w:rPr>
          <w:rFonts w:ascii="Arial" w:hAnsi="Arial" w:cs="Arial"/>
          <w:sz w:val="24"/>
          <w:szCs w:val="24"/>
        </w:rPr>
        <w:t>:</w:t>
      </w:r>
    </w:p>
    <w:p w14:paraId="629C9E68" w14:textId="1FBD2805" w:rsidR="00793F7F" w:rsidRPr="00793F7F" w:rsidRDefault="00793F7F" w:rsidP="00793F7F">
      <w:pPr>
        <w:pStyle w:val="ListParagraph"/>
        <w:numPr>
          <w:ilvl w:val="0"/>
          <w:numId w:val="47"/>
        </w:numPr>
        <w:rPr>
          <w:rFonts w:ascii="Arial" w:hAnsi="Arial" w:cs="Arial"/>
          <w:sz w:val="24"/>
          <w:szCs w:val="24"/>
        </w:rPr>
      </w:pPr>
      <w:r>
        <w:rPr>
          <w:rFonts w:ascii="Arial" w:hAnsi="Arial" w:cs="Arial"/>
          <w:sz w:val="24"/>
          <w:szCs w:val="24"/>
        </w:rPr>
        <w:t>I</w:t>
      </w:r>
      <w:r w:rsidRPr="00793F7F">
        <w:rPr>
          <w:rFonts w:ascii="Arial" w:hAnsi="Arial" w:cs="Arial"/>
          <w:sz w:val="24"/>
          <w:szCs w:val="24"/>
        </w:rPr>
        <w:t xml:space="preserve">n </w:t>
      </w:r>
      <w:r w:rsidR="00CA27F8" w:rsidRPr="00793F7F">
        <w:rPr>
          <w:rFonts w:ascii="Arial" w:hAnsi="Arial" w:cs="Arial"/>
          <w:sz w:val="24"/>
          <w:szCs w:val="24"/>
        </w:rPr>
        <w:t xml:space="preserve">communities </w:t>
      </w:r>
      <w:r w:rsidR="000C2528" w:rsidRPr="00793F7F">
        <w:rPr>
          <w:rFonts w:ascii="Arial" w:hAnsi="Arial" w:cs="Arial"/>
          <w:sz w:val="24"/>
          <w:szCs w:val="24"/>
        </w:rPr>
        <w:t xml:space="preserve">where </w:t>
      </w:r>
      <w:r w:rsidR="00CA27F8" w:rsidRPr="00793F7F">
        <w:rPr>
          <w:rFonts w:ascii="Arial" w:hAnsi="Arial" w:cs="Arial"/>
          <w:sz w:val="24"/>
          <w:szCs w:val="24"/>
        </w:rPr>
        <w:t xml:space="preserve">ACT </w:t>
      </w:r>
      <w:r w:rsidR="000C2528" w:rsidRPr="00793F7F">
        <w:rPr>
          <w:rFonts w:ascii="Arial" w:hAnsi="Arial" w:cs="Arial"/>
          <w:sz w:val="24"/>
          <w:szCs w:val="24"/>
        </w:rPr>
        <w:t xml:space="preserve">is not </w:t>
      </w:r>
      <w:r w:rsidR="00CA27F8" w:rsidRPr="00793F7F">
        <w:rPr>
          <w:rFonts w:ascii="Arial" w:hAnsi="Arial" w:cs="Arial"/>
          <w:sz w:val="24"/>
          <w:szCs w:val="24"/>
        </w:rPr>
        <w:t>available</w:t>
      </w:r>
      <w:r w:rsidR="00C51DD4" w:rsidRPr="00793F7F">
        <w:rPr>
          <w:rFonts w:ascii="Arial" w:hAnsi="Arial" w:cs="Arial"/>
          <w:sz w:val="24"/>
          <w:szCs w:val="24"/>
        </w:rPr>
        <w:t xml:space="preserve"> within </w:t>
      </w:r>
      <w:r w:rsidR="00B040FF" w:rsidRPr="00793F7F">
        <w:rPr>
          <w:rFonts w:ascii="Arial" w:eastAsia="Calibri" w:hAnsi="Arial" w:cs="Arial"/>
          <w:sz w:val="24"/>
          <w:szCs w:val="24"/>
        </w:rPr>
        <w:t>a thirty (30) mile radius</w:t>
      </w:r>
      <w:r w:rsidR="00705A7A" w:rsidRPr="00793F7F">
        <w:rPr>
          <w:rFonts w:ascii="Arial" w:eastAsia="Calibri" w:hAnsi="Arial" w:cs="Arial"/>
          <w:sz w:val="24"/>
          <w:szCs w:val="24"/>
        </w:rPr>
        <w:t>;</w:t>
      </w:r>
      <w:r w:rsidR="00DD2D96" w:rsidRPr="00793F7F">
        <w:rPr>
          <w:rFonts w:ascii="Arial" w:eastAsia="Calibri" w:hAnsi="Arial" w:cs="Arial"/>
          <w:sz w:val="24"/>
          <w:szCs w:val="24"/>
        </w:rPr>
        <w:t xml:space="preserve"> </w:t>
      </w:r>
      <w:r>
        <w:rPr>
          <w:rFonts w:ascii="Arial" w:eastAsia="Calibri" w:hAnsi="Arial" w:cs="Arial"/>
          <w:sz w:val="24"/>
          <w:szCs w:val="24"/>
        </w:rPr>
        <w:t>and/or</w:t>
      </w:r>
    </w:p>
    <w:p w14:paraId="7E94EAE8" w14:textId="423A0BE1" w:rsidR="00793F7F" w:rsidRPr="00793F7F" w:rsidRDefault="00793F7F" w:rsidP="00793F7F">
      <w:pPr>
        <w:pStyle w:val="ListParagraph"/>
        <w:numPr>
          <w:ilvl w:val="0"/>
          <w:numId w:val="47"/>
        </w:numPr>
        <w:rPr>
          <w:rFonts w:ascii="Arial" w:hAnsi="Arial" w:cs="Arial"/>
          <w:sz w:val="24"/>
          <w:szCs w:val="24"/>
        </w:rPr>
      </w:pPr>
      <w:r>
        <w:rPr>
          <w:rFonts w:ascii="Arial" w:eastAsia="Calibri" w:hAnsi="Arial" w:cs="Arial"/>
          <w:sz w:val="24"/>
          <w:szCs w:val="24"/>
        </w:rPr>
        <w:t xml:space="preserve">In </w:t>
      </w:r>
      <w:r w:rsidR="00ED200F" w:rsidRPr="00793F7F">
        <w:rPr>
          <w:rFonts w:ascii="Arial" w:eastAsia="Calibri" w:hAnsi="Arial" w:cs="Arial"/>
          <w:sz w:val="24"/>
          <w:szCs w:val="24"/>
        </w:rPr>
        <w:t xml:space="preserve">a </w:t>
      </w:r>
      <w:r w:rsidR="006A64F5">
        <w:rPr>
          <w:rFonts w:ascii="Arial" w:eastAsia="Calibri" w:hAnsi="Arial" w:cs="Arial"/>
          <w:sz w:val="24"/>
          <w:szCs w:val="24"/>
        </w:rPr>
        <w:t xml:space="preserve">Rural </w:t>
      </w:r>
      <w:r w:rsidR="00B040FF" w:rsidRPr="00793F7F">
        <w:rPr>
          <w:rFonts w:ascii="Arial" w:eastAsia="Calibri" w:hAnsi="Arial" w:cs="Arial"/>
          <w:sz w:val="24"/>
          <w:szCs w:val="24"/>
        </w:rPr>
        <w:t>cit</w:t>
      </w:r>
      <w:r w:rsidR="00ED200F" w:rsidRPr="00793F7F">
        <w:rPr>
          <w:rFonts w:ascii="Arial" w:eastAsia="Calibri" w:hAnsi="Arial" w:cs="Arial"/>
          <w:sz w:val="24"/>
          <w:szCs w:val="24"/>
        </w:rPr>
        <w:t>y</w:t>
      </w:r>
      <w:r w:rsidR="00B040FF" w:rsidRPr="00793F7F">
        <w:rPr>
          <w:rFonts w:ascii="Arial" w:eastAsia="Calibri" w:hAnsi="Arial" w:cs="Arial"/>
          <w:sz w:val="24"/>
          <w:szCs w:val="24"/>
        </w:rPr>
        <w:t>/town</w:t>
      </w:r>
      <w:r w:rsidR="00705A7A" w:rsidRPr="00793F7F">
        <w:rPr>
          <w:rFonts w:ascii="Arial" w:eastAsia="Calibri" w:hAnsi="Arial" w:cs="Arial"/>
          <w:sz w:val="24"/>
          <w:szCs w:val="24"/>
        </w:rPr>
        <w:t>;</w:t>
      </w:r>
      <w:r w:rsidR="00413618" w:rsidRPr="00413618">
        <w:t xml:space="preserve"> </w:t>
      </w:r>
      <w:r w:rsidR="00413618" w:rsidRPr="00793F7F">
        <w:rPr>
          <w:rFonts w:ascii="Arial" w:eastAsia="Calibri" w:hAnsi="Arial" w:cs="Arial"/>
          <w:sz w:val="24"/>
          <w:szCs w:val="24"/>
        </w:rPr>
        <w:t xml:space="preserve">and/or </w:t>
      </w:r>
    </w:p>
    <w:p w14:paraId="3BA5CDB6" w14:textId="1A76C3EA" w:rsidR="00793F7F" w:rsidRDefault="00793F7F" w:rsidP="00793F7F">
      <w:pPr>
        <w:pStyle w:val="ListParagraph"/>
        <w:numPr>
          <w:ilvl w:val="0"/>
          <w:numId w:val="47"/>
        </w:numPr>
        <w:rPr>
          <w:rFonts w:ascii="Arial" w:hAnsi="Arial" w:cs="Arial"/>
          <w:sz w:val="24"/>
          <w:szCs w:val="24"/>
        </w:rPr>
      </w:pPr>
      <w:r>
        <w:rPr>
          <w:rFonts w:ascii="Arial" w:eastAsia="Calibri" w:hAnsi="Arial" w:cs="Arial"/>
          <w:sz w:val="24"/>
          <w:szCs w:val="24"/>
        </w:rPr>
        <w:t>W</w:t>
      </w:r>
      <w:r w:rsidR="00413618" w:rsidRPr="00793F7F">
        <w:rPr>
          <w:rFonts w:ascii="Arial" w:eastAsia="Calibri" w:hAnsi="Arial" w:cs="Arial"/>
          <w:sz w:val="24"/>
          <w:szCs w:val="24"/>
        </w:rPr>
        <w:t xml:space="preserve">ithin Aroostook, Hancock, Franklin, Knox, Oxford, Piscataquis, Somerset, Waldo, </w:t>
      </w:r>
      <w:r w:rsidR="00642A5E">
        <w:rPr>
          <w:rFonts w:ascii="Arial" w:eastAsia="Calibri" w:hAnsi="Arial" w:cs="Arial"/>
          <w:sz w:val="24"/>
          <w:szCs w:val="24"/>
        </w:rPr>
        <w:t>or</w:t>
      </w:r>
      <w:r w:rsidR="00642A5E" w:rsidRPr="00793F7F">
        <w:rPr>
          <w:rFonts w:ascii="Arial" w:eastAsia="Calibri" w:hAnsi="Arial" w:cs="Arial"/>
          <w:sz w:val="24"/>
          <w:szCs w:val="24"/>
        </w:rPr>
        <w:t xml:space="preserve"> </w:t>
      </w:r>
      <w:r w:rsidR="00413618" w:rsidRPr="00793F7F">
        <w:rPr>
          <w:rFonts w:ascii="Arial" w:eastAsia="Calibri" w:hAnsi="Arial" w:cs="Arial"/>
          <w:sz w:val="24"/>
          <w:szCs w:val="24"/>
        </w:rPr>
        <w:t>Washington</w:t>
      </w:r>
      <w:r w:rsidR="0009438E">
        <w:rPr>
          <w:rFonts w:ascii="Arial" w:eastAsia="Calibri" w:hAnsi="Arial" w:cs="Arial"/>
          <w:sz w:val="24"/>
          <w:szCs w:val="24"/>
        </w:rPr>
        <w:t xml:space="preserve"> counties</w:t>
      </w:r>
      <w:r w:rsidR="00CA27F8" w:rsidRPr="00793F7F">
        <w:rPr>
          <w:rFonts w:ascii="Arial" w:hAnsi="Arial" w:cs="Arial"/>
          <w:sz w:val="24"/>
          <w:szCs w:val="24"/>
        </w:rPr>
        <w:t xml:space="preserve">. </w:t>
      </w:r>
    </w:p>
    <w:p w14:paraId="2200BCF7" w14:textId="77777777" w:rsidR="00793F7F" w:rsidRDefault="00793F7F" w:rsidP="00793F7F">
      <w:pPr>
        <w:rPr>
          <w:rFonts w:ascii="Arial" w:hAnsi="Arial" w:cs="Arial"/>
          <w:sz w:val="24"/>
          <w:szCs w:val="24"/>
        </w:rPr>
      </w:pPr>
    </w:p>
    <w:p w14:paraId="31615A76" w14:textId="49A6E089" w:rsidR="00CA27F8" w:rsidRDefault="00B96170" w:rsidP="00793F7F">
      <w:pPr>
        <w:rPr>
          <w:rFonts w:ascii="Arial" w:hAnsi="Arial" w:cs="Arial"/>
          <w:sz w:val="24"/>
          <w:szCs w:val="24"/>
        </w:rPr>
      </w:pPr>
      <w:r w:rsidRPr="00793F7F">
        <w:rPr>
          <w:rFonts w:ascii="Arial" w:hAnsi="Arial" w:cs="Arial"/>
          <w:sz w:val="24"/>
          <w:szCs w:val="24"/>
        </w:rPr>
        <w:t xml:space="preserve">The Department welcomes </w:t>
      </w:r>
      <w:r w:rsidR="00B13093" w:rsidRPr="00793F7F">
        <w:rPr>
          <w:rFonts w:ascii="Arial" w:hAnsi="Arial" w:cs="Arial"/>
          <w:sz w:val="24"/>
          <w:szCs w:val="24"/>
        </w:rPr>
        <w:t xml:space="preserve">applications to expand </w:t>
      </w:r>
      <w:r w:rsidR="00CA27F8" w:rsidRPr="00793F7F">
        <w:rPr>
          <w:rFonts w:ascii="Arial" w:hAnsi="Arial" w:cs="Arial"/>
          <w:sz w:val="24"/>
          <w:szCs w:val="24"/>
        </w:rPr>
        <w:t>existing ACT team</w:t>
      </w:r>
      <w:r w:rsidR="00B13093" w:rsidRPr="00793F7F">
        <w:rPr>
          <w:rFonts w:ascii="Arial" w:hAnsi="Arial" w:cs="Arial"/>
          <w:sz w:val="24"/>
          <w:szCs w:val="24"/>
        </w:rPr>
        <w:t>s</w:t>
      </w:r>
      <w:r w:rsidR="009B4C1B" w:rsidRPr="00793F7F">
        <w:rPr>
          <w:rFonts w:ascii="Arial" w:hAnsi="Arial" w:cs="Arial"/>
          <w:sz w:val="24"/>
          <w:szCs w:val="24"/>
        </w:rPr>
        <w:t xml:space="preserve"> </w:t>
      </w:r>
      <w:r w:rsidR="00445278" w:rsidRPr="00793F7F">
        <w:rPr>
          <w:rFonts w:ascii="Arial" w:hAnsi="Arial" w:cs="Arial"/>
          <w:sz w:val="24"/>
          <w:szCs w:val="24"/>
        </w:rPr>
        <w:t>and</w:t>
      </w:r>
      <w:r w:rsidR="009B4C1B" w:rsidRPr="00793F7F">
        <w:rPr>
          <w:rFonts w:ascii="Arial" w:hAnsi="Arial" w:cs="Arial"/>
          <w:sz w:val="24"/>
          <w:szCs w:val="24"/>
        </w:rPr>
        <w:t xml:space="preserve"> applications to create additional teams where ACT already exists</w:t>
      </w:r>
      <w:r w:rsidR="00445278" w:rsidRPr="00793F7F">
        <w:rPr>
          <w:rFonts w:ascii="Arial" w:hAnsi="Arial" w:cs="Arial"/>
          <w:sz w:val="24"/>
          <w:szCs w:val="24"/>
        </w:rPr>
        <w:t>; however, these will not receive priority scoring.</w:t>
      </w:r>
      <w:r w:rsidR="00B13093" w:rsidRPr="00793F7F">
        <w:rPr>
          <w:rFonts w:ascii="Arial" w:hAnsi="Arial" w:cs="Arial"/>
          <w:sz w:val="24"/>
          <w:szCs w:val="24"/>
        </w:rPr>
        <w:t xml:space="preserve"> </w:t>
      </w:r>
      <w:r w:rsidR="00CA27F8" w:rsidRPr="00793F7F">
        <w:rPr>
          <w:rFonts w:ascii="Arial" w:hAnsi="Arial" w:cs="Arial"/>
          <w:sz w:val="24"/>
          <w:szCs w:val="24"/>
        </w:rPr>
        <w:t xml:space="preserve"> </w:t>
      </w:r>
    </w:p>
    <w:p w14:paraId="7E0596B2" w14:textId="77777777" w:rsidR="00134381" w:rsidRPr="00793F7F" w:rsidRDefault="00134381" w:rsidP="00793F7F">
      <w:pPr>
        <w:rPr>
          <w:rFonts w:ascii="Arial" w:hAnsi="Arial" w:cs="Arial"/>
          <w:sz w:val="24"/>
          <w:szCs w:val="24"/>
        </w:rPr>
      </w:pPr>
    </w:p>
    <w:p w14:paraId="59966914" w14:textId="77777777" w:rsidR="00134381" w:rsidRDefault="00134381">
      <w:pPr>
        <w:widowControl/>
        <w:autoSpaceDE/>
        <w:autoSpaceDN/>
        <w:rPr>
          <w:rFonts w:ascii="Arial" w:hAnsi="Arial" w:cs="Arial"/>
          <w:b/>
          <w:bCs/>
          <w:sz w:val="24"/>
          <w:szCs w:val="24"/>
        </w:rPr>
      </w:pPr>
      <w:r>
        <w:rPr>
          <w:rFonts w:ascii="Arial" w:hAnsi="Arial" w:cs="Arial"/>
          <w:b/>
          <w:bCs/>
          <w:sz w:val="24"/>
          <w:szCs w:val="24"/>
        </w:rPr>
        <w:br w:type="page"/>
      </w:r>
    </w:p>
    <w:p w14:paraId="2AAA7D34" w14:textId="377333C9" w:rsidR="002353B0" w:rsidRPr="005C1352" w:rsidRDefault="002353B0" w:rsidP="00C3334C">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lastRenderedPageBreak/>
        <w:t>Appeal of Contract Awards</w:t>
      </w:r>
    </w:p>
    <w:p w14:paraId="58711FCE" w14:textId="77777777" w:rsidR="002353B0" w:rsidRPr="003326F9" w:rsidRDefault="002353B0">
      <w:pPr>
        <w:widowControl/>
        <w:tabs>
          <w:tab w:val="left" w:pos="360"/>
          <w:tab w:val="left" w:pos="720"/>
          <w:tab w:val="left" w:pos="1080"/>
          <w:tab w:val="left" w:pos="1440"/>
        </w:tabs>
        <w:ind w:left="180"/>
        <w:rPr>
          <w:rFonts w:ascii="Arial" w:hAnsi="Arial" w:cs="Arial"/>
          <w:b/>
          <w:bCs/>
          <w:sz w:val="24"/>
          <w:szCs w:val="24"/>
        </w:rPr>
      </w:pPr>
    </w:p>
    <w:p w14:paraId="4CD701E8" w14:textId="0F2EB08E" w:rsidR="009275A2" w:rsidRPr="00C97934" w:rsidRDefault="009275A2" w:rsidP="009275A2">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29"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0" w:history="1">
        <w:bookmarkStart w:id="9" w:name="_Hlk48902756"/>
        <w:r w:rsidRPr="00C97934">
          <w:rPr>
            <w:rStyle w:val="Hyperlink"/>
            <w:rFonts w:ascii="Arial" w:hAnsi="Arial" w:cs="Arial"/>
            <w:sz w:val="24"/>
            <w:szCs w:val="24"/>
          </w:rPr>
          <w:t>18-554 Code of Maine Rules</w:t>
        </w:r>
        <w:bookmarkEnd w:id="9"/>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pPr>
        <w:widowControl/>
        <w:rPr>
          <w:rFonts w:ascii="Arial" w:hAnsi="Arial" w:cs="Arial"/>
          <w:b/>
          <w:bCs/>
          <w:sz w:val="24"/>
          <w:szCs w:val="24"/>
        </w:rPr>
      </w:pPr>
    </w:p>
    <w:p w14:paraId="1BDB2BC2" w14:textId="25291BF8" w:rsidR="006F31FF" w:rsidRPr="007B1103" w:rsidRDefault="006F31FF" w:rsidP="00C3334C">
      <w:pPr>
        <w:pStyle w:val="ListParagraph"/>
        <w:widowControl/>
        <w:numPr>
          <w:ilvl w:val="0"/>
          <w:numId w:val="4"/>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6F31FF">
      <w:pPr>
        <w:widowControl/>
        <w:rPr>
          <w:rFonts w:ascii="Arial" w:hAnsi="Arial" w:cs="Arial"/>
          <w:sz w:val="24"/>
          <w:szCs w:val="24"/>
        </w:rPr>
      </w:pPr>
    </w:p>
    <w:p w14:paraId="3EB0EB78" w14:textId="307270C4" w:rsidR="00E80DAE" w:rsidRDefault="00E80DAE" w:rsidP="00E80DAE">
      <w:pPr>
        <w:widowControl/>
        <w:rPr>
          <w:rFonts w:ascii="Arial" w:eastAsia="Arial" w:hAnsi="Arial" w:cs="Arial"/>
          <w:sz w:val="24"/>
          <w:szCs w:val="24"/>
          <w:highlight w:val="yellow"/>
        </w:rPr>
      </w:pPr>
      <w:r>
        <w:rPr>
          <w:rFonts w:ascii="Arial" w:eastAsia="Arial" w:hAnsi="Arial" w:cs="Arial"/>
          <w:sz w:val="24"/>
          <w:szCs w:val="24"/>
        </w:rPr>
        <w:t xml:space="preserve">The Department anticipates issuing a one-time funding award for the establishment of new ACT teams or expansion of existing ACT </w:t>
      </w:r>
      <w:r w:rsidRPr="00B157C3">
        <w:rPr>
          <w:rFonts w:ascii="Arial" w:eastAsia="Arial" w:hAnsi="Arial" w:cs="Arial"/>
          <w:sz w:val="24"/>
          <w:szCs w:val="24"/>
        </w:rPr>
        <w:t xml:space="preserve">teams that serve </w:t>
      </w:r>
      <w:r w:rsidR="001506D1">
        <w:rPr>
          <w:rFonts w:ascii="Arial" w:eastAsia="Arial" w:hAnsi="Arial" w:cs="Arial"/>
          <w:sz w:val="24"/>
          <w:szCs w:val="24"/>
        </w:rPr>
        <w:t xml:space="preserve">eligible </w:t>
      </w:r>
      <w:r w:rsidR="00B157C3" w:rsidRPr="00B53E06">
        <w:rPr>
          <w:rFonts w:ascii="Arial" w:eastAsia="Arial" w:hAnsi="Arial" w:cs="Arial"/>
          <w:sz w:val="24"/>
          <w:szCs w:val="24"/>
        </w:rPr>
        <w:t xml:space="preserve">Adult </w:t>
      </w:r>
      <w:r w:rsidR="001506D1">
        <w:rPr>
          <w:rFonts w:ascii="Arial" w:eastAsia="Arial" w:hAnsi="Arial" w:cs="Arial"/>
          <w:sz w:val="24"/>
          <w:szCs w:val="24"/>
        </w:rPr>
        <w:t xml:space="preserve">Consumers, including eligible Adult </w:t>
      </w:r>
      <w:r w:rsidRPr="00B157C3">
        <w:rPr>
          <w:rFonts w:ascii="Arial" w:eastAsia="Arial" w:hAnsi="Arial" w:cs="Arial"/>
          <w:sz w:val="24"/>
          <w:szCs w:val="24"/>
        </w:rPr>
        <w:t>MaineCare members for</w:t>
      </w:r>
      <w:r w:rsidRPr="0C87DA48">
        <w:rPr>
          <w:rFonts w:ascii="Arial" w:eastAsia="Arial" w:hAnsi="Arial" w:cs="Arial"/>
          <w:sz w:val="24"/>
          <w:szCs w:val="24"/>
        </w:rPr>
        <w:t xml:space="preserve"> a contract period to begin as early as </w:t>
      </w:r>
      <w:r w:rsidR="008560AF">
        <w:rPr>
          <w:rFonts w:ascii="Arial" w:eastAsia="Arial" w:hAnsi="Arial" w:cs="Arial"/>
          <w:sz w:val="24"/>
          <w:szCs w:val="24"/>
        </w:rPr>
        <w:t>July</w:t>
      </w:r>
      <w:r>
        <w:rPr>
          <w:rFonts w:ascii="Arial" w:eastAsia="Arial" w:hAnsi="Arial" w:cs="Arial"/>
          <w:sz w:val="24"/>
          <w:szCs w:val="24"/>
        </w:rPr>
        <w:t xml:space="preserve"> 1, </w:t>
      </w:r>
      <w:r w:rsidRPr="0C87DA48">
        <w:rPr>
          <w:rFonts w:ascii="Arial" w:eastAsia="Arial" w:hAnsi="Arial" w:cs="Arial"/>
          <w:sz w:val="24"/>
          <w:szCs w:val="24"/>
        </w:rPr>
        <w:t>202</w:t>
      </w:r>
      <w:r>
        <w:rPr>
          <w:rFonts w:ascii="Arial" w:eastAsia="Arial" w:hAnsi="Arial" w:cs="Arial"/>
          <w:sz w:val="24"/>
          <w:szCs w:val="24"/>
        </w:rPr>
        <w:t>4</w:t>
      </w:r>
      <w:r w:rsidRPr="6E067550">
        <w:rPr>
          <w:rFonts w:ascii="Arial" w:eastAsia="Arial" w:hAnsi="Arial" w:cs="Arial"/>
          <w:sz w:val="24"/>
          <w:szCs w:val="24"/>
        </w:rPr>
        <w:t xml:space="preserve">. </w:t>
      </w:r>
      <w:r w:rsidRPr="6E067550">
        <w:rPr>
          <w:rFonts w:ascii="Arial" w:hAnsi="Arial" w:cs="Arial"/>
          <w:sz w:val="24"/>
          <w:szCs w:val="24"/>
        </w:rPr>
        <w:t>Contract periods may vary based on the Department’s ability to fully execute each contract</w:t>
      </w:r>
      <w:r w:rsidRPr="6E067550">
        <w:rPr>
          <w:rFonts w:ascii="Arial" w:eastAsia="Arial" w:hAnsi="Arial" w:cs="Arial"/>
          <w:sz w:val="24"/>
          <w:szCs w:val="24"/>
        </w:rPr>
        <w:t xml:space="preserve">.    </w:t>
      </w:r>
    </w:p>
    <w:p w14:paraId="24463BDB" w14:textId="77777777" w:rsidR="00E80DAE" w:rsidRDefault="00E80DAE" w:rsidP="00E80DAE">
      <w:pPr>
        <w:widowControl/>
        <w:rPr>
          <w:rFonts w:ascii="Arial" w:eastAsia="Arial" w:hAnsi="Arial" w:cs="Arial"/>
          <w:sz w:val="24"/>
          <w:szCs w:val="24"/>
        </w:rPr>
      </w:pPr>
    </w:p>
    <w:p w14:paraId="3CDEDF75" w14:textId="5E756443" w:rsidR="006835A9" w:rsidRDefault="00E80DAE" w:rsidP="00E80DAE">
      <w:pPr>
        <w:widowControl/>
        <w:rPr>
          <w:rFonts w:ascii="Arial" w:eastAsia="Arial" w:hAnsi="Arial" w:cs="Arial"/>
          <w:sz w:val="24"/>
          <w:szCs w:val="24"/>
        </w:rPr>
      </w:pPr>
      <w:r w:rsidRPr="4682B8B2">
        <w:rPr>
          <w:rFonts w:ascii="Arial" w:eastAsia="Arial" w:hAnsi="Arial" w:cs="Arial"/>
          <w:sz w:val="24"/>
          <w:szCs w:val="24"/>
        </w:rPr>
        <w:t xml:space="preserve">The terms of the anticipated contract will be determined at the time of negotiations. It is expected that the contract structure will define and </w:t>
      </w:r>
      <w:r w:rsidRPr="00592E89">
        <w:rPr>
          <w:rFonts w:ascii="Arial" w:eastAsia="Arial" w:hAnsi="Arial" w:cs="Arial"/>
          <w:sz w:val="24"/>
          <w:szCs w:val="24"/>
        </w:rPr>
        <w:t xml:space="preserve">treat </w:t>
      </w:r>
      <w:r w:rsidRPr="002C5272">
        <w:rPr>
          <w:rFonts w:ascii="Arial" w:eastAsia="Arial" w:hAnsi="Arial" w:cs="Arial"/>
          <w:sz w:val="24"/>
          <w:szCs w:val="24"/>
        </w:rPr>
        <w:t>physical structure costs separately</w:t>
      </w:r>
      <w:r w:rsidRPr="00592E89">
        <w:rPr>
          <w:rFonts w:ascii="Arial" w:eastAsia="Arial" w:hAnsi="Arial" w:cs="Arial"/>
          <w:sz w:val="24"/>
          <w:szCs w:val="24"/>
        </w:rPr>
        <w:t xml:space="preserve"> from staffing and tangible, movable property costs.</w:t>
      </w:r>
      <w:r w:rsidRPr="4682B8B2">
        <w:rPr>
          <w:rFonts w:ascii="Arial" w:eastAsia="Arial" w:hAnsi="Arial" w:cs="Arial"/>
          <w:sz w:val="24"/>
          <w:szCs w:val="24"/>
        </w:rPr>
        <w:t xml:space="preserve"> </w:t>
      </w:r>
      <w:r>
        <w:rPr>
          <w:rFonts w:ascii="Arial" w:eastAsia="Arial" w:hAnsi="Arial" w:cs="Arial"/>
          <w:sz w:val="24"/>
          <w:szCs w:val="24"/>
        </w:rPr>
        <w:t xml:space="preserve">When invoicing, one (1) time per month, proof of payment and receipts must be submitted in order to receive reimbursement. </w:t>
      </w:r>
    </w:p>
    <w:p w14:paraId="25A25A83" w14:textId="7BE013A1" w:rsidR="008830CB" w:rsidRPr="00A1171B" w:rsidRDefault="00E82FB4" w:rsidP="008830CB">
      <w:pPr>
        <w:pStyle w:val="DefaultText"/>
        <w:widowControl/>
        <w:jc w:val="center"/>
        <w:rPr>
          <w:rStyle w:val="InitialStyle"/>
          <w:rFonts w:ascii="Arial" w:hAnsi="Arial" w:cs="Arial"/>
          <w:b/>
          <w:bCs/>
          <w:sz w:val="28"/>
          <w:szCs w:val="28"/>
        </w:rPr>
      </w:pPr>
      <w:r w:rsidRPr="003326F9">
        <w:rPr>
          <w:rFonts w:ascii="Arial" w:hAnsi="Arial" w:cs="Arial"/>
          <w:b/>
          <w:bCs/>
        </w:rPr>
        <w:br w:type="page"/>
      </w:r>
      <w:bookmarkStart w:id="10" w:name="_Toc367174728"/>
      <w:bookmarkStart w:id="11" w:name="_Toc397069196"/>
      <w:bookmarkStart w:id="12" w:name="_Toc367174729"/>
      <w:bookmarkStart w:id="13" w:name="_Toc397069197"/>
    </w:p>
    <w:p w14:paraId="3352D59B" w14:textId="42AF20D7" w:rsidR="006F6B67" w:rsidRPr="00B748BC" w:rsidRDefault="002353B0" w:rsidP="00B748BC">
      <w:pPr>
        <w:widowControl/>
        <w:tabs>
          <w:tab w:val="left" w:pos="360"/>
          <w:tab w:val="left" w:pos="720"/>
          <w:tab w:val="left" w:pos="1080"/>
          <w:tab w:val="left" w:pos="1440"/>
        </w:tabs>
        <w:rPr>
          <w:rStyle w:val="InitialStyle"/>
          <w:rFonts w:ascii="Arial" w:hAnsi="Arial" w:cs="Arial"/>
          <w:b/>
          <w:bCs/>
          <w:sz w:val="24"/>
          <w:szCs w:val="24"/>
          <w:u w:val="single"/>
        </w:rPr>
      </w:pPr>
      <w:r w:rsidRPr="002353B0">
        <w:rPr>
          <w:rStyle w:val="InitialStyle"/>
          <w:rFonts w:ascii="Arial" w:hAnsi="Arial" w:cs="Arial"/>
          <w:b/>
          <w:bCs/>
          <w:sz w:val="24"/>
          <w:szCs w:val="24"/>
        </w:rPr>
        <w:lastRenderedPageBreak/>
        <w:t xml:space="preserve">PART II </w:t>
      </w:r>
      <w:r w:rsidRPr="002353B0">
        <w:rPr>
          <w:rStyle w:val="InitialStyle"/>
          <w:rFonts w:ascii="Arial" w:hAnsi="Arial" w:cs="Arial"/>
          <w:b/>
          <w:bCs/>
          <w:sz w:val="24"/>
          <w:szCs w:val="24"/>
        </w:rPr>
        <w:tab/>
      </w:r>
      <w:r w:rsidR="00D45E20" w:rsidRPr="00D45E20">
        <w:rPr>
          <w:rStyle w:val="InitialStyle"/>
          <w:rFonts w:ascii="Arial" w:hAnsi="Arial" w:cs="Arial"/>
          <w:b/>
          <w:bCs/>
          <w:sz w:val="24"/>
          <w:szCs w:val="24"/>
          <w:u w:val="single"/>
        </w:rPr>
        <w:t>ACTIVITIES AND REQUIREMENTS</w:t>
      </w:r>
    </w:p>
    <w:bookmarkEnd w:id="10"/>
    <w:bookmarkEnd w:id="11"/>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1EC2BE22" w14:textId="6DE9FE66" w:rsidR="00C808CA" w:rsidRPr="00DD2B1F" w:rsidRDefault="007F124F" w:rsidP="00C3334C">
      <w:pPr>
        <w:pStyle w:val="ListParagraph"/>
        <w:numPr>
          <w:ilvl w:val="0"/>
          <w:numId w:val="18"/>
        </w:numPr>
        <w:rPr>
          <w:rFonts w:ascii="Arial" w:hAnsi="Arial" w:cs="Arial"/>
          <w:b/>
          <w:bCs/>
          <w:sz w:val="24"/>
          <w:szCs w:val="24"/>
          <w:u w:val="single"/>
        </w:rPr>
      </w:pPr>
      <w:r>
        <w:rPr>
          <w:rFonts w:ascii="Arial" w:hAnsi="Arial" w:cs="Arial"/>
          <w:b/>
          <w:bCs/>
          <w:sz w:val="24"/>
          <w:szCs w:val="24"/>
          <w:u w:val="single"/>
        </w:rPr>
        <w:t>Services to Priority Communities</w:t>
      </w:r>
    </w:p>
    <w:p w14:paraId="3004E5E9" w14:textId="4667C29F" w:rsidR="00C808CA" w:rsidRPr="00C314E2" w:rsidRDefault="00C808CA" w:rsidP="00C808CA">
      <w:pPr>
        <w:pStyle w:val="ListParagraph"/>
        <w:ind w:left="360"/>
        <w:rPr>
          <w:rFonts w:ascii="Arial" w:hAnsi="Arial" w:cs="Arial"/>
          <w:sz w:val="24"/>
          <w:szCs w:val="24"/>
        </w:rPr>
      </w:pPr>
    </w:p>
    <w:p w14:paraId="653516ED" w14:textId="25E623B1" w:rsidR="00992F02" w:rsidRDefault="00992F02" w:rsidP="00C3334C">
      <w:pPr>
        <w:widowControl/>
        <w:numPr>
          <w:ilvl w:val="6"/>
          <w:numId w:val="19"/>
        </w:numPr>
        <w:autoSpaceDE/>
        <w:autoSpaceDN/>
        <w:ind w:left="720"/>
        <w:rPr>
          <w:rFonts w:ascii="Arial" w:eastAsia="Calibri" w:hAnsi="Arial" w:cs="Arial"/>
          <w:sz w:val="24"/>
          <w:szCs w:val="24"/>
        </w:rPr>
      </w:pPr>
      <w:bookmarkStart w:id="14" w:name="_Hlk162598614"/>
      <w:r>
        <w:rPr>
          <w:rFonts w:ascii="Arial" w:eastAsia="Calibri" w:hAnsi="Arial" w:cs="Arial"/>
          <w:sz w:val="24"/>
          <w:szCs w:val="24"/>
        </w:rPr>
        <w:t>Priority Communities include applications which will</w:t>
      </w:r>
      <w:r w:rsidR="00C808CA" w:rsidRPr="02787BB9">
        <w:rPr>
          <w:rFonts w:ascii="Arial" w:eastAsia="Calibri" w:hAnsi="Arial" w:cs="Arial"/>
          <w:sz w:val="24"/>
          <w:szCs w:val="24"/>
        </w:rPr>
        <w:t xml:space="preserve"> establish ACT</w:t>
      </w:r>
      <w:r w:rsidR="00734EA6">
        <w:rPr>
          <w:rFonts w:ascii="Arial" w:eastAsia="Calibri" w:hAnsi="Arial" w:cs="Arial"/>
          <w:sz w:val="24"/>
          <w:szCs w:val="24"/>
        </w:rPr>
        <w:t xml:space="preserve"> </w:t>
      </w:r>
      <w:r>
        <w:rPr>
          <w:rFonts w:ascii="Arial" w:eastAsia="Calibri" w:hAnsi="Arial" w:cs="Arial"/>
          <w:sz w:val="24"/>
          <w:szCs w:val="24"/>
        </w:rPr>
        <w:t xml:space="preserve">services </w:t>
      </w:r>
      <w:r w:rsidR="00734EA6">
        <w:rPr>
          <w:rFonts w:ascii="Arial" w:eastAsia="Calibri" w:hAnsi="Arial" w:cs="Arial"/>
          <w:sz w:val="24"/>
          <w:szCs w:val="24"/>
        </w:rPr>
        <w:t xml:space="preserve">for </w:t>
      </w:r>
      <w:r w:rsidR="001506D1">
        <w:rPr>
          <w:rFonts w:ascii="Arial" w:eastAsia="Calibri" w:hAnsi="Arial" w:cs="Arial"/>
          <w:sz w:val="24"/>
          <w:szCs w:val="24"/>
        </w:rPr>
        <w:t xml:space="preserve">eligible </w:t>
      </w:r>
      <w:r w:rsidR="00734EA6">
        <w:rPr>
          <w:rFonts w:ascii="Arial" w:eastAsia="Calibri" w:hAnsi="Arial" w:cs="Arial"/>
          <w:sz w:val="24"/>
          <w:szCs w:val="24"/>
        </w:rPr>
        <w:t xml:space="preserve">Adult </w:t>
      </w:r>
      <w:r w:rsidR="001506D1">
        <w:rPr>
          <w:rFonts w:ascii="Arial" w:eastAsia="Calibri" w:hAnsi="Arial" w:cs="Arial"/>
          <w:sz w:val="24"/>
          <w:szCs w:val="24"/>
        </w:rPr>
        <w:t>Consumers, including eligible Adult MaineCare members</w:t>
      </w:r>
      <w:r>
        <w:rPr>
          <w:rFonts w:ascii="Arial" w:eastAsia="Calibri" w:hAnsi="Arial" w:cs="Arial"/>
          <w:sz w:val="24"/>
          <w:szCs w:val="24"/>
        </w:rPr>
        <w:t>:</w:t>
      </w:r>
    </w:p>
    <w:p w14:paraId="3F5F52C3" w14:textId="21BE0214" w:rsidR="00992F02" w:rsidRDefault="00992F02" w:rsidP="00992F02">
      <w:pPr>
        <w:widowControl/>
        <w:numPr>
          <w:ilvl w:val="7"/>
          <w:numId w:val="19"/>
        </w:numPr>
        <w:autoSpaceDE/>
        <w:autoSpaceDN/>
        <w:ind w:left="1080"/>
        <w:rPr>
          <w:rFonts w:ascii="Arial" w:eastAsia="Calibri" w:hAnsi="Arial" w:cs="Arial"/>
          <w:sz w:val="24"/>
          <w:szCs w:val="24"/>
        </w:rPr>
      </w:pPr>
      <w:r>
        <w:rPr>
          <w:rFonts w:ascii="Arial" w:eastAsia="Calibri" w:hAnsi="Arial" w:cs="Arial"/>
          <w:sz w:val="24"/>
          <w:szCs w:val="24"/>
        </w:rPr>
        <w:t>W</w:t>
      </w:r>
      <w:r w:rsidR="00711C83">
        <w:rPr>
          <w:rFonts w:ascii="Arial" w:eastAsia="Calibri" w:hAnsi="Arial" w:cs="Arial"/>
          <w:sz w:val="24"/>
          <w:szCs w:val="24"/>
        </w:rPr>
        <w:t xml:space="preserve">here </w:t>
      </w:r>
      <w:r w:rsidR="00292456">
        <w:rPr>
          <w:rFonts w:ascii="Arial" w:eastAsia="Calibri" w:hAnsi="Arial" w:cs="Arial"/>
          <w:sz w:val="24"/>
          <w:szCs w:val="24"/>
        </w:rPr>
        <w:t xml:space="preserve">there </w:t>
      </w:r>
      <w:r w:rsidR="00711C83">
        <w:rPr>
          <w:rFonts w:ascii="Arial" w:eastAsia="Calibri" w:hAnsi="Arial" w:cs="Arial"/>
          <w:sz w:val="24"/>
          <w:szCs w:val="24"/>
        </w:rPr>
        <w:t>are</w:t>
      </w:r>
      <w:r w:rsidR="00292456">
        <w:rPr>
          <w:rFonts w:ascii="Arial" w:eastAsia="Calibri" w:hAnsi="Arial" w:cs="Arial"/>
          <w:sz w:val="24"/>
          <w:szCs w:val="24"/>
        </w:rPr>
        <w:t xml:space="preserve"> </w:t>
      </w:r>
      <w:r>
        <w:rPr>
          <w:rFonts w:ascii="Arial" w:eastAsia="Calibri" w:hAnsi="Arial" w:cs="Arial"/>
          <w:sz w:val="24"/>
          <w:szCs w:val="24"/>
        </w:rPr>
        <w:t xml:space="preserve">currently </w:t>
      </w:r>
      <w:r w:rsidR="00292456">
        <w:rPr>
          <w:rFonts w:ascii="Arial" w:eastAsia="Calibri" w:hAnsi="Arial" w:cs="Arial"/>
          <w:sz w:val="24"/>
          <w:szCs w:val="24"/>
        </w:rPr>
        <w:t xml:space="preserve">no available ACT services within </w:t>
      </w:r>
      <w:r w:rsidR="00DE700D">
        <w:rPr>
          <w:rFonts w:ascii="Arial" w:eastAsia="Calibri" w:hAnsi="Arial" w:cs="Arial"/>
          <w:sz w:val="24"/>
          <w:szCs w:val="24"/>
        </w:rPr>
        <w:t>a thirty (30) mile radius</w:t>
      </w:r>
      <w:r w:rsidR="001506D1">
        <w:rPr>
          <w:rFonts w:ascii="Arial" w:eastAsia="Calibri" w:hAnsi="Arial" w:cs="Arial"/>
          <w:sz w:val="24"/>
          <w:szCs w:val="24"/>
        </w:rPr>
        <w:t>;</w:t>
      </w:r>
      <w:r w:rsidR="009A135E">
        <w:rPr>
          <w:rFonts w:ascii="Arial" w:eastAsia="Calibri" w:hAnsi="Arial" w:cs="Arial"/>
          <w:sz w:val="24"/>
          <w:szCs w:val="24"/>
        </w:rPr>
        <w:t xml:space="preserve"> </w:t>
      </w:r>
      <w:r w:rsidR="00793F7F">
        <w:rPr>
          <w:rFonts w:ascii="Arial" w:eastAsia="Calibri" w:hAnsi="Arial" w:cs="Arial"/>
          <w:sz w:val="24"/>
          <w:szCs w:val="24"/>
        </w:rPr>
        <w:t>and/or</w:t>
      </w:r>
    </w:p>
    <w:p w14:paraId="53A85345" w14:textId="72E8D036" w:rsidR="00992F02" w:rsidRDefault="00992F02" w:rsidP="00992F02">
      <w:pPr>
        <w:widowControl/>
        <w:numPr>
          <w:ilvl w:val="7"/>
          <w:numId w:val="19"/>
        </w:numPr>
        <w:autoSpaceDE/>
        <w:autoSpaceDN/>
        <w:ind w:left="1080"/>
        <w:rPr>
          <w:rFonts w:ascii="Arial" w:eastAsia="Calibri" w:hAnsi="Arial" w:cs="Arial"/>
          <w:sz w:val="24"/>
          <w:szCs w:val="24"/>
        </w:rPr>
      </w:pPr>
      <w:r>
        <w:rPr>
          <w:rFonts w:ascii="Arial" w:eastAsia="Calibri" w:hAnsi="Arial" w:cs="Arial"/>
          <w:sz w:val="24"/>
          <w:szCs w:val="24"/>
        </w:rPr>
        <w:t xml:space="preserve">In </w:t>
      </w:r>
      <w:r w:rsidR="004302BB">
        <w:rPr>
          <w:rFonts w:ascii="Arial" w:eastAsia="Calibri" w:hAnsi="Arial" w:cs="Arial"/>
          <w:sz w:val="24"/>
          <w:szCs w:val="24"/>
        </w:rPr>
        <w:t>a</w:t>
      </w:r>
      <w:r w:rsidR="00986CC9">
        <w:rPr>
          <w:rFonts w:ascii="Arial" w:eastAsia="Calibri" w:hAnsi="Arial" w:cs="Arial"/>
          <w:sz w:val="24"/>
          <w:szCs w:val="24"/>
        </w:rPr>
        <w:t xml:space="preserve"> </w:t>
      </w:r>
      <w:r w:rsidR="005D6E88">
        <w:rPr>
          <w:rFonts w:ascii="Arial" w:eastAsia="Calibri" w:hAnsi="Arial" w:cs="Arial"/>
          <w:sz w:val="24"/>
          <w:szCs w:val="24"/>
        </w:rPr>
        <w:t xml:space="preserve">Rural </w:t>
      </w:r>
      <w:r w:rsidR="00986CC9">
        <w:rPr>
          <w:rFonts w:ascii="Arial" w:eastAsia="Calibri" w:hAnsi="Arial" w:cs="Arial"/>
          <w:sz w:val="24"/>
          <w:szCs w:val="24"/>
        </w:rPr>
        <w:t>cit</w:t>
      </w:r>
      <w:r w:rsidR="004302BB">
        <w:rPr>
          <w:rFonts w:ascii="Arial" w:eastAsia="Calibri" w:hAnsi="Arial" w:cs="Arial"/>
          <w:sz w:val="24"/>
          <w:szCs w:val="24"/>
        </w:rPr>
        <w:t>y</w:t>
      </w:r>
      <w:r w:rsidR="00986CC9">
        <w:rPr>
          <w:rFonts w:ascii="Arial" w:eastAsia="Calibri" w:hAnsi="Arial" w:cs="Arial"/>
          <w:sz w:val="24"/>
          <w:szCs w:val="24"/>
        </w:rPr>
        <w:t>/town</w:t>
      </w:r>
      <w:r w:rsidR="001506D1">
        <w:rPr>
          <w:rFonts w:ascii="Arial" w:eastAsia="Calibri" w:hAnsi="Arial" w:cs="Arial"/>
          <w:sz w:val="24"/>
          <w:szCs w:val="24"/>
        </w:rPr>
        <w:t>;</w:t>
      </w:r>
      <w:r w:rsidR="00C808CA" w:rsidRPr="02787BB9">
        <w:rPr>
          <w:rFonts w:ascii="Arial" w:eastAsia="Calibri" w:hAnsi="Arial" w:cs="Arial"/>
          <w:sz w:val="24"/>
          <w:szCs w:val="24"/>
        </w:rPr>
        <w:t xml:space="preserve"> </w:t>
      </w:r>
      <w:r w:rsidR="00897E38">
        <w:rPr>
          <w:rFonts w:ascii="Arial" w:eastAsia="Calibri" w:hAnsi="Arial" w:cs="Arial"/>
          <w:sz w:val="24"/>
          <w:szCs w:val="24"/>
        </w:rPr>
        <w:t xml:space="preserve">and/or </w:t>
      </w:r>
    </w:p>
    <w:p w14:paraId="46F4E107" w14:textId="74F1C8CA" w:rsidR="00C808CA" w:rsidRPr="0034134F" w:rsidRDefault="00992F02" w:rsidP="00992F02">
      <w:pPr>
        <w:widowControl/>
        <w:numPr>
          <w:ilvl w:val="7"/>
          <w:numId w:val="19"/>
        </w:numPr>
        <w:autoSpaceDE/>
        <w:autoSpaceDN/>
        <w:ind w:left="1080"/>
        <w:rPr>
          <w:rFonts w:ascii="Arial" w:eastAsia="Calibri" w:hAnsi="Arial" w:cs="Arial"/>
          <w:sz w:val="24"/>
          <w:szCs w:val="24"/>
        </w:rPr>
      </w:pPr>
      <w:r>
        <w:rPr>
          <w:rFonts w:ascii="Arial" w:eastAsia="Calibri" w:hAnsi="Arial" w:cs="Arial"/>
          <w:sz w:val="24"/>
          <w:szCs w:val="24"/>
        </w:rPr>
        <w:t>W</w:t>
      </w:r>
      <w:r w:rsidR="00897E38">
        <w:rPr>
          <w:rFonts w:ascii="Arial" w:eastAsia="Calibri" w:hAnsi="Arial" w:cs="Arial"/>
          <w:sz w:val="24"/>
          <w:szCs w:val="24"/>
        </w:rPr>
        <w:t xml:space="preserve">ithin Aroostook, </w:t>
      </w:r>
      <w:r w:rsidR="0022035D">
        <w:rPr>
          <w:rFonts w:ascii="Arial" w:eastAsia="Calibri" w:hAnsi="Arial" w:cs="Arial"/>
          <w:sz w:val="24"/>
          <w:szCs w:val="24"/>
        </w:rPr>
        <w:t xml:space="preserve">Hancock, </w:t>
      </w:r>
      <w:r w:rsidR="009A135E">
        <w:rPr>
          <w:rFonts w:ascii="Arial" w:eastAsia="Calibri" w:hAnsi="Arial" w:cs="Arial"/>
          <w:sz w:val="24"/>
          <w:szCs w:val="24"/>
        </w:rPr>
        <w:t xml:space="preserve">Franklin, </w:t>
      </w:r>
      <w:r w:rsidR="00897E38">
        <w:rPr>
          <w:rFonts w:ascii="Arial" w:eastAsia="Calibri" w:hAnsi="Arial" w:cs="Arial"/>
          <w:sz w:val="24"/>
          <w:szCs w:val="24"/>
        </w:rPr>
        <w:t xml:space="preserve">Knox, Oxford, </w:t>
      </w:r>
      <w:r w:rsidR="009C4537">
        <w:rPr>
          <w:rFonts w:ascii="Arial" w:eastAsia="Calibri" w:hAnsi="Arial" w:cs="Arial"/>
          <w:sz w:val="24"/>
          <w:szCs w:val="24"/>
        </w:rPr>
        <w:t>P</w:t>
      </w:r>
      <w:r w:rsidR="009C4537" w:rsidRPr="009C4537">
        <w:rPr>
          <w:rFonts w:ascii="Arial" w:eastAsia="Calibri" w:hAnsi="Arial" w:cs="Arial"/>
          <w:sz w:val="24"/>
          <w:szCs w:val="24"/>
        </w:rPr>
        <w:t>iscataquis</w:t>
      </w:r>
      <w:r w:rsidR="009C4537">
        <w:rPr>
          <w:rFonts w:ascii="Arial" w:eastAsia="Calibri" w:hAnsi="Arial" w:cs="Arial"/>
          <w:sz w:val="24"/>
          <w:szCs w:val="24"/>
        </w:rPr>
        <w:t xml:space="preserve">, </w:t>
      </w:r>
      <w:r w:rsidR="00897E38">
        <w:rPr>
          <w:rFonts w:ascii="Arial" w:eastAsia="Calibri" w:hAnsi="Arial" w:cs="Arial"/>
          <w:sz w:val="24"/>
          <w:szCs w:val="24"/>
        </w:rPr>
        <w:t xml:space="preserve">Somerset, Waldo, </w:t>
      </w:r>
      <w:r w:rsidR="00642A5E">
        <w:rPr>
          <w:rFonts w:ascii="Arial" w:eastAsia="Calibri" w:hAnsi="Arial" w:cs="Arial"/>
          <w:sz w:val="24"/>
          <w:szCs w:val="24"/>
        </w:rPr>
        <w:t xml:space="preserve">or </w:t>
      </w:r>
      <w:r w:rsidR="00897E38">
        <w:rPr>
          <w:rFonts w:ascii="Arial" w:eastAsia="Calibri" w:hAnsi="Arial" w:cs="Arial"/>
          <w:sz w:val="24"/>
          <w:szCs w:val="24"/>
        </w:rPr>
        <w:t>Washington</w:t>
      </w:r>
      <w:r w:rsidR="0009438E">
        <w:rPr>
          <w:rFonts w:ascii="Arial" w:eastAsia="Calibri" w:hAnsi="Arial" w:cs="Arial"/>
          <w:sz w:val="24"/>
          <w:szCs w:val="24"/>
        </w:rPr>
        <w:t xml:space="preserve"> counties</w:t>
      </w:r>
      <w:r>
        <w:rPr>
          <w:rFonts w:ascii="Arial" w:eastAsia="Calibri" w:hAnsi="Arial" w:cs="Arial"/>
          <w:sz w:val="24"/>
          <w:szCs w:val="24"/>
        </w:rPr>
        <w:t>.</w:t>
      </w:r>
    </w:p>
    <w:bookmarkEnd w:id="14"/>
    <w:p w14:paraId="6B699AA1" w14:textId="15A22FFF" w:rsidR="00466180" w:rsidRDefault="00466180" w:rsidP="009C5AA5">
      <w:pPr>
        <w:pStyle w:val="ListParagraph"/>
        <w:widowControl/>
        <w:autoSpaceDE/>
        <w:autoSpaceDN/>
        <w:ind w:left="1170"/>
        <w:rPr>
          <w:rFonts w:ascii="Arial" w:eastAsia="Calibri" w:hAnsi="Arial" w:cs="Arial"/>
          <w:sz w:val="24"/>
          <w:szCs w:val="24"/>
        </w:rPr>
      </w:pPr>
    </w:p>
    <w:p w14:paraId="13A4EF59" w14:textId="77777777" w:rsidR="00C808CA" w:rsidRPr="00D85EC3" w:rsidRDefault="00C808CA" w:rsidP="00C3334C">
      <w:pPr>
        <w:pStyle w:val="ListParagraph"/>
        <w:widowControl/>
        <w:numPr>
          <w:ilvl w:val="0"/>
          <w:numId w:val="18"/>
        </w:numPr>
        <w:autoSpaceDE/>
        <w:autoSpaceDN/>
        <w:spacing w:line="252" w:lineRule="auto"/>
        <w:rPr>
          <w:rFonts w:ascii="Arial" w:eastAsia="Calibri" w:hAnsi="Arial" w:cs="Arial"/>
          <w:b/>
          <w:bCs/>
          <w:color w:val="000000"/>
          <w:sz w:val="24"/>
          <w:szCs w:val="24"/>
          <w:u w:val="single"/>
        </w:rPr>
      </w:pPr>
      <w:r w:rsidRPr="00D85EC3">
        <w:rPr>
          <w:rFonts w:ascii="Arial" w:eastAsia="Calibri" w:hAnsi="Arial" w:cs="Arial"/>
          <w:b/>
          <w:bCs/>
          <w:sz w:val="24"/>
          <w:szCs w:val="24"/>
          <w:u w:val="single"/>
        </w:rPr>
        <w:t>Project Workplan</w:t>
      </w:r>
    </w:p>
    <w:p w14:paraId="397ED730" w14:textId="77777777" w:rsidR="00C808CA" w:rsidRPr="0034134F" w:rsidRDefault="00C808CA" w:rsidP="00C808CA">
      <w:pPr>
        <w:widowControl/>
        <w:spacing w:line="252" w:lineRule="auto"/>
        <w:rPr>
          <w:rFonts w:ascii="Arial" w:eastAsia="Calibri" w:hAnsi="Arial" w:cs="Arial"/>
          <w:sz w:val="24"/>
          <w:szCs w:val="24"/>
        </w:rPr>
      </w:pPr>
    </w:p>
    <w:p w14:paraId="52122C92" w14:textId="23ECD6C8" w:rsidR="00C808CA" w:rsidRPr="0034134F" w:rsidRDefault="00992F02" w:rsidP="00C3334C">
      <w:pPr>
        <w:widowControl/>
        <w:numPr>
          <w:ilvl w:val="0"/>
          <w:numId w:val="20"/>
        </w:numPr>
        <w:autoSpaceDE/>
        <w:autoSpaceDN/>
        <w:rPr>
          <w:rFonts w:ascii="Arial" w:hAnsi="Arial" w:cs="Arial"/>
          <w:sz w:val="24"/>
          <w:szCs w:val="24"/>
        </w:rPr>
      </w:pPr>
      <w:r>
        <w:rPr>
          <w:rFonts w:ascii="Arial" w:hAnsi="Arial" w:cs="Arial"/>
          <w:sz w:val="24"/>
          <w:szCs w:val="24"/>
        </w:rPr>
        <w:t>P</w:t>
      </w:r>
      <w:r w:rsidR="00C808CA" w:rsidRPr="0034134F">
        <w:rPr>
          <w:rFonts w:ascii="Arial" w:hAnsi="Arial" w:cs="Arial"/>
          <w:sz w:val="24"/>
          <w:szCs w:val="24"/>
        </w:rPr>
        <w:t xml:space="preserve">rovide a </w:t>
      </w:r>
      <w:r w:rsidR="00DD7403">
        <w:rPr>
          <w:rFonts w:ascii="Arial" w:hAnsi="Arial" w:cs="Arial"/>
          <w:sz w:val="24"/>
          <w:szCs w:val="24"/>
        </w:rPr>
        <w:t xml:space="preserve">proposed </w:t>
      </w:r>
      <w:r w:rsidR="00C808CA" w:rsidRPr="0034134F">
        <w:rPr>
          <w:rFonts w:ascii="Arial" w:hAnsi="Arial" w:cs="Arial"/>
          <w:sz w:val="24"/>
          <w:szCs w:val="24"/>
        </w:rPr>
        <w:t xml:space="preserve">workplan that addresses, at a minimum, projected timelines for </w:t>
      </w:r>
      <w:r w:rsidR="00C808CA" w:rsidRPr="6E067550">
        <w:rPr>
          <w:rFonts w:ascii="Arial" w:hAnsi="Arial" w:cs="Arial"/>
          <w:sz w:val="24"/>
          <w:szCs w:val="24"/>
        </w:rPr>
        <w:t>each</w:t>
      </w:r>
      <w:r w:rsidR="00C808CA" w:rsidRPr="0034134F">
        <w:rPr>
          <w:rFonts w:ascii="Arial" w:hAnsi="Arial" w:cs="Arial"/>
          <w:sz w:val="24"/>
          <w:szCs w:val="24"/>
        </w:rPr>
        <w:t xml:space="preserve"> project </w:t>
      </w:r>
      <w:r w:rsidR="00C808CA" w:rsidRPr="6E067550">
        <w:rPr>
          <w:rFonts w:ascii="Arial" w:hAnsi="Arial" w:cs="Arial"/>
          <w:sz w:val="24"/>
          <w:szCs w:val="24"/>
        </w:rPr>
        <w:t>phase</w:t>
      </w:r>
      <w:r w:rsidR="00C808CA" w:rsidRPr="0034134F">
        <w:rPr>
          <w:rFonts w:ascii="Arial" w:hAnsi="Arial" w:cs="Arial"/>
          <w:sz w:val="24"/>
          <w:szCs w:val="24"/>
        </w:rPr>
        <w:t>, as applicable</w:t>
      </w:r>
      <w:r w:rsidR="00C808CA">
        <w:rPr>
          <w:rFonts w:ascii="Arial" w:hAnsi="Arial" w:cs="Arial"/>
          <w:sz w:val="24"/>
          <w:szCs w:val="24"/>
        </w:rPr>
        <w:t xml:space="preserve"> to</w:t>
      </w:r>
      <w:r w:rsidR="00C808CA" w:rsidRPr="0034134F">
        <w:rPr>
          <w:rFonts w:ascii="Arial" w:hAnsi="Arial" w:cs="Arial"/>
          <w:sz w:val="24"/>
          <w:szCs w:val="24"/>
        </w:rPr>
        <w:t>:</w:t>
      </w:r>
    </w:p>
    <w:p w14:paraId="1E44B89B" w14:textId="77777777" w:rsidR="00C808CA" w:rsidRDefault="00C808CA" w:rsidP="00C3334C">
      <w:pPr>
        <w:widowControl/>
        <w:numPr>
          <w:ilvl w:val="0"/>
          <w:numId w:val="21"/>
        </w:numPr>
        <w:autoSpaceDE/>
        <w:autoSpaceDN/>
        <w:rPr>
          <w:rFonts w:ascii="Arial" w:hAnsi="Arial" w:cs="Arial"/>
          <w:sz w:val="24"/>
          <w:szCs w:val="24"/>
        </w:rPr>
      </w:pPr>
      <w:r w:rsidRPr="0034134F">
        <w:rPr>
          <w:rFonts w:ascii="Arial" w:hAnsi="Arial" w:cs="Arial"/>
          <w:sz w:val="24"/>
          <w:szCs w:val="24"/>
        </w:rPr>
        <w:t>Program certifications and</w:t>
      </w:r>
      <w:r>
        <w:rPr>
          <w:rFonts w:ascii="Arial" w:hAnsi="Arial" w:cs="Arial"/>
          <w:sz w:val="24"/>
          <w:szCs w:val="24"/>
        </w:rPr>
        <w:t>/or</w:t>
      </w:r>
      <w:r w:rsidRPr="0034134F">
        <w:rPr>
          <w:rFonts w:ascii="Arial" w:hAnsi="Arial" w:cs="Arial"/>
          <w:sz w:val="24"/>
          <w:szCs w:val="24"/>
        </w:rPr>
        <w:t xml:space="preserve"> licensing</w:t>
      </w:r>
      <w:r>
        <w:rPr>
          <w:rFonts w:ascii="Arial" w:hAnsi="Arial" w:cs="Arial"/>
          <w:sz w:val="24"/>
          <w:szCs w:val="24"/>
        </w:rPr>
        <w:t>;</w:t>
      </w:r>
    </w:p>
    <w:p w14:paraId="4A030015" w14:textId="5C996833" w:rsidR="00512416" w:rsidRPr="00512416" w:rsidRDefault="00992F02" w:rsidP="00512416">
      <w:pPr>
        <w:pStyle w:val="ListParagraph"/>
        <w:numPr>
          <w:ilvl w:val="0"/>
          <w:numId w:val="21"/>
        </w:numPr>
        <w:rPr>
          <w:rFonts w:ascii="Arial" w:hAnsi="Arial" w:cs="Arial"/>
          <w:sz w:val="24"/>
          <w:szCs w:val="24"/>
        </w:rPr>
      </w:pPr>
      <w:r>
        <w:rPr>
          <w:rFonts w:ascii="Arial" w:hAnsi="Arial" w:cs="Arial"/>
          <w:sz w:val="24"/>
          <w:szCs w:val="24"/>
        </w:rPr>
        <w:t>T</w:t>
      </w:r>
      <w:r w:rsidR="00512416" w:rsidRPr="00512416">
        <w:rPr>
          <w:rFonts w:ascii="Arial" w:hAnsi="Arial" w:cs="Arial"/>
          <w:sz w:val="24"/>
          <w:szCs w:val="24"/>
        </w:rPr>
        <w:t xml:space="preserve">he city/town </w:t>
      </w:r>
      <w:r>
        <w:rPr>
          <w:rFonts w:ascii="Arial" w:hAnsi="Arial" w:cs="Arial"/>
          <w:sz w:val="24"/>
          <w:szCs w:val="24"/>
        </w:rPr>
        <w:t>where</w:t>
      </w:r>
      <w:r w:rsidR="00512416" w:rsidRPr="00512416">
        <w:rPr>
          <w:rFonts w:ascii="Arial" w:hAnsi="Arial" w:cs="Arial"/>
          <w:sz w:val="24"/>
          <w:szCs w:val="24"/>
        </w:rPr>
        <w:t xml:space="preserve"> primary ACT team will be located </w:t>
      </w:r>
      <w:r w:rsidR="00993185">
        <w:rPr>
          <w:rFonts w:ascii="Arial" w:hAnsi="Arial" w:cs="Arial"/>
          <w:sz w:val="24"/>
          <w:szCs w:val="24"/>
        </w:rPr>
        <w:t xml:space="preserve">in </w:t>
      </w:r>
      <w:r w:rsidR="00512416" w:rsidRPr="00512416">
        <w:rPr>
          <w:rFonts w:ascii="Arial" w:hAnsi="Arial" w:cs="Arial"/>
          <w:sz w:val="24"/>
          <w:szCs w:val="24"/>
        </w:rPr>
        <w:t xml:space="preserve">and the geographical area </w:t>
      </w:r>
      <w:r w:rsidR="007601A0">
        <w:rPr>
          <w:rFonts w:ascii="Arial" w:hAnsi="Arial" w:cs="Arial"/>
          <w:sz w:val="24"/>
          <w:szCs w:val="24"/>
        </w:rPr>
        <w:t>where ACT services will be provi</w:t>
      </w:r>
      <w:r w:rsidR="00DD7403">
        <w:rPr>
          <w:rFonts w:ascii="Arial" w:hAnsi="Arial" w:cs="Arial"/>
          <w:sz w:val="24"/>
          <w:szCs w:val="24"/>
        </w:rPr>
        <w:t>d</w:t>
      </w:r>
      <w:r w:rsidR="007601A0">
        <w:rPr>
          <w:rFonts w:ascii="Arial" w:hAnsi="Arial" w:cs="Arial"/>
          <w:sz w:val="24"/>
          <w:szCs w:val="24"/>
        </w:rPr>
        <w:t>ed</w:t>
      </w:r>
      <w:r w:rsidR="00512416" w:rsidRPr="00512416">
        <w:rPr>
          <w:rFonts w:ascii="Arial" w:hAnsi="Arial" w:cs="Arial"/>
          <w:sz w:val="24"/>
          <w:szCs w:val="24"/>
        </w:rPr>
        <w:t>, including cit</w:t>
      </w:r>
      <w:r w:rsidR="00B338A1">
        <w:rPr>
          <w:rFonts w:ascii="Arial" w:hAnsi="Arial" w:cs="Arial"/>
          <w:sz w:val="24"/>
          <w:szCs w:val="24"/>
        </w:rPr>
        <w:t>y(/</w:t>
      </w:r>
      <w:r w:rsidR="00512416" w:rsidRPr="00512416">
        <w:rPr>
          <w:rFonts w:ascii="Arial" w:hAnsi="Arial" w:cs="Arial"/>
          <w:sz w:val="24"/>
          <w:szCs w:val="24"/>
        </w:rPr>
        <w:t>ies</w:t>
      </w:r>
      <w:r w:rsidR="00B338A1">
        <w:rPr>
          <w:rFonts w:ascii="Arial" w:hAnsi="Arial" w:cs="Arial"/>
          <w:sz w:val="24"/>
          <w:szCs w:val="24"/>
        </w:rPr>
        <w:t>)</w:t>
      </w:r>
      <w:r w:rsidR="00512416" w:rsidRPr="00512416">
        <w:rPr>
          <w:rFonts w:ascii="Arial" w:hAnsi="Arial" w:cs="Arial"/>
          <w:sz w:val="24"/>
          <w:szCs w:val="24"/>
        </w:rPr>
        <w:t>, town</w:t>
      </w:r>
      <w:r w:rsidR="00B338A1">
        <w:rPr>
          <w:rFonts w:ascii="Arial" w:hAnsi="Arial" w:cs="Arial"/>
          <w:sz w:val="24"/>
          <w:szCs w:val="24"/>
        </w:rPr>
        <w:t>(</w:t>
      </w:r>
      <w:r w:rsidR="00512416" w:rsidRPr="00512416">
        <w:rPr>
          <w:rFonts w:ascii="Arial" w:hAnsi="Arial" w:cs="Arial"/>
          <w:sz w:val="24"/>
          <w:szCs w:val="24"/>
        </w:rPr>
        <w:t>s</w:t>
      </w:r>
      <w:r w:rsidR="00B338A1">
        <w:rPr>
          <w:rFonts w:ascii="Arial" w:hAnsi="Arial" w:cs="Arial"/>
          <w:sz w:val="24"/>
          <w:szCs w:val="24"/>
        </w:rPr>
        <w:t>)</w:t>
      </w:r>
      <w:r w:rsidR="00512416" w:rsidRPr="00512416">
        <w:rPr>
          <w:rFonts w:ascii="Arial" w:hAnsi="Arial" w:cs="Arial"/>
          <w:sz w:val="24"/>
          <w:szCs w:val="24"/>
        </w:rPr>
        <w:t>, county(/ies) and mile-radius</w:t>
      </w:r>
      <w:r w:rsidR="00233246">
        <w:rPr>
          <w:rFonts w:ascii="Arial" w:hAnsi="Arial" w:cs="Arial"/>
          <w:sz w:val="24"/>
          <w:szCs w:val="24"/>
        </w:rPr>
        <w:t>;</w:t>
      </w:r>
    </w:p>
    <w:p w14:paraId="79157CDF" w14:textId="7953D069" w:rsidR="00C808CA" w:rsidRPr="002C5272" w:rsidRDefault="0057060C" w:rsidP="00C3334C">
      <w:pPr>
        <w:widowControl/>
        <w:numPr>
          <w:ilvl w:val="0"/>
          <w:numId w:val="21"/>
        </w:numPr>
        <w:autoSpaceDE/>
        <w:autoSpaceDN/>
        <w:rPr>
          <w:rFonts w:ascii="Arial" w:hAnsi="Arial" w:cs="Arial"/>
          <w:sz w:val="24"/>
          <w:szCs w:val="24"/>
        </w:rPr>
      </w:pPr>
      <w:r w:rsidRPr="002C5272">
        <w:rPr>
          <w:rFonts w:ascii="Arial" w:hAnsi="Arial" w:cs="Arial"/>
          <w:sz w:val="24"/>
          <w:szCs w:val="24"/>
        </w:rPr>
        <w:t>Renovations, as applicable</w:t>
      </w:r>
      <w:r w:rsidR="00C808CA" w:rsidRPr="002C5272">
        <w:rPr>
          <w:rFonts w:ascii="Arial" w:hAnsi="Arial" w:cs="Arial"/>
          <w:sz w:val="24"/>
          <w:szCs w:val="24"/>
        </w:rPr>
        <w:t>;</w:t>
      </w:r>
    </w:p>
    <w:p w14:paraId="48648227" w14:textId="29BAE5CB" w:rsidR="00C808CA" w:rsidRPr="00D85EC3" w:rsidRDefault="00C808CA" w:rsidP="00C3334C">
      <w:pPr>
        <w:widowControl/>
        <w:numPr>
          <w:ilvl w:val="0"/>
          <w:numId w:val="21"/>
        </w:numPr>
        <w:autoSpaceDE/>
        <w:autoSpaceDN/>
        <w:rPr>
          <w:rFonts w:ascii="Arial" w:hAnsi="Arial" w:cs="Arial"/>
          <w:sz w:val="24"/>
          <w:szCs w:val="24"/>
        </w:rPr>
      </w:pPr>
      <w:r w:rsidRPr="0034134F">
        <w:rPr>
          <w:rFonts w:ascii="Arial" w:hAnsi="Arial" w:cs="Arial"/>
          <w:sz w:val="24"/>
          <w:szCs w:val="24"/>
        </w:rPr>
        <w:t xml:space="preserve">Onboarding </w:t>
      </w:r>
      <w:r w:rsidRPr="00D85EC3">
        <w:rPr>
          <w:rFonts w:ascii="Arial" w:hAnsi="Arial" w:cs="Arial"/>
          <w:sz w:val="24"/>
          <w:szCs w:val="24"/>
        </w:rPr>
        <w:t>new staff</w:t>
      </w:r>
      <w:r>
        <w:rPr>
          <w:rFonts w:ascii="Arial" w:hAnsi="Arial" w:cs="Arial"/>
          <w:sz w:val="24"/>
          <w:szCs w:val="24"/>
        </w:rPr>
        <w:t>;</w:t>
      </w:r>
    </w:p>
    <w:p w14:paraId="52E1F7D8" w14:textId="4BFE5DC3" w:rsidR="00C808CA" w:rsidRPr="0034134F" w:rsidRDefault="00C808CA" w:rsidP="00C3334C">
      <w:pPr>
        <w:widowControl/>
        <w:numPr>
          <w:ilvl w:val="0"/>
          <w:numId w:val="21"/>
        </w:numPr>
        <w:autoSpaceDE/>
        <w:autoSpaceDN/>
        <w:rPr>
          <w:rFonts w:ascii="Arial" w:hAnsi="Arial" w:cs="Arial"/>
          <w:sz w:val="24"/>
          <w:szCs w:val="24"/>
        </w:rPr>
      </w:pPr>
      <w:r w:rsidRPr="0034134F">
        <w:rPr>
          <w:rFonts w:ascii="Arial" w:hAnsi="Arial" w:cs="Arial"/>
          <w:sz w:val="24"/>
          <w:szCs w:val="24"/>
        </w:rPr>
        <w:t xml:space="preserve">Anticipated delivery </w:t>
      </w:r>
      <w:r>
        <w:rPr>
          <w:rFonts w:ascii="Arial" w:hAnsi="Arial" w:cs="Arial"/>
          <w:sz w:val="24"/>
          <w:szCs w:val="24"/>
        </w:rPr>
        <w:t xml:space="preserve">date </w:t>
      </w:r>
      <w:r w:rsidRPr="0034134F">
        <w:rPr>
          <w:rFonts w:ascii="Arial" w:hAnsi="Arial" w:cs="Arial"/>
          <w:sz w:val="24"/>
          <w:szCs w:val="24"/>
        </w:rPr>
        <w:t xml:space="preserve">of new </w:t>
      </w:r>
      <w:r>
        <w:rPr>
          <w:rFonts w:ascii="Arial" w:hAnsi="Arial" w:cs="Arial"/>
          <w:sz w:val="24"/>
          <w:szCs w:val="24"/>
        </w:rPr>
        <w:t>and/</w:t>
      </w:r>
      <w:r w:rsidRPr="0034134F">
        <w:rPr>
          <w:rFonts w:ascii="Arial" w:hAnsi="Arial" w:cs="Arial"/>
          <w:sz w:val="24"/>
          <w:szCs w:val="24"/>
        </w:rPr>
        <w:t xml:space="preserve">or expanded </w:t>
      </w:r>
      <w:r>
        <w:rPr>
          <w:rFonts w:ascii="Arial" w:hAnsi="Arial" w:cs="Arial"/>
          <w:sz w:val="24"/>
          <w:szCs w:val="24"/>
        </w:rPr>
        <w:t xml:space="preserve">Adult </w:t>
      </w:r>
      <w:r w:rsidR="00FE3EF4">
        <w:rPr>
          <w:rFonts w:ascii="Arial" w:hAnsi="Arial" w:cs="Arial"/>
          <w:sz w:val="24"/>
          <w:szCs w:val="24"/>
        </w:rPr>
        <w:t xml:space="preserve">ACT </w:t>
      </w:r>
      <w:r w:rsidRPr="0034134F">
        <w:rPr>
          <w:rFonts w:ascii="Arial" w:hAnsi="Arial" w:cs="Arial"/>
          <w:sz w:val="24"/>
          <w:szCs w:val="24"/>
        </w:rPr>
        <w:t>service</w:t>
      </w:r>
      <w:r>
        <w:rPr>
          <w:rFonts w:ascii="Arial" w:hAnsi="Arial" w:cs="Arial"/>
          <w:sz w:val="24"/>
          <w:szCs w:val="24"/>
        </w:rPr>
        <w:t>s;</w:t>
      </w:r>
    </w:p>
    <w:p w14:paraId="41EE05F7" w14:textId="1C2A35B5" w:rsidR="00C808CA" w:rsidRDefault="00C808CA" w:rsidP="00C3334C">
      <w:pPr>
        <w:widowControl/>
        <w:numPr>
          <w:ilvl w:val="0"/>
          <w:numId w:val="21"/>
        </w:numPr>
        <w:autoSpaceDE/>
        <w:autoSpaceDN/>
        <w:rPr>
          <w:rFonts w:ascii="Arial" w:hAnsi="Arial" w:cs="Arial"/>
          <w:sz w:val="24"/>
          <w:szCs w:val="24"/>
        </w:rPr>
      </w:pPr>
      <w:r w:rsidRPr="0034134F">
        <w:rPr>
          <w:rFonts w:ascii="Arial" w:hAnsi="Arial" w:cs="Arial"/>
          <w:sz w:val="24"/>
          <w:szCs w:val="24"/>
        </w:rPr>
        <w:t xml:space="preserve">Number of </w:t>
      </w:r>
      <w:r w:rsidR="00C2106A">
        <w:rPr>
          <w:rFonts w:ascii="Arial" w:hAnsi="Arial" w:cs="Arial"/>
          <w:sz w:val="24"/>
          <w:szCs w:val="24"/>
        </w:rPr>
        <w:t>ne</w:t>
      </w:r>
      <w:r w:rsidR="0028276B">
        <w:rPr>
          <w:rFonts w:ascii="Arial" w:hAnsi="Arial" w:cs="Arial"/>
          <w:sz w:val="24"/>
          <w:szCs w:val="24"/>
        </w:rPr>
        <w:t>w</w:t>
      </w:r>
      <w:r w:rsidR="00C2106A">
        <w:rPr>
          <w:rFonts w:ascii="Arial" w:hAnsi="Arial" w:cs="Arial"/>
          <w:sz w:val="24"/>
          <w:szCs w:val="24"/>
        </w:rPr>
        <w:t xml:space="preserve"> </w:t>
      </w:r>
      <w:r w:rsidR="007601A0">
        <w:rPr>
          <w:rFonts w:ascii="Arial" w:hAnsi="Arial" w:cs="Arial"/>
          <w:sz w:val="24"/>
          <w:szCs w:val="24"/>
        </w:rPr>
        <w:t xml:space="preserve">Adult </w:t>
      </w:r>
      <w:r w:rsidR="00DD407D">
        <w:rPr>
          <w:rFonts w:ascii="Arial" w:hAnsi="Arial" w:cs="Arial"/>
          <w:sz w:val="24"/>
          <w:szCs w:val="24"/>
        </w:rPr>
        <w:t xml:space="preserve">Consumers </w:t>
      </w:r>
      <w:r>
        <w:rPr>
          <w:rFonts w:ascii="Arial" w:hAnsi="Arial" w:cs="Arial"/>
          <w:sz w:val="24"/>
          <w:szCs w:val="24"/>
        </w:rPr>
        <w:t xml:space="preserve">to be served </w:t>
      </w:r>
      <w:r w:rsidR="00BC00B1">
        <w:rPr>
          <w:rFonts w:ascii="Arial" w:hAnsi="Arial" w:cs="Arial"/>
          <w:sz w:val="24"/>
          <w:szCs w:val="24"/>
        </w:rPr>
        <w:t>as a result of ACT expansion or as a result of newly added</w:t>
      </w:r>
      <w:r w:rsidR="00F152CA">
        <w:rPr>
          <w:rFonts w:ascii="Arial" w:hAnsi="Arial" w:cs="Arial"/>
          <w:sz w:val="24"/>
          <w:szCs w:val="24"/>
        </w:rPr>
        <w:t xml:space="preserve"> ACT team(s)</w:t>
      </w:r>
      <w:r>
        <w:rPr>
          <w:rFonts w:ascii="Arial" w:hAnsi="Arial" w:cs="Arial"/>
          <w:sz w:val="24"/>
          <w:szCs w:val="24"/>
        </w:rPr>
        <w:t>;</w:t>
      </w:r>
      <w:r w:rsidRPr="0034134F">
        <w:rPr>
          <w:rFonts w:ascii="Arial" w:hAnsi="Arial" w:cs="Arial"/>
          <w:sz w:val="24"/>
          <w:szCs w:val="24"/>
        </w:rPr>
        <w:t xml:space="preserve"> </w:t>
      </w:r>
    </w:p>
    <w:p w14:paraId="5C195CAF" w14:textId="02E0808C" w:rsidR="00921C3A" w:rsidRDefault="00921C3A" w:rsidP="00C3334C">
      <w:pPr>
        <w:widowControl/>
        <w:numPr>
          <w:ilvl w:val="0"/>
          <w:numId w:val="21"/>
        </w:numPr>
        <w:autoSpaceDE/>
        <w:autoSpaceDN/>
        <w:rPr>
          <w:rFonts w:ascii="Arial" w:hAnsi="Arial" w:cs="Arial"/>
          <w:sz w:val="24"/>
          <w:szCs w:val="24"/>
        </w:rPr>
      </w:pPr>
      <w:r>
        <w:rPr>
          <w:rFonts w:ascii="Arial" w:hAnsi="Arial" w:cs="Arial"/>
          <w:sz w:val="24"/>
          <w:szCs w:val="24"/>
        </w:rPr>
        <w:t xml:space="preserve">Number of ACT </w:t>
      </w:r>
      <w:r w:rsidR="004011EE">
        <w:rPr>
          <w:rFonts w:ascii="Arial" w:hAnsi="Arial" w:cs="Arial"/>
          <w:sz w:val="24"/>
          <w:szCs w:val="24"/>
        </w:rPr>
        <w:t>t</w:t>
      </w:r>
      <w:r>
        <w:rPr>
          <w:rFonts w:ascii="Arial" w:hAnsi="Arial" w:cs="Arial"/>
          <w:sz w:val="24"/>
          <w:szCs w:val="24"/>
        </w:rPr>
        <w:t>eams adde</w:t>
      </w:r>
      <w:r w:rsidR="004011EE">
        <w:rPr>
          <w:rFonts w:ascii="Arial" w:hAnsi="Arial" w:cs="Arial"/>
          <w:sz w:val="24"/>
          <w:szCs w:val="24"/>
        </w:rPr>
        <w:t>d</w:t>
      </w:r>
      <w:r w:rsidR="00AD0206">
        <w:rPr>
          <w:rFonts w:ascii="Arial" w:hAnsi="Arial" w:cs="Arial"/>
          <w:sz w:val="24"/>
          <w:szCs w:val="24"/>
        </w:rPr>
        <w:t xml:space="preserve"> or expanded</w:t>
      </w:r>
      <w:r w:rsidR="00530152">
        <w:rPr>
          <w:rFonts w:ascii="Arial" w:hAnsi="Arial" w:cs="Arial"/>
          <w:sz w:val="24"/>
          <w:szCs w:val="24"/>
        </w:rPr>
        <w:t>, accordin</w:t>
      </w:r>
      <w:r w:rsidR="00530152" w:rsidRPr="00C45714">
        <w:rPr>
          <w:rFonts w:ascii="Arial" w:hAnsi="Arial" w:cs="Arial"/>
          <w:sz w:val="24"/>
          <w:szCs w:val="24"/>
        </w:rPr>
        <w:t>g to ACT Fidelity Standards</w:t>
      </w:r>
      <w:r w:rsidR="004011EE">
        <w:rPr>
          <w:rFonts w:ascii="Arial" w:hAnsi="Arial" w:cs="Arial"/>
          <w:sz w:val="24"/>
          <w:szCs w:val="24"/>
        </w:rPr>
        <w:t>;</w:t>
      </w:r>
    </w:p>
    <w:p w14:paraId="21808AC8" w14:textId="53C6F51B" w:rsidR="001302C3" w:rsidRDefault="001302C3" w:rsidP="00DD7403">
      <w:pPr>
        <w:widowControl/>
        <w:numPr>
          <w:ilvl w:val="1"/>
          <w:numId w:val="21"/>
        </w:numPr>
        <w:autoSpaceDE/>
        <w:autoSpaceDN/>
        <w:ind w:left="1620" w:hanging="180"/>
        <w:rPr>
          <w:rFonts w:ascii="Arial" w:hAnsi="Arial" w:cs="Arial"/>
          <w:sz w:val="24"/>
          <w:szCs w:val="24"/>
        </w:rPr>
      </w:pPr>
      <w:r>
        <w:rPr>
          <w:rFonts w:ascii="Arial" w:hAnsi="Arial" w:cs="Arial"/>
          <w:sz w:val="24"/>
          <w:szCs w:val="24"/>
        </w:rPr>
        <w:t>If expanding ACT team(s), include a justification</w:t>
      </w:r>
      <w:r w:rsidR="00854D61">
        <w:rPr>
          <w:rFonts w:ascii="Arial" w:hAnsi="Arial" w:cs="Arial"/>
          <w:sz w:val="24"/>
          <w:szCs w:val="24"/>
        </w:rPr>
        <w:t>, with data,</w:t>
      </w:r>
      <w:r>
        <w:rPr>
          <w:rFonts w:ascii="Arial" w:hAnsi="Arial" w:cs="Arial"/>
          <w:sz w:val="24"/>
          <w:szCs w:val="24"/>
        </w:rPr>
        <w:t xml:space="preserve"> for the need for expansion; </w:t>
      </w:r>
    </w:p>
    <w:p w14:paraId="6367AF2B" w14:textId="4C821060" w:rsidR="00C808CA" w:rsidRPr="0034134F" w:rsidRDefault="00C808CA" w:rsidP="00C3334C">
      <w:pPr>
        <w:widowControl/>
        <w:numPr>
          <w:ilvl w:val="0"/>
          <w:numId w:val="21"/>
        </w:numPr>
        <w:autoSpaceDE/>
        <w:autoSpaceDN/>
        <w:rPr>
          <w:rFonts w:ascii="Arial" w:hAnsi="Arial" w:cs="Arial"/>
          <w:sz w:val="24"/>
          <w:szCs w:val="24"/>
        </w:rPr>
      </w:pPr>
      <w:r w:rsidRPr="0034134F">
        <w:rPr>
          <w:rFonts w:ascii="Arial" w:hAnsi="Arial" w:cs="Arial"/>
          <w:sz w:val="24"/>
          <w:szCs w:val="24"/>
        </w:rPr>
        <w:t xml:space="preserve">Plans to </w:t>
      </w:r>
      <w:r>
        <w:rPr>
          <w:rFonts w:ascii="Arial" w:hAnsi="Arial" w:cs="Arial"/>
          <w:sz w:val="24"/>
          <w:szCs w:val="24"/>
        </w:rPr>
        <w:t>market service and</w:t>
      </w:r>
      <w:r w:rsidR="001F6C7E">
        <w:rPr>
          <w:rFonts w:ascii="Arial" w:hAnsi="Arial" w:cs="Arial"/>
          <w:sz w:val="24"/>
          <w:szCs w:val="24"/>
        </w:rPr>
        <w:t>/</w:t>
      </w:r>
      <w:r>
        <w:rPr>
          <w:rFonts w:ascii="Arial" w:hAnsi="Arial" w:cs="Arial"/>
          <w:sz w:val="24"/>
          <w:szCs w:val="24"/>
        </w:rPr>
        <w:t>or establish referral base</w:t>
      </w:r>
      <w:r w:rsidR="008C6990">
        <w:rPr>
          <w:rFonts w:ascii="Arial" w:hAnsi="Arial" w:cs="Arial"/>
          <w:sz w:val="24"/>
          <w:szCs w:val="24"/>
        </w:rPr>
        <w:t>; and</w:t>
      </w:r>
    </w:p>
    <w:p w14:paraId="1BB7E7AE" w14:textId="6939C03D" w:rsidR="00C808CA" w:rsidRPr="00DD7403" w:rsidRDefault="00C808CA" w:rsidP="00C3334C">
      <w:pPr>
        <w:widowControl/>
        <w:numPr>
          <w:ilvl w:val="0"/>
          <w:numId w:val="21"/>
        </w:numPr>
        <w:autoSpaceDE/>
        <w:autoSpaceDN/>
        <w:rPr>
          <w:rFonts w:ascii="Arial" w:eastAsia="Calibri" w:hAnsi="Arial" w:cs="Arial"/>
          <w:sz w:val="24"/>
          <w:szCs w:val="24"/>
        </w:rPr>
      </w:pPr>
      <w:r w:rsidRPr="0034134F">
        <w:rPr>
          <w:rFonts w:ascii="Arial" w:hAnsi="Arial" w:cs="Arial"/>
          <w:sz w:val="24"/>
          <w:szCs w:val="24"/>
        </w:rPr>
        <w:t xml:space="preserve">Plans to sustain </w:t>
      </w:r>
      <w:r w:rsidR="00F1488F">
        <w:rPr>
          <w:rFonts w:ascii="Arial" w:hAnsi="Arial" w:cs="Arial"/>
          <w:sz w:val="24"/>
          <w:szCs w:val="24"/>
        </w:rPr>
        <w:t xml:space="preserve">the </w:t>
      </w:r>
      <w:r w:rsidRPr="0034134F">
        <w:rPr>
          <w:rFonts w:ascii="Arial" w:hAnsi="Arial" w:cs="Arial"/>
          <w:sz w:val="24"/>
          <w:szCs w:val="24"/>
        </w:rPr>
        <w:t xml:space="preserve">program </w:t>
      </w:r>
      <w:r w:rsidR="000A1CA0">
        <w:rPr>
          <w:rFonts w:ascii="Arial" w:hAnsi="Arial" w:cs="Arial"/>
          <w:sz w:val="24"/>
          <w:szCs w:val="24"/>
        </w:rPr>
        <w:t>beyond this one-time expansion award</w:t>
      </w:r>
      <w:r>
        <w:rPr>
          <w:rFonts w:ascii="Arial" w:hAnsi="Arial" w:cs="Arial"/>
          <w:sz w:val="24"/>
          <w:szCs w:val="24"/>
        </w:rPr>
        <w:t>.</w:t>
      </w:r>
    </w:p>
    <w:p w14:paraId="2B97785F" w14:textId="4B193BF2" w:rsidR="00DD7403" w:rsidRDefault="00DD7403" w:rsidP="00DD7403">
      <w:pPr>
        <w:widowControl/>
        <w:numPr>
          <w:ilvl w:val="3"/>
          <w:numId w:val="21"/>
        </w:numPr>
        <w:autoSpaceDE/>
        <w:autoSpaceDN/>
        <w:ind w:left="720"/>
        <w:rPr>
          <w:rFonts w:ascii="Arial" w:eastAsia="Calibri" w:hAnsi="Arial" w:cs="Arial"/>
          <w:sz w:val="24"/>
          <w:szCs w:val="24"/>
        </w:rPr>
      </w:pPr>
      <w:r>
        <w:rPr>
          <w:rFonts w:ascii="Arial" w:eastAsia="Calibri" w:hAnsi="Arial" w:cs="Arial"/>
          <w:sz w:val="24"/>
          <w:szCs w:val="24"/>
        </w:rPr>
        <w:t>Provide a final workplan to the Department within ten (10) business days of the start of the contract period.</w:t>
      </w:r>
    </w:p>
    <w:p w14:paraId="793FB6A1" w14:textId="23FCBB99" w:rsidR="00C808CA" w:rsidRPr="00DD7403" w:rsidRDefault="00DD7403" w:rsidP="00DD7403">
      <w:pPr>
        <w:widowControl/>
        <w:numPr>
          <w:ilvl w:val="4"/>
          <w:numId w:val="21"/>
        </w:numPr>
        <w:autoSpaceDE/>
        <w:autoSpaceDN/>
        <w:ind w:left="1080"/>
        <w:rPr>
          <w:rFonts w:ascii="Arial" w:eastAsia="Calibri" w:hAnsi="Arial" w:cs="Arial"/>
          <w:sz w:val="24"/>
          <w:szCs w:val="24"/>
        </w:rPr>
      </w:pPr>
      <w:r>
        <w:rPr>
          <w:rFonts w:ascii="Arial" w:eastAsia="Calibri" w:hAnsi="Arial" w:cs="Arial"/>
          <w:sz w:val="24"/>
          <w:szCs w:val="24"/>
        </w:rPr>
        <w:t>U</w:t>
      </w:r>
      <w:r w:rsidR="00C808CA" w:rsidRPr="00DD7403">
        <w:rPr>
          <w:rFonts w:ascii="Arial" w:eastAsia="Calibri" w:hAnsi="Arial" w:cs="Arial"/>
          <w:sz w:val="24"/>
          <w:szCs w:val="24"/>
        </w:rPr>
        <w:t>pdate</w:t>
      </w:r>
      <w:r>
        <w:rPr>
          <w:rFonts w:ascii="Arial" w:eastAsia="Calibri" w:hAnsi="Arial" w:cs="Arial"/>
          <w:sz w:val="24"/>
          <w:szCs w:val="24"/>
        </w:rPr>
        <w:t xml:space="preserve">s to the </w:t>
      </w:r>
      <w:r w:rsidR="00C808CA" w:rsidRPr="00DD7403">
        <w:rPr>
          <w:rFonts w:ascii="Arial" w:eastAsia="Calibri" w:hAnsi="Arial" w:cs="Arial"/>
          <w:sz w:val="24"/>
          <w:szCs w:val="24"/>
        </w:rPr>
        <w:t>workplan</w:t>
      </w:r>
      <w:r>
        <w:rPr>
          <w:rFonts w:ascii="Arial" w:eastAsia="Calibri" w:hAnsi="Arial" w:cs="Arial"/>
          <w:sz w:val="24"/>
          <w:szCs w:val="24"/>
        </w:rPr>
        <w:t xml:space="preserve"> must be provided</w:t>
      </w:r>
      <w:r w:rsidR="00C808CA" w:rsidRPr="00DD7403">
        <w:rPr>
          <w:rFonts w:ascii="Arial" w:eastAsia="Calibri" w:hAnsi="Arial" w:cs="Arial"/>
          <w:sz w:val="24"/>
          <w:szCs w:val="24"/>
        </w:rPr>
        <w:t xml:space="preserve"> to the Department, if/when changes are made to the timeline, within seven (7) calendar days of identification of a change, to ensure the Department is informed of the progress of the work to be performed.</w:t>
      </w:r>
    </w:p>
    <w:p w14:paraId="1C4E3614" w14:textId="5513AE17" w:rsidR="00C808CA" w:rsidRPr="00C314E2" w:rsidRDefault="00C808CA" w:rsidP="00C808CA">
      <w:pPr>
        <w:rPr>
          <w:rFonts w:ascii="Arial" w:hAnsi="Arial" w:cs="Arial"/>
          <w:sz w:val="24"/>
          <w:szCs w:val="24"/>
        </w:rPr>
      </w:pPr>
    </w:p>
    <w:p w14:paraId="7F7D4CD7" w14:textId="0CA29AA7" w:rsidR="00C808CA" w:rsidRPr="00C314E2" w:rsidRDefault="00C314E2" w:rsidP="00C314E2">
      <w:pPr>
        <w:pStyle w:val="ListParagraph"/>
        <w:widowControl/>
        <w:numPr>
          <w:ilvl w:val="0"/>
          <w:numId w:val="44"/>
        </w:numPr>
        <w:tabs>
          <w:tab w:val="left" w:pos="360"/>
        </w:tabs>
        <w:ind w:left="360"/>
        <w:rPr>
          <w:rFonts w:ascii="Arial" w:eastAsia="Arial" w:hAnsi="Arial" w:cs="Arial"/>
          <w:b/>
          <w:color w:val="000000" w:themeColor="text1"/>
          <w:sz w:val="24"/>
          <w:szCs w:val="24"/>
          <w:u w:val="single"/>
        </w:rPr>
      </w:pPr>
      <w:r w:rsidRPr="00C314E2">
        <w:rPr>
          <w:rFonts w:ascii="Arial" w:eastAsia="Arial" w:hAnsi="Arial" w:cs="Arial"/>
          <w:b/>
          <w:sz w:val="24"/>
          <w:szCs w:val="24"/>
          <w:u w:val="single"/>
        </w:rPr>
        <w:t>O</w:t>
      </w:r>
      <w:r w:rsidR="00C808CA" w:rsidRPr="00C314E2">
        <w:rPr>
          <w:rFonts w:ascii="Arial" w:eastAsia="Arial" w:hAnsi="Arial" w:cs="Arial"/>
          <w:b/>
          <w:sz w:val="24"/>
          <w:szCs w:val="24"/>
          <w:u w:val="single"/>
        </w:rPr>
        <w:t xml:space="preserve">perational Requirements </w:t>
      </w:r>
    </w:p>
    <w:p w14:paraId="04F9E16D" w14:textId="77777777" w:rsidR="00C808CA" w:rsidRPr="00A65B3C" w:rsidRDefault="00C808CA" w:rsidP="00C808CA">
      <w:pPr>
        <w:pStyle w:val="Heading1"/>
        <w:spacing w:before="0" w:after="0"/>
        <w:rPr>
          <w:rFonts w:ascii="Arial" w:eastAsia="Arial" w:hAnsi="Arial" w:cs="Arial"/>
          <w:sz w:val="24"/>
          <w:szCs w:val="24"/>
        </w:rPr>
      </w:pPr>
    </w:p>
    <w:p w14:paraId="0149B5E5" w14:textId="792E94FE" w:rsidR="00C808CA" w:rsidRPr="00D85EC3" w:rsidRDefault="00C808CA" w:rsidP="00C3334C">
      <w:pPr>
        <w:pStyle w:val="paragraph"/>
        <w:numPr>
          <w:ilvl w:val="6"/>
          <w:numId w:val="23"/>
        </w:numPr>
        <w:spacing w:before="0" w:beforeAutospacing="0" w:after="0" w:afterAutospacing="0"/>
        <w:ind w:left="720"/>
        <w:rPr>
          <w:rStyle w:val="eop"/>
          <w:rFonts w:ascii="Arial" w:eastAsia="Arial" w:hAnsi="Arial" w:cs="Arial"/>
          <w:color w:val="000000" w:themeColor="text1"/>
        </w:rPr>
      </w:pPr>
      <w:r w:rsidRPr="00D85EC3">
        <w:rPr>
          <w:rStyle w:val="eop"/>
          <w:rFonts w:ascii="Arial" w:eastAsia="Arial" w:hAnsi="Arial" w:cs="Arial"/>
        </w:rPr>
        <w:t xml:space="preserve">Provide a brief outline of the procedures and standards for staff providing </w:t>
      </w:r>
      <w:r w:rsidRPr="00EB7097">
        <w:rPr>
          <w:rStyle w:val="eop"/>
          <w:rFonts w:ascii="Arial" w:eastAsia="Arial" w:hAnsi="Arial" w:cs="Arial"/>
        </w:rPr>
        <w:t>ACT,</w:t>
      </w:r>
      <w:r w:rsidRPr="00D85EC3">
        <w:rPr>
          <w:rStyle w:val="eop"/>
          <w:rFonts w:ascii="Arial" w:eastAsia="Arial" w:hAnsi="Arial" w:cs="Arial"/>
        </w:rPr>
        <w:t xml:space="preserve"> including: </w:t>
      </w:r>
    </w:p>
    <w:p w14:paraId="03D3B483" w14:textId="77777777" w:rsidR="00C808CA" w:rsidRPr="00D85EC3" w:rsidRDefault="00C808CA" w:rsidP="00C3334C">
      <w:pPr>
        <w:pStyle w:val="paragraph"/>
        <w:numPr>
          <w:ilvl w:val="0"/>
          <w:numId w:val="24"/>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Hiring</w:t>
      </w:r>
      <w:r>
        <w:rPr>
          <w:rStyle w:val="eop"/>
          <w:rFonts w:ascii="Arial" w:eastAsia="Arial" w:hAnsi="Arial" w:cs="Arial"/>
        </w:rPr>
        <w:t>, including staffing model</w:t>
      </w:r>
      <w:r w:rsidRPr="00D85EC3">
        <w:rPr>
          <w:rStyle w:val="eop"/>
          <w:rFonts w:ascii="Arial" w:eastAsia="Arial" w:hAnsi="Arial" w:cs="Arial"/>
        </w:rPr>
        <w:t>;</w:t>
      </w:r>
    </w:p>
    <w:p w14:paraId="6BC0C068" w14:textId="77777777" w:rsidR="00C808CA" w:rsidRPr="00D85EC3" w:rsidRDefault="00C808CA" w:rsidP="00C3334C">
      <w:pPr>
        <w:pStyle w:val="paragraph"/>
        <w:numPr>
          <w:ilvl w:val="0"/>
          <w:numId w:val="24"/>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Retention;</w:t>
      </w:r>
    </w:p>
    <w:p w14:paraId="5CA251AB" w14:textId="77777777" w:rsidR="00C808CA" w:rsidRPr="00D85EC3" w:rsidRDefault="00C808CA" w:rsidP="00C3334C">
      <w:pPr>
        <w:pStyle w:val="paragraph"/>
        <w:numPr>
          <w:ilvl w:val="0"/>
          <w:numId w:val="24"/>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Supervision; and</w:t>
      </w:r>
    </w:p>
    <w:p w14:paraId="5A23FFAF" w14:textId="77777777" w:rsidR="00C808CA" w:rsidRPr="00D85EC3" w:rsidRDefault="00C808CA" w:rsidP="00C3334C">
      <w:pPr>
        <w:pStyle w:val="paragraph"/>
        <w:numPr>
          <w:ilvl w:val="0"/>
          <w:numId w:val="24"/>
        </w:numPr>
        <w:spacing w:before="0" w:beforeAutospacing="0" w:after="0" w:afterAutospacing="0"/>
        <w:ind w:left="1080"/>
        <w:rPr>
          <w:rStyle w:val="eop"/>
          <w:rFonts w:ascii="Arial" w:eastAsia="Arial" w:hAnsi="Arial" w:cs="Arial"/>
          <w:color w:val="000000" w:themeColor="text1"/>
        </w:rPr>
      </w:pPr>
      <w:r w:rsidRPr="00D85EC3">
        <w:rPr>
          <w:rStyle w:val="eop"/>
          <w:rFonts w:ascii="Arial" w:eastAsia="Arial" w:hAnsi="Arial" w:cs="Arial"/>
        </w:rPr>
        <w:t xml:space="preserve">Training, including confidentiality. </w:t>
      </w:r>
    </w:p>
    <w:p w14:paraId="3214D25D" w14:textId="084EA950" w:rsidR="00C808CA" w:rsidRPr="00E206C5" w:rsidRDefault="00C808CA" w:rsidP="00C3334C">
      <w:pPr>
        <w:pStyle w:val="paragraph"/>
        <w:numPr>
          <w:ilvl w:val="0"/>
          <w:numId w:val="25"/>
        </w:numPr>
        <w:spacing w:before="0" w:beforeAutospacing="0" w:after="0" w:afterAutospacing="0"/>
        <w:ind w:left="720"/>
        <w:rPr>
          <w:rStyle w:val="normaltextrun"/>
          <w:rFonts w:ascii="Arial" w:eastAsia="Arial" w:hAnsi="Arial" w:cs="Arial"/>
          <w:color w:val="000000" w:themeColor="text1"/>
        </w:rPr>
      </w:pPr>
      <w:r w:rsidRPr="00D85EC3">
        <w:rPr>
          <w:rStyle w:val="normaltextrun"/>
          <w:rFonts w:ascii="Arial" w:eastAsia="Arial" w:hAnsi="Arial" w:cs="Arial"/>
        </w:rPr>
        <w:t>Provide the anticipated physical location</w:t>
      </w:r>
      <w:r w:rsidR="007E69D1">
        <w:rPr>
          <w:rStyle w:val="normaltextrun"/>
          <w:rFonts w:ascii="Arial" w:eastAsia="Arial" w:hAnsi="Arial" w:cs="Arial"/>
        </w:rPr>
        <w:t xml:space="preserve"> and</w:t>
      </w:r>
      <w:r w:rsidRPr="00D85EC3">
        <w:rPr>
          <w:rStyle w:val="normaltextrun"/>
          <w:rFonts w:ascii="Arial" w:eastAsia="Arial" w:hAnsi="Arial" w:cs="Arial"/>
        </w:rPr>
        <w:t xml:space="preserve"> hours of operation.</w:t>
      </w:r>
      <w:r>
        <w:rPr>
          <w:rStyle w:val="normaltextrun"/>
          <w:rFonts w:ascii="Arial" w:eastAsia="Arial" w:hAnsi="Arial" w:cs="Arial"/>
        </w:rPr>
        <w:t xml:space="preserve"> </w:t>
      </w:r>
    </w:p>
    <w:p w14:paraId="63D701F0" w14:textId="2F13F87C" w:rsidR="00C808CA" w:rsidRPr="00F03047" w:rsidRDefault="00C808CA" w:rsidP="00C3334C">
      <w:pPr>
        <w:pStyle w:val="paragraph"/>
        <w:numPr>
          <w:ilvl w:val="0"/>
          <w:numId w:val="25"/>
        </w:numPr>
        <w:spacing w:before="0" w:beforeAutospacing="0" w:after="0" w:afterAutospacing="0"/>
        <w:ind w:left="720"/>
        <w:rPr>
          <w:rStyle w:val="normaltextrun"/>
          <w:rFonts w:ascii="Arial" w:eastAsia="Arial" w:hAnsi="Arial" w:cs="Arial"/>
          <w:color w:val="000000" w:themeColor="text1"/>
        </w:rPr>
      </w:pPr>
      <w:r w:rsidRPr="6E067550">
        <w:rPr>
          <w:rFonts w:ascii="Arial" w:eastAsia="Arial" w:hAnsi="Arial" w:cs="Arial"/>
        </w:rPr>
        <w:t>Provid</w:t>
      </w:r>
      <w:r w:rsidRPr="00212692">
        <w:rPr>
          <w:rFonts w:ascii="Arial" w:eastAsia="Arial" w:hAnsi="Arial" w:cs="Arial"/>
        </w:rPr>
        <w:t xml:space="preserve">e ACT to </w:t>
      </w:r>
      <w:r w:rsidR="007139D3" w:rsidRPr="00212692">
        <w:rPr>
          <w:rFonts w:ascii="Arial" w:eastAsia="Arial" w:hAnsi="Arial" w:cs="Arial"/>
        </w:rPr>
        <w:t xml:space="preserve">eligible </w:t>
      </w:r>
      <w:r w:rsidR="00970576" w:rsidRPr="00212692">
        <w:rPr>
          <w:rFonts w:ascii="Arial" w:eastAsia="Arial" w:hAnsi="Arial" w:cs="Arial"/>
        </w:rPr>
        <w:t xml:space="preserve">Adult </w:t>
      </w:r>
      <w:r w:rsidR="007139D3" w:rsidRPr="00212692">
        <w:rPr>
          <w:rFonts w:ascii="Arial" w:eastAsia="Arial" w:hAnsi="Arial" w:cs="Arial"/>
        </w:rPr>
        <w:t xml:space="preserve">Consumers, including eligible Adult </w:t>
      </w:r>
      <w:r w:rsidRPr="00212692">
        <w:rPr>
          <w:rFonts w:ascii="Arial" w:eastAsia="Arial" w:hAnsi="Arial" w:cs="Arial"/>
        </w:rPr>
        <w:t>MaineCare recipients</w:t>
      </w:r>
      <w:r w:rsidR="007139D3" w:rsidRPr="00212692">
        <w:rPr>
          <w:rFonts w:ascii="Arial" w:eastAsia="Arial" w:hAnsi="Arial" w:cs="Arial"/>
        </w:rPr>
        <w:t>,</w:t>
      </w:r>
      <w:r w:rsidRPr="00212692">
        <w:rPr>
          <w:rFonts w:ascii="Arial" w:eastAsia="Arial" w:hAnsi="Arial" w:cs="Arial"/>
        </w:rPr>
        <w:t xml:space="preserve"> for at</w:t>
      </w:r>
      <w:r>
        <w:rPr>
          <w:rFonts w:ascii="Arial" w:eastAsia="Arial" w:hAnsi="Arial" w:cs="Arial"/>
        </w:rPr>
        <w:t xml:space="preserve"> least three (3) years after the first date of opening for referrals, pursuant to the terms of the resulting contract.</w:t>
      </w:r>
    </w:p>
    <w:p w14:paraId="1066FE3F" w14:textId="21C78785" w:rsidR="00D17CAA" w:rsidRDefault="00D17CAA" w:rsidP="00D17CAA">
      <w:pPr>
        <w:widowControl/>
        <w:rPr>
          <w:rFonts w:ascii="Arial" w:hAnsi="Arial" w:cs="Arial"/>
          <w:bCs/>
          <w:sz w:val="24"/>
          <w:szCs w:val="24"/>
        </w:rPr>
      </w:pPr>
    </w:p>
    <w:p w14:paraId="600932CD" w14:textId="77777777" w:rsidR="00454D42" w:rsidRDefault="00454D42">
      <w:pPr>
        <w:widowControl/>
        <w:autoSpaceDE/>
        <w:autoSpaceDN/>
        <w:rPr>
          <w:rStyle w:val="eop"/>
          <w:rFonts w:ascii="Arial" w:eastAsia="Arial" w:hAnsi="Arial" w:cs="Arial"/>
          <w:b/>
          <w:bCs/>
          <w:color w:val="000000" w:themeColor="text1"/>
          <w:sz w:val="24"/>
          <w:szCs w:val="24"/>
          <w:u w:val="single"/>
        </w:rPr>
      </w:pPr>
      <w:r>
        <w:rPr>
          <w:rStyle w:val="eop"/>
          <w:rFonts w:ascii="Arial" w:eastAsia="Arial" w:hAnsi="Arial" w:cs="Arial"/>
          <w:b/>
          <w:bCs/>
          <w:color w:val="000000" w:themeColor="text1"/>
          <w:u w:val="single"/>
        </w:rPr>
        <w:br w:type="page"/>
      </w:r>
    </w:p>
    <w:p w14:paraId="04152747" w14:textId="55A96EB6" w:rsidR="00782CE7" w:rsidRPr="00D85EC3" w:rsidRDefault="00782CE7" w:rsidP="00C3334C">
      <w:pPr>
        <w:pStyle w:val="paragraph"/>
        <w:numPr>
          <w:ilvl w:val="0"/>
          <w:numId w:val="30"/>
        </w:numPr>
        <w:spacing w:before="0" w:beforeAutospacing="0" w:after="0" w:afterAutospacing="0"/>
        <w:ind w:left="360"/>
        <w:textAlignment w:val="baseline"/>
        <w:rPr>
          <w:rStyle w:val="eop"/>
          <w:rFonts w:ascii="Arial" w:eastAsia="Arial" w:hAnsi="Arial" w:cs="Arial"/>
          <w:b/>
          <w:bCs/>
          <w:color w:val="000000" w:themeColor="text1"/>
          <w:u w:val="single"/>
        </w:rPr>
      </w:pPr>
      <w:r w:rsidRPr="00D85EC3">
        <w:rPr>
          <w:rStyle w:val="eop"/>
          <w:rFonts w:ascii="Arial" w:eastAsia="Arial" w:hAnsi="Arial" w:cs="Arial"/>
          <w:b/>
          <w:bCs/>
          <w:color w:val="000000" w:themeColor="text1"/>
          <w:u w:val="single"/>
        </w:rPr>
        <w:lastRenderedPageBreak/>
        <w:t>Programmatic Requirements</w:t>
      </w:r>
    </w:p>
    <w:p w14:paraId="3A907502" w14:textId="77777777" w:rsidR="00782CE7" w:rsidRPr="00BD20C5" w:rsidRDefault="00782CE7" w:rsidP="00782CE7">
      <w:pPr>
        <w:pStyle w:val="paragraph"/>
        <w:spacing w:before="0" w:beforeAutospacing="0" w:after="0" w:afterAutospacing="0"/>
        <w:ind w:left="360"/>
        <w:rPr>
          <w:rStyle w:val="normaltextrun"/>
          <w:rFonts w:ascii="Arial" w:eastAsia="Arial" w:hAnsi="Arial" w:cs="Arial"/>
          <w:b/>
          <w:color w:val="000000" w:themeColor="text1"/>
        </w:rPr>
      </w:pPr>
    </w:p>
    <w:p w14:paraId="4D438F67" w14:textId="3CD1A1FA" w:rsidR="00782CE7" w:rsidRPr="007C107F" w:rsidRDefault="00782CE7" w:rsidP="007C107F">
      <w:pPr>
        <w:pStyle w:val="paragraph"/>
        <w:numPr>
          <w:ilvl w:val="0"/>
          <w:numId w:val="26"/>
        </w:numPr>
        <w:spacing w:before="0" w:beforeAutospacing="0" w:after="0" w:afterAutospacing="0"/>
        <w:ind w:left="720"/>
        <w:rPr>
          <w:rFonts w:ascii="Arial" w:eastAsia="Arial" w:hAnsi="Arial" w:cs="Arial"/>
          <w:color w:val="000000" w:themeColor="text1"/>
        </w:rPr>
      </w:pPr>
      <w:r w:rsidRPr="007C107F">
        <w:rPr>
          <w:rFonts w:ascii="Arial" w:eastAsia="Arial" w:hAnsi="Arial" w:cs="Arial"/>
        </w:rPr>
        <w:t>Describe the services to be offered, including evidence that supports alignment with ACT Fidelity Standards as measured by DACTS</w:t>
      </w:r>
      <w:r w:rsidR="00526A10" w:rsidRPr="007C107F">
        <w:rPr>
          <w:rFonts w:ascii="Arial" w:eastAsia="Arial" w:hAnsi="Arial" w:cs="Arial"/>
        </w:rPr>
        <w:t>.</w:t>
      </w:r>
    </w:p>
    <w:p w14:paraId="35B197C5" w14:textId="7F413E46" w:rsidR="007C107F" w:rsidRDefault="00782CE7" w:rsidP="007C107F">
      <w:pPr>
        <w:pStyle w:val="paragraph"/>
        <w:numPr>
          <w:ilvl w:val="0"/>
          <w:numId w:val="26"/>
        </w:numPr>
        <w:spacing w:before="0" w:beforeAutospacing="0" w:after="0" w:afterAutospacing="0"/>
        <w:ind w:left="720"/>
        <w:rPr>
          <w:rFonts w:ascii="Arial" w:eastAsia="Arial" w:hAnsi="Arial" w:cs="Arial"/>
          <w:color w:val="000000" w:themeColor="text1"/>
        </w:rPr>
      </w:pPr>
      <w:r w:rsidRPr="007C107F">
        <w:rPr>
          <w:rFonts w:ascii="Arial" w:eastAsia="Arial" w:hAnsi="Arial" w:cs="Arial"/>
          <w:color w:val="000000" w:themeColor="text1"/>
        </w:rPr>
        <w:t xml:space="preserve">Describe </w:t>
      </w:r>
      <w:r w:rsidR="00397634">
        <w:rPr>
          <w:rFonts w:ascii="Arial" w:eastAsia="Arial" w:hAnsi="Arial" w:cs="Arial"/>
          <w:color w:val="000000" w:themeColor="text1"/>
        </w:rPr>
        <w:t xml:space="preserve">how </w:t>
      </w:r>
      <w:r w:rsidR="00B23C50" w:rsidRPr="007C107F">
        <w:rPr>
          <w:rFonts w:ascii="Arial" w:eastAsia="Arial" w:hAnsi="Arial" w:cs="Arial"/>
          <w:color w:val="000000" w:themeColor="text1"/>
        </w:rPr>
        <w:t xml:space="preserve">ongoing </w:t>
      </w:r>
      <w:r w:rsidRPr="007C107F">
        <w:rPr>
          <w:rFonts w:ascii="Arial" w:eastAsia="Arial" w:hAnsi="Arial" w:cs="Arial"/>
          <w:color w:val="000000" w:themeColor="text1"/>
        </w:rPr>
        <w:t xml:space="preserve">fidelity </w:t>
      </w:r>
      <w:r w:rsidR="00397634">
        <w:rPr>
          <w:rFonts w:ascii="Arial" w:eastAsia="Arial" w:hAnsi="Arial" w:cs="Arial"/>
          <w:color w:val="000000" w:themeColor="text1"/>
        </w:rPr>
        <w:t xml:space="preserve">of the ACT model </w:t>
      </w:r>
      <w:r w:rsidR="007C107F">
        <w:rPr>
          <w:rFonts w:ascii="Arial" w:eastAsia="Arial" w:hAnsi="Arial" w:cs="Arial"/>
          <w:color w:val="000000" w:themeColor="text1"/>
        </w:rPr>
        <w:t>will be monitored</w:t>
      </w:r>
      <w:r w:rsidRPr="007C107F">
        <w:rPr>
          <w:rFonts w:ascii="Arial" w:eastAsia="Arial" w:hAnsi="Arial" w:cs="Arial"/>
          <w:color w:val="000000" w:themeColor="text1"/>
        </w:rPr>
        <w:t xml:space="preserve">. </w:t>
      </w:r>
    </w:p>
    <w:p w14:paraId="62A383B7" w14:textId="549D7C1A" w:rsidR="00782CE7" w:rsidRDefault="00782CE7" w:rsidP="007C107F">
      <w:pPr>
        <w:pStyle w:val="paragraph"/>
        <w:numPr>
          <w:ilvl w:val="0"/>
          <w:numId w:val="26"/>
        </w:numPr>
        <w:spacing w:before="0" w:beforeAutospacing="0" w:after="0" w:afterAutospacing="0"/>
        <w:ind w:left="720"/>
        <w:rPr>
          <w:rFonts w:ascii="Arial" w:eastAsia="Arial" w:hAnsi="Arial" w:cs="Arial"/>
          <w:color w:val="000000" w:themeColor="text1"/>
        </w:rPr>
      </w:pPr>
      <w:r w:rsidRPr="007C107F">
        <w:rPr>
          <w:rFonts w:ascii="Arial" w:eastAsia="Arial" w:hAnsi="Arial" w:cs="Arial"/>
          <w:color w:val="000000" w:themeColor="text1"/>
        </w:rPr>
        <w:t>Describe how Consumers will be recruited, engaged, and retained in services, including policies and practices to support accessing and successfully completing ACT</w:t>
      </w:r>
      <w:r w:rsidRPr="007C107F">
        <w:rPr>
          <w:rFonts w:ascii="Arial" w:eastAsia="Arial" w:hAnsi="Arial" w:cs="Arial"/>
        </w:rPr>
        <w:t xml:space="preserve"> </w:t>
      </w:r>
      <w:r w:rsidRPr="007C107F">
        <w:rPr>
          <w:rFonts w:ascii="Arial" w:eastAsia="Arial" w:hAnsi="Arial" w:cs="Arial"/>
          <w:color w:val="000000" w:themeColor="text1"/>
        </w:rPr>
        <w:t>services.</w:t>
      </w:r>
    </w:p>
    <w:p w14:paraId="3600F872" w14:textId="2C0DF3B0" w:rsidR="00782CE7" w:rsidRPr="007C107F" w:rsidRDefault="00782CE7" w:rsidP="007C107F">
      <w:pPr>
        <w:pStyle w:val="paragraph"/>
        <w:numPr>
          <w:ilvl w:val="0"/>
          <w:numId w:val="26"/>
        </w:numPr>
        <w:spacing w:before="0" w:beforeAutospacing="0" w:after="0" w:afterAutospacing="0"/>
        <w:ind w:left="720"/>
        <w:rPr>
          <w:rFonts w:ascii="Arial" w:eastAsia="Arial" w:hAnsi="Arial" w:cs="Arial"/>
          <w:color w:val="000000" w:themeColor="text1"/>
        </w:rPr>
      </w:pPr>
      <w:r w:rsidRPr="007C107F">
        <w:rPr>
          <w:rFonts w:ascii="Arial" w:eastAsia="Arial" w:hAnsi="Arial" w:cs="Arial"/>
        </w:rPr>
        <w:t xml:space="preserve">Describe </w:t>
      </w:r>
      <w:r w:rsidR="007C107F">
        <w:rPr>
          <w:rFonts w:ascii="Arial" w:eastAsia="Arial" w:hAnsi="Arial" w:cs="Arial"/>
        </w:rPr>
        <w:t>how</w:t>
      </w:r>
      <w:r w:rsidRPr="007C107F">
        <w:rPr>
          <w:rFonts w:ascii="Arial" w:eastAsia="Arial" w:hAnsi="Arial" w:cs="Arial"/>
        </w:rPr>
        <w:t xml:space="preserve"> collaborati</w:t>
      </w:r>
      <w:r w:rsidR="007C107F">
        <w:rPr>
          <w:rFonts w:ascii="Arial" w:eastAsia="Arial" w:hAnsi="Arial" w:cs="Arial"/>
        </w:rPr>
        <w:t>on</w:t>
      </w:r>
      <w:r w:rsidRPr="007C107F">
        <w:rPr>
          <w:rFonts w:ascii="Arial" w:eastAsia="Arial" w:hAnsi="Arial" w:cs="Arial"/>
        </w:rPr>
        <w:t xml:space="preserve"> and coordinati</w:t>
      </w:r>
      <w:r w:rsidR="007C107F">
        <w:rPr>
          <w:rFonts w:ascii="Arial" w:eastAsia="Arial" w:hAnsi="Arial" w:cs="Arial"/>
        </w:rPr>
        <w:t>on</w:t>
      </w:r>
      <w:r w:rsidRPr="007C107F">
        <w:rPr>
          <w:rFonts w:ascii="Arial" w:eastAsia="Arial" w:hAnsi="Arial" w:cs="Arial"/>
        </w:rPr>
        <w:t xml:space="preserve"> </w:t>
      </w:r>
      <w:r w:rsidR="007C107F">
        <w:rPr>
          <w:rFonts w:ascii="Arial" w:eastAsia="Arial" w:hAnsi="Arial" w:cs="Arial"/>
        </w:rPr>
        <w:t xml:space="preserve">within the continuum of care will occur </w:t>
      </w:r>
      <w:r w:rsidRPr="007C107F">
        <w:rPr>
          <w:rFonts w:ascii="Arial" w:eastAsia="Arial" w:hAnsi="Arial" w:cs="Arial"/>
        </w:rPr>
        <w:t xml:space="preserve">with other community service agencies.  </w:t>
      </w:r>
    </w:p>
    <w:p w14:paraId="5E47F5A5" w14:textId="6D438919" w:rsidR="00782CE7" w:rsidRDefault="00782CE7" w:rsidP="007C107F">
      <w:pPr>
        <w:pStyle w:val="paragraph"/>
        <w:numPr>
          <w:ilvl w:val="1"/>
          <w:numId w:val="27"/>
        </w:numPr>
        <w:spacing w:before="0" w:beforeAutospacing="0" w:after="0" w:afterAutospacing="0"/>
        <w:rPr>
          <w:rStyle w:val="normaltextrun"/>
          <w:rFonts w:ascii="Arial" w:eastAsia="Arial" w:hAnsi="Arial" w:cs="Arial"/>
          <w:color w:val="000000" w:themeColor="text1"/>
        </w:rPr>
      </w:pPr>
      <w:r>
        <w:rPr>
          <w:rStyle w:val="normaltextrun"/>
          <w:rFonts w:ascii="Arial" w:eastAsia="Arial" w:hAnsi="Arial" w:cs="Arial"/>
          <w:color w:val="000000" w:themeColor="text1"/>
        </w:rPr>
        <w:t xml:space="preserve">Ensure coordination includes continuum of care services after treatment, including but not limited to outpatient level medication management, outpatient therapy, </w:t>
      </w:r>
      <w:r w:rsidRPr="003E7765">
        <w:rPr>
          <w:rStyle w:val="normaltextrun"/>
          <w:rFonts w:ascii="Arial" w:eastAsia="Arial" w:hAnsi="Arial" w:cs="Arial"/>
          <w:color w:val="000000" w:themeColor="text1"/>
        </w:rPr>
        <w:t xml:space="preserve">and </w:t>
      </w:r>
      <w:r w:rsidR="003E7765" w:rsidRPr="003E7765">
        <w:rPr>
          <w:rStyle w:val="normaltextrun"/>
          <w:rFonts w:ascii="Arial" w:eastAsia="Arial" w:hAnsi="Arial" w:cs="Arial"/>
          <w:color w:val="000000" w:themeColor="text1"/>
        </w:rPr>
        <w:t>case</w:t>
      </w:r>
      <w:r w:rsidR="003E7765">
        <w:rPr>
          <w:rStyle w:val="normaltextrun"/>
          <w:rFonts w:ascii="Arial" w:eastAsia="Arial" w:hAnsi="Arial" w:cs="Arial"/>
          <w:color w:val="000000" w:themeColor="text1"/>
        </w:rPr>
        <w:t xml:space="preserve"> management services</w:t>
      </w:r>
      <w:r>
        <w:rPr>
          <w:rStyle w:val="normaltextrun"/>
          <w:rFonts w:ascii="Arial" w:eastAsia="Arial" w:hAnsi="Arial" w:cs="Arial"/>
          <w:color w:val="000000" w:themeColor="text1"/>
        </w:rPr>
        <w:t>.</w:t>
      </w:r>
    </w:p>
    <w:p w14:paraId="2913A2C9" w14:textId="77777777" w:rsidR="00782CE7" w:rsidRDefault="00782CE7" w:rsidP="00D17CAA">
      <w:pPr>
        <w:widowControl/>
        <w:rPr>
          <w:rFonts w:ascii="Arial" w:hAnsi="Arial" w:cs="Arial"/>
          <w:bCs/>
          <w:sz w:val="24"/>
          <w:szCs w:val="24"/>
        </w:rPr>
      </w:pPr>
    </w:p>
    <w:p w14:paraId="36E9B000" w14:textId="6792C424" w:rsidR="00F355B5" w:rsidRPr="00526A10" w:rsidRDefault="00F355B5" w:rsidP="00526A10">
      <w:pPr>
        <w:pStyle w:val="ListParagraph"/>
        <w:widowControl/>
        <w:numPr>
          <w:ilvl w:val="0"/>
          <w:numId w:val="30"/>
        </w:numPr>
        <w:ind w:left="360"/>
        <w:rPr>
          <w:rFonts w:ascii="Arial" w:hAnsi="Arial" w:cs="Arial"/>
          <w:bCs/>
          <w:sz w:val="24"/>
          <w:szCs w:val="24"/>
        </w:rPr>
      </w:pPr>
      <w:r w:rsidRPr="00526A10">
        <w:rPr>
          <w:rFonts w:ascii="Arial" w:hAnsi="Arial" w:cs="Arial"/>
          <w:b/>
          <w:bCs/>
          <w:sz w:val="24"/>
          <w:szCs w:val="24"/>
          <w:u w:val="single"/>
        </w:rPr>
        <w:t>Allowable and Non-Allowable Use of Funds</w:t>
      </w:r>
    </w:p>
    <w:p w14:paraId="3E11BEAD" w14:textId="77777777" w:rsidR="00F355B5" w:rsidRDefault="00F355B5" w:rsidP="00F355B5">
      <w:pPr>
        <w:widowControl/>
        <w:rPr>
          <w:rFonts w:ascii="Arial" w:hAnsi="Arial" w:cs="Arial"/>
          <w:sz w:val="24"/>
          <w:szCs w:val="24"/>
        </w:rPr>
      </w:pPr>
    </w:p>
    <w:p w14:paraId="49CCC20C" w14:textId="57E52B42" w:rsidR="00F355B5" w:rsidRPr="00E86E69" w:rsidRDefault="00F355B5" w:rsidP="00C3334C">
      <w:pPr>
        <w:pStyle w:val="ListParagraph"/>
        <w:widowControl/>
        <w:numPr>
          <w:ilvl w:val="0"/>
          <w:numId w:val="34"/>
        </w:numPr>
        <w:ind w:left="720"/>
        <w:rPr>
          <w:rFonts w:ascii="Arial" w:hAnsi="Arial" w:cs="Arial"/>
          <w:sz w:val="24"/>
          <w:szCs w:val="24"/>
        </w:rPr>
      </w:pPr>
      <w:r w:rsidRPr="00E86E69">
        <w:rPr>
          <w:rFonts w:ascii="Arial" w:hAnsi="Arial" w:cs="Arial"/>
          <w:sz w:val="24"/>
          <w:szCs w:val="24"/>
        </w:rPr>
        <w:t xml:space="preserve">Awarded funds may be utilized for costs associated with administering and delivering </w:t>
      </w:r>
      <w:r>
        <w:rPr>
          <w:rFonts w:ascii="Arial" w:hAnsi="Arial" w:cs="Arial"/>
          <w:sz w:val="24"/>
          <w:szCs w:val="24"/>
        </w:rPr>
        <w:t>ACT</w:t>
      </w:r>
      <w:r w:rsidRPr="00E86E69">
        <w:rPr>
          <w:rFonts w:ascii="Arial" w:hAnsi="Arial" w:cs="Arial"/>
          <w:sz w:val="24"/>
          <w:szCs w:val="24"/>
        </w:rPr>
        <w:t xml:space="preserve"> </w:t>
      </w:r>
      <w:r w:rsidR="007C33D0">
        <w:rPr>
          <w:rFonts w:ascii="Arial" w:hAnsi="Arial" w:cs="Arial"/>
          <w:sz w:val="24"/>
          <w:szCs w:val="24"/>
        </w:rPr>
        <w:t>t</w:t>
      </w:r>
      <w:r w:rsidRPr="00E86E69">
        <w:rPr>
          <w:rFonts w:ascii="Arial" w:hAnsi="Arial" w:cs="Arial"/>
          <w:sz w:val="24"/>
          <w:szCs w:val="24"/>
        </w:rPr>
        <w:t xml:space="preserve">reatment services and items that are reasonable, allowable, and directly related to adding and/or expanding </w:t>
      </w:r>
      <w:r>
        <w:rPr>
          <w:rFonts w:ascii="Arial" w:hAnsi="Arial" w:cs="Arial"/>
          <w:sz w:val="24"/>
          <w:szCs w:val="24"/>
        </w:rPr>
        <w:t>ACT</w:t>
      </w:r>
      <w:r w:rsidRPr="00E86E69">
        <w:rPr>
          <w:rFonts w:ascii="Arial" w:hAnsi="Arial" w:cs="Arial"/>
          <w:sz w:val="24"/>
          <w:szCs w:val="24"/>
        </w:rPr>
        <w:t xml:space="preserve"> </w:t>
      </w:r>
      <w:r w:rsidR="00143CE4">
        <w:rPr>
          <w:rFonts w:ascii="Arial" w:hAnsi="Arial" w:cs="Arial"/>
          <w:sz w:val="24"/>
          <w:szCs w:val="24"/>
        </w:rPr>
        <w:t>teams</w:t>
      </w:r>
      <w:r w:rsidR="00960FDB">
        <w:rPr>
          <w:rFonts w:ascii="Arial" w:hAnsi="Arial" w:cs="Arial"/>
          <w:sz w:val="24"/>
          <w:szCs w:val="24"/>
        </w:rPr>
        <w:t xml:space="preserve">, refer to </w:t>
      </w:r>
      <w:r w:rsidR="00960FDB" w:rsidRPr="00960FDB">
        <w:rPr>
          <w:rFonts w:ascii="Arial" w:hAnsi="Arial" w:cs="Arial"/>
          <w:b/>
          <w:bCs/>
          <w:sz w:val="24"/>
          <w:szCs w:val="24"/>
        </w:rPr>
        <w:t>Table 1</w:t>
      </w:r>
      <w:r>
        <w:rPr>
          <w:rFonts w:ascii="Arial" w:hAnsi="Arial" w:cs="Arial"/>
          <w:sz w:val="24"/>
          <w:szCs w:val="24"/>
        </w:rPr>
        <w:t>.</w:t>
      </w:r>
      <w:r w:rsidRPr="00E86E69">
        <w:rPr>
          <w:rFonts w:ascii="Arial" w:hAnsi="Arial" w:cs="Arial"/>
          <w:sz w:val="24"/>
          <w:szCs w:val="24"/>
        </w:rPr>
        <w:t xml:space="preserve"> </w:t>
      </w:r>
    </w:p>
    <w:p w14:paraId="77007696" w14:textId="0A8E8B41" w:rsidR="00F355B5" w:rsidRPr="001D109C" w:rsidRDefault="00F355B5" w:rsidP="00F355B5">
      <w:pPr>
        <w:pStyle w:val="ListParagraph"/>
        <w:widowControl/>
        <w:ind w:left="1080"/>
        <w:rPr>
          <w:rFonts w:ascii="Arial" w:eastAsia="Arial" w:hAnsi="Arial" w:cs="Arial"/>
          <w:sz w:val="24"/>
          <w:szCs w:val="24"/>
        </w:rPr>
      </w:pPr>
    </w:p>
    <w:tbl>
      <w:tblPr>
        <w:tblStyle w:val="TableGrid"/>
        <w:tblW w:w="10260" w:type="dxa"/>
        <w:tblInd w:w="355" w:type="dxa"/>
        <w:tblLook w:val="04A0" w:firstRow="1" w:lastRow="0" w:firstColumn="1" w:lastColumn="0" w:noHBand="0" w:noVBand="1"/>
      </w:tblPr>
      <w:tblGrid>
        <w:gridCol w:w="360"/>
        <w:gridCol w:w="2159"/>
        <w:gridCol w:w="549"/>
        <w:gridCol w:w="7192"/>
      </w:tblGrid>
      <w:tr w:rsidR="00F355B5" w14:paraId="07AAC424" w14:textId="77777777" w:rsidTr="00793F7F">
        <w:trPr>
          <w:trHeight w:val="389"/>
        </w:trPr>
        <w:tc>
          <w:tcPr>
            <w:tcW w:w="10260" w:type="dxa"/>
            <w:gridSpan w:val="4"/>
            <w:shd w:val="clear" w:color="auto" w:fill="244061" w:themeFill="accent1" w:themeFillShade="80"/>
            <w:vAlign w:val="center"/>
          </w:tcPr>
          <w:p w14:paraId="67D23E3E" w14:textId="02543213" w:rsidR="00F355B5" w:rsidRPr="00E86E69" w:rsidRDefault="009F6AD9" w:rsidP="00DE561C">
            <w:pPr>
              <w:jc w:val="center"/>
              <w:rPr>
                <w:rFonts w:ascii="Arial" w:hAnsi="Arial" w:cs="Arial"/>
                <w:sz w:val="24"/>
                <w:szCs w:val="24"/>
              </w:rPr>
            </w:pPr>
            <w:r>
              <w:rPr>
                <w:rFonts w:ascii="Arial" w:hAnsi="Arial" w:cs="Arial"/>
                <w:b/>
                <w:bCs/>
                <w:sz w:val="24"/>
                <w:szCs w:val="24"/>
              </w:rPr>
              <w:t>TABLE</w:t>
            </w:r>
            <w:r w:rsidRPr="00E86E69">
              <w:rPr>
                <w:rFonts w:ascii="Arial" w:hAnsi="Arial" w:cs="Arial"/>
                <w:b/>
                <w:bCs/>
                <w:sz w:val="24"/>
                <w:szCs w:val="24"/>
              </w:rPr>
              <w:t xml:space="preserve"> </w:t>
            </w:r>
            <w:r w:rsidR="00F355B5" w:rsidRPr="00E86E69">
              <w:rPr>
                <w:rFonts w:ascii="Arial" w:hAnsi="Arial" w:cs="Arial"/>
                <w:b/>
                <w:bCs/>
                <w:sz w:val="24"/>
                <w:szCs w:val="24"/>
              </w:rPr>
              <w:t>1</w:t>
            </w:r>
            <w:r w:rsidR="00F355B5">
              <w:rPr>
                <w:rFonts w:ascii="Arial" w:hAnsi="Arial" w:cs="Arial"/>
                <w:sz w:val="24"/>
                <w:szCs w:val="24"/>
              </w:rPr>
              <w:t xml:space="preserve"> </w:t>
            </w:r>
          </w:p>
        </w:tc>
      </w:tr>
      <w:tr w:rsidR="00F355B5" w14:paraId="759C4347" w14:textId="77777777" w:rsidTr="00793F7F">
        <w:trPr>
          <w:trHeight w:val="389"/>
        </w:trPr>
        <w:tc>
          <w:tcPr>
            <w:tcW w:w="10260" w:type="dxa"/>
            <w:gridSpan w:val="4"/>
            <w:shd w:val="clear" w:color="auto" w:fill="C6D9F1"/>
            <w:vAlign w:val="center"/>
          </w:tcPr>
          <w:p w14:paraId="3D3356F8" w14:textId="77777777" w:rsidR="00F355B5" w:rsidRPr="00526A10" w:rsidRDefault="00F355B5" w:rsidP="00C3334C">
            <w:pPr>
              <w:pStyle w:val="ListParagraph"/>
              <w:numPr>
                <w:ilvl w:val="0"/>
                <w:numId w:val="36"/>
              </w:numPr>
              <w:ind w:left="340"/>
              <w:rPr>
                <w:rFonts w:ascii="Arial" w:hAnsi="Arial" w:cs="Arial"/>
                <w:b/>
                <w:bCs/>
                <w:sz w:val="24"/>
                <w:szCs w:val="24"/>
              </w:rPr>
            </w:pPr>
            <w:r w:rsidRPr="00526A10">
              <w:rPr>
                <w:rFonts w:ascii="Arial" w:hAnsi="Arial" w:cs="Arial"/>
                <w:sz w:val="24"/>
                <w:szCs w:val="24"/>
              </w:rPr>
              <w:t>Allowable physical structure costs include, but are not necessarily limited to:</w:t>
            </w:r>
          </w:p>
        </w:tc>
      </w:tr>
      <w:tr w:rsidR="00F355B5" w14:paraId="2BFAE985" w14:textId="77777777" w:rsidTr="00793F7F">
        <w:trPr>
          <w:trHeight w:val="389"/>
        </w:trPr>
        <w:tc>
          <w:tcPr>
            <w:tcW w:w="360" w:type="dxa"/>
            <w:vAlign w:val="center"/>
          </w:tcPr>
          <w:p w14:paraId="06CDFD2C" w14:textId="77777777" w:rsidR="00F355B5" w:rsidRPr="00526A10" w:rsidRDefault="00F355B5" w:rsidP="00793F7F">
            <w:pPr>
              <w:pStyle w:val="ListParagraph"/>
              <w:widowControl/>
              <w:numPr>
                <w:ilvl w:val="0"/>
                <w:numId w:val="37"/>
              </w:numPr>
              <w:ind w:left="340"/>
              <w:rPr>
                <w:rFonts w:ascii="Arial" w:hAnsi="Arial" w:cs="Arial"/>
                <w:sz w:val="24"/>
                <w:szCs w:val="24"/>
                <w:u w:val="single"/>
              </w:rPr>
            </w:pPr>
          </w:p>
        </w:tc>
        <w:tc>
          <w:tcPr>
            <w:tcW w:w="2708" w:type="dxa"/>
            <w:gridSpan w:val="2"/>
            <w:vAlign w:val="center"/>
          </w:tcPr>
          <w:p w14:paraId="7D17E0EA" w14:textId="7E348C3E" w:rsidR="00F355B5" w:rsidRPr="00526A10" w:rsidRDefault="00F355B5" w:rsidP="00C314E2">
            <w:pPr>
              <w:widowControl/>
              <w:rPr>
                <w:rFonts w:ascii="Arial" w:eastAsia="Arial" w:hAnsi="Arial" w:cs="Arial"/>
                <w:sz w:val="24"/>
                <w:szCs w:val="24"/>
              </w:rPr>
            </w:pPr>
            <w:r w:rsidRPr="00526A10">
              <w:rPr>
                <w:rFonts w:ascii="Arial" w:hAnsi="Arial" w:cs="Arial"/>
                <w:sz w:val="24"/>
                <w:szCs w:val="24"/>
                <w:u w:val="single"/>
              </w:rPr>
              <w:t>Pre-construction</w:t>
            </w:r>
          </w:p>
        </w:tc>
        <w:tc>
          <w:tcPr>
            <w:tcW w:w="7192" w:type="dxa"/>
            <w:vAlign w:val="center"/>
          </w:tcPr>
          <w:p w14:paraId="7A4B0B3C" w14:textId="44A4C784" w:rsidR="00F355B5" w:rsidRPr="00526A10" w:rsidRDefault="00290F2C" w:rsidP="00C314E2">
            <w:pPr>
              <w:pStyle w:val="ListParagraph"/>
              <w:numPr>
                <w:ilvl w:val="0"/>
                <w:numId w:val="31"/>
              </w:numPr>
              <w:ind w:left="430"/>
              <w:rPr>
                <w:rFonts w:ascii="Arial" w:eastAsia="Arial" w:hAnsi="Arial" w:cs="Arial"/>
                <w:sz w:val="24"/>
                <w:szCs w:val="24"/>
              </w:rPr>
            </w:pPr>
            <w:r>
              <w:rPr>
                <w:rFonts w:ascii="Arial" w:hAnsi="Arial" w:cs="Arial"/>
                <w:sz w:val="24"/>
                <w:szCs w:val="24"/>
              </w:rPr>
              <w:t>Plannin</w:t>
            </w:r>
            <w:r w:rsidR="004E4E29">
              <w:rPr>
                <w:rFonts w:ascii="Arial" w:hAnsi="Arial" w:cs="Arial"/>
                <w:sz w:val="24"/>
                <w:szCs w:val="24"/>
              </w:rPr>
              <w:t xml:space="preserve">g costs, </w:t>
            </w:r>
            <w:r w:rsidR="00D36791">
              <w:rPr>
                <w:rFonts w:ascii="Arial" w:hAnsi="Arial" w:cs="Arial"/>
                <w:sz w:val="24"/>
                <w:szCs w:val="24"/>
              </w:rPr>
              <w:t xml:space="preserve">such as </w:t>
            </w:r>
            <w:r w:rsidR="004E4E29">
              <w:rPr>
                <w:rFonts w:ascii="Arial" w:hAnsi="Arial" w:cs="Arial"/>
                <w:sz w:val="24"/>
                <w:szCs w:val="24"/>
              </w:rPr>
              <w:t xml:space="preserve">architectural </w:t>
            </w:r>
            <w:r w:rsidR="00D36791">
              <w:rPr>
                <w:rFonts w:ascii="Arial" w:hAnsi="Arial" w:cs="Arial"/>
                <w:sz w:val="24"/>
                <w:szCs w:val="24"/>
              </w:rPr>
              <w:t>/ engineering plans</w:t>
            </w:r>
            <w:r w:rsidR="004E4E29">
              <w:rPr>
                <w:rFonts w:ascii="Arial" w:hAnsi="Arial" w:cs="Arial"/>
                <w:sz w:val="24"/>
                <w:szCs w:val="24"/>
              </w:rPr>
              <w:t xml:space="preserve"> </w:t>
            </w:r>
          </w:p>
        </w:tc>
      </w:tr>
      <w:tr w:rsidR="00F355B5" w14:paraId="07ADF22B" w14:textId="77777777" w:rsidTr="00793F7F">
        <w:trPr>
          <w:trHeight w:val="389"/>
        </w:trPr>
        <w:tc>
          <w:tcPr>
            <w:tcW w:w="360" w:type="dxa"/>
            <w:vAlign w:val="center"/>
          </w:tcPr>
          <w:p w14:paraId="426B5AC6" w14:textId="77777777" w:rsidR="00F355B5" w:rsidRPr="00526A10" w:rsidRDefault="00F355B5" w:rsidP="00793F7F">
            <w:pPr>
              <w:pStyle w:val="ListParagraph"/>
              <w:numPr>
                <w:ilvl w:val="0"/>
                <w:numId w:val="37"/>
              </w:numPr>
              <w:ind w:left="340"/>
              <w:rPr>
                <w:rFonts w:ascii="Arial" w:hAnsi="Arial" w:cs="Arial"/>
                <w:sz w:val="24"/>
                <w:szCs w:val="24"/>
                <w:u w:val="single"/>
              </w:rPr>
            </w:pPr>
          </w:p>
        </w:tc>
        <w:tc>
          <w:tcPr>
            <w:tcW w:w="2708" w:type="dxa"/>
            <w:gridSpan w:val="2"/>
            <w:vAlign w:val="center"/>
          </w:tcPr>
          <w:p w14:paraId="56F3D3CA" w14:textId="40F51664" w:rsidR="00F355B5" w:rsidRPr="00C314E2" w:rsidRDefault="00F355B5" w:rsidP="00C314E2">
            <w:pPr>
              <w:rPr>
                <w:rFonts w:ascii="Arial" w:hAnsi="Arial" w:cs="Arial"/>
                <w:sz w:val="24"/>
                <w:szCs w:val="24"/>
                <w:u w:val="single"/>
              </w:rPr>
            </w:pPr>
            <w:r w:rsidRPr="00526A10">
              <w:rPr>
                <w:rFonts w:ascii="Arial" w:hAnsi="Arial" w:cs="Arial"/>
                <w:sz w:val="24"/>
                <w:szCs w:val="24"/>
                <w:u w:val="single"/>
              </w:rPr>
              <w:t>Interior</w:t>
            </w:r>
          </w:p>
        </w:tc>
        <w:tc>
          <w:tcPr>
            <w:tcW w:w="7192" w:type="dxa"/>
            <w:vAlign w:val="center"/>
          </w:tcPr>
          <w:p w14:paraId="0D612A15" w14:textId="77777777" w:rsidR="00290F2C" w:rsidRDefault="00290F2C" w:rsidP="00C314E2">
            <w:pPr>
              <w:pStyle w:val="ListParagraph"/>
              <w:numPr>
                <w:ilvl w:val="0"/>
                <w:numId w:val="33"/>
              </w:numPr>
              <w:ind w:left="430"/>
              <w:rPr>
                <w:rFonts w:ascii="Arial" w:hAnsi="Arial" w:cs="Arial"/>
                <w:sz w:val="24"/>
                <w:szCs w:val="24"/>
              </w:rPr>
            </w:pPr>
            <w:r w:rsidRPr="00526A10">
              <w:rPr>
                <w:rFonts w:ascii="Arial" w:hAnsi="Arial" w:cs="Arial"/>
                <w:sz w:val="24"/>
                <w:szCs w:val="24"/>
              </w:rPr>
              <w:t xml:space="preserve">Renovations, such as for purposes of creating additional office space, </w:t>
            </w:r>
            <w:r>
              <w:rPr>
                <w:rFonts w:ascii="Arial" w:hAnsi="Arial" w:cs="Arial"/>
                <w:sz w:val="24"/>
                <w:szCs w:val="24"/>
              </w:rPr>
              <w:t>Consumer</w:t>
            </w:r>
            <w:r w:rsidRPr="00CB1785">
              <w:rPr>
                <w:rFonts w:ascii="Arial" w:hAnsi="Arial" w:cs="Arial"/>
                <w:sz w:val="24"/>
                <w:szCs w:val="24"/>
              </w:rPr>
              <w:t xml:space="preserve"> </w:t>
            </w:r>
            <w:r w:rsidRPr="00526A10">
              <w:rPr>
                <w:rFonts w:ascii="Arial" w:hAnsi="Arial" w:cs="Arial"/>
                <w:sz w:val="24"/>
                <w:szCs w:val="24"/>
              </w:rPr>
              <w:t xml:space="preserve">waiting areas and/or meeting/group rooms, in order to support creation of additional or new ACT teams and meet </w:t>
            </w:r>
            <w:r>
              <w:rPr>
                <w:rFonts w:ascii="Arial" w:hAnsi="Arial" w:cs="Arial"/>
                <w:sz w:val="24"/>
                <w:szCs w:val="24"/>
              </w:rPr>
              <w:t>Consumer</w:t>
            </w:r>
            <w:r w:rsidRPr="00CB1785">
              <w:rPr>
                <w:rFonts w:ascii="Arial" w:hAnsi="Arial" w:cs="Arial"/>
                <w:sz w:val="24"/>
                <w:szCs w:val="24"/>
              </w:rPr>
              <w:t xml:space="preserve"> </w:t>
            </w:r>
            <w:r w:rsidRPr="00526A10">
              <w:rPr>
                <w:rFonts w:ascii="Arial" w:hAnsi="Arial" w:cs="Arial"/>
                <w:sz w:val="24"/>
                <w:szCs w:val="24"/>
              </w:rPr>
              <w:t>need</w:t>
            </w:r>
          </w:p>
          <w:p w14:paraId="26A449BF" w14:textId="368DEFC8" w:rsidR="00F355B5" w:rsidRPr="00C314E2" w:rsidRDefault="00F355B5" w:rsidP="00C314E2">
            <w:pPr>
              <w:pStyle w:val="ListParagraph"/>
              <w:numPr>
                <w:ilvl w:val="0"/>
                <w:numId w:val="33"/>
              </w:numPr>
              <w:ind w:left="430"/>
              <w:rPr>
                <w:rFonts w:ascii="Arial" w:hAnsi="Arial" w:cs="Arial"/>
                <w:sz w:val="24"/>
                <w:szCs w:val="24"/>
              </w:rPr>
            </w:pPr>
            <w:r w:rsidRPr="00526A10">
              <w:rPr>
                <w:rFonts w:ascii="Arial" w:hAnsi="Arial" w:cs="Arial"/>
                <w:sz w:val="24"/>
                <w:szCs w:val="24"/>
              </w:rPr>
              <w:t>Room additions and partitions</w:t>
            </w:r>
          </w:p>
        </w:tc>
      </w:tr>
      <w:tr w:rsidR="00F355B5" w14:paraId="471F6204" w14:textId="77777777" w:rsidTr="00793F7F">
        <w:trPr>
          <w:trHeight w:val="389"/>
        </w:trPr>
        <w:tc>
          <w:tcPr>
            <w:tcW w:w="10260" w:type="dxa"/>
            <w:gridSpan w:val="4"/>
            <w:shd w:val="clear" w:color="auto" w:fill="C6D9F1"/>
            <w:vAlign w:val="center"/>
          </w:tcPr>
          <w:p w14:paraId="372FFD91" w14:textId="77777777" w:rsidR="00F355B5" w:rsidRPr="00D11234" w:rsidRDefault="00F355B5" w:rsidP="00C3334C">
            <w:pPr>
              <w:pStyle w:val="ListParagraph"/>
              <w:numPr>
                <w:ilvl w:val="0"/>
                <w:numId w:val="36"/>
              </w:numPr>
              <w:ind w:left="340"/>
              <w:rPr>
                <w:rFonts w:ascii="Arial" w:hAnsi="Arial" w:cs="Arial"/>
                <w:sz w:val="24"/>
                <w:szCs w:val="24"/>
              </w:rPr>
            </w:pPr>
            <w:r w:rsidRPr="00D11234">
              <w:rPr>
                <w:rFonts w:ascii="Arial" w:hAnsi="Arial" w:cs="Arial"/>
                <w:sz w:val="24"/>
                <w:szCs w:val="24"/>
              </w:rPr>
              <w:t>Allowable staffing and tangible, movable property expenses include, but are not necessarily limited to</w:t>
            </w:r>
            <w:r>
              <w:rPr>
                <w:rFonts w:ascii="Arial" w:hAnsi="Arial" w:cs="Arial"/>
                <w:sz w:val="24"/>
                <w:szCs w:val="24"/>
              </w:rPr>
              <w:t>:</w:t>
            </w:r>
          </w:p>
        </w:tc>
      </w:tr>
      <w:tr w:rsidR="00F355B5" w14:paraId="26B61174" w14:textId="77777777" w:rsidTr="00793F7F">
        <w:trPr>
          <w:trHeight w:val="389"/>
        </w:trPr>
        <w:tc>
          <w:tcPr>
            <w:tcW w:w="360" w:type="dxa"/>
            <w:vAlign w:val="center"/>
          </w:tcPr>
          <w:p w14:paraId="1A001217" w14:textId="77777777" w:rsidR="00F355B5" w:rsidRPr="00D11234" w:rsidRDefault="00F355B5" w:rsidP="00793F7F">
            <w:pPr>
              <w:pStyle w:val="ListParagraph"/>
              <w:numPr>
                <w:ilvl w:val="0"/>
                <w:numId w:val="38"/>
              </w:numPr>
              <w:ind w:left="340"/>
              <w:rPr>
                <w:rFonts w:ascii="Arial" w:hAnsi="Arial" w:cs="Arial"/>
                <w:sz w:val="24"/>
                <w:szCs w:val="24"/>
                <w:u w:val="single"/>
              </w:rPr>
            </w:pPr>
          </w:p>
        </w:tc>
        <w:tc>
          <w:tcPr>
            <w:tcW w:w="2159" w:type="dxa"/>
            <w:vAlign w:val="center"/>
          </w:tcPr>
          <w:p w14:paraId="0FC2BFA5" w14:textId="77777777" w:rsidR="00F355B5" w:rsidRPr="00E86E69" w:rsidRDefault="00F355B5" w:rsidP="00C314E2">
            <w:pPr>
              <w:rPr>
                <w:rFonts w:ascii="Arial" w:hAnsi="Arial" w:cs="Arial"/>
                <w:sz w:val="24"/>
                <w:szCs w:val="24"/>
                <w:u w:val="single"/>
              </w:rPr>
            </w:pPr>
            <w:r>
              <w:rPr>
                <w:rFonts w:ascii="Arial" w:hAnsi="Arial" w:cs="Arial"/>
                <w:sz w:val="24"/>
                <w:szCs w:val="24"/>
                <w:u w:val="single"/>
              </w:rPr>
              <w:t>Staffing</w:t>
            </w:r>
          </w:p>
        </w:tc>
        <w:tc>
          <w:tcPr>
            <w:tcW w:w="7741" w:type="dxa"/>
            <w:gridSpan w:val="2"/>
            <w:vAlign w:val="center"/>
          </w:tcPr>
          <w:p w14:paraId="3D3ED4C3" w14:textId="77777777" w:rsidR="00F355B5" w:rsidRDefault="00F355B5" w:rsidP="00C314E2">
            <w:pPr>
              <w:pStyle w:val="ListParagraph"/>
              <w:widowControl/>
              <w:numPr>
                <w:ilvl w:val="0"/>
                <w:numId w:val="33"/>
              </w:numPr>
              <w:autoSpaceDE/>
              <w:autoSpaceDN/>
              <w:ind w:left="460"/>
              <w:rPr>
                <w:rFonts w:ascii="Arial" w:hAnsi="Arial" w:cs="Arial"/>
                <w:sz w:val="24"/>
                <w:szCs w:val="24"/>
              </w:rPr>
            </w:pPr>
            <w:r w:rsidRPr="00E86E69">
              <w:rPr>
                <w:rFonts w:ascii="Arial" w:hAnsi="Arial" w:cs="Arial"/>
                <w:sz w:val="24"/>
                <w:szCs w:val="24"/>
              </w:rPr>
              <w:t>Staff training</w:t>
            </w:r>
            <w:r>
              <w:rPr>
                <w:rFonts w:ascii="Arial" w:hAnsi="Arial" w:cs="Arial"/>
                <w:sz w:val="24"/>
                <w:szCs w:val="24"/>
              </w:rPr>
              <w:t>, salary,</w:t>
            </w:r>
            <w:r w:rsidRPr="00E86E69">
              <w:rPr>
                <w:rFonts w:ascii="Arial" w:hAnsi="Arial" w:cs="Arial"/>
                <w:sz w:val="24"/>
                <w:szCs w:val="24"/>
              </w:rPr>
              <w:t xml:space="preserve"> and professional development (limited to initial </w:t>
            </w:r>
            <w:r>
              <w:rPr>
                <w:rFonts w:ascii="Arial" w:hAnsi="Arial" w:cs="Arial"/>
                <w:sz w:val="24"/>
                <w:szCs w:val="24"/>
              </w:rPr>
              <w:t>three (</w:t>
            </w:r>
            <w:r w:rsidRPr="00E86E69">
              <w:rPr>
                <w:rFonts w:ascii="Arial" w:hAnsi="Arial" w:cs="Arial"/>
                <w:sz w:val="24"/>
                <w:szCs w:val="24"/>
              </w:rPr>
              <w:t>3</w:t>
            </w:r>
            <w:r>
              <w:rPr>
                <w:rFonts w:ascii="Arial" w:hAnsi="Arial" w:cs="Arial"/>
                <w:sz w:val="24"/>
                <w:szCs w:val="24"/>
              </w:rPr>
              <w:t>)</w:t>
            </w:r>
            <w:r w:rsidRPr="00E86E69">
              <w:rPr>
                <w:rFonts w:ascii="Arial" w:hAnsi="Arial" w:cs="Arial"/>
                <w:sz w:val="24"/>
                <w:szCs w:val="24"/>
              </w:rPr>
              <w:t xml:space="preserve"> months)</w:t>
            </w:r>
          </w:p>
          <w:p w14:paraId="2E75230B" w14:textId="5C524C4F" w:rsidR="00F355B5" w:rsidRDefault="00F355B5" w:rsidP="00C314E2">
            <w:pPr>
              <w:pStyle w:val="ListParagraph"/>
              <w:widowControl/>
              <w:numPr>
                <w:ilvl w:val="0"/>
                <w:numId w:val="33"/>
              </w:numPr>
              <w:autoSpaceDE/>
              <w:autoSpaceDN/>
              <w:ind w:left="460"/>
              <w:rPr>
                <w:rFonts w:ascii="Arial" w:hAnsi="Arial" w:cs="Arial"/>
                <w:sz w:val="24"/>
                <w:szCs w:val="24"/>
              </w:rPr>
            </w:pPr>
            <w:r>
              <w:rPr>
                <w:rFonts w:ascii="Arial" w:hAnsi="Arial" w:cs="Arial"/>
                <w:sz w:val="24"/>
                <w:szCs w:val="24"/>
              </w:rPr>
              <w:t xml:space="preserve">Ramp up time for building team </w:t>
            </w:r>
            <w:r w:rsidR="00E65986">
              <w:rPr>
                <w:rFonts w:ascii="Arial" w:hAnsi="Arial" w:cs="Arial"/>
                <w:sz w:val="24"/>
                <w:szCs w:val="24"/>
              </w:rPr>
              <w:t xml:space="preserve">(limited to initial </w:t>
            </w:r>
            <w:r w:rsidR="00AE4C9D">
              <w:rPr>
                <w:rFonts w:ascii="Arial" w:hAnsi="Arial" w:cs="Arial"/>
                <w:sz w:val="24"/>
                <w:szCs w:val="24"/>
              </w:rPr>
              <w:t xml:space="preserve">three (3) months) </w:t>
            </w:r>
          </w:p>
          <w:p w14:paraId="19B71126" w14:textId="0381214D" w:rsidR="00AE4C9D" w:rsidRDefault="00AE4C9D" w:rsidP="00C314E2">
            <w:pPr>
              <w:pStyle w:val="ListParagraph"/>
              <w:widowControl/>
              <w:numPr>
                <w:ilvl w:val="0"/>
                <w:numId w:val="33"/>
              </w:numPr>
              <w:autoSpaceDE/>
              <w:autoSpaceDN/>
              <w:ind w:left="460"/>
              <w:rPr>
                <w:rFonts w:ascii="Arial" w:hAnsi="Arial" w:cs="Arial"/>
                <w:sz w:val="24"/>
                <w:szCs w:val="24"/>
              </w:rPr>
            </w:pPr>
            <w:r>
              <w:rPr>
                <w:rFonts w:ascii="Arial" w:hAnsi="Arial" w:cs="Arial"/>
                <w:sz w:val="24"/>
                <w:szCs w:val="24"/>
              </w:rPr>
              <w:t>Ramp up time for census (limited to initial six (6) months)</w:t>
            </w:r>
          </w:p>
          <w:p w14:paraId="5ECE2D8B" w14:textId="01F3CB55" w:rsidR="00F355B5" w:rsidRPr="00D11234" w:rsidRDefault="00F355B5" w:rsidP="00C314E2">
            <w:pPr>
              <w:pStyle w:val="ListParagraph"/>
              <w:widowControl/>
              <w:numPr>
                <w:ilvl w:val="0"/>
                <w:numId w:val="33"/>
              </w:numPr>
              <w:autoSpaceDE/>
              <w:autoSpaceDN/>
              <w:ind w:left="460"/>
              <w:rPr>
                <w:rFonts w:ascii="Arial" w:hAnsi="Arial" w:cs="Arial"/>
                <w:sz w:val="24"/>
                <w:szCs w:val="24"/>
              </w:rPr>
            </w:pPr>
            <w:r>
              <w:rPr>
                <w:rFonts w:ascii="Arial" w:hAnsi="Arial" w:cs="Arial"/>
                <w:sz w:val="24"/>
                <w:szCs w:val="24"/>
              </w:rPr>
              <w:t>Sign-on</w:t>
            </w:r>
            <w:r w:rsidR="00A341CF">
              <w:rPr>
                <w:rFonts w:ascii="Arial" w:hAnsi="Arial" w:cs="Arial"/>
                <w:sz w:val="24"/>
                <w:szCs w:val="24"/>
              </w:rPr>
              <w:t xml:space="preserve">/recruitment </w:t>
            </w:r>
            <w:r>
              <w:rPr>
                <w:rFonts w:ascii="Arial" w:hAnsi="Arial" w:cs="Arial"/>
                <w:sz w:val="24"/>
                <w:szCs w:val="24"/>
              </w:rPr>
              <w:t>bonus</w:t>
            </w:r>
            <w:r w:rsidR="001F0C16">
              <w:rPr>
                <w:rFonts w:ascii="Arial" w:hAnsi="Arial" w:cs="Arial"/>
                <w:sz w:val="24"/>
                <w:szCs w:val="24"/>
              </w:rPr>
              <w:t>, limited to frontline staff, only</w:t>
            </w:r>
          </w:p>
        </w:tc>
      </w:tr>
      <w:tr w:rsidR="00F355B5" w14:paraId="3339F796" w14:textId="77777777" w:rsidTr="00793F7F">
        <w:trPr>
          <w:trHeight w:val="389"/>
        </w:trPr>
        <w:tc>
          <w:tcPr>
            <w:tcW w:w="360" w:type="dxa"/>
            <w:vAlign w:val="center"/>
          </w:tcPr>
          <w:p w14:paraId="31C84E75" w14:textId="77777777" w:rsidR="00F355B5" w:rsidRPr="00D11234" w:rsidRDefault="00F355B5" w:rsidP="00793F7F">
            <w:pPr>
              <w:pStyle w:val="ListParagraph"/>
              <w:numPr>
                <w:ilvl w:val="0"/>
                <w:numId w:val="38"/>
              </w:numPr>
              <w:ind w:left="340"/>
              <w:rPr>
                <w:rFonts w:ascii="Arial" w:hAnsi="Arial" w:cs="Arial"/>
                <w:sz w:val="24"/>
                <w:szCs w:val="24"/>
                <w:u w:val="single"/>
              </w:rPr>
            </w:pPr>
          </w:p>
        </w:tc>
        <w:tc>
          <w:tcPr>
            <w:tcW w:w="2159" w:type="dxa"/>
            <w:vAlign w:val="center"/>
          </w:tcPr>
          <w:p w14:paraId="1E96DBA8" w14:textId="1568DB83" w:rsidR="00F355B5" w:rsidRPr="00E86E69" w:rsidRDefault="00F355B5" w:rsidP="00C314E2">
            <w:pPr>
              <w:widowControl/>
              <w:autoSpaceDE/>
              <w:autoSpaceDN/>
              <w:rPr>
                <w:rFonts w:ascii="Arial" w:hAnsi="Arial" w:cs="Arial"/>
                <w:sz w:val="24"/>
                <w:szCs w:val="24"/>
                <w:u w:val="single"/>
              </w:rPr>
            </w:pPr>
            <w:r>
              <w:rPr>
                <w:rFonts w:ascii="Arial" w:hAnsi="Arial" w:cs="Arial"/>
                <w:sz w:val="24"/>
                <w:szCs w:val="24"/>
                <w:u w:val="single"/>
              </w:rPr>
              <w:t>Equipment</w:t>
            </w:r>
          </w:p>
        </w:tc>
        <w:tc>
          <w:tcPr>
            <w:tcW w:w="7741" w:type="dxa"/>
            <w:gridSpan w:val="2"/>
            <w:vAlign w:val="center"/>
          </w:tcPr>
          <w:p w14:paraId="1C7578CD" w14:textId="77777777" w:rsidR="00F355B5" w:rsidRPr="00E86E69" w:rsidRDefault="00F355B5" w:rsidP="00C314E2">
            <w:pPr>
              <w:pStyle w:val="ListParagraph"/>
              <w:numPr>
                <w:ilvl w:val="0"/>
                <w:numId w:val="33"/>
              </w:numPr>
              <w:ind w:left="460"/>
              <w:rPr>
                <w:rFonts w:ascii="Arial" w:hAnsi="Arial" w:cs="Arial"/>
                <w:sz w:val="24"/>
                <w:szCs w:val="24"/>
              </w:rPr>
            </w:pPr>
            <w:r w:rsidRPr="00E86E69">
              <w:rPr>
                <w:rFonts w:ascii="Arial" w:hAnsi="Arial" w:cs="Arial"/>
                <w:sz w:val="24"/>
                <w:szCs w:val="24"/>
              </w:rPr>
              <w:t>Staff furniture (desk, desk chairs)</w:t>
            </w:r>
          </w:p>
          <w:p w14:paraId="61A80FDC" w14:textId="77777777" w:rsidR="00F355B5" w:rsidRPr="00E86E69" w:rsidRDefault="00F355B5" w:rsidP="00C314E2">
            <w:pPr>
              <w:pStyle w:val="ListParagraph"/>
              <w:numPr>
                <w:ilvl w:val="0"/>
                <w:numId w:val="33"/>
              </w:numPr>
              <w:ind w:left="460"/>
              <w:rPr>
                <w:rFonts w:ascii="Arial" w:hAnsi="Arial" w:cs="Arial"/>
                <w:sz w:val="24"/>
                <w:szCs w:val="24"/>
              </w:rPr>
            </w:pPr>
            <w:r w:rsidRPr="00E86E69">
              <w:rPr>
                <w:rFonts w:ascii="Arial" w:hAnsi="Arial" w:cs="Arial"/>
                <w:sz w:val="24"/>
                <w:szCs w:val="24"/>
              </w:rPr>
              <w:t>Storage (medication, records)</w:t>
            </w:r>
          </w:p>
          <w:p w14:paraId="07755E64" w14:textId="77777777" w:rsidR="00F355B5" w:rsidRPr="00E86E69" w:rsidRDefault="00F355B5" w:rsidP="00C314E2">
            <w:pPr>
              <w:pStyle w:val="ListParagraph"/>
              <w:numPr>
                <w:ilvl w:val="0"/>
                <w:numId w:val="33"/>
              </w:numPr>
              <w:ind w:left="460"/>
              <w:rPr>
                <w:rFonts w:ascii="Arial" w:hAnsi="Arial" w:cs="Arial"/>
                <w:sz w:val="24"/>
                <w:szCs w:val="24"/>
              </w:rPr>
            </w:pPr>
            <w:r w:rsidRPr="00E86E69">
              <w:rPr>
                <w:rFonts w:ascii="Arial" w:hAnsi="Arial" w:cs="Arial"/>
                <w:sz w:val="24"/>
                <w:szCs w:val="24"/>
              </w:rPr>
              <w:t>Common area furniture (</w:t>
            </w:r>
            <w:r>
              <w:rPr>
                <w:rFonts w:ascii="Arial" w:hAnsi="Arial" w:cs="Arial"/>
                <w:sz w:val="24"/>
                <w:szCs w:val="24"/>
              </w:rPr>
              <w:t>waiting room chairs, tables)</w:t>
            </w:r>
          </w:p>
          <w:p w14:paraId="0B275006" w14:textId="77777777" w:rsidR="00F355B5" w:rsidRDefault="00F355B5" w:rsidP="00C314E2">
            <w:pPr>
              <w:pStyle w:val="ListParagraph"/>
              <w:numPr>
                <w:ilvl w:val="0"/>
                <w:numId w:val="33"/>
              </w:numPr>
              <w:ind w:left="460"/>
              <w:rPr>
                <w:rFonts w:ascii="Arial" w:hAnsi="Arial" w:cs="Arial"/>
                <w:sz w:val="24"/>
                <w:szCs w:val="24"/>
              </w:rPr>
            </w:pPr>
            <w:r>
              <w:rPr>
                <w:rFonts w:ascii="Arial" w:hAnsi="Arial" w:cs="Arial"/>
                <w:sz w:val="24"/>
                <w:szCs w:val="24"/>
              </w:rPr>
              <w:t>S</w:t>
            </w:r>
            <w:r w:rsidRPr="00E86E69">
              <w:rPr>
                <w:rFonts w:ascii="Arial" w:hAnsi="Arial" w:cs="Arial"/>
                <w:sz w:val="24"/>
                <w:szCs w:val="24"/>
              </w:rPr>
              <w:t>taff computers</w:t>
            </w:r>
            <w:r w:rsidR="0031465C">
              <w:rPr>
                <w:rFonts w:ascii="Arial" w:hAnsi="Arial" w:cs="Arial"/>
                <w:sz w:val="24"/>
                <w:szCs w:val="24"/>
              </w:rPr>
              <w:t>/laptops</w:t>
            </w:r>
          </w:p>
          <w:p w14:paraId="3CB2D248" w14:textId="55EE215A" w:rsidR="0031465C" w:rsidRPr="00D11234" w:rsidRDefault="0031465C" w:rsidP="00C314E2">
            <w:pPr>
              <w:pStyle w:val="ListParagraph"/>
              <w:numPr>
                <w:ilvl w:val="0"/>
                <w:numId w:val="33"/>
              </w:numPr>
              <w:ind w:left="460"/>
              <w:rPr>
                <w:rFonts w:ascii="Arial" w:hAnsi="Arial" w:cs="Arial"/>
                <w:sz w:val="24"/>
                <w:szCs w:val="24"/>
              </w:rPr>
            </w:pPr>
            <w:r>
              <w:rPr>
                <w:rFonts w:ascii="Arial" w:hAnsi="Arial" w:cs="Arial"/>
                <w:sz w:val="24"/>
                <w:szCs w:val="24"/>
              </w:rPr>
              <w:t xml:space="preserve">Staff cellphones, not </w:t>
            </w:r>
            <w:r w:rsidR="00F248AF">
              <w:rPr>
                <w:rFonts w:ascii="Arial" w:hAnsi="Arial" w:cs="Arial"/>
                <w:sz w:val="24"/>
                <w:szCs w:val="24"/>
              </w:rPr>
              <w:t xml:space="preserve">to </w:t>
            </w:r>
            <w:r>
              <w:rPr>
                <w:rFonts w:ascii="Arial" w:hAnsi="Arial" w:cs="Arial"/>
                <w:sz w:val="24"/>
                <w:szCs w:val="24"/>
              </w:rPr>
              <w:t>includ</w:t>
            </w:r>
            <w:r w:rsidR="00F248AF">
              <w:rPr>
                <w:rFonts w:ascii="Arial" w:hAnsi="Arial" w:cs="Arial"/>
                <w:sz w:val="24"/>
                <w:szCs w:val="24"/>
              </w:rPr>
              <w:t>e</w:t>
            </w:r>
            <w:r>
              <w:rPr>
                <w:rFonts w:ascii="Arial" w:hAnsi="Arial" w:cs="Arial"/>
                <w:sz w:val="24"/>
                <w:szCs w:val="24"/>
              </w:rPr>
              <w:t xml:space="preserve"> </w:t>
            </w:r>
            <w:r w:rsidR="00F248AF">
              <w:rPr>
                <w:rFonts w:ascii="Arial" w:hAnsi="Arial" w:cs="Arial"/>
                <w:sz w:val="24"/>
                <w:szCs w:val="24"/>
              </w:rPr>
              <w:t xml:space="preserve">any </w:t>
            </w:r>
            <w:r>
              <w:rPr>
                <w:rFonts w:ascii="Arial" w:hAnsi="Arial" w:cs="Arial"/>
                <w:sz w:val="24"/>
                <w:szCs w:val="24"/>
              </w:rPr>
              <w:t xml:space="preserve">ongoing costs such as </w:t>
            </w:r>
            <w:r w:rsidR="00520297">
              <w:rPr>
                <w:rFonts w:ascii="Arial" w:hAnsi="Arial" w:cs="Arial"/>
                <w:sz w:val="24"/>
                <w:szCs w:val="24"/>
              </w:rPr>
              <w:t>phone plans</w:t>
            </w:r>
          </w:p>
        </w:tc>
      </w:tr>
    </w:tbl>
    <w:p w14:paraId="51DC10C1" w14:textId="77777777" w:rsidR="00F355B5" w:rsidRPr="00E86E69" w:rsidRDefault="00F355B5" w:rsidP="00F355B5">
      <w:pPr>
        <w:widowControl/>
        <w:autoSpaceDE/>
        <w:autoSpaceDN/>
        <w:rPr>
          <w:rFonts w:ascii="Arial" w:hAnsi="Arial" w:cs="Arial"/>
          <w:sz w:val="24"/>
          <w:szCs w:val="24"/>
        </w:rPr>
      </w:pPr>
    </w:p>
    <w:p w14:paraId="027B9F19" w14:textId="77777777" w:rsidR="00F355B5" w:rsidRDefault="00F355B5" w:rsidP="00C3334C">
      <w:pPr>
        <w:pStyle w:val="ListParagraph"/>
        <w:widowControl/>
        <w:numPr>
          <w:ilvl w:val="0"/>
          <w:numId w:val="39"/>
        </w:numPr>
        <w:autoSpaceDE/>
        <w:autoSpaceDN/>
        <w:ind w:left="720"/>
        <w:rPr>
          <w:rFonts w:ascii="Arial" w:hAnsi="Arial" w:cs="Arial"/>
          <w:sz w:val="24"/>
          <w:szCs w:val="24"/>
        </w:rPr>
      </w:pPr>
      <w:r>
        <w:rPr>
          <w:rFonts w:ascii="Arial" w:hAnsi="Arial" w:cs="Arial"/>
          <w:sz w:val="24"/>
          <w:szCs w:val="24"/>
        </w:rPr>
        <w:t>F</w:t>
      </w:r>
      <w:r w:rsidRPr="00E86E69">
        <w:rPr>
          <w:rFonts w:ascii="Arial" w:hAnsi="Arial" w:cs="Arial"/>
          <w:sz w:val="24"/>
          <w:szCs w:val="24"/>
        </w:rPr>
        <w:t xml:space="preserve">unds </w:t>
      </w:r>
      <w:r>
        <w:rPr>
          <w:rFonts w:ascii="Arial" w:hAnsi="Arial" w:cs="Arial"/>
          <w:sz w:val="24"/>
          <w:szCs w:val="24"/>
          <w:u w:val="single"/>
        </w:rPr>
        <w:t>shall</w:t>
      </w:r>
      <w:r w:rsidRPr="00763D32">
        <w:rPr>
          <w:rFonts w:ascii="Arial" w:hAnsi="Arial" w:cs="Arial"/>
          <w:sz w:val="24"/>
          <w:szCs w:val="24"/>
          <w:u w:val="single"/>
        </w:rPr>
        <w:t xml:space="preserve"> not</w:t>
      </w:r>
      <w:r w:rsidRPr="00E86E69">
        <w:rPr>
          <w:rFonts w:ascii="Arial" w:hAnsi="Arial" w:cs="Arial"/>
          <w:sz w:val="24"/>
          <w:szCs w:val="24"/>
        </w:rPr>
        <w:t xml:space="preserve"> be used</w:t>
      </w:r>
      <w:r>
        <w:rPr>
          <w:rFonts w:ascii="Arial" w:hAnsi="Arial" w:cs="Arial"/>
          <w:sz w:val="24"/>
          <w:szCs w:val="24"/>
        </w:rPr>
        <w:t>:</w:t>
      </w:r>
    </w:p>
    <w:p w14:paraId="5B933389" w14:textId="66406A25" w:rsidR="00F355B5" w:rsidRPr="00A615C5" w:rsidRDefault="00F355B5" w:rsidP="00C3334C">
      <w:pPr>
        <w:pStyle w:val="ListParagraph"/>
        <w:widowControl/>
        <w:numPr>
          <w:ilvl w:val="1"/>
          <w:numId w:val="39"/>
        </w:numPr>
        <w:autoSpaceDE/>
        <w:autoSpaceDN/>
        <w:ind w:left="1080"/>
        <w:rPr>
          <w:rFonts w:ascii="Arial" w:hAnsi="Arial" w:cs="Arial"/>
          <w:sz w:val="24"/>
          <w:szCs w:val="24"/>
        </w:rPr>
      </w:pPr>
      <w:r>
        <w:rPr>
          <w:rFonts w:ascii="Arial" w:hAnsi="Arial" w:cs="Arial"/>
          <w:sz w:val="24"/>
          <w:szCs w:val="24"/>
        </w:rPr>
        <w:t>O</w:t>
      </w:r>
      <w:r w:rsidRPr="00E86E69">
        <w:rPr>
          <w:rFonts w:ascii="Arial" w:hAnsi="Arial" w:cs="Arial"/>
          <w:sz w:val="24"/>
          <w:szCs w:val="24"/>
        </w:rPr>
        <w:t xml:space="preserve">n </w:t>
      </w:r>
      <w:r w:rsidRPr="00526A10">
        <w:rPr>
          <w:rFonts w:ascii="Arial" w:hAnsi="Arial" w:cs="Arial"/>
          <w:sz w:val="24"/>
          <w:szCs w:val="24"/>
        </w:rPr>
        <w:t>building or facility maintenance expenditure</w:t>
      </w:r>
      <w:r w:rsidRPr="00520297">
        <w:rPr>
          <w:rFonts w:ascii="Arial" w:hAnsi="Arial" w:cs="Arial"/>
          <w:sz w:val="24"/>
          <w:szCs w:val="24"/>
        </w:rPr>
        <w:t>s</w:t>
      </w:r>
      <w:r w:rsidRPr="00E86E69">
        <w:rPr>
          <w:rFonts w:ascii="Arial" w:hAnsi="Arial" w:cs="Arial"/>
          <w:sz w:val="24"/>
          <w:szCs w:val="24"/>
        </w:rPr>
        <w:t xml:space="preserve">, </w:t>
      </w:r>
      <w:r>
        <w:rPr>
          <w:rFonts w:ascii="Arial" w:hAnsi="Arial" w:cs="Arial"/>
          <w:sz w:val="24"/>
          <w:szCs w:val="24"/>
        </w:rPr>
        <w:t xml:space="preserve">or </w:t>
      </w:r>
      <w:r w:rsidRPr="00E86E69">
        <w:rPr>
          <w:rFonts w:ascii="Arial" w:hAnsi="Arial" w:cs="Arial"/>
          <w:sz w:val="24"/>
          <w:szCs w:val="24"/>
        </w:rPr>
        <w:t>outdoor space</w:t>
      </w:r>
      <w:r>
        <w:rPr>
          <w:rFonts w:ascii="Arial" w:hAnsi="Arial" w:cs="Arial"/>
          <w:sz w:val="24"/>
          <w:szCs w:val="24"/>
        </w:rPr>
        <w:t xml:space="preserve">; </w:t>
      </w:r>
    </w:p>
    <w:p w14:paraId="392CE41E" w14:textId="77777777" w:rsidR="00F355B5" w:rsidRDefault="00F355B5" w:rsidP="00C3334C">
      <w:pPr>
        <w:pStyle w:val="ListParagraph"/>
        <w:widowControl/>
        <w:numPr>
          <w:ilvl w:val="1"/>
          <w:numId w:val="39"/>
        </w:numPr>
        <w:autoSpaceDE/>
        <w:autoSpaceDN/>
        <w:ind w:left="1080"/>
        <w:rPr>
          <w:rFonts w:ascii="Arial" w:hAnsi="Arial" w:cs="Arial"/>
          <w:sz w:val="24"/>
          <w:szCs w:val="24"/>
        </w:rPr>
      </w:pPr>
      <w:r w:rsidRPr="00A615C5">
        <w:rPr>
          <w:rFonts w:ascii="Arial" w:hAnsi="Arial" w:cs="Arial"/>
          <w:sz w:val="24"/>
          <w:szCs w:val="24"/>
        </w:rPr>
        <w:t>For décor, artwork, televisions, entertainment systems, recreation items</w:t>
      </w:r>
      <w:r>
        <w:rPr>
          <w:rFonts w:ascii="Arial" w:hAnsi="Arial" w:cs="Arial"/>
          <w:sz w:val="24"/>
          <w:szCs w:val="24"/>
        </w:rPr>
        <w:t>, or food;</w:t>
      </w:r>
    </w:p>
    <w:p w14:paraId="0A38191C" w14:textId="7C0A674E" w:rsidR="00F355B5" w:rsidRPr="00A615C5" w:rsidRDefault="00F355B5" w:rsidP="00C3334C">
      <w:pPr>
        <w:pStyle w:val="ListParagraph"/>
        <w:widowControl/>
        <w:numPr>
          <w:ilvl w:val="1"/>
          <w:numId w:val="39"/>
        </w:numPr>
        <w:autoSpaceDE/>
        <w:autoSpaceDN/>
        <w:ind w:left="1080"/>
        <w:rPr>
          <w:rFonts w:ascii="Arial" w:hAnsi="Arial" w:cs="Arial"/>
          <w:sz w:val="24"/>
          <w:szCs w:val="24"/>
        </w:rPr>
      </w:pPr>
      <w:r>
        <w:rPr>
          <w:rFonts w:ascii="Arial" w:hAnsi="Arial" w:cs="Arial"/>
          <w:sz w:val="24"/>
          <w:szCs w:val="24"/>
        </w:rPr>
        <w:t xml:space="preserve">For </w:t>
      </w:r>
      <w:r w:rsidRPr="00A615C5">
        <w:rPr>
          <w:rFonts w:ascii="Arial" w:hAnsi="Arial" w:cs="Arial"/>
          <w:sz w:val="24"/>
          <w:szCs w:val="24"/>
        </w:rPr>
        <w:t xml:space="preserve">staff raises; or </w:t>
      </w:r>
    </w:p>
    <w:p w14:paraId="25280238" w14:textId="2B7C40EC" w:rsidR="00F355B5" w:rsidRPr="00651E6C" w:rsidRDefault="00F355B5" w:rsidP="00C3334C">
      <w:pPr>
        <w:pStyle w:val="ListParagraph"/>
        <w:widowControl/>
        <w:numPr>
          <w:ilvl w:val="1"/>
          <w:numId w:val="39"/>
        </w:numPr>
        <w:autoSpaceDE/>
        <w:autoSpaceDN/>
        <w:ind w:left="1080"/>
        <w:rPr>
          <w:rFonts w:ascii="Arial" w:hAnsi="Arial" w:cs="Arial"/>
          <w:bCs/>
          <w:sz w:val="24"/>
          <w:szCs w:val="24"/>
        </w:rPr>
      </w:pPr>
      <w:r w:rsidRPr="4682B8B2">
        <w:rPr>
          <w:rFonts w:ascii="Arial" w:hAnsi="Arial" w:cs="Arial"/>
          <w:sz w:val="24"/>
          <w:szCs w:val="24"/>
        </w:rPr>
        <w:t xml:space="preserve">Any expenditure that </w:t>
      </w:r>
      <w:r w:rsidR="00822970">
        <w:rPr>
          <w:rFonts w:ascii="Arial" w:hAnsi="Arial" w:cs="Arial"/>
          <w:sz w:val="24"/>
          <w:szCs w:val="24"/>
        </w:rPr>
        <w:t>extends beyond the project perio</w:t>
      </w:r>
      <w:r w:rsidR="00FC5F32">
        <w:rPr>
          <w:rFonts w:ascii="Arial" w:hAnsi="Arial" w:cs="Arial"/>
          <w:sz w:val="24"/>
          <w:szCs w:val="24"/>
        </w:rPr>
        <w:t>d</w:t>
      </w:r>
      <w:r w:rsidR="00822970">
        <w:rPr>
          <w:rFonts w:ascii="Arial" w:hAnsi="Arial" w:cs="Arial"/>
          <w:sz w:val="24"/>
          <w:szCs w:val="24"/>
        </w:rPr>
        <w:t xml:space="preserve"> or </w:t>
      </w:r>
      <w:r w:rsidRPr="4682B8B2">
        <w:rPr>
          <w:rFonts w:ascii="Arial" w:hAnsi="Arial" w:cs="Arial"/>
          <w:sz w:val="24"/>
          <w:szCs w:val="24"/>
        </w:rPr>
        <w:t xml:space="preserve">is deemed </w:t>
      </w:r>
      <w:r w:rsidR="00822970">
        <w:rPr>
          <w:rFonts w:ascii="Arial" w:hAnsi="Arial" w:cs="Arial"/>
          <w:sz w:val="24"/>
          <w:szCs w:val="24"/>
        </w:rPr>
        <w:t>un</w:t>
      </w:r>
      <w:r w:rsidRPr="4682B8B2">
        <w:rPr>
          <w:rFonts w:ascii="Arial" w:hAnsi="Arial" w:cs="Arial"/>
          <w:sz w:val="24"/>
          <w:szCs w:val="24"/>
        </w:rPr>
        <w:t xml:space="preserve">necessary to the creation and implementation of new </w:t>
      </w:r>
      <w:r>
        <w:rPr>
          <w:rFonts w:ascii="Arial" w:hAnsi="Arial" w:cs="Arial"/>
          <w:sz w:val="24"/>
          <w:szCs w:val="24"/>
        </w:rPr>
        <w:t>ACT teams</w:t>
      </w:r>
      <w:r w:rsidRPr="4682B8B2">
        <w:rPr>
          <w:rFonts w:ascii="Arial" w:hAnsi="Arial" w:cs="Arial"/>
          <w:sz w:val="24"/>
          <w:szCs w:val="24"/>
        </w:rPr>
        <w:t xml:space="preserve"> as determined by the Department.</w:t>
      </w:r>
    </w:p>
    <w:p w14:paraId="5D0C6800" w14:textId="77777777" w:rsidR="00782CE7" w:rsidRPr="00E90535" w:rsidRDefault="00782CE7"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5F29E06F" w14:textId="77777777" w:rsidR="00D45E20" w:rsidRPr="00E66249" w:rsidRDefault="00D45E20" w:rsidP="00D45E20">
      <w:pPr>
        <w:pStyle w:val="DefaultText"/>
        <w:widowControl/>
        <w:rPr>
          <w:rFonts w:ascii="Arial" w:hAnsi="Arial" w:cs="Arial"/>
          <w:b/>
          <w:bCs/>
        </w:rPr>
      </w:pPr>
      <w:r w:rsidRPr="00E66249">
        <w:rPr>
          <w:rStyle w:val="InitialStyle"/>
          <w:rFonts w:ascii="Arial" w:hAnsi="Arial" w:cs="Arial"/>
          <w:b/>
          <w:bCs/>
        </w:rPr>
        <w:lastRenderedPageBreak/>
        <w:t>PART III</w:t>
      </w:r>
      <w:r w:rsidRPr="00E66249">
        <w:rPr>
          <w:rStyle w:val="InitialStyle"/>
          <w:rFonts w:ascii="Arial" w:hAnsi="Arial" w:cs="Arial"/>
          <w:b/>
          <w:bCs/>
        </w:rPr>
        <w:tab/>
        <w:t>KEY PROCESS EVENTS</w:t>
      </w:r>
    </w:p>
    <w:p w14:paraId="143569B5" w14:textId="77777777" w:rsidR="00704D9F" w:rsidRPr="006338FA" w:rsidRDefault="00704D9F" w:rsidP="007714D4">
      <w:pPr>
        <w:rPr>
          <w:rFonts w:ascii="Arial" w:hAnsi="Arial" w:cs="Arial"/>
          <w:sz w:val="24"/>
          <w:szCs w:val="24"/>
        </w:rPr>
      </w:pPr>
    </w:p>
    <w:p w14:paraId="3C1DADF8" w14:textId="77777777" w:rsidR="00D45E20" w:rsidRPr="00F369F2" w:rsidRDefault="00D45E20" w:rsidP="00C3334C">
      <w:pPr>
        <w:pStyle w:val="Heading2"/>
        <w:numPr>
          <w:ilvl w:val="0"/>
          <w:numId w:val="2"/>
        </w:numPr>
        <w:spacing w:before="0" w:after="0"/>
        <w:ind w:left="360"/>
        <w:rPr>
          <w:rStyle w:val="InitialStyle"/>
          <w:rFonts w:ascii="Times New Roman" w:hAnsi="Times New Roman" w:cs="Times New Roman"/>
          <w:b w:val="0"/>
          <w:bCs w:val="0"/>
          <w:sz w:val="20"/>
          <w:szCs w:val="20"/>
        </w:rPr>
      </w:pPr>
      <w:r w:rsidRPr="008E63E0">
        <w:rPr>
          <w:rStyle w:val="InitialStyle"/>
        </w:rPr>
        <w:t>Informational Session</w:t>
      </w:r>
    </w:p>
    <w:p w14:paraId="3DE84263" w14:textId="77777777" w:rsidR="00F369F2" w:rsidRPr="008E63E0" w:rsidRDefault="00F369F2" w:rsidP="00F369F2">
      <w:pPr>
        <w:pStyle w:val="Heading2"/>
        <w:spacing w:before="0" w:after="0"/>
        <w:ind w:left="360"/>
        <w:rPr>
          <w:rStyle w:val="InitialStyle"/>
          <w:rFonts w:ascii="Times New Roman" w:hAnsi="Times New Roman" w:cs="Times New Roman"/>
          <w:b w:val="0"/>
          <w:bCs w:val="0"/>
          <w:sz w:val="20"/>
          <w:szCs w:val="20"/>
        </w:rPr>
      </w:pPr>
    </w:p>
    <w:p w14:paraId="59A7DC8F" w14:textId="7CE8C316" w:rsidR="00D45E20" w:rsidRDefault="00D45E20" w:rsidP="00D45E20">
      <w:pPr>
        <w:rPr>
          <w:rFonts w:ascii="Arial" w:hAnsi="Arial" w:cs="Arial"/>
          <w:sz w:val="24"/>
          <w:szCs w:val="24"/>
        </w:rPr>
      </w:pPr>
      <w:r w:rsidRPr="002525C2">
        <w:rPr>
          <w:rFonts w:ascii="Arial" w:hAnsi="Arial" w:cs="Arial"/>
          <w:sz w:val="24"/>
          <w:szCs w:val="24"/>
        </w:rPr>
        <w:t xml:space="preserve">The Department will </w:t>
      </w:r>
      <w:r>
        <w:rPr>
          <w:rFonts w:ascii="Arial" w:hAnsi="Arial" w:cs="Arial"/>
          <w:sz w:val="24"/>
          <w:szCs w:val="24"/>
        </w:rPr>
        <w:t>host an informational session</w:t>
      </w:r>
      <w:r w:rsidRPr="002525C2">
        <w:rPr>
          <w:rFonts w:ascii="Arial" w:hAnsi="Arial" w:cs="Arial"/>
          <w:sz w:val="24"/>
          <w:szCs w:val="24"/>
        </w:rPr>
        <w:t xml:space="preserve"> concerning the RF</w:t>
      </w:r>
      <w:r>
        <w:rPr>
          <w:rFonts w:ascii="Arial" w:hAnsi="Arial" w:cs="Arial"/>
          <w:sz w:val="24"/>
          <w:szCs w:val="24"/>
        </w:rPr>
        <w:t>A</w:t>
      </w:r>
      <w:r w:rsidRPr="002525C2">
        <w:rPr>
          <w:rFonts w:ascii="Arial" w:hAnsi="Arial" w:cs="Arial"/>
          <w:sz w:val="24"/>
          <w:szCs w:val="24"/>
        </w:rPr>
        <w:t xml:space="preserve"> beginning at the date, time and location shown on the RF</w:t>
      </w:r>
      <w:r>
        <w:rPr>
          <w:rFonts w:ascii="Arial" w:hAnsi="Arial" w:cs="Arial"/>
          <w:sz w:val="24"/>
          <w:szCs w:val="24"/>
        </w:rPr>
        <w:t>A</w:t>
      </w:r>
      <w:r w:rsidRPr="002525C2">
        <w:rPr>
          <w:rFonts w:ascii="Arial" w:hAnsi="Arial" w:cs="Arial"/>
          <w:sz w:val="24"/>
          <w:szCs w:val="24"/>
        </w:rPr>
        <w:t xml:space="preserve"> cover page.  The purpose of the </w:t>
      </w:r>
      <w:r>
        <w:rPr>
          <w:rFonts w:ascii="Arial" w:hAnsi="Arial" w:cs="Arial"/>
          <w:sz w:val="24"/>
          <w:szCs w:val="24"/>
        </w:rPr>
        <w:t>Informational Session</w:t>
      </w:r>
      <w:r w:rsidRPr="002525C2">
        <w:rPr>
          <w:rFonts w:ascii="Arial" w:hAnsi="Arial" w:cs="Arial"/>
          <w:sz w:val="24"/>
          <w:szCs w:val="24"/>
        </w:rPr>
        <w:t xml:space="preserve"> is to answer and/or field questions, clarify for </w:t>
      </w:r>
      <w:r>
        <w:rPr>
          <w:rFonts w:ascii="Arial" w:hAnsi="Arial" w:cs="Arial"/>
          <w:sz w:val="24"/>
          <w:szCs w:val="24"/>
        </w:rPr>
        <w:t>Applicants</w:t>
      </w:r>
      <w:r w:rsidRPr="002525C2">
        <w:rPr>
          <w:rFonts w:ascii="Arial" w:hAnsi="Arial" w:cs="Arial"/>
          <w:sz w:val="24"/>
          <w:szCs w:val="24"/>
        </w:rPr>
        <w:t xml:space="preserve"> any aspect of the RF</w:t>
      </w:r>
      <w:r>
        <w:rPr>
          <w:rFonts w:ascii="Arial" w:hAnsi="Arial" w:cs="Arial"/>
          <w:sz w:val="24"/>
          <w:szCs w:val="24"/>
        </w:rPr>
        <w:t>A</w:t>
      </w:r>
      <w:r w:rsidRPr="002525C2">
        <w:rPr>
          <w:rFonts w:ascii="Arial" w:hAnsi="Arial" w:cs="Arial"/>
          <w:sz w:val="24"/>
          <w:szCs w:val="24"/>
        </w:rPr>
        <w:t xml:space="preserve"> that may be necessary</w:t>
      </w:r>
      <w:r>
        <w:rPr>
          <w:rFonts w:ascii="Arial" w:hAnsi="Arial" w:cs="Arial"/>
          <w:sz w:val="24"/>
          <w:szCs w:val="24"/>
        </w:rPr>
        <w:t>,</w:t>
      </w:r>
      <w:r w:rsidRPr="002525C2">
        <w:rPr>
          <w:rFonts w:ascii="Arial" w:hAnsi="Arial" w:cs="Arial"/>
          <w:sz w:val="24"/>
          <w:szCs w:val="24"/>
        </w:rPr>
        <w:t xml:space="preserve"> and provide supplemental information to assist potential </w:t>
      </w:r>
      <w:r>
        <w:rPr>
          <w:rFonts w:ascii="Arial" w:hAnsi="Arial" w:cs="Arial"/>
          <w:sz w:val="24"/>
          <w:szCs w:val="24"/>
        </w:rPr>
        <w:t>Applicants</w:t>
      </w:r>
      <w:r w:rsidRPr="002525C2">
        <w:rPr>
          <w:rFonts w:ascii="Arial" w:hAnsi="Arial" w:cs="Arial"/>
          <w:sz w:val="24"/>
          <w:szCs w:val="24"/>
        </w:rPr>
        <w:t xml:space="preserve"> in submitting responses to the RF</w:t>
      </w:r>
      <w:r>
        <w:rPr>
          <w:rFonts w:ascii="Arial" w:hAnsi="Arial" w:cs="Arial"/>
          <w:sz w:val="24"/>
          <w:szCs w:val="24"/>
        </w:rPr>
        <w:t>A</w:t>
      </w:r>
      <w:r w:rsidRPr="002525C2">
        <w:rPr>
          <w:rFonts w:ascii="Arial" w:hAnsi="Arial" w:cs="Arial"/>
          <w:sz w:val="24"/>
          <w:szCs w:val="24"/>
        </w:rPr>
        <w:t xml:space="preserve">.  Although attendance at the </w:t>
      </w:r>
      <w:r>
        <w:rPr>
          <w:rFonts w:ascii="Arial" w:hAnsi="Arial" w:cs="Arial"/>
          <w:sz w:val="24"/>
          <w:szCs w:val="24"/>
        </w:rPr>
        <w:t>Informational Session</w:t>
      </w:r>
      <w:r w:rsidRPr="002525C2">
        <w:rPr>
          <w:rFonts w:ascii="Arial" w:hAnsi="Arial" w:cs="Arial"/>
          <w:sz w:val="24"/>
          <w:szCs w:val="24"/>
        </w:rPr>
        <w:t xml:space="preserve"> is not mandatory, it is </w:t>
      </w:r>
      <w:r w:rsidRPr="002525C2">
        <w:rPr>
          <w:rFonts w:ascii="Arial" w:hAnsi="Arial" w:cs="Arial"/>
          <w:sz w:val="24"/>
          <w:szCs w:val="24"/>
          <w:u w:val="single"/>
        </w:rPr>
        <w:t>strongly encouraged</w:t>
      </w:r>
      <w:r w:rsidRPr="002525C2">
        <w:rPr>
          <w:rFonts w:ascii="Arial" w:hAnsi="Arial" w:cs="Arial"/>
          <w:sz w:val="24"/>
          <w:szCs w:val="24"/>
        </w:rPr>
        <w:t xml:space="preserve"> that interested </w:t>
      </w:r>
      <w:r>
        <w:rPr>
          <w:rFonts w:ascii="Arial" w:hAnsi="Arial" w:cs="Arial"/>
          <w:sz w:val="24"/>
          <w:szCs w:val="24"/>
        </w:rPr>
        <w:t>Applicants</w:t>
      </w:r>
      <w:r w:rsidRPr="002525C2">
        <w:rPr>
          <w:rFonts w:ascii="Arial" w:hAnsi="Arial" w:cs="Arial"/>
          <w:sz w:val="24"/>
          <w:szCs w:val="24"/>
        </w:rPr>
        <w:t xml:space="preserve"> attend.</w:t>
      </w:r>
    </w:p>
    <w:p w14:paraId="089114F6" w14:textId="77777777" w:rsidR="00D45E20" w:rsidRPr="002525C2" w:rsidRDefault="00D45E20" w:rsidP="00D45E20">
      <w:pPr>
        <w:rPr>
          <w:rFonts w:ascii="Arial" w:hAnsi="Arial" w:cs="Arial"/>
          <w:sz w:val="24"/>
          <w:szCs w:val="24"/>
        </w:rPr>
      </w:pPr>
    </w:p>
    <w:p w14:paraId="6024FA07" w14:textId="3EE69C20" w:rsidR="00704D9F" w:rsidRPr="004E7CFB" w:rsidRDefault="004F2043" w:rsidP="00C3334C">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Pr>
          <w:rStyle w:val="InitialStyle"/>
        </w:rPr>
        <w:t>ssion of</w:t>
      </w:r>
      <w:r w:rsidRPr="004E7CFB">
        <w:rPr>
          <w:rStyle w:val="InitialStyle"/>
        </w:rPr>
        <w:t xml:space="preserve"> </w:t>
      </w:r>
      <w:r w:rsidR="00704D9F" w:rsidRPr="004E7CFB">
        <w:rPr>
          <w:rStyle w:val="InitialStyle"/>
        </w:rPr>
        <w:t xml:space="preserve">Questions </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296FD70E" w14:textId="77777777" w:rsidR="004F2043" w:rsidRPr="00C97934" w:rsidRDefault="004F2043" w:rsidP="00C3334C">
      <w:pPr>
        <w:pStyle w:val="ListParagraph"/>
        <w:numPr>
          <w:ilvl w:val="1"/>
          <w:numId w:val="11"/>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429A0D8D" w14:textId="77777777" w:rsidR="004F2043" w:rsidRPr="00C97934" w:rsidRDefault="004F2043" w:rsidP="00C3334C">
      <w:pPr>
        <w:pStyle w:val="ListParagraph"/>
        <w:numPr>
          <w:ilvl w:val="2"/>
          <w:numId w:val="11"/>
        </w:num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A</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2B06AF6B" w14:textId="77777777" w:rsidR="004F2043" w:rsidRPr="00C97934" w:rsidRDefault="004F2043" w:rsidP="00C3334C">
      <w:pPr>
        <w:pStyle w:val="ListParagraph"/>
        <w:numPr>
          <w:ilvl w:val="2"/>
          <w:numId w:val="11"/>
        </w:numPr>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3A846381" w14:textId="77777777" w:rsidR="004F2043" w:rsidRDefault="004F2043" w:rsidP="00C3334C">
      <w:pPr>
        <w:pStyle w:val="ListParagraph"/>
        <w:numPr>
          <w:ilvl w:val="2"/>
          <w:numId w:val="11"/>
        </w:numPr>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03EA1838" w14:textId="77777777" w:rsidR="004F2043" w:rsidRDefault="004F2043" w:rsidP="004F2043">
      <w:pPr>
        <w:pStyle w:val="ListParagraph"/>
        <w:ind w:left="1080"/>
        <w:rPr>
          <w:rFonts w:ascii="Arial" w:hAnsi="Arial" w:cs="Arial"/>
          <w:sz w:val="24"/>
          <w:szCs w:val="24"/>
        </w:rPr>
      </w:pPr>
    </w:p>
    <w:p w14:paraId="46AFD357" w14:textId="6149A8AE" w:rsidR="004F2043" w:rsidRPr="00887260" w:rsidRDefault="004F2043" w:rsidP="00C3334C">
      <w:pPr>
        <w:pStyle w:val="ListParagraph"/>
        <w:numPr>
          <w:ilvl w:val="1"/>
          <w:numId w:val="11"/>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State’s Division of Procurement Services </w:t>
      </w:r>
      <w:hyperlink r:id="rId31"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502F61F7" w:rsidR="00704D9F" w:rsidRPr="004E7CFB" w:rsidRDefault="00704D9F" w:rsidP="00C3334C">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2"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59510D12" w:rsidR="00704D9F" w:rsidRPr="004E7CFB" w:rsidRDefault="00704D9F" w:rsidP="00C3334C">
      <w:pPr>
        <w:pStyle w:val="Heading2"/>
        <w:numPr>
          <w:ilvl w:val="0"/>
          <w:numId w:val="2"/>
        </w:numPr>
        <w:spacing w:before="0" w:after="0"/>
        <w:ind w:left="360"/>
        <w:rPr>
          <w:rStyle w:val="InitialStyle"/>
          <w:b w:val="0"/>
        </w:rPr>
      </w:pPr>
      <w:r w:rsidRPr="004E7CFB">
        <w:rPr>
          <w:rStyle w:val="InitialStyle"/>
        </w:rPr>
        <w:t xml:space="preserve">Submitting </w:t>
      </w:r>
      <w:r w:rsidR="00B748BC">
        <w:rPr>
          <w:rStyle w:val="InitialStyle"/>
        </w:rPr>
        <w:t>the</w:t>
      </w:r>
      <w:r w:rsidRPr="004E7CFB">
        <w:rPr>
          <w:rStyle w:val="InitialStyle"/>
        </w:rPr>
        <w:t xml:space="preserve"> Application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1817C4" w:rsidRDefault="006607FE" w:rsidP="00C3334C">
      <w:pPr>
        <w:pStyle w:val="ListParagraph"/>
        <w:numPr>
          <w:ilvl w:val="1"/>
          <w:numId w:val="14"/>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22687748" w:rsidR="006607FE" w:rsidRDefault="002257CA" w:rsidP="00C3334C">
      <w:pPr>
        <w:pStyle w:val="ListParagraph"/>
        <w:numPr>
          <w:ilvl w:val="2"/>
          <w:numId w:val="14"/>
        </w:numPr>
        <w:rPr>
          <w:rFonts w:ascii="Arial" w:hAnsi="Arial" w:cs="Arial"/>
          <w:sz w:val="24"/>
          <w:szCs w:val="24"/>
          <w:u w:val="single"/>
        </w:rPr>
      </w:pPr>
      <w:r w:rsidRPr="001817C4">
        <w:rPr>
          <w:rFonts w:ascii="Arial" w:hAnsi="Arial" w:cs="Arial"/>
          <w:bCs/>
          <w:sz w:val="24"/>
          <w:szCs w:val="24"/>
          <w:u w:val="single"/>
        </w:rPr>
        <w:t xml:space="preserve">Any </w:t>
      </w:r>
      <w:r w:rsidRPr="002257CA">
        <w:rPr>
          <w:rFonts w:ascii="Arial" w:hAnsi="Arial" w:cs="Arial"/>
          <w:sz w:val="24"/>
          <w:szCs w:val="24"/>
          <w:u w:val="single"/>
        </w:rPr>
        <w:t>e</w:t>
      </w:r>
      <w:r w:rsidR="006607FE" w:rsidRPr="002257CA">
        <w:rPr>
          <w:rFonts w:ascii="Arial" w:hAnsi="Arial" w:cs="Arial"/>
          <w:sz w:val="24"/>
          <w:szCs w:val="24"/>
          <w:u w:val="single"/>
        </w:rPr>
        <w:t xml:space="preserve">-mails containing original </w:t>
      </w:r>
      <w:r w:rsidR="00A248FB" w:rsidRPr="002257CA">
        <w:rPr>
          <w:rFonts w:ascii="Arial" w:hAnsi="Arial" w:cs="Arial"/>
          <w:sz w:val="24"/>
          <w:szCs w:val="24"/>
          <w:u w:val="single"/>
        </w:rPr>
        <w:t>application</w:t>
      </w:r>
      <w:r w:rsidR="006607FE" w:rsidRPr="002257CA">
        <w:rPr>
          <w:rFonts w:ascii="Arial" w:hAnsi="Arial" w:cs="Arial"/>
          <w:sz w:val="24"/>
          <w:szCs w:val="24"/>
          <w:u w:val="single"/>
        </w:rPr>
        <w:t xml:space="preserve"> submissions or any additional or revised </w:t>
      </w:r>
      <w:r w:rsidR="00A248FB" w:rsidRPr="002257CA">
        <w:rPr>
          <w:rFonts w:ascii="Arial" w:hAnsi="Arial" w:cs="Arial"/>
          <w:sz w:val="24"/>
          <w:szCs w:val="24"/>
          <w:u w:val="single"/>
        </w:rPr>
        <w:t>application</w:t>
      </w:r>
      <w:r w:rsidR="006607FE" w:rsidRPr="002257CA">
        <w:rPr>
          <w:rFonts w:ascii="Arial" w:hAnsi="Arial" w:cs="Arial"/>
          <w:sz w:val="24"/>
          <w:szCs w:val="24"/>
          <w:u w:val="single"/>
        </w:rPr>
        <w:t xml:space="preserve"> files, received after the 11:59 p.m. deadline</w:t>
      </w:r>
      <w:r>
        <w:rPr>
          <w:rFonts w:ascii="Arial" w:hAnsi="Arial" w:cs="Arial"/>
          <w:sz w:val="24"/>
          <w:szCs w:val="24"/>
          <w:u w:val="single"/>
        </w:rPr>
        <w:t>,</w:t>
      </w:r>
      <w:r w:rsidR="006607FE" w:rsidRPr="002257CA">
        <w:rPr>
          <w:rFonts w:ascii="Arial" w:hAnsi="Arial" w:cs="Arial"/>
          <w:sz w:val="24"/>
          <w:szCs w:val="24"/>
          <w:u w:val="single"/>
        </w:rPr>
        <w:t xml:space="preserve"> </w:t>
      </w:r>
      <w:r w:rsidR="006607FE" w:rsidRPr="00CA6A04">
        <w:rPr>
          <w:rFonts w:ascii="Arial" w:hAnsi="Arial" w:cs="Arial"/>
          <w:sz w:val="24"/>
          <w:szCs w:val="24"/>
          <w:u w:val="single"/>
        </w:rPr>
        <w:t>will be rejected without exception.</w:t>
      </w:r>
    </w:p>
    <w:p w14:paraId="68D3CB22" w14:textId="77777777" w:rsidR="00F7629B" w:rsidRPr="00F7629B" w:rsidRDefault="00F7629B" w:rsidP="00F7629B">
      <w:pPr>
        <w:pStyle w:val="ListParagraph"/>
        <w:rPr>
          <w:rFonts w:ascii="Arial" w:hAnsi="Arial" w:cs="Arial"/>
          <w:sz w:val="24"/>
          <w:szCs w:val="24"/>
        </w:rPr>
      </w:pPr>
    </w:p>
    <w:p w14:paraId="23BF38EC" w14:textId="10957F9D" w:rsidR="002A474D" w:rsidRPr="00156ACE" w:rsidRDefault="00F7629B" w:rsidP="00C3334C">
      <w:pPr>
        <w:pStyle w:val="ListParagraph"/>
        <w:numPr>
          <w:ilvl w:val="0"/>
          <w:numId w:val="7"/>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w:t>
      </w:r>
      <w:r w:rsidR="00D66F78">
        <w:rPr>
          <w:rStyle w:val="InitialStyle"/>
          <w:rFonts w:ascii="Arial" w:hAnsi="Arial" w:cs="Arial"/>
          <w:sz w:val="24"/>
          <w:szCs w:val="24"/>
        </w:rPr>
        <w:t>’s</w:t>
      </w:r>
      <w:r w:rsidR="002A474D">
        <w:rPr>
          <w:rStyle w:val="InitialStyle"/>
          <w:rFonts w:ascii="Arial" w:hAnsi="Arial" w:cs="Arial"/>
          <w:sz w:val="24"/>
          <w:szCs w:val="24"/>
        </w:rPr>
        <w:t xml:space="preserve"> Division of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3"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81EAD0" w:rsidR="00156ACE" w:rsidRDefault="00156ACE" w:rsidP="00C3334C">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7D727F80" w:rsidR="002257CA" w:rsidRPr="002257CA" w:rsidRDefault="002257CA" w:rsidP="00C3334C">
      <w:pPr>
        <w:pStyle w:val="ListParagraph"/>
        <w:numPr>
          <w:ilvl w:val="5"/>
          <w:numId w:val="6"/>
        </w:numPr>
        <w:ind w:left="1620"/>
        <w:rPr>
          <w:rStyle w:val="InitialStyle"/>
          <w:rFonts w:ascii="Arial" w:hAnsi="Arial" w:cs="Arial"/>
          <w:sz w:val="24"/>
          <w:szCs w:val="24"/>
        </w:rPr>
      </w:pPr>
      <w:r w:rsidRPr="007A3858">
        <w:rPr>
          <w:rFonts w:ascii="Arial" w:hAnsi="Arial" w:cs="Arial"/>
          <w:sz w:val="24"/>
          <w:szCs w:val="24"/>
        </w:rPr>
        <w:lastRenderedPageBreak/>
        <w:t>Proposal submission e-</w:t>
      </w:r>
      <w:r>
        <w:rPr>
          <w:rFonts w:ascii="Arial" w:hAnsi="Arial" w:cs="Arial"/>
          <w:sz w:val="24"/>
          <w:szCs w:val="24"/>
        </w:rPr>
        <w:t xml:space="preserve">mails that are successfully received by the </w:t>
      </w:r>
      <w:hyperlink r:id="rId3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1B33BC71" w14:textId="7B5FCF66" w:rsidR="00156ACE" w:rsidRDefault="00C53374" w:rsidP="00C3334C">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requested files attached will be accepted.</w:t>
      </w:r>
    </w:p>
    <w:p w14:paraId="44093A78" w14:textId="5F4E4F6F" w:rsidR="00C53374" w:rsidRPr="00751DE6" w:rsidRDefault="00C53374" w:rsidP="00C3334C">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0F823022" w:rsidR="00751DE6" w:rsidRPr="00710508" w:rsidRDefault="00751DE6" w:rsidP="00C3334C">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48868550" w14:textId="71B6FF6E" w:rsidR="002314DB" w:rsidRPr="004F2043" w:rsidRDefault="00704D9F" w:rsidP="00C3334C">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8869A9">
        <w:rPr>
          <w:rStyle w:val="InitialStyle"/>
          <w:rFonts w:ascii="Arial" w:hAnsi="Arial" w:cs="Arial"/>
          <w:b/>
          <w:sz w:val="24"/>
          <w:szCs w:val="24"/>
        </w:rPr>
        <w:t xml:space="preserve"> </w:t>
      </w:r>
      <w:r w:rsidR="008F7C29" w:rsidRPr="008869A9">
        <w:rPr>
          <w:rStyle w:val="InitialStyle"/>
          <w:rFonts w:ascii="Arial" w:hAnsi="Arial" w:cs="Arial"/>
          <w:b/>
          <w:sz w:val="24"/>
          <w:szCs w:val="24"/>
        </w:rPr>
        <w:t>202404086</w:t>
      </w:r>
      <w:r w:rsidR="00FB73B9" w:rsidRPr="008869A9">
        <w:rPr>
          <w:rStyle w:val="InitialStyle"/>
          <w:rFonts w:ascii="Arial" w:hAnsi="Arial" w:cs="Arial"/>
          <w:b/>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3F5982A4" w14:textId="636E4B85" w:rsidR="004F2043" w:rsidRDefault="004F2043" w:rsidP="004F2043">
      <w:pPr>
        <w:ind w:left="720"/>
        <w:rPr>
          <w:rStyle w:val="InitialStyle"/>
          <w:rFonts w:ascii="Arial" w:hAnsi="Arial" w:cs="Arial"/>
          <w:sz w:val="24"/>
          <w:szCs w:val="24"/>
        </w:rPr>
      </w:pPr>
    </w:p>
    <w:p w14:paraId="12D076EA" w14:textId="77777777" w:rsidR="004F2043" w:rsidRPr="001D44DD" w:rsidRDefault="004F2043" w:rsidP="00C3334C">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626EA807" w14:textId="77777777" w:rsidR="004F2043" w:rsidRDefault="004F2043" w:rsidP="00C3334C">
      <w:pPr>
        <w:pStyle w:val="ListParagraph"/>
        <w:numPr>
          <w:ilvl w:val="0"/>
          <w:numId w:val="12"/>
        </w:numPr>
        <w:rPr>
          <w:rStyle w:val="InitialStyle"/>
          <w:rFonts w:ascii="Arial" w:hAnsi="Arial" w:cs="Arial"/>
          <w:sz w:val="24"/>
          <w:szCs w:val="24"/>
        </w:rPr>
      </w:pPr>
      <w:r w:rsidRPr="001D44DD">
        <w:rPr>
          <w:rStyle w:val="InitialStyle"/>
          <w:rFonts w:ascii="Arial" w:hAnsi="Arial" w:cs="Arial"/>
          <w:sz w:val="24"/>
          <w:szCs w:val="24"/>
        </w:rPr>
        <w:t xml:space="preserve">Application submissions must include the Applicant’s completed </w:t>
      </w:r>
      <w:r w:rsidRPr="001D44DD">
        <w:rPr>
          <w:rStyle w:val="InitialStyle"/>
          <w:rFonts w:ascii="Arial" w:hAnsi="Arial" w:cs="Arial"/>
          <w:b/>
          <w:bCs/>
          <w:sz w:val="24"/>
          <w:szCs w:val="24"/>
        </w:rPr>
        <w:t>Application Form</w:t>
      </w:r>
      <w:r w:rsidRPr="001D44DD">
        <w:rPr>
          <w:rStyle w:val="InitialStyle"/>
          <w:rFonts w:ascii="Arial" w:hAnsi="Arial" w:cs="Arial"/>
          <w:sz w:val="24"/>
          <w:szCs w:val="24"/>
        </w:rPr>
        <w:t xml:space="preserve"> (found in Part V of the RFA) and all required information and attachments as stated in the form. </w:t>
      </w:r>
    </w:p>
    <w:p w14:paraId="4A310E27" w14:textId="4A7B4DA2" w:rsidR="004F2043" w:rsidRDefault="004F2043" w:rsidP="00C3334C">
      <w:pPr>
        <w:pStyle w:val="ListParagraph"/>
        <w:numPr>
          <w:ilvl w:val="0"/>
          <w:numId w:val="12"/>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typed, </w:t>
      </w:r>
      <w:r w:rsidR="00B748BC" w:rsidRPr="00C44837">
        <w:rPr>
          <w:rStyle w:val="InitialStyle"/>
          <w:rFonts w:ascii="Arial" w:hAnsi="Arial" w:cs="Arial"/>
          <w:sz w:val="24"/>
          <w:szCs w:val="24"/>
        </w:rPr>
        <w:t xml:space="preserve">Word </w:t>
      </w:r>
      <w:r w:rsidR="00D50A3C" w:rsidRPr="00C44837">
        <w:rPr>
          <w:rStyle w:val="InitialStyle"/>
          <w:rFonts w:ascii="Arial" w:hAnsi="Arial" w:cs="Arial"/>
          <w:sz w:val="24"/>
          <w:szCs w:val="24"/>
        </w:rPr>
        <w:t>and Excel</w:t>
      </w:r>
      <w:r w:rsidRPr="00C44837">
        <w:rPr>
          <w:rStyle w:val="InitialStyle"/>
          <w:rFonts w:ascii="Arial" w:hAnsi="Arial" w:cs="Arial"/>
          <w:sz w:val="24"/>
          <w:szCs w:val="24"/>
        </w:rPr>
        <w:t xml:space="preserve"> file</w:t>
      </w:r>
      <w:r w:rsidR="00D50A3C">
        <w:rPr>
          <w:rStyle w:val="InitialStyle"/>
          <w:rFonts w:ascii="Arial" w:hAnsi="Arial" w:cs="Arial"/>
          <w:sz w:val="24"/>
          <w:szCs w:val="24"/>
        </w:rPr>
        <w:t>, as applicable</w:t>
      </w:r>
      <w:r w:rsidRPr="001D44DD">
        <w:rPr>
          <w:rStyle w:val="InitialStyle"/>
          <w:rFonts w:ascii="Arial" w:hAnsi="Arial" w:cs="Arial"/>
          <w:sz w:val="24"/>
          <w:szCs w:val="24"/>
        </w:rPr>
        <w:t xml:space="preserve">. </w:t>
      </w:r>
    </w:p>
    <w:p w14:paraId="56F8C070" w14:textId="77777777" w:rsidR="004F2043" w:rsidRPr="001D44DD" w:rsidRDefault="004F2043" w:rsidP="00C3334C">
      <w:pPr>
        <w:pStyle w:val="ListParagraph"/>
        <w:numPr>
          <w:ilvl w:val="0"/>
          <w:numId w:val="12"/>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 or Application Form for the purpose of extending their response. Materials not requested will not be considered part of the application and will not be evaluated.</w:t>
      </w:r>
    </w:p>
    <w:p w14:paraId="19540942" w14:textId="77777777" w:rsidR="004F2043" w:rsidRPr="004F2043" w:rsidRDefault="004F2043" w:rsidP="00B748BC">
      <w:pPr>
        <w:ind w:left="720"/>
        <w:rPr>
          <w:rStyle w:val="InitialStyle"/>
          <w:rFonts w:ascii="Arial" w:hAnsi="Arial" w:cs="Arial"/>
          <w:sz w:val="24"/>
          <w:szCs w:val="24"/>
        </w:rPr>
      </w:pPr>
    </w:p>
    <w:p w14:paraId="3B43E9CC" w14:textId="77777777" w:rsidR="00B748BC" w:rsidRDefault="00B748BC">
      <w:pPr>
        <w:widowControl/>
        <w:autoSpaceDE/>
        <w:autoSpaceDN/>
        <w:rPr>
          <w:rStyle w:val="InitialStyle"/>
          <w:rFonts w:ascii="Arial" w:hAnsi="Arial" w:cs="Arial"/>
          <w:b/>
          <w:bCs/>
          <w:sz w:val="24"/>
          <w:szCs w:val="24"/>
        </w:rPr>
      </w:pPr>
      <w:bookmarkStart w:id="15" w:name="_Toc367174742"/>
      <w:bookmarkStart w:id="16" w:name="_Toc397069206"/>
      <w:bookmarkEnd w:id="12"/>
      <w:bookmarkEnd w:id="13"/>
      <w:r>
        <w:rPr>
          <w:rStyle w:val="InitialStyle"/>
          <w:rFonts w:ascii="Arial" w:hAnsi="Arial" w:cs="Arial"/>
          <w:b/>
          <w:bCs/>
        </w:rPr>
        <w:br w:type="page"/>
      </w:r>
    </w:p>
    <w:p w14:paraId="14719F40" w14:textId="43875E92" w:rsidR="004F2043" w:rsidRPr="00CB19F0" w:rsidRDefault="004F2043" w:rsidP="004F2043">
      <w:pPr>
        <w:pStyle w:val="DefaultText"/>
        <w:widowControl/>
        <w:rPr>
          <w:rStyle w:val="InitialStyle"/>
          <w:rFonts w:ascii="Arial" w:hAnsi="Arial" w:cs="Arial"/>
          <w:b/>
          <w:bCs/>
        </w:rPr>
      </w:pPr>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366CC5D3" w14:textId="77777777" w:rsidR="004F2043" w:rsidRPr="00C97934" w:rsidRDefault="004F2043" w:rsidP="00C3334C">
      <w:pPr>
        <w:widowControl/>
        <w:numPr>
          <w:ilvl w:val="0"/>
          <w:numId w:val="5"/>
        </w:numPr>
        <w:autoSpaceDE/>
        <w:autoSpaceDN/>
        <w:adjustRightInd w:val="0"/>
        <w:ind w:left="360"/>
        <w:contextualSpacing/>
        <w:rPr>
          <w:rFonts w:ascii="Arial" w:hAnsi="Arial" w:cs="Arial"/>
          <w:b/>
          <w:sz w:val="24"/>
          <w:szCs w:val="24"/>
        </w:rPr>
      </w:pPr>
      <w:bookmarkStart w:id="17" w:name="_Toc367174743"/>
      <w:bookmarkStart w:id="18"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7"/>
      <w:bookmarkEnd w:id="18"/>
    </w:p>
    <w:p w14:paraId="05EE0B72" w14:textId="77777777" w:rsidR="004F2043" w:rsidRPr="00C97934" w:rsidRDefault="004F2043" w:rsidP="004F2043">
      <w:pPr>
        <w:pStyle w:val="ListParagraph"/>
        <w:ind w:left="360"/>
        <w:rPr>
          <w:rFonts w:ascii="Arial" w:hAnsi="Arial" w:cs="Arial"/>
          <w:sz w:val="24"/>
          <w:szCs w:val="24"/>
        </w:rPr>
      </w:pPr>
    </w:p>
    <w:p w14:paraId="1839B516" w14:textId="77777777" w:rsidR="004F2043" w:rsidRPr="00C97934" w:rsidRDefault="004F2043" w:rsidP="00C3334C">
      <w:pPr>
        <w:pStyle w:val="ListParagraph"/>
        <w:numPr>
          <w:ilvl w:val="1"/>
          <w:numId w:val="13"/>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78E4C7F5" w14:textId="77777777" w:rsidR="004F2043" w:rsidRPr="00C97934" w:rsidRDefault="004F2043" w:rsidP="00C3334C">
      <w:pPr>
        <w:pStyle w:val="ListParagraph"/>
        <w:numPr>
          <w:ilvl w:val="1"/>
          <w:numId w:val="13"/>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7BD80054" w14:textId="77777777" w:rsidR="004F2043" w:rsidRPr="003E53CE" w:rsidRDefault="004F2043" w:rsidP="00C3334C">
      <w:pPr>
        <w:pStyle w:val="ListParagraph"/>
        <w:numPr>
          <w:ilvl w:val="1"/>
          <w:numId w:val="13"/>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2891A04F" w14:textId="50947B94" w:rsidR="004F2043" w:rsidRPr="00B748BC" w:rsidRDefault="004F2043" w:rsidP="00C3334C">
      <w:pPr>
        <w:pStyle w:val="ListParagraph"/>
        <w:numPr>
          <w:ilvl w:val="1"/>
          <w:numId w:val="13"/>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6B55C91C" w14:textId="77777777" w:rsidR="004F2043" w:rsidRPr="003E53CE" w:rsidRDefault="004F2043" w:rsidP="00B748BC">
      <w:pPr>
        <w:pStyle w:val="ListParagraph"/>
        <w:rPr>
          <w:rFonts w:ascii="Arial" w:hAnsi="Arial" w:cs="Arial"/>
          <w:sz w:val="24"/>
          <w:szCs w:val="24"/>
          <w:u w:val="single"/>
        </w:rPr>
      </w:pPr>
    </w:p>
    <w:p w14:paraId="49262FDC" w14:textId="726B5190" w:rsidR="004F2043" w:rsidRPr="00A16503" w:rsidRDefault="004F2043" w:rsidP="00C3334C">
      <w:pPr>
        <w:widowControl/>
        <w:numPr>
          <w:ilvl w:val="0"/>
          <w:numId w:val="5"/>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p>
    <w:p w14:paraId="2BCE2FCC" w14:textId="1A4AE18A" w:rsidR="00872AF5" w:rsidRDefault="00872AF5" w:rsidP="00872AF5">
      <w:pPr>
        <w:widowControl/>
        <w:autoSpaceDE/>
        <w:autoSpaceDN/>
        <w:contextualSpacing/>
        <w:rPr>
          <w:rFonts w:ascii="Arial" w:hAnsi="Arial" w:cs="Arial"/>
          <w:b/>
          <w:bCs/>
          <w:sz w:val="24"/>
          <w:szCs w:val="24"/>
        </w:rPr>
      </w:pPr>
    </w:p>
    <w:p w14:paraId="29D974DA" w14:textId="77777777" w:rsidR="0027510F" w:rsidRDefault="00872AF5" w:rsidP="00872AF5">
      <w:pPr>
        <w:widowControl/>
        <w:autoSpaceDE/>
        <w:autoSpaceDN/>
        <w:ind w:left="360"/>
        <w:contextualSpacing/>
        <w:rPr>
          <w:rFonts w:ascii="Arial" w:hAnsi="Arial" w:cs="Arial"/>
          <w:sz w:val="24"/>
          <w:szCs w:val="24"/>
        </w:rPr>
      </w:pPr>
      <w:r>
        <w:rPr>
          <w:rFonts w:ascii="Arial" w:hAnsi="Arial" w:cs="Arial"/>
          <w:sz w:val="24"/>
          <w:szCs w:val="24"/>
        </w:rPr>
        <w:t xml:space="preserve">The Department intends to apply priority scoring to </w:t>
      </w:r>
      <w:r w:rsidR="00FD6504">
        <w:rPr>
          <w:rFonts w:ascii="Arial" w:hAnsi="Arial" w:cs="Arial"/>
          <w:sz w:val="24"/>
          <w:szCs w:val="24"/>
        </w:rPr>
        <w:t xml:space="preserve">applications designed to provide ACT teams to </w:t>
      </w:r>
      <w:r w:rsidR="00FD6504" w:rsidRPr="00836EC4">
        <w:rPr>
          <w:rFonts w:ascii="Arial" w:hAnsi="Arial" w:cs="Arial"/>
          <w:sz w:val="24"/>
          <w:szCs w:val="24"/>
        </w:rPr>
        <w:t>communities</w:t>
      </w:r>
      <w:r w:rsidR="0027510F">
        <w:rPr>
          <w:rFonts w:ascii="Arial" w:hAnsi="Arial" w:cs="Arial"/>
          <w:sz w:val="24"/>
          <w:szCs w:val="24"/>
        </w:rPr>
        <w:t>:</w:t>
      </w:r>
    </w:p>
    <w:p w14:paraId="758C3EF1" w14:textId="03CE391C" w:rsidR="0027510F" w:rsidRDefault="0027510F" w:rsidP="0027510F">
      <w:pPr>
        <w:pStyle w:val="ListParagraph"/>
        <w:widowControl/>
        <w:numPr>
          <w:ilvl w:val="0"/>
          <w:numId w:val="48"/>
        </w:numPr>
        <w:autoSpaceDE/>
        <w:autoSpaceDN/>
        <w:ind w:left="1080"/>
        <w:contextualSpacing/>
        <w:rPr>
          <w:rFonts w:ascii="Arial" w:hAnsi="Arial" w:cs="Arial"/>
          <w:sz w:val="24"/>
          <w:szCs w:val="24"/>
        </w:rPr>
      </w:pPr>
      <w:r>
        <w:rPr>
          <w:rFonts w:ascii="Arial" w:hAnsi="Arial" w:cs="Arial"/>
          <w:sz w:val="24"/>
          <w:szCs w:val="24"/>
        </w:rPr>
        <w:t>Where there are</w:t>
      </w:r>
      <w:r w:rsidR="00D5663A" w:rsidRPr="0027510F">
        <w:rPr>
          <w:rFonts w:ascii="Arial" w:hAnsi="Arial" w:cs="Arial"/>
          <w:sz w:val="24"/>
          <w:szCs w:val="24"/>
        </w:rPr>
        <w:t xml:space="preserve"> currently</w:t>
      </w:r>
      <w:r w:rsidR="00B51B18" w:rsidRPr="0027510F">
        <w:rPr>
          <w:rFonts w:ascii="Arial" w:hAnsi="Arial" w:cs="Arial"/>
          <w:sz w:val="24"/>
          <w:szCs w:val="24"/>
        </w:rPr>
        <w:t xml:space="preserve"> no </w:t>
      </w:r>
      <w:r w:rsidR="00C456CD" w:rsidRPr="0027510F">
        <w:rPr>
          <w:rFonts w:ascii="Arial" w:hAnsi="Arial" w:cs="Arial"/>
          <w:sz w:val="24"/>
          <w:szCs w:val="24"/>
        </w:rPr>
        <w:t>available ACT services within a thirty (30) mile radius</w:t>
      </w:r>
      <w:r>
        <w:rPr>
          <w:rFonts w:ascii="Arial" w:hAnsi="Arial" w:cs="Arial"/>
          <w:sz w:val="24"/>
          <w:szCs w:val="24"/>
        </w:rPr>
        <w:t>; and/or</w:t>
      </w:r>
    </w:p>
    <w:p w14:paraId="0DFDD2E4" w14:textId="291B4950" w:rsidR="0027510F" w:rsidRDefault="0027510F" w:rsidP="0027510F">
      <w:pPr>
        <w:pStyle w:val="ListParagraph"/>
        <w:widowControl/>
        <w:numPr>
          <w:ilvl w:val="0"/>
          <w:numId w:val="48"/>
        </w:numPr>
        <w:autoSpaceDE/>
        <w:autoSpaceDN/>
        <w:ind w:left="1080"/>
        <w:contextualSpacing/>
        <w:rPr>
          <w:rFonts w:ascii="Arial" w:hAnsi="Arial" w:cs="Arial"/>
          <w:sz w:val="24"/>
          <w:szCs w:val="24"/>
        </w:rPr>
      </w:pPr>
      <w:r>
        <w:rPr>
          <w:rFonts w:ascii="Arial" w:hAnsi="Arial" w:cs="Arial"/>
          <w:sz w:val="24"/>
          <w:szCs w:val="24"/>
        </w:rPr>
        <w:t>L</w:t>
      </w:r>
      <w:r w:rsidR="00C456CD" w:rsidRPr="0027510F">
        <w:rPr>
          <w:rFonts w:ascii="Arial" w:hAnsi="Arial" w:cs="Arial"/>
          <w:sz w:val="24"/>
          <w:szCs w:val="24"/>
        </w:rPr>
        <w:t xml:space="preserve">ocated within </w:t>
      </w:r>
      <w:r w:rsidR="004175D6">
        <w:rPr>
          <w:rFonts w:ascii="Arial" w:hAnsi="Arial" w:cs="Arial"/>
          <w:sz w:val="24"/>
          <w:szCs w:val="24"/>
        </w:rPr>
        <w:t>a Rural</w:t>
      </w:r>
      <w:r w:rsidR="004175D6" w:rsidRPr="0027510F">
        <w:rPr>
          <w:rFonts w:ascii="Arial" w:hAnsi="Arial" w:cs="Arial"/>
          <w:sz w:val="24"/>
          <w:szCs w:val="24"/>
        </w:rPr>
        <w:t xml:space="preserve"> </w:t>
      </w:r>
      <w:r w:rsidR="00C456CD" w:rsidRPr="0027510F">
        <w:rPr>
          <w:rFonts w:ascii="Arial" w:hAnsi="Arial" w:cs="Arial"/>
          <w:sz w:val="24"/>
          <w:szCs w:val="24"/>
        </w:rPr>
        <w:t>cit</w:t>
      </w:r>
      <w:r w:rsidR="004175D6">
        <w:rPr>
          <w:rFonts w:ascii="Arial" w:hAnsi="Arial" w:cs="Arial"/>
          <w:sz w:val="24"/>
          <w:szCs w:val="24"/>
        </w:rPr>
        <w:t>y</w:t>
      </w:r>
      <w:r w:rsidR="00C456CD" w:rsidRPr="0027510F">
        <w:rPr>
          <w:rFonts w:ascii="Arial" w:hAnsi="Arial" w:cs="Arial"/>
          <w:sz w:val="24"/>
          <w:szCs w:val="24"/>
        </w:rPr>
        <w:t>/town</w:t>
      </w:r>
      <w:r>
        <w:rPr>
          <w:rFonts w:ascii="Arial" w:hAnsi="Arial" w:cs="Arial"/>
          <w:sz w:val="24"/>
          <w:szCs w:val="24"/>
        </w:rPr>
        <w:t>;</w:t>
      </w:r>
      <w:r w:rsidR="00F86622" w:rsidRPr="0027510F">
        <w:rPr>
          <w:rFonts w:ascii="Arial" w:hAnsi="Arial" w:cs="Arial"/>
          <w:sz w:val="24"/>
          <w:szCs w:val="24"/>
        </w:rPr>
        <w:t xml:space="preserve"> and/or </w:t>
      </w:r>
    </w:p>
    <w:p w14:paraId="331DDAD2" w14:textId="263666B8" w:rsidR="00872AF5" w:rsidRPr="0027510F" w:rsidRDefault="0027510F" w:rsidP="0027510F">
      <w:pPr>
        <w:pStyle w:val="ListParagraph"/>
        <w:widowControl/>
        <w:numPr>
          <w:ilvl w:val="0"/>
          <w:numId w:val="48"/>
        </w:numPr>
        <w:autoSpaceDE/>
        <w:autoSpaceDN/>
        <w:ind w:left="1080"/>
        <w:contextualSpacing/>
        <w:rPr>
          <w:rFonts w:ascii="Arial" w:hAnsi="Arial" w:cs="Arial"/>
          <w:sz w:val="24"/>
          <w:szCs w:val="24"/>
        </w:rPr>
      </w:pPr>
      <w:r>
        <w:rPr>
          <w:rFonts w:ascii="Arial" w:hAnsi="Arial" w:cs="Arial"/>
          <w:sz w:val="24"/>
          <w:szCs w:val="24"/>
        </w:rPr>
        <w:t>W</w:t>
      </w:r>
      <w:r w:rsidR="00F86622" w:rsidRPr="0027510F">
        <w:rPr>
          <w:rFonts w:ascii="Arial" w:hAnsi="Arial" w:cs="Arial"/>
          <w:sz w:val="24"/>
          <w:szCs w:val="24"/>
        </w:rPr>
        <w:t xml:space="preserve">ithin Aroostook, Hancock, Franklin, Knox, Oxford, </w:t>
      </w:r>
      <w:r w:rsidR="00836EC4" w:rsidRPr="0027510F">
        <w:rPr>
          <w:rFonts w:ascii="Arial" w:hAnsi="Arial" w:cs="Arial"/>
          <w:sz w:val="24"/>
          <w:szCs w:val="24"/>
        </w:rPr>
        <w:t>Piscataquis, Somerset, Waldo</w:t>
      </w:r>
      <w:r w:rsidR="0009438E">
        <w:rPr>
          <w:rFonts w:ascii="Arial" w:hAnsi="Arial" w:cs="Arial"/>
          <w:sz w:val="24"/>
          <w:szCs w:val="24"/>
        </w:rPr>
        <w:t>,</w:t>
      </w:r>
      <w:r w:rsidR="00836EC4" w:rsidRPr="0027510F">
        <w:rPr>
          <w:rFonts w:ascii="Arial" w:hAnsi="Arial" w:cs="Arial"/>
          <w:sz w:val="24"/>
          <w:szCs w:val="24"/>
        </w:rPr>
        <w:t xml:space="preserve"> </w:t>
      </w:r>
      <w:r w:rsidR="00642A5E">
        <w:rPr>
          <w:rFonts w:ascii="Arial" w:hAnsi="Arial" w:cs="Arial"/>
          <w:sz w:val="24"/>
          <w:szCs w:val="24"/>
        </w:rPr>
        <w:t>or</w:t>
      </w:r>
      <w:r w:rsidR="00642A5E" w:rsidRPr="0027510F">
        <w:rPr>
          <w:rFonts w:ascii="Arial" w:hAnsi="Arial" w:cs="Arial"/>
          <w:sz w:val="24"/>
          <w:szCs w:val="24"/>
        </w:rPr>
        <w:t xml:space="preserve"> </w:t>
      </w:r>
      <w:r w:rsidR="00836EC4" w:rsidRPr="0027510F">
        <w:rPr>
          <w:rFonts w:ascii="Arial" w:hAnsi="Arial" w:cs="Arial"/>
          <w:sz w:val="24"/>
          <w:szCs w:val="24"/>
        </w:rPr>
        <w:t>Washington</w:t>
      </w:r>
      <w:r w:rsidR="0009438E">
        <w:rPr>
          <w:rFonts w:ascii="Arial" w:hAnsi="Arial" w:cs="Arial"/>
          <w:sz w:val="24"/>
          <w:szCs w:val="24"/>
        </w:rPr>
        <w:t xml:space="preserve"> counties</w:t>
      </w:r>
      <w:r w:rsidR="00D5663A" w:rsidRPr="0027510F">
        <w:rPr>
          <w:rFonts w:ascii="Arial" w:hAnsi="Arial" w:cs="Arial"/>
          <w:sz w:val="24"/>
          <w:szCs w:val="24"/>
        </w:rPr>
        <w:t xml:space="preserve">. </w:t>
      </w:r>
    </w:p>
    <w:p w14:paraId="5164DE1E" w14:textId="77777777" w:rsidR="00B05987" w:rsidRDefault="00B05987" w:rsidP="00872AF5">
      <w:pPr>
        <w:widowControl/>
        <w:autoSpaceDE/>
        <w:autoSpaceDN/>
        <w:ind w:left="360"/>
        <w:contextualSpacing/>
        <w:rPr>
          <w:rFonts w:ascii="Arial" w:hAnsi="Arial" w:cs="Arial"/>
          <w:sz w:val="24"/>
          <w:szCs w:val="24"/>
        </w:rPr>
      </w:pPr>
    </w:p>
    <w:p w14:paraId="04973935" w14:textId="76C0CB9E" w:rsidR="00B05987" w:rsidRPr="007B6EA6" w:rsidRDefault="00B05987" w:rsidP="00B05987">
      <w:pPr>
        <w:pStyle w:val="ListParagraph"/>
        <w:adjustRightInd w:val="0"/>
        <w:ind w:left="360"/>
        <w:rPr>
          <w:rFonts w:ascii="Arial" w:hAnsi="Arial" w:cs="Arial"/>
          <w:sz w:val="24"/>
          <w:szCs w:val="24"/>
        </w:rPr>
      </w:pPr>
      <w:r w:rsidRPr="007B6EA6">
        <w:rPr>
          <w:rFonts w:ascii="Arial" w:hAnsi="Arial" w:cs="Arial"/>
          <w:sz w:val="24"/>
          <w:szCs w:val="24"/>
        </w:rPr>
        <w:t>Regarding the Cost Proposal, the Grant Review Team will consider whether the project work and cost estimates (tasks &amp; budget) are reasonable for the expected outcomes</w:t>
      </w:r>
      <w:r w:rsidRPr="4682B8B2">
        <w:rPr>
          <w:rFonts w:ascii="Arial" w:hAnsi="Arial" w:cs="Arial"/>
          <w:sz w:val="24"/>
          <w:szCs w:val="24"/>
        </w:rPr>
        <w:t>.</w:t>
      </w:r>
      <w:r>
        <w:t xml:space="preserve">  </w:t>
      </w:r>
      <w:r w:rsidRPr="4682B8B2">
        <w:rPr>
          <w:rFonts w:ascii="Arial" w:hAnsi="Arial" w:cs="Arial"/>
          <w:sz w:val="24"/>
          <w:szCs w:val="24"/>
        </w:rPr>
        <w:t xml:space="preserve">Request for funding may not exceed the total cap of </w:t>
      </w:r>
      <w:r>
        <w:rPr>
          <w:rFonts w:ascii="Arial" w:hAnsi="Arial" w:cs="Arial"/>
          <w:sz w:val="24"/>
          <w:szCs w:val="24"/>
        </w:rPr>
        <w:t xml:space="preserve">two hundred fifty thousand dollars ($250,000) per application </w:t>
      </w:r>
      <w:r w:rsidR="007A60EE">
        <w:rPr>
          <w:rFonts w:ascii="Arial" w:hAnsi="Arial" w:cs="Arial"/>
          <w:sz w:val="24"/>
          <w:szCs w:val="24"/>
        </w:rPr>
        <w:t xml:space="preserve">to </w:t>
      </w:r>
      <w:r w:rsidRPr="4682B8B2">
        <w:rPr>
          <w:rFonts w:ascii="Arial" w:hAnsi="Arial" w:cs="Arial"/>
          <w:sz w:val="24"/>
          <w:szCs w:val="24"/>
        </w:rPr>
        <w:t xml:space="preserve">support the establishment of </w:t>
      </w:r>
      <w:r w:rsidRPr="00836EC4">
        <w:rPr>
          <w:rFonts w:ascii="Arial" w:hAnsi="Arial" w:cs="Arial"/>
          <w:sz w:val="24"/>
          <w:szCs w:val="24"/>
        </w:rPr>
        <w:t xml:space="preserve">new or expanded </w:t>
      </w:r>
      <w:r w:rsidR="007A60EE" w:rsidRPr="00836EC4">
        <w:rPr>
          <w:rFonts w:ascii="Arial" w:hAnsi="Arial" w:cs="Arial"/>
          <w:sz w:val="24"/>
          <w:szCs w:val="24"/>
        </w:rPr>
        <w:t>ACT teams</w:t>
      </w:r>
      <w:r w:rsidRPr="00CE5CA6">
        <w:rPr>
          <w:rFonts w:ascii="Arial" w:hAnsi="Arial" w:cs="Arial"/>
          <w:sz w:val="24"/>
          <w:szCs w:val="24"/>
        </w:rPr>
        <w:t>.</w:t>
      </w:r>
    </w:p>
    <w:p w14:paraId="5CC34B4F" w14:textId="77777777" w:rsidR="00B05987" w:rsidRPr="00872AF5" w:rsidRDefault="00B05987" w:rsidP="007D099D">
      <w:pPr>
        <w:widowControl/>
        <w:autoSpaceDE/>
        <w:autoSpaceDN/>
        <w:ind w:left="360"/>
        <w:contextualSpacing/>
        <w:rPr>
          <w:rFonts w:ascii="Arial" w:hAnsi="Arial" w:cs="Arial"/>
          <w:sz w:val="24"/>
          <w:szCs w:val="24"/>
        </w:rPr>
      </w:pPr>
    </w:p>
    <w:p w14:paraId="6B446CA9" w14:textId="0DBBAE3B" w:rsidR="000F31CD" w:rsidRPr="00B6129D" w:rsidRDefault="000F31CD" w:rsidP="00C3334C">
      <w:pPr>
        <w:widowControl/>
        <w:numPr>
          <w:ilvl w:val="0"/>
          <w:numId w:val="5"/>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42E53F88" w14:textId="233B0152" w:rsidR="005419B5" w:rsidRDefault="005419B5">
      <w:pPr>
        <w:widowControl/>
        <w:autoSpaceDE/>
        <w:autoSpaceDN/>
        <w:ind w:left="720"/>
        <w:contextualSpacing/>
        <w:rPr>
          <w:rFonts w:ascii="Arial" w:hAnsi="Arial" w:cs="Arial"/>
          <w:b/>
          <w:bCs/>
          <w:sz w:val="24"/>
          <w:szCs w:val="24"/>
        </w:rPr>
      </w:pPr>
    </w:p>
    <w:p w14:paraId="63715DF0" w14:textId="77777777" w:rsidR="00454D42" w:rsidRDefault="00454D42">
      <w:bookmarkStart w:id="19" w:name="_Hlk6867423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E570BF" w:rsidRPr="000F31CD" w14:paraId="6FD1F2C2" w14:textId="77777777" w:rsidTr="00815F91">
        <w:trPr>
          <w:jc w:val="center"/>
        </w:trPr>
        <w:tc>
          <w:tcPr>
            <w:tcW w:w="4765" w:type="dxa"/>
            <w:shd w:val="clear" w:color="auto" w:fill="C6D9F1"/>
            <w:vAlign w:val="center"/>
          </w:tcPr>
          <w:p w14:paraId="5AA44507" w14:textId="3066665A" w:rsidR="00E570BF" w:rsidRPr="000F31CD" w:rsidRDefault="00E570BF" w:rsidP="00815F91">
            <w:pPr>
              <w:widowControl/>
              <w:tabs>
                <w:tab w:val="left" w:pos="-90"/>
                <w:tab w:val="left" w:pos="0"/>
                <w:tab w:val="left" w:pos="720"/>
              </w:tabs>
              <w:autoSpaceDE/>
              <w:autoSpaceDN/>
              <w:jc w:val="center"/>
              <w:rPr>
                <w:rFonts w:ascii="Arial" w:hAnsi="Arial" w:cs="Arial"/>
                <w:b/>
                <w:bCs/>
                <w:sz w:val="24"/>
                <w:szCs w:val="24"/>
              </w:rPr>
            </w:pPr>
            <w:r w:rsidRPr="000F31CD">
              <w:rPr>
                <w:rFonts w:ascii="Arial" w:hAnsi="Arial" w:cs="Arial"/>
                <w:b/>
                <w:bCs/>
                <w:sz w:val="24"/>
                <w:szCs w:val="24"/>
              </w:rPr>
              <w:lastRenderedPageBreak/>
              <w:t>Scoring Criteria</w:t>
            </w:r>
          </w:p>
        </w:tc>
        <w:tc>
          <w:tcPr>
            <w:tcW w:w="2250" w:type="dxa"/>
            <w:shd w:val="clear" w:color="auto" w:fill="C6D9F1"/>
            <w:vAlign w:val="center"/>
          </w:tcPr>
          <w:p w14:paraId="6AF90F6F" w14:textId="5A219F45"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E570BF" w:rsidRPr="000F31CD" w14:paraId="2C560AEB" w14:textId="77777777" w:rsidTr="00DC2AEE">
        <w:trPr>
          <w:trHeight w:val="389"/>
          <w:jc w:val="center"/>
        </w:trPr>
        <w:tc>
          <w:tcPr>
            <w:tcW w:w="4765" w:type="dxa"/>
            <w:shd w:val="clear" w:color="auto" w:fill="auto"/>
            <w:vAlign w:val="center"/>
          </w:tcPr>
          <w:p w14:paraId="645AE9CC" w14:textId="58807222" w:rsidR="00E570BF" w:rsidRPr="000F31CD" w:rsidRDefault="001D2331" w:rsidP="00DC2AE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 - </w:t>
            </w:r>
            <w:r w:rsidR="002A6082">
              <w:rPr>
                <w:rFonts w:ascii="Arial" w:hAnsi="Arial" w:cs="Arial"/>
                <w:sz w:val="24"/>
                <w:szCs w:val="24"/>
              </w:rPr>
              <w:t>Eligibility</w:t>
            </w:r>
          </w:p>
        </w:tc>
        <w:tc>
          <w:tcPr>
            <w:tcW w:w="2250" w:type="dxa"/>
            <w:shd w:val="clear" w:color="auto" w:fill="auto"/>
            <w:vAlign w:val="center"/>
          </w:tcPr>
          <w:p w14:paraId="0EC8118D" w14:textId="0A637911" w:rsidR="00E570BF" w:rsidRPr="000F31CD" w:rsidRDefault="0064202F" w:rsidP="00DC2AE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E243C8" w:rsidRPr="000F31CD" w14:paraId="6556B822" w14:textId="77777777" w:rsidTr="00DC2AEE">
        <w:trPr>
          <w:trHeight w:val="389"/>
          <w:jc w:val="center"/>
        </w:trPr>
        <w:tc>
          <w:tcPr>
            <w:tcW w:w="4765" w:type="dxa"/>
            <w:shd w:val="clear" w:color="auto" w:fill="auto"/>
            <w:vAlign w:val="center"/>
          </w:tcPr>
          <w:p w14:paraId="5B7B043F" w14:textId="74BFA934" w:rsidR="00E243C8" w:rsidRDefault="00E243C8" w:rsidP="00E243C8">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II </w:t>
            </w:r>
            <w:r w:rsidR="00743C00">
              <w:rPr>
                <w:rFonts w:ascii="Arial" w:hAnsi="Arial" w:cs="Arial"/>
                <w:sz w:val="24"/>
                <w:szCs w:val="24"/>
              </w:rPr>
              <w:t>-</w:t>
            </w:r>
            <w:r>
              <w:rPr>
                <w:rFonts w:ascii="Arial" w:hAnsi="Arial" w:cs="Arial"/>
                <w:sz w:val="24"/>
                <w:szCs w:val="24"/>
              </w:rPr>
              <w:t xml:space="preserve"> Priority </w:t>
            </w:r>
            <w:r w:rsidR="008E6220">
              <w:rPr>
                <w:rFonts w:ascii="Arial" w:hAnsi="Arial" w:cs="Arial"/>
                <w:sz w:val="24"/>
                <w:szCs w:val="24"/>
              </w:rPr>
              <w:t>Geographical Location</w:t>
            </w:r>
          </w:p>
          <w:p w14:paraId="4F126756" w14:textId="2661C9B5" w:rsidR="00743C00" w:rsidRDefault="00743C00" w:rsidP="00743C00">
            <w:pPr>
              <w:pStyle w:val="ListParagraph"/>
              <w:widowControl/>
              <w:numPr>
                <w:ilvl w:val="0"/>
                <w:numId w:val="49"/>
              </w:numPr>
              <w:tabs>
                <w:tab w:val="left" w:pos="-90"/>
                <w:tab w:val="left" w:pos="0"/>
                <w:tab w:val="left" w:pos="720"/>
              </w:tabs>
              <w:autoSpaceDE/>
              <w:autoSpaceDN/>
              <w:rPr>
                <w:rFonts w:ascii="Arial" w:hAnsi="Arial" w:cs="Arial"/>
                <w:sz w:val="24"/>
                <w:szCs w:val="24"/>
              </w:rPr>
            </w:pPr>
            <w:r>
              <w:rPr>
                <w:rFonts w:ascii="Arial" w:hAnsi="Arial" w:cs="Arial"/>
                <w:sz w:val="24"/>
                <w:szCs w:val="24"/>
              </w:rPr>
              <w:t>Outside a 30 mile radius (10 points)</w:t>
            </w:r>
          </w:p>
          <w:p w14:paraId="6262C14A" w14:textId="37D47EBF" w:rsidR="00743C00" w:rsidRDefault="00743C00" w:rsidP="00743C00">
            <w:pPr>
              <w:pStyle w:val="ListParagraph"/>
              <w:widowControl/>
              <w:numPr>
                <w:ilvl w:val="0"/>
                <w:numId w:val="49"/>
              </w:numPr>
              <w:tabs>
                <w:tab w:val="left" w:pos="-90"/>
                <w:tab w:val="left" w:pos="0"/>
                <w:tab w:val="left" w:pos="720"/>
              </w:tabs>
              <w:autoSpaceDE/>
              <w:autoSpaceDN/>
              <w:rPr>
                <w:rFonts w:ascii="Arial" w:hAnsi="Arial" w:cs="Arial"/>
                <w:sz w:val="24"/>
                <w:szCs w:val="24"/>
              </w:rPr>
            </w:pPr>
            <w:r>
              <w:rPr>
                <w:rFonts w:ascii="Arial" w:hAnsi="Arial" w:cs="Arial"/>
                <w:sz w:val="24"/>
                <w:szCs w:val="24"/>
              </w:rPr>
              <w:t>Rual city/town (10 points)</w:t>
            </w:r>
          </w:p>
          <w:p w14:paraId="22531D8B" w14:textId="150039ED" w:rsidR="00743C00" w:rsidRPr="00743C00" w:rsidRDefault="00743C00" w:rsidP="00743C00">
            <w:pPr>
              <w:pStyle w:val="ListParagraph"/>
              <w:widowControl/>
              <w:numPr>
                <w:ilvl w:val="0"/>
                <w:numId w:val="49"/>
              </w:numPr>
              <w:tabs>
                <w:tab w:val="left" w:pos="-90"/>
                <w:tab w:val="left" w:pos="0"/>
                <w:tab w:val="left" w:pos="720"/>
              </w:tabs>
              <w:autoSpaceDE/>
              <w:autoSpaceDN/>
              <w:rPr>
                <w:rFonts w:ascii="Arial" w:hAnsi="Arial" w:cs="Arial"/>
                <w:sz w:val="24"/>
                <w:szCs w:val="24"/>
              </w:rPr>
            </w:pPr>
            <w:r>
              <w:rPr>
                <w:rFonts w:ascii="Arial" w:hAnsi="Arial" w:cs="Arial"/>
                <w:sz w:val="24"/>
                <w:szCs w:val="24"/>
              </w:rPr>
              <w:t>Within a priority county (10 points)</w:t>
            </w:r>
          </w:p>
        </w:tc>
        <w:tc>
          <w:tcPr>
            <w:tcW w:w="2250" w:type="dxa"/>
            <w:shd w:val="clear" w:color="auto" w:fill="auto"/>
            <w:vAlign w:val="center"/>
          </w:tcPr>
          <w:p w14:paraId="69A12008" w14:textId="32748491" w:rsidR="00E243C8" w:rsidRPr="00756FE3" w:rsidRDefault="00743C00" w:rsidP="00E243C8">
            <w:pPr>
              <w:widowControl/>
              <w:tabs>
                <w:tab w:val="left" w:pos="-90"/>
                <w:tab w:val="left" w:pos="0"/>
                <w:tab w:val="left" w:pos="720"/>
              </w:tabs>
              <w:autoSpaceDE/>
              <w:autoSpaceDN/>
              <w:jc w:val="center"/>
              <w:rPr>
                <w:rFonts w:ascii="Arial" w:hAnsi="Arial" w:cs="Arial"/>
                <w:sz w:val="24"/>
                <w:szCs w:val="24"/>
              </w:rPr>
            </w:pPr>
            <w:r>
              <w:rPr>
                <w:rFonts w:ascii="Arial" w:hAnsi="Arial" w:cs="Arial"/>
                <w:b/>
                <w:bCs/>
                <w:sz w:val="24"/>
                <w:szCs w:val="24"/>
              </w:rPr>
              <w:t>30</w:t>
            </w:r>
          </w:p>
        </w:tc>
      </w:tr>
      <w:tr w:rsidR="00E243C8" w:rsidRPr="000F31CD" w14:paraId="4562A509" w14:textId="77777777" w:rsidTr="00DC2AEE">
        <w:trPr>
          <w:trHeight w:val="389"/>
          <w:jc w:val="center"/>
        </w:trPr>
        <w:tc>
          <w:tcPr>
            <w:tcW w:w="4765" w:type="dxa"/>
            <w:shd w:val="clear" w:color="auto" w:fill="auto"/>
            <w:vAlign w:val="center"/>
          </w:tcPr>
          <w:p w14:paraId="7BED91CA" w14:textId="52DE713F" w:rsidR="00E243C8" w:rsidRPr="006900F0" w:rsidRDefault="00E243C8" w:rsidP="00E243C8">
            <w:pPr>
              <w:widowControl/>
              <w:tabs>
                <w:tab w:val="left" w:pos="-90"/>
                <w:tab w:val="left" w:pos="0"/>
                <w:tab w:val="left" w:pos="720"/>
              </w:tabs>
              <w:autoSpaceDE/>
              <w:autoSpaceDN/>
              <w:rPr>
                <w:rFonts w:ascii="Arial" w:hAnsi="Arial" w:cs="Arial"/>
                <w:sz w:val="24"/>
                <w:szCs w:val="24"/>
              </w:rPr>
            </w:pPr>
            <w:r w:rsidRPr="006900F0">
              <w:rPr>
                <w:rFonts w:ascii="Arial" w:hAnsi="Arial" w:cs="Arial"/>
                <w:sz w:val="24"/>
                <w:szCs w:val="24"/>
              </w:rPr>
              <w:t>Part II</w:t>
            </w:r>
            <w:r w:rsidR="00CA1EA8" w:rsidRPr="006900F0">
              <w:rPr>
                <w:rFonts w:ascii="Arial" w:hAnsi="Arial" w:cs="Arial"/>
                <w:sz w:val="24"/>
                <w:szCs w:val="24"/>
              </w:rPr>
              <w:t>I</w:t>
            </w:r>
            <w:r w:rsidRPr="006900F0">
              <w:rPr>
                <w:rFonts w:ascii="Arial" w:hAnsi="Arial" w:cs="Arial"/>
                <w:sz w:val="24"/>
                <w:szCs w:val="24"/>
              </w:rPr>
              <w:t xml:space="preserve"> </w:t>
            </w:r>
            <w:r w:rsidR="004E6182">
              <w:rPr>
                <w:rFonts w:ascii="Arial" w:hAnsi="Arial" w:cs="Arial"/>
                <w:sz w:val="24"/>
                <w:szCs w:val="24"/>
              </w:rPr>
              <w:t>-</w:t>
            </w:r>
            <w:r w:rsidRPr="006900F0">
              <w:rPr>
                <w:rFonts w:ascii="Arial" w:hAnsi="Arial" w:cs="Arial"/>
                <w:sz w:val="24"/>
                <w:szCs w:val="24"/>
              </w:rPr>
              <w:t xml:space="preserve"> Experience</w:t>
            </w:r>
            <w:r w:rsidR="004E6182">
              <w:rPr>
                <w:rFonts w:ascii="Arial" w:hAnsi="Arial" w:cs="Arial"/>
                <w:sz w:val="24"/>
                <w:szCs w:val="24"/>
              </w:rPr>
              <w:t xml:space="preserve"> and Capacity</w:t>
            </w:r>
          </w:p>
        </w:tc>
        <w:tc>
          <w:tcPr>
            <w:tcW w:w="2250" w:type="dxa"/>
            <w:shd w:val="clear" w:color="auto" w:fill="auto"/>
            <w:vAlign w:val="center"/>
          </w:tcPr>
          <w:p w14:paraId="63FEE9F7" w14:textId="33065BAD" w:rsidR="00E243C8" w:rsidRPr="00C63495" w:rsidRDefault="00EF3CDD" w:rsidP="00E243C8">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15</w:t>
            </w:r>
          </w:p>
        </w:tc>
      </w:tr>
      <w:tr w:rsidR="00E243C8" w:rsidRPr="000F31CD" w14:paraId="0A91F5CE" w14:textId="77777777" w:rsidTr="00DC2AEE">
        <w:trPr>
          <w:trHeight w:val="389"/>
          <w:jc w:val="center"/>
        </w:trPr>
        <w:tc>
          <w:tcPr>
            <w:tcW w:w="4765" w:type="dxa"/>
            <w:shd w:val="clear" w:color="auto" w:fill="auto"/>
            <w:vAlign w:val="center"/>
          </w:tcPr>
          <w:p w14:paraId="74623138" w14:textId="774F22B5" w:rsidR="00E243C8" w:rsidRPr="006900F0" w:rsidRDefault="00E243C8" w:rsidP="00E243C8">
            <w:pPr>
              <w:widowControl/>
              <w:tabs>
                <w:tab w:val="left" w:pos="-90"/>
                <w:tab w:val="left" w:pos="0"/>
                <w:tab w:val="left" w:pos="720"/>
              </w:tabs>
              <w:autoSpaceDE/>
              <w:autoSpaceDN/>
              <w:rPr>
                <w:rFonts w:ascii="Arial" w:hAnsi="Arial" w:cs="Arial"/>
                <w:sz w:val="24"/>
                <w:szCs w:val="24"/>
              </w:rPr>
            </w:pPr>
            <w:r w:rsidRPr="006900F0">
              <w:rPr>
                <w:rFonts w:ascii="Arial" w:hAnsi="Arial" w:cs="Arial"/>
                <w:sz w:val="24"/>
                <w:szCs w:val="24"/>
              </w:rPr>
              <w:t>Part I</w:t>
            </w:r>
            <w:r w:rsidR="00CA1EA8" w:rsidRPr="006900F0">
              <w:rPr>
                <w:rFonts w:ascii="Arial" w:hAnsi="Arial" w:cs="Arial"/>
                <w:sz w:val="24"/>
                <w:szCs w:val="24"/>
              </w:rPr>
              <w:t>V</w:t>
            </w:r>
            <w:r w:rsidRPr="006900F0">
              <w:rPr>
                <w:rFonts w:ascii="Arial" w:hAnsi="Arial" w:cs="Arial"/>
                <w:sz w:val="24"/>
                <w:szCs w:val="24"/>
              </w:rPr>
              <w:t xml:space="preserve"> - </w:t>
            </w:r>
            <w:r w:rsidR="00894488">
              <w:rPr>
                <w:rFonts w:ascii="Arial" w:hAnsi="Arial" w:cs="Arial"/>
                <w:sz w:val="24"/>
                <w:szCs w:val="24"/>
              </w:rPr>
              <w:t>Proposed ACT Services</w:t>
            </w:r>
          </w:p>
        </w:tc>
        <w:tc>
          <w:tcPr>
            <w:tcW w:w="2250" w:type="dxa"/>
            <w:shd w:val="clear" w:color="auto" w:fill="auto"/>
            <w:vAlign w:val="center"/>
          </w:tcPr>
          <w:p w14:paraId="76072135" w14:textId="747C5628" w:rsidR="00E243C8" w:rsidRPr="00C63495" w:rsidRDefault="00C63495" w:rsidP="00E243C8">
            <w:pPr>
              <w:widowControl/>
              <w:tabs>
                <w:tab w:val="left" w:pos="-90"/>
                <w:tab w:val="left" w:pos="0"/>
                <w:tab w:val="left" w:pos="720"/>
              </w:tabs>
              <w:autoSpaceDE/>
              <w:autoSpaceDN/>
              <w:jc w:val="center"/>
              <w:rPr>
                <w:rFonts w:ascii="Arial" w:hAnsi="Arial" w:cs="Arial"/>
                <w:b/>
                <w:bCs/>
                <w:sz w:val="24"/>
                <w:szCs w:val="24"/>
              </w:rPr>
            </w:pPr>
            <w:r>
              <w:rPr>
                <w:rFonts w:ascii="Arial" w:hAnsi="Arial" w:cs="Arial"/>
                <w:b/>
                <w:bCs/>
                <w:sz w:val="24"/>
                <w:szCs w:val="24"/>
              </w:rPr>
              <w:t>3</w:t>
            </w:r>
            <w:r w:rsidR="00C067DF">
              <w:rPr>
                <w:rFonts w:ascii="Arial" w:hAnsi="Arial" w:cs="Arial"/>
                <w:b/>
                <w:bCs/>
                <w:sz w:val="24"/>
                <w:szCs w:val="24"/>
              </w:rPr>
              <w:t>0</w:t>
            </w:r>
          </w:p>
        </w:tc>
      </w:tr>
      <w:tr w:rsidR="00E243C8" w:rsidRPr="000F31CD" w14:paraId="453E69A6" w14:textId="77777777" w:rsidTr="00DC2AEE">
        <w:trPr>
          <w:trHeight w:val="389"/>
          <w:jc w:val="center"/>
        </w:trPr>
        <w:tc>
          <w:tcPr>
            <w:tcW w:w="4765" w:type="dxa"/>
            <w:shd w:val="clear" w:color="auto" w:fill="auto"/>
            <w:vAlign w:val="center"/>
          </w:tcPr>
          <w:p w14:paraId="1C8F8394" w14:textId="6CEF7ED5" w:rsidR="00E243C8" w:rsidRPr="006900F0" w:rsidRDefault="00E243C8" w:rsidP="00E243C8">
            <w:pPr>
              <w:widowControl/>
              <w:tabs>
                <w:tab w:val="left" w:pos="-90"/>
                <w:tab w:val="left" w:pos="0"/>
                <w:tab w:val="left" w:pos="720"/>
              </w:tabs>
              <w:autoSpaceDE/>
              <w:autoSpaceDN/>
              <w:rPr>
                <w:rFonts w:ascii="Arial" w:hAnsi="Arial" w:cs="Arial"/>
                <w:sz w:val="24"/>
                <w:szCs w:val="24"/>
              </w:rPr>
            </w:pPr>
            <w:r w:rsidRPr="006900F0">
              <w:rPr>
                <w:rFonts w:ascii="Arial" w:hAnsi="Arial" w:cs="Arial"/>
                <w:sz w:val="24"/>
                <w:szCs w:val="24"/>
              </w:rPr>
              <w:t xml:space="preserve">Part V </w:t>
            </w:r>
            <w:r w:rsidR="002B4AE4">
              <w:rPr>
                <w:rFonts w:ascii="Arial" w:hAnsi="Arial" w:cs="Arial"/>
                <w:sz w:val="24"/>
                <w:szCs w:val="24"/>
              </w:rPr>
              <w:t>–</w:t>
            </w:r>
            <w:r w:rsidRPr="006900F0">
              <w:rPr>
                <w:rFonts w:ascii="Arial" w:hAnsi="Arial" w:cs="Arial"/>
                <w:sz w:val="24"/>
                <w:szCs w:val="24"/>
              </w:rPr>
              <w:t xml:space="preserve"> </w:t>
            </w:r>
            <w:r w:rsidR="002B4AE4">
              <w:rPr>
                <w:rFonts w:ascii="Arial" w:hAnsi="Arial" w:cs="Arial"/>
                <w:sz w:val="24"/>
                <w:szCs w:val="24"/>
              </w:rPr>
              <w:t xml:space="preserve">Proposed </w:t>
            </w:r>
            <w:r w:rsidR="00F33BDE" w:rsidRPr="006900F0">
              <w:rPr>
                <w:rFonts w:ascii="Arial" w:hAnsi="Arial" w:cs="Arial"/>
                <w:sz w:val="24"/>
                <w:szCs w:val="24"/>
              </w:rPr>
              <w:t xml:space="preserve">Budget </w:t>
            </w:r>
          </w:p>
        </w:tc>
        <w:tc>
          <w:tcPr>
            <w:tcW w:w="2250" w:type="dxa"/>
            <w:shd w:val="clear" w:color="auto" w:fill="auto"/>
            <w:vAlign w:val="center"/>
          </w:tcPr>
          <w:p w14:paraId="48B790E4" w14:textId="3F56A02C" w:rsidR="00E243C8" w:rsidRPr="00756FE3" w:rsidRDefault="00756FE3" w:rsidP="00E243C8">
            <w:pPr>
              <w:widowControl/>
              <w:tabs>
                <w:tab w:val="left" w:pos="-90"/>
                <w:tab w:val="left" w:pos="0"/>
                <w:tab w:val="left" w:pos="720"/>
              </w:tabs>
              <w:autoSpaceDE/>
              <w:autoSpaceDN/>
              <w:jc w:val="center"/>
              <w:rPr>
                <w:rFonts w:ascii="Arial" w:hAnsi="Arial" w:cs="Arial"/>
                <w:b/>
                <w:bCs/>
                <w:sz w:val="24"/>
                <w:szCs w:val="24"/>
                <w:highlight w:val="yellow"/>
              </w:rPr>
            </w:pPr>
            <w:r w:rsidRPr="00756FE3">
              <w:rPr>
                <w:rFonts w:ascii="Arial" w:hAnsi="Arial" w:cs="Arial"/>
                <w:b/>
                <w:bCs/>
                <w:sz w:val="24"/>
                <w:szCs w:val="24"/>
              </w:rPr>
              <w:t>2</w:t>
            </w:r>
            <w:r>
              <w:rPr>
                <w:rFonts w:ascii="Arial" w:hAnsi="Arial" w:cs="Arial"/>
                <w:b/>
                <w:bCs/>
                <w:sz w:val="24"/>
                <w:szCs w:val="24"/>
              </w:rPr>
              <w:t>5</w:t>
            </w:r>
          </w:p>
        </w:tc>
      </w:tr>
      <w:tr w:rsidR="00E243C8" w:rsidRPr="000F31CD" w14:paraId="7572396E" w14:textId="77777777" w:rsidTr="00DC2AEE">
        <w:trPr>
          <w:trHeight w:val="389"/>
          <w:jc w:val="center"/>
        </w:trPr>
        <w:tc>
          <w:tcPr>
            <w:tcW w:w="4765" w:type="dxa"/>
            <w:shd w:val="clear" w:color="auto" w:fill="auto"/>
            <w:vAlign w:val="center"/>
          </w:tcPr>
          <w:p w14:paraId="15D8C6A5" w14:textId="555EB6C5" w:rsidR="00E243C8" w:rsidRPr="000F31CD" w:rsidRDefault="00E243C8" w:rsidP="00E243C8">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2250" w:type="dxa"/>
            <w:shd w:val="clear" w:color="auto" w:fill="auto"/>
            <w:vAlign w:val="center"/>
          </w:tcPr>
          <w:p w14:paraId="3849774B" w14:textId="77777777" w:rsidR="00E243C8" w:rsidRPr="000F31CD" w:rsidRDefault="00E243C8" w:rsidP="00E243C8">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9"/>
    </w:tbl>
    <w:p w14:paraId="2FBA548A" w14:textId="2A15A390" w:rsidR="000F31CD" w:rsidRDefault="000F31CD" w:rsidP="00D27641">
      <w:pPr>
        <w:widowControl/>
        <w:autoSpaceDE/>
        <w:autoSpaceDN/>
        <w:ind w:left="720"/>
        <w:contextualSpacing/>
        <w:rPr>
          <w:rFonts w:ascii="Arial" w:hAnsi="Arial" w:cs="Arial"/>
          <w:sz w:val="24"/>
          <w:szCs w:val="24"/>
        </w:rPr>
      </w:pPr>
    </w:p>
    <w:p w14:paraId="57D775FA" w14:textId="77777777" w:rsidR="004F2043" w:rsidRPr="003E53CE" w:rsidRDefault="004F2043" w:rsidP="00C3334C">
      <w:pPr>
        <w:widowControl/>
        <w:numPr>
          <w:ilvl w:val="0"/>
          <w:numId w:val="5"/>
        </w:numPr>
        <w:autoSpaceDE/>
        <w:autoSpaceDN/>
        <w:adjustRightInd w:val="0"/>
        <w:ind w:left="360"/>
        <w:contextualSpacing/>
        <w:rPr>
          <w:rFonts w:ascii="Arial" w:hAnsi="Arial" w:cs="Arial"/>
          <w:sz w:val="24"/>
          <w:szCs w:val="24"/>
        </w:rPr>
      </w:pPr>
      <w:r w:rsidRPr="001F25C3">
        <w:rPr>
          <w:rFonts w:ascii="Arial" w:hAnsi="Arial" w:cs="Arial"/>
          <w:b/>
          <w:bCs/>
          <w:sz w:val="24"/>
          <w:szCs w:val="24"/>
        </w:rPr>
        <w:t>Selection and Award</w:t>
      </w:r>
    </w:p>
    <w:p w14:paraId="45DD837C" w14:textId="77777777" w:rsidR="00B748BC" w:rsidRDefault="00B748BC" w:rsidP="00B748BC">
      <w:pPr>
        <w:widowControl/>
        <w:autoSpaceDE/>
        <w:autoSpaceDN/>
        <w:adjustRightInd w:val="0"/>
        <w:ind w:left="720"/>
        <w:contextualSpacing/>
        <w:rPr>
          <w:rFonts w:ascii="Arial" w:hAnsi="Arial" w:cs="Arial"/>
          <w:sz w:val="24"/>
          <w:szCs w:val="24"/>
        </w:rPr>
      </w:pPr>
    </w:p>
    <w:p w14:paraId="7FD5EA3B" w14:textId="214742E1" w:rsidR="004F2043" w:rsidRDefault="004F2043" w:rsidP="00C3334C">
      <w:pPr>
        <w:widowControl/>
        <w:numPr>
          <w:ilvl w:val="1"/>
          <w:numId w:val="15"/>
        </w:numPr>
        <w:autoSpaceDE/>
        <w:autoSpaceDN/>
        <w:adjustRightInd w:val="0"/>
        <w:ind w:left="720"/>
        <w:contextualSpacing/>
        <w:rPr>
          <w:rFonts w:ascii="Arial" w:hAnsi="Arial" w:cs="Arial"/>
          <w:sz w:val="24"/>
          <w:szCs w:val="24"/>
        </w:rPr>
      </w:pPr>
      <w:r w:rsidRPr="00B6129D">
        <w:rPr>
          <w:rFonts w:ascii="Arial" w:hAnsi="Arial" w:cs="Arial"/>
          <w:sz w:val="24"/>
          <w:szCs w:val="24"/>
        </w:rPr>
        <w:t>Notification of</w:t>
      </w:r>
      <w:r>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4C87E7A6" w14:textId="6BE04B8E" w:rsidR="004F2043" w:rsidRDefault="004F2043" w:rsidP="00C3334C">
      <w:pPr>
        <w:widowControl/>
        <w:numPr>
          <w:ilvl w:val="1"/>
          <w:numId w:val="15"/>
        </w:numPr>
        <w:autoSpaceDE/>
        <w:autoSpaceDN/>
        <w:adjustRightInd w:val="0"/>
        <w:ind w:left="72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14CE9BDB" w14:textId="77777777" w:rsidR="004F2043" w:rsidRPr="00B748BC" w:rsidRDefault="004F2043" w:rsidP="00C3334C">
      <w:pPr>
        <w:widowControl/>
        <w:numPr>
          <w:ilvl w:val="1"/>
          <w:numId w:val="15"/>
        </w:numPr>
        <w:autoSpaceDE/>
        <w:autoSpaceDN/>
        <w:adjustRightInd w:val="0"/>
        <w:ind w:left="720"/>
        <w:contextualSpacing/>
        <w:rPr>
          <w:rFonts w:ascii="Arial" w:hAnsi="Arial" w:cs="Arial"/>
          <w:sz w:val="24"/>
          <w:szCs w:val="24"/>
        </w:rPr>
      </w:pPr>
      <w:r w:rsidRPr="00B748BC">
        <w:rPr>
          <w:rFonts w:ascii="Arial" w:hAnsi="Arial" w:cs="Arial"/>
          <w:sz w:val="24"/>
          <w:szCs w:val="24"/>
        </w:rPr>
        <w:t>The Department reserves the right to reject any and all applications or to make multiple awards.</w:t>
      </w:r>
    </w:p>
    <w:p w14:paraId="3641478B" w14:textId="77777777" w:rsidR="00B6129D" w:rsidRPr="000F31CD" w:rsidRDefault="00B6129D" w:rsidP="00B6129D">
      <w:pPr>
        <w:widowControl/>
        <w:autoSpaceDE/>
        <w:autoSpaceDN/>
        <w:adjustRightInd w:val="0"/>
        <w:ind w:left="360"/>
        <w:contextualSpacing/>
        <w:rPr>
          <w:rFonts w:ascii="Arial" w:hAnsi="Arial" w:cs="Arial"/>
          <w:sz w:val="24"/>
          <w:szCs w:val="24"/>
        </w:rPr>
      </w:pPr>
    </w:p>
    <w:p w14:paraId="6A8AE46F" w14:textId="5C347435" w:rsidR="004F2043" w:rsidRDefault="004F2043" w:rsidP="00C3334C">
      <w:pPr>
        <w:widowControl/>
        <w:numPr>
          <w:ilvl w:val="0"/>
          <w:numId w:val="5"/>
        </w:numPr>
        <w:autoSpaceDE/>
        <w:autoSpaceDN/>
        <w:adjustRightInd w:val="0"/>
        <w:ind w:left="360"/>
        <w:contextualSpacing/>
        <w:rPr>
          <w:rFonts w:ascii="Arial" w:hAnsi="Arial" w:cs="Arial"/>
          <w:b/>
          <w:bCs/>
          <w:sz w:val="24"/>
          <w:szCs w:val="24"/>
        </w:rPr>
      </w:pPr>
      <w:r w:rsidRPr="003E53CE">
        <w:rPr>
          <w:rFonts w:ascii="Arial" w:hAnsi="Arial" w:cs="Arial"/>
          <w:b/>
          <w:bCs/>
          <w:sz w:val="24"/>
          <w:szCs w:val="24"/>
        </w:rPr>
        <w:t>Contract Administration and Conditions</w:t>
      </w:r>
    </w:p>
    <w:p w14:paraId="635AFE4D" w14:textId="77777777" w:rsidR="00B748BC" w:rsidRDefault="00B748BC" w:rsidP="00B748BC">
      <w:pPr>
        <w:widowControl/>
        <w:autoSpaceDE/>
        <w:autoSpaceDN/>
        <w:adjustRightInd w:val="0"/>
        <w:ind w:left="360"/>
        <w:contextualSpacing/>
        <w:rPr>
          <w:rFonts w:ascii="Arial" w:hAnsi="Arial" w:cs="Arial"/>
          <w:b/>
          <w:bCs/>
          <w:sz w:val="24"/>
          <w:szCs w:val="24"/>
        </w:rPr>
      </w:pPr>
    </w:p>
    <w:p w14:paraId="6D6A5C13" w14:textId="77777777" w:rsidR="004F2043" w:rsidRPr="00EF3D75" w:rsidRDefault="004F2043" w:rsidP="00C3334C">
      <w:pPr>
        <w:widowControl/>
        <w:numPr>
          <w:ilvl w:val="1"/>
          <w:numId w:val="16"/>
        </w:numPr>
        <w:autoSpaceDE/>
        <w:autoSpaceDN/>
        <w:adjustRightInd w:val="0"/>
        <w:ind w:left="810"/>
        <w:contextualSpacing/>
        <w:rPr>
          <w:rFonts w:ascii="Arial" w:hAnsi="Arial" w:cs="Arial"/>
          <w:sz w:val="24"/>
          <w:szCs w:val="24"/>
        </w:rPr>
      </w:pPr>
      <w:r w:rsidRPr="00EF3D75">
        <w:rPr>
          <w:rFonts w:ascii="Arial" w:hAnsi="Arial" w:cs="Arial"/>
          <w:sz w:val="24"/>
          <w:szCs w:val="24"/>
        </w:rPr>
        <w:t>The awarded Applicants will be required to execute a State of Maine</w:t>
      </w:r>
      <w:r>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245B385E" w14:textId="77777777" w:rsidR="004F2043" w:rsidRPr="00EF3D75" w:rsidRDefault="004F2043" w:rsidP="00C3334C">
      <w:pPr>
        <w:pStyle w:val="ListParagraph"/>
        <w:numPr>
          <w:ilvl w:val="1"/>
          <w:numId w:val="16"/>
        </w:numPr>
        <w:ind w:left="810"/>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5"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5A8E448A" w14:textId="77777777" w:rsidR="004F2043" w:rsidRDefault="004F2043" w:rsidP="00C3334C">
      <w:pPr>
        <w:pStyle w:val="ListParagraph"/>
        <w:numPr>
          <w:ilvl w:val="1"/>
          <w:numId w:val="16"/>
        </w:numPr>
        <w:ind w:left="810"/>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1EE84C89" w14:textId="77777777" w:rsidR="004F2043" w:rsidRPr="007518E3" w:rsidRDefault="004F2043" w:rsidP="00C3334C">
      <w:pPr>
        <w:pStyle w:val="ListParagraph"/>
        <w:numPr>
          <w:ilvl w:val="1"/>
          <w:numId w:val="16"/>
        </w:numPr>
        <w:ind w:left="810"/>
        <w:rPr>
          <w:rFonts w:ascii="Arial" w:hAnsi="Arial" w:cs="Arial"/>
          <w:sz w:val="24"/>
          <w:szCs w:val="24"/>
        </w:rPr>
      </w:pPr>
      <w:r w:rsidRPr="00C97934">
        <w:rPr>
          <w:rFonts w:ascii="Arial" w:hAnsi="Arial" w:cs="Arial"/>
          <w:sz w:val="24"/>
          <w:szCs w:val="24"/>
        </w:rPr>
        <w:t xml:space="preserve">In providing services and performing under the contract, the awarded </w:t>
      </w:r>
      <w:r>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p w14:paraId="446B0021" w14:textId="77777777" w:rsidR="004F2043" w:rsidRDefault="004F2043" w:rsidP="001D2331">
      <w:pPr>
        <w:ind w:left="340"/>
        <w:rPr>
          <w:rFonts w:ascii="Arial" w:hAnsi="Arial" w:cs="Arial"/>
          <w:sz w:val="24"/>
          <w:szCs w:val="24"/>
        </w:rPr>
      </w:pPr>
    </w:p>
    <w:p w14:paraId="482D77B9" w14:textId="35D195C2" w:rsidR="001D2331" w:rsidRPr="001D2331" w:rsidRDefault="001D2331" w:rsidP="001D2331">
      <w:pPr>
        <w:ind w:left="340"/>
        <w:rPr>
          <w:rFonts w:ascii="Arial" w:eastAsia="Arial" w:hAnsi="Arial" w:cs="Arial"/>
          <w:sz w:val="24"/>
          <w:szCs w:val="24"/>
        </w:rPr>
      </w:pPr>
      <w:r w:rsidRPr="001D2331">
        <w:rPr>
          <w:rFonts w:ascii="Arial" w:hAnsi="Arial" w:cs="Arial"/>
          <w:sz w:val="24"/>
          <w:szCs w:val="24"/>
        </w:rPr>
        <w:t>Applicants awarded through this RFA process will be required to submit, prior to the contract execution, a valid certificate of insurance on a standard ACORD form (or the equivalent) evidencing the awarded Applicant’s general liability, professional liability and any other relevant liability insurance policies that might be associated with the services provided as a result of this RFA.</w:t>
      </w:r>
    </w:p>
    <w:p w14:paraId="4E428C01" w14:textId="77777777" w:rsidR="00892F35" w:rsidRDefault="00F921B3">
      <w:pPr>
        <w:jc w:val="center"/>
        <w:rPr>
          <w:rFonts w:ascii="Arial" w:hAnsi="Arial" w:cs="Arial"/>
          <w:b/>
          <w:bCs/>
        </w:rPr>
      </w:pPr>
      <w:bookmarkStart w:id="20" w:name="QuickMark"/>
      <w:bookmarkEnd w:id="15"/>
      <w:bookmarkEnd w:id="16"/>
      <w:bookmarkEnd w:id="20"/>
      <w:r w:rsidRPr="003326F9">
        <w:rPr>
          <w:rFonts w:ascii="Arial" w:hAnsi="Arial" w:cs="Arial"/>
          <w:b/>
          <w:bCs/>
        </w:rPr>
        <w:br w:type="page"/>
      </w:r>
    </w:p>
    <w:p w14:paraId="717265AB" w14:textId="77777777" w:rsidR="004F2043" w:rsidRDefault="004F2043" w:rsidP="004F2043">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4CB33932" w14:textId="77777777" w:rsidR="004F2043" w:rsidRDefault="004F2043" w:rsidP="004F2043">
      <w:pPr>
        <w:rPr>
          <w:rFonts w:ascii="Arial" w:hAnsi="Arial" w:cs="Arial"/>
        </w:rPr>
      </w:pPr>
    </w:p>
    <w:p w14:paraId="12A6188C" w14:textId="77777777" w:rsidR="004F2043" w:rsidRDefault="004F2043" w:rsidP="004F2043">
      <w:pPr>
        <w:pStyle w:val="Heading2"/>
        <w:spacing w:before="0" w:after="0"/>
      </w:pPr>
    </w:p>
    <w:p w14:paraId="09085D1F" w14:textId="41A40373" w:rsidR="004F2043" w:rsidRDefault="004F2043" w:rsidP="004F2043">
      <w:pPr>
        <w:pStyle w:val="Heading2"/>
        <w:spacing w:before="0" w:after="0"/>
      </w:pPr>
      <w:r>
        <w:t xml:space="preserve">Applicants must use the Application Form to submit their application in response to this RFA. </w:t>
      </w:r>
    </w:p>
    <w:p w14:paraId="20E932D3" w14:textId="77777777" w:rsidR="004F2043" w:rsidRDefault="004F2043" w:rsidP="004F2043">
      <w:pPr>
        <w:pStyle w:val="Heading2"/>
        <w:spacing w:before="0" w:after="0"/>
      </w:pPr>
    </w:p>
    <w:p w14:paraId="2D4F83D9" w14:textId="77777777" w:rsidR="004F2043" w:rsidRDefault="004F2043" w:rsidP="004F2043">
      <w:pPr>
        <w:pStyle w:val="Heading2"/>
        <w:spacing w:before="0" w:after="0"/>
      </w:pPr>
      <w:r w:rsidRPr="00FB73B9">
        <w:t xml:space="preserve">The </w:t>
      </w:r>
      <w:r>
        <w:t>Application Form</w:t>
      </w:r>
      <w:r w:rsidRPr="00FB73B9">
        <w:t xml:space="preserve"> may be obtained in a Word (.docx) format by double clicking on the document icon below.  </w:t>
      </w:r>
    </w:p>
    <w:p w14:paraId="7BBA7484" w14:textId="77777777" w:rsidR="00994BA1" w:rsidRDefault="00994BA1" w:rsidP="004F2043">
      <w:pPr>
        <w:pStyle w:val="Heading2"/>
        <w:spacing w:before="0" w:after="0"/>
      </w:pPr>
    </w:p>
    <w:p w14:paraId="7D342B4D" w14:textId="77777777" w:rsidR="00994BA1" w:rsidRDefault="00994BA1" w:rsidP="004F2043">
      <w:pPr>
        <w:pStyle w:val="Heading2"/>
        <w:spacing w:before="0" w:after="0"/>
      </w:pPr>
    </w:p>
    <w:bookmarkStart w:id="21" w:name="_MON_1773481264"/>
    <w:bookmarkEnd w:id="21"/>
    <w:p w14:paraId="42C36195" w14:textId="10F0D55D" w:rsidR="009D39B1" w:rsidRDefault="00AF669D" w:rsidP="009D39B1">
      <w:pPr>
        <w:pStyle w:val="Heading2"/>
        <w:spacing w:before="0" w:after="0"/>
        <w:jc w:val="center"/>
      </w:pPr>
      <w:r>
        <w:object w:dxaOrig="1287" w:dyaOrig="837" w14:anchorId="1E6D6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36" o:title=""/>
          </v:shape>
          <o:OLEObject Type="Embed" ProgID="Word.Document.12" ShapeID="_x0000_i1025" DrawAspect="Icon" ObjectID="_1774961233" r:id="rId37">
            <o:FieldCodes>\s</o:FieldCodes>
          </o:OLEObject>
        </w:object>
      </w:r>
    </w:p>
    <w:p w14:paraId="6E47E689" w14:textId="77777777" w:rsidR="003A40EF" w:rsidRDefault="003A40EF" w:rsidP="003A40EF">
      <w:pPr>
        <w:pStyle w:val="Heading2"/>
        <w:spacing w:before="0" w:after="0"/>
        <w:jc w:val="center"/>
      </w:pPr>
    </w:p>
    <w:p w14:paraId="5011C4F9" w14:textId="5F1DCFD7" w:rsidR="00994BA1" w:rsidRDefault="00994BA1" w:rsidP="00994BA1">
      <w:pPr>
        <w:pStyle w:val="Heading2"/>
        <w:spacing w:before="0" w:after="0"/>
        <w:jc w:val="center"/>
      </w:pPr>
    </w:p>
    <w:p w14:paraId="3B9FFB16" w14:textId="77777777" w:rsidR="00EF71F8" w:rsidRDefault="00EF71F8" w:rsidP="003A40EF">
      <w:pPr>
        <w:widowControl/>
        <w:autoSpaceDE/>
        <w:autoSpaceDN/>
        <w:rPr>
          <w:rFonts w:ascii="Arial" w:hAnsi="Arial" w:cs="Arial"/>
          <w:b/>
          <w:bCs/>
          <w:sz w:val="24"/>
          <w:szCs w:val="24"/>
        </w:rPr>
      </w:pPr>
      <w:r>
        <w:rPr>
          <w:rFonts w:ascii="Arial" w:hAnsi="Arial" w:cs="Arial"/>
          <w:b/>
          <w:bCs/>
          <w:sz w:val="24"/>
          <w:szCs w:val="24"/>
        </w:rPr>
        <w:br w:type="page"/>
      </w:r>
    </w:p>
    <w:p w14:paraId="0FFF89B3" w14:textId="77777777" w:rsidR="004F2043" w:rsidRPr="00B51518" w:rsidRDefault="004F2043" w:rsidP="004F2043">
      <w:pPr>
        <w:pStyle w:val="DefaultText"/>
        <w:rPr>
          <w:rFonts w:ascii="Arial" w:hAnsi="Arial" w:cs="Arial"/>
          <w:b/>
        </w:rPr>
      </w:pPr>
      <w:r w:rsidRPr="00B51518">
        <w:rPr>
          <w:rFonts w:ascii="Arial" w:hAnsi="Arial" w:cs="Arial"/>
          <w:b/>
        </w:rPr>
        <w:lastRenderedPageBreak/>
        <w:t xml:space="preserve">APPENDIX </w:t>
      </w:r>
      <w:r>
        <w:rPr>
          <w:rFonts w:ascii="Arial" w:hAnsi="Arial" w:cs="Arial"/>
          <w:b/>
        </w:rPr>
        <w:t>A</w:t>
      </w:r>
      <w:r>
        <w:rPr>
          <w:rFonts w:ascii="Arial" w:hAnsi="Arial" w:cs="Arial"/>
          <w:b/>
        </w:rPr>
        <w:tab/>
        <w:t>SUBMITTED QUESTIONS FORM</w:t>
      </w:r>
    </w:p>
    <w:p w14:paraId="595257DD"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01B032"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Applicants when submitting written questions to the RFA Coordinator. </w:t>
      </w:r>
    </w:p>
    <w:p w14:paraId="26D1521F"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47482E93" w14:textId="77777777" w:rsidR="004F2043"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RFA, enter “N/A” under the RFA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372FA9E6"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4F2043" w:rsidRPr="00B51518" w14:paraId="5D97A24C" w14:textId="77777777" w:rsidTr="00A2764A">
        <w:trPr>
          <w:cantSplit/>
          <w:trHeight w:val="438"/>
        </w:trPr>
        <w:tc>
          <w:tcPr>
            <w:tcW w:w="1444" w:type="pct"/>
            <w:tcBorders>
              <w:top w:val="double" w:sz="4" w:space="0" w:color="auto"/>
              <w:bottom w:val="double" w:sz="4" w:space="0" w:color="auto"/>
            </w:tcBorders>
            <w:shd w:val="clear" w:color="auto" w:fill="C6D9F1"/>
            <w:vAlign w:val="center"/>
          </w:tcPr>
          <w:p w14:paraId="3A95B6FE" w14:textId="77777777" w:rsidR="004F2043" w:rsidRPr="00B51518" w:rsidRDefault="004F2043" w:rsidP="00A2764A">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1C9A1155" w14:textId="77777777" w:rsidR="004F2043" w:rsidRPr="00B51518" w:rsidRDefault="004F2043" w:rsidP="00A2764A">
            <w:pPr>
              <w:pStyle w:val="DefaultText"/>
              <w:rPr>
                <w:rStyle w:val="InitialStyle"/>
                <w:rFonts w:ascii="Arial" w:hAnsi="Arial" w:cs="Arial"/>
                <w:b/>
              </w:rPr>
            </w:pPr>
          </w:p>
        </w:tc>
      </w:tr>
    </w:tbl>
    <w:p w14:paraId="1D3A3533"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17951B" w14:textId="77777777" w:rsidR="004F2043" w:rsidRPr="00B51518" w:rsidRDefault="004F2043" w:rsidP="004F20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4F2043" w:rsidRPr="00BD6B94" w14:paraId="137EB627" w14:textId="77777777" w:rsidTr="00A2764A">
        <w:trPr>
          <w:trHeight w:val="348"/>
        </w:trPr>
        <w:tc>
          <w:tcPr>
            <w:tcW w:w="1164" w:type="pct"/>
            <w:tcBorders>
              <w:top w:val="double" w:sz="4" w:space="0" w:color="auto"/>
              <w:bottom w:val="double" w:sz="4" w:space="0" w:color="auto"/>
            </w:tcBorders>
            <w:shd w:val="clear" w:color="auto" w:fill="C6D9F1"/>
            <w:vAlign w:val="center"/>
          </w:tcPr>
          <w:p w14:paraId="6CC013C2"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BD6B94">
              <w:rPr>
                <w:rFonts w:ascii="Arial" w:hAnsi="Arial" w:cs="Arial"/>
                <w:b/>
              </w:rPr>
              <w:t>RF</w:t>
            </w:r>
            <w:r>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1FC2E959"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4F2043" w:rsidRPr="00BD6B94" w14:paraId="3C0C1197" w14:textId="77777777" w:rsidTr="00A2764A">
        <w:tc>
          <w:tcPr>
            <w:tcW w:w="1164" w:type="pct"/>
            <w:tcBorders>
              <w:top w:val="double" w:sz="4" w:space="0" w:color="auto"/>
            </w:tcBorders>
            <w:shd w:val="clear" w:color="auto" w:fill="auto"/>
            <w:vAlign w:val="center"/>
          </w:tcPr>
          <w:p w14:paraId="7F1EC032"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59C029A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4F2043" w:rsidRPr="00BD6B94" w14:paraId="680329CC" w14:textId="77777777" w:rsidTr="00A2764A">
        <w:tc>
          <w:tcPr>
            <w:tcW w:w="1164" w:type="pct"/>
            <w:shd w:val="clear" w:color="auto" w:fill="auto"/>
            <w:vAlign w:val="center"/>
          </w:tcPr>
          <w:p w14:paraId="360BA0B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721D55C"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5229E7E" w14:textId="77777777" w:rsidTr="00A2764A">
        <w:tc>
          <w:tcPr>
            <w:tcW w:w="1164" w:type="pct"/>
            <w:shd w:val="clear" w:color="auto" w:fill="auto"/>
            <w:vAlign w:val="center"/>
          </w:tcPr>
          <w:p w14:paraId="5C676F3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2297B5"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1FFF02C" w14:textId="77777777" w:rsidTr="00A2764A">
        <w:tc>
          <w:tcPr>
            <w:tcW w:w="1164" w:type="pct"/>
            <w:shd w:val="clear" w:color="auto" w:fill="auto"/>
            <w:vAlign w:val="center"/>
          </w:tcPr>
          <w:p w14:paraId="2C273A44"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7F30B2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17F42F5B" w14:textId="77777777" w:rsidTr="00A2764A">
        <w:tc>
          <w:tcPr>
            <w:tcW w:w="1164" w:type="pct"/>
            <w:shd w:val="clear" w:color="auto" w:fill="auto"/>
            <w:vAlign w:val="center"/>
          </w:tcPr>
          <w:p w14:paraId="12AD9E8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9A77304"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9C83976" w14:textId="77777777" w:rsidTr="00A2764A">
        <w:tc>
          <w:tcPr>
            <w:tcW w:w="1164" w:type="pct"/>
            <w:shd w:val="clear" w:color="auto" w:fill="auto"/>
            <w:vAlign w:val="center"/>
          </w:tcPr>
          <w:p w14:paraId="0DC973CE"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46C4CB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4D2B1305" w14:textId="77777777" w:rsidTr="00A2764A">
        <w:tc>
          <w:tcPr>
            <w:tcW w:w="1164" w:type="pct"/>
            <w:shd w:val="clear" w:color="auto" w:fill="auto"/>
            <w:vAlign w:val="center"/>
          </w:tcPr>
          <w:p w14:paraId="21513F0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4ECD819"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C19B5E3" w14:textId="77777777" w:rsidTr="00A2764A">
        <w:tc>
          <w:tcPr>
            <w:tcW w:w="1164" w:type="pct"/>
            <w:shd w:val="clear" w:color="auto" w:fill="auto"/>
            <w:vAlign w:val="center"/>
          </w:tcPr>
          <w:p w14:paraId="08857BC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EAA71D"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3A8739F" w14:textId="77777777" w:rsidTr="00A2764A">
        <w:tc>
          <w:tcPr>
            <w:tcW w:w="1164" w:type="pct"/>
            <w:shd w:val="clear" w:color="auto" w:fill="auto"/>
            <w:vAlign w:val="center"/>
          </w:tcPr>
          <w:p w14:paraId="6163A1B3"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3F40D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160154C" w14:textId="77777777" w:rsidTr="00A2764A">
        <w:tc>
          <w:tcPr>
            <w:tcW w:w="1164" w:type="pct"/>
            <w:shd w:val="clear" w:color="auto" w:fill="auto"/>
            <w:vAlign w:val="center"/>
          </w:tcPr>
          <w:p w14:paraId="70684E9C"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C9CAB2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D693842" w14:textId="77777777" w:rsidTr="00A2764A">
        <w:tc>
          <w:tcPr>
            <w:tcW w:w="1164" w:type="pct"/>
            <w:shd w:val="clear" w:color="auto" w:fill="auto"/>
            <w:vAlign w:val="center"/>
          </w:tcPr>
          <w:p w14:paraId="6E1DDBC0"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A84381C"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7BC0913D" w14:textId="77777777" w:rsidTr="00A2764A">
        <w:tc>
          <w:tcPr>
            <w:tcW w:w="1164" w:type="pct"/>
            <w:shd w:val="clear" w:color="auto" w:fill="auto"/>
            <w:vAlign w:val="center"/>
          </w:tcPr>
          <w:p w14:paraId="189FE44A"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905BA15"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2E9BC235" w14:textId="77777777" w:rsidTr="00A2764A">
        <w:tc>
          <w:tcPr>
            <w:tcW w:w="1164" w:type="pct"/>
            <w:shd w:val="clear" w:color="auto" w:fill="auto"/>
            <w:vAlign w:val="center"/>
          </w:tcPr>
          <w:p w14:paraId="2590DAA8"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1211E7F"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008D53E0" w14:textId="77777777" w:rsidTr="00A2764A">
        <w:tc>
          <w:tcPr>
            <w:tcW w:w="1164" w:type="pct"/>
            <w:shd w:val="clear" w:color="auto" w:fill="auto"/>
            <w:vAlign w:val="center"/>
          </w:tcPr>
          <w:p w14:paraId="28763D74"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B204895"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6328EF3B" w14:textId="77777777" w:rsidTr="00A2764A">
        <w:tc>
          <w:tcPr>
            <w:tcW w:w="1164" w:type="pct"/>
            <w:tcBorders>
              <w:bottom w:val="single" w:sz="4" w:space="0" w:color="auto"/>
            </w:tcBorders>
            <w:shd w:val="clear" w:color="auto" w:fill="auto"/>
            <w:vAlign w:val="center"/>
          </w:tcPr>
          <w:p w14:paraId="48D76063"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9998FA9"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F2043" w:rsidRPr="00BD6B94" w14:paraId="5BA8D829" w14:textId="77777777" w:rsidTr="00A2764A">
        <w:trPr>
          <w:trHeight w:val="152"/>
        </w:trPr>
        <w:tc>
          <w:tcPr>
            <w:tcW w:w="1164" w:type="pct"/>
            <w:tcBorders>
              <w:top w:val="single" w:sz="4" w:space="0" w:color="auto"/>
              <w:bottom w:val="double" w:sz="4" w:space="0" w:color="auto"/>
            </w:tcBorders>
            <w:shd w:val="clear" w:color="auto" w:fill="auto"/>
            <w:vAlign w:val="center"/>
          </w:tcPr>
          <w:p w14:paraId="346E840D"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0ECCA37E" w14:textId="77777777" w:rsidR="004F2043" w:rsidRPr="00BD6B94" w:rsidRDefault="004F2043" w:rsidP="00A27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779905B" w14:textId="77777777" w:rsidR="004F2043" w:rsidRPr="00B51518" w:rsidRDefault="004F2043" w:rsidP="004F204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DA3EFBE" w14:textId="77777777" w:rsidR="004F2043" w:rsidRDefault="004F2043" w:rsidP="004F2043">
      <w:pPr>
        <w:widowControl/>
        <w:autoSpaceDE/>
        <w:autoSpaceDN/>
        <w:rPr>
          <w:rFonts w:ascii="Arial" w:hAnsi="Arial" w:cs="Arial"/>
          <w:sz w:val="24"/>
          <w:szCs w:val="24"/>
        </w:rPr>
      </w:pPr>
    </w:p>
    <w:p w14:paraId="775C96A7" w14:textId="2E2DA16F" w:rsidR="00195BE0" w:rsidRDefault="00195BE0">
      <w:pPr>
        <w:widowControl/>
        <w:autoSpaceDE/>
        <w:autoSpaceDN/>
        <w:rPr>
          <w:rFonts w:ascii="Arial" w:hAnsi="Arial" w:cs="Arial"/>
          <w:sz w:val="24"/>
          <w:szCs w:val="24"/>
        </w:rPr>
      </w:pPr>
    </w:p>
    <w:sectPr w:rsidR="00195BE0" w:rsidSect="00BF3329">
      <w:footerReference w:type="default" r:id="rId38"/>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40AD5" w14:textId="77777777" w:rsidR="00BF3329" w:rsidRDefault="00BF3329">
      <w:r>
        <w:separator/>
      </w:r>
    </w:p>
  </w:endnote>
  <w:endnote w:type="continuationSeparator" w:id="0">
    <w:p w14:paraId="25D7F2DD" w14:textId="77777777" w:rsidR="00BF3329" w:rsidRDefault="00BF3329">
      <w:r>
        <w:continuationSeparator/>
      </w:r>
    </w:p>
  </w:endnote>
  <w:endnote w:type="continuationNotice" w:id="1">
    <w:p w14:paraId="7EB7C3B5" w14:textId="77777777" w:rsidR="00BF3329" w:rsidRDefault="00BF3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EB8D" w14:textId="1B3BF4AF" w:rsidR="00D11734" w:rsidRPr="00F61262" w:rsidRDefault="00D11734" w:rsidP="00D11734">
    <w:pPr>
      <w:pStyle w:val="Footer"/>
      <w:rPr>
        <w:rFonts w:ascii="Arial" w:hAnsi="Arial" w:cs="Arial"/>
      </w:rPr>
    </w:pPr>
    <w:r w:rsidRPr="00BC2D1B">
      <w:rPr>
        <w:rFonts w:ascii="Arial" w:hAnsi="Arial" w:cs="Arial"/>
      </w:rPr>
      <w:t>RFA</w:t>
    </w:r>
    <w:r>
      <w:rPr>
        <w:rFonts w:ascii="Arial" w:hAnsi="Arial" w:cs="Arial"/>
      </w:rPr>
      <w:t xml:space="preserve"># </w:t>
    </w:r>
    <w:r w:rsidR="008F7C29">
      <w:rPr>
        <w:rFonts w:ascii="Arial" w:eastAsia="Calibri" w:hAnsi="Arial" w:cs="Arial"/>
        <w:iCs/>
      </w:rPr>
      <w:t>202404086</w:t>
    </w:r>
    <w:r w:rsidRPr="00BC2D1B">
      <w:rPr>
        <w:rFonts w:ascii="Arial" w:hAnsi="Arial" w:cs="Arial"/>
      </w:rPr>
      <w:t xml:space="preserve"> </w:t>
    </w:r>
    <w:r>
      <w:rPr>
        <w:rFonts w:ascii="Arial" w:hAnsi="Arial" w:cs="Arial"/>
      </w:rPr>
      <w:t xml:space="preserve">– RFA </w:t>
    </w:r>
    <w:r w:rsidR="00667B53" w:rsidRPr="00667B53">
      <w:rPr>
        <w:rFonts w:ascii="Arial" w:hAnsi="Arial" w:cs="Arial"/>
      </w:rPr>
      <w:t>Assertive Community Treatment Expansion Funding</w:t>
    </w:r>
    <w:r w:rsidR="00667B53">
      <w:rPr>
        <w:rFonts w:ascii="Arial" w:hAnsi="Arial" w:cs="Arial"/>
      </w:rPr>
      <w:t xml:space="preserve"> </w:t>
    </w:r>
    <w:r w:rsidR="00114956" w:rsidRPr="00114956">
      <w:rPr>
        <w:rFonts w:ascii="Arial" w:hAnsi="Arial" w:cs="Arial"/>
      </w:rPr>
      <w:t xml:space="preserve">Rev. 1/18/2024 </w:t>
    </w:r>
    <w:r w:rsidRPr="00D11734">
      <w:rPr>
        <w:rFonts w:ascii="Arial" w:hAnsi="Arial" w:cs="Arial"/>
      </w:rPr>
      <w:t>DHHS</w:t>
    </w:r>
    <w:r>
      <w:rPr>
        <w:rFonts w:ascii="Arial" w:hAnsi="Arial" w:cs="Arial"/>
        <w:color w:val="FF0000"/>
      </w:rPr>
      <w:t xml:space="preserve"> </w:t>
    </w:r>
    <w:r>
      <w:rPr>
        <w:rFonts w:ascii="Arial" w:hAnsi="Arial" w:cs="Arial"/>
      </w:rPr>
      <w:t>Rev. 1/2024</w:t>
    </w:r>
  </w:p>
  <w:p w14:paraId="029D7468" w14:textId="44C66F62" w:rsidR="00D11734" w:rsidRPr="00D11734" w:rsidRDefault="00D11734" w:rsidP="00D11734">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Pr>
        <w:rFonts w:ascii="Arial" w:hAnsi="Arial" w:cs="Arial"/>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06AA1" w14:textId="77777777" w:rsidR="00BF3329" w:rsidRDefault="00BF3329">
      <w:r>
        <w:separator/>
      </w:r>
    </w:p>
  </w:footnote>
  <w:footnote w:type="continuationSeparator" w:id="0">
    <w:p w14:paraId="0304EDAC" w14:textId="77777777" w:rsidR="00BF3329" w:rsidRDefault="00BF3329">
      <w:r>
        <w:continuationSeparator/>
      </w:r>
    </w:p>
  </w:footnote>
  <w:footnote w:type="continuationNotice" w:id="1">
    <w:p w14:paraId="044EC9A8" w14:textId="77777777" w:rsidR="00BF3329" w:rsidRDefault="00BF33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810"/>
        </w:tabs>
        <w:ind w:left="810" w:hanging="360"/>
      </w:pPr>
    </w:lvl>
  </w:abstractNum>
  <w:abstractNum w:abstractNumId="1" w15:restartNumberingAfterBreak="0">
    <w:nsid w:val="00A55B11"/>
    <w:multiLevelType w:val="hybridMultilevel"/>
    <w:tmpl w:val="9C8AD8BA"/>
    <w:lvl w:ilvl="0" w:tplc="C6320C7C">
      <w:start w:val="1"/>
      <w:numFmt w:val="upperLetter"/>
      <w:lvlText w:val="%1."/>
      <w:lvlJc w:val="left"/>
      <w:pPr>
        <w:ind w:left="720" w:hanging="360"/>
      </w:pPr>
      <w:rPr>
        <w:rFonts w:hint="default"/>
        <w:b/>
      </w:rPr>
    </w:lvl>
    <w:lvl w:ilvl="1" w:tplc="06A444D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D3489"/>
    <w:multiLevelType w:val="hybridMultilevel"/>
    <w:tmpl w:val="3DBA5A64"/>
    <w:lvl w:ilvl="0" w:tplc="59E05352">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0084A"/>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4D051A9"/>
    <w:multiLevelType w:val="multilevel"/>
    <w:tmpl w:val="DED8BAF0"/>
    <w:lvl w:ilvl="0">
      <w:start w:val="1"/>
      <w:numFmt w:val="lowerLetter"/>
      <w:lvlText w:val="%1."/>
      <w:lvlJc w:val="left"/>
      <w:pPr>
        <w:ind w:left="720" w:hanging="360"/>
      </w:pPr>
      <w:rPr>
        <w:rFonts w:hint="default"/>
        <w:b/>
        <w:bCs/>
        <w:color w:val="auto"/>
      </w:rPr>
    </w:lvl>
    <w:lvl w:ilvl="1">
      <w:start w:val="1"/>
      <w:numFmt w:val="lowerLetter"/>
      <w:lvlText w:val="%2."/>
      <w:lvlJc w:val="right"/>
      <w:pPr>
        <w:ind w:left="1440" w:hanging="360"/>
      </w:pPr>
      <w:rPr>
        <w:rFonts w:hint="default"/>
        <w:b/>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hAnsi="Arial" w:cs="Arial" w:hint="default"/>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273C38"/>
    <w:multiLevelType w:val="hybridMultilevel"/>
    <w:tmpl w:val="862844EC"/>
    <w:lvl w:ilvl="0" w:tplc="1F7E96C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D01CB"/>
    <w:multiLevelType w:val="hybridMultilevel"/>
    <w:tmpl w:val="F334A1AA"/>
    <w:lvl w:ilvl="0" w:tplc="93A2470E">
      <w:start w:val="1"/>
      <w:numFmt w:val="decimal"/>
      <w:lvlText w:val="%1."/>
      <w:lvlJc w:val="left"/>
      <w:pPr>
        <w:ind w:left="1440" w:hanging="360"/>
      </w:pPr>
    </w:lvl>
    <w:lvl w:ilvl="1" w:tplc="3A08B624">
      <w:start w:val="1"/>
      <w:numFmt w:val="decimal"/>
      <w:lvlText w:val="%2."/>
      <w:lvlJc w:val="left"/>
      <w:pPr>
        <w:ind w:left="1440" w:hanging="360"/>
      </w:pPr>
    </w:lvl>
    <w:lvl w:ilvl="2" w:tplc="22B6272C">
      <w:start w:val="1"/>
      <w:numFmt w:val="decimal"/>
      <w:lvlText w:val="%3."/>
      <w:lvlJc w:val="left"/>
      <w:pPr>
        <w:ind w:left="1440" w:hanging="360"/>
      </w:pPr>
    </w:lvl>
    <w:lvl w:ilvl="3" w:tplc="49688416">
      <w:start w:val="1"/>
      <w:numFmt w:val="decimal"/>
      <w:lvlText w:val="%4."/>
      <w:lvlJc w:val="left"/>
      <w:pPr>
        <w:ind w:left="1440" w:hanging="360"/>
      </w:pPr>
    </w:lvl>
    <w:lvl w:ilvl="4" w:tplc="D638D72E">
      <w:start w:val="1"/>
      <w:numFmt w:val="decimal"/>
      <w:lvlText w:val="%5."/>
      <w:lvlJc w:val="left"/>
      <w:pPr>
        <w:ind w:left="1440" w:hanging="360"/>
      </w:pPr>
    </w:lvl>
    <w:lvl w:ilvl="5" w:tplc="B1BE3DAE">
      <w:start w:val="1"/>
      <w:numFmt w:val="decimal"/>
      <w:lvlText w:val="%6."/>
      <w:lvlJc w:val="left"/>
      <w:pPr>
        <w:ind w:left="1440" w:hanging="360"/>
      </w:pPr>
    </w:lvl>
    <w:lvl w:ilvl="6" w:tplc="A6128CB2">
      <w:start w:val="1"/>
      <w:numFmt w:val="decimal"/>
      <w:lvlText w:val="%7."/>
      <w:lvlJc w:val="left"/>
      <w:pPr>
        <w:ind w:left="1440" w:hanging="360"/>
      </w:pPr>
    </w:lvl>
    <w:lvl w:ilvl="7" w:tplc="11DA1A38">
      <w:start w:val="1"/>
      <w:numFmt w:val="decimal"/>
      <w:lvlText w:val="%8."/>
      <w:lvlJc w:val="left"/>
      <w:pPr>
        <w:ind w:left="1440" w:hanging="360"/>
      </w:pPr>
    </w:lvl>
    <w:lvl w:ilvl="8" w:tplc="205A6984">
      <w:start w:val="1"/>
      <w:numFmt w:val="decimal"/>
      <w:lvlText w:val="%9."/>
      <w:lvlJc w:val="left"/>
      <w:pPr>
        <w:ind w:left="1440" w:hanging="360"/>
      </w:pPr>
    </w:lvl>
  </w:abstractNum>
  <w:abstractNum w:abstractNumId="10" w15:restartNumberingAfterBreak="0">
    <w:nsid w:val="14BD5DC8"/>
    <w:multiLevelType w:val="multilevel"/>
    <w:tmpl w:val="2BF238D8"/>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b/>
        <w:bCs/>
      </w:rPr>
    </w:lvl>
    <w:lvl w:ilvl="6">
      <w:start w:val="1"/>
      <w:numFmt w:val="decimal"/>
      <w:lvlText w:val="%7."/>
      <w:lvlJc w:val="left"/>
      <w:pPr>
        <w:ind w:left="5040" w:hanging="360"/>
      </w:pPr>
      <w:rPr>
        <w:b/>
        <w:bCs/>
      </w:rPr>
    </w:lvl>
    <w:lvl w:ilvl="7">
      <w:start w:val="1"/>
      <w:numFmt w:val="lowerLetter"/>
      <w:lvlText w:val="%8."/>
      <w:lvlJc w:val="left"/>
      <w:pPr>
        <w:ind w:left="5760" w:hanging="360"/>
      </w:pPr>
      <w:rPr>
        <w:b/>
        <w:bCs/>
      </w:rPr>
    </w:lvl>
    <w:lvl w:ilvl="8">
      <w:start w:val="1"/>
      <w:numFmt w:val="lowerRoman"/>
      <w:lvlText w:val="%9."/>
      <w:lvlJc w:val="right"/>
      <w:pPr>
        <w:ind w:left="6480" w:hanging="180"/>
      </w:pPr>
    </w:lvl>
  </w:abstractNum>
  <w:abstractNum w:abstractNumId="11" w15:restartNumberingAfterBreak="0">
    <w:nsid w:val="17223980"/>
    <w:multiLevelType w:val="hybridMultilevel"/>
    <w:tmpl w:val="24F63F3C"/>
    <w:lvl w:ilvl="0" w:tplc="26E468AA">
      <w:start w:val="1"/>
      <w:numFmt w:val="lowerLetter"/>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417AF"/>
    <w:multiLevelType w:val="hybridMultilevel"/>
    <w:tmpl w:val="F64ED9A6"/>
    <w:lvl w:ilvl="0" w:tplc="5B8A27D4">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76184"/>
    <w:multiLevelType w:val="multilevel"/>
    <w:tmpl w:val="75B4D46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bCs/>
      </w:rPr>
    </w:lvl>
    <w:lvl w:ilvl="2">
      <w:start w:val="1"/>
      <w:numFmt w:val="lowerRoman"/>
      <w:lvlText w:val="%3."/>
      <w:lvlJc w:val="right"/>
      <w:pPr>
        <w:ind w:left="1800" w:hanging="180"/>
      </w:pPr>
      <w:rPr>
        <w:rFonts w:hint="default"/>
        <w:b/>
        <w:bCs/>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b/>
        <w:bCs/>
      </w:rPr>
    </w:lvl>
    <w:lvl w:ilvl="6">
      <w:start w:val="1"/>
      <w:numFmt w:val="decimal"/>
      <w:lvlText w:val="%7."/>
      <w:lvlJc w:val="left"/>
      <w:pPr>
        <w:ind w:left="4680" w:hanging="360"/>
      </w:pPr>
      <w:rPr>
        <w:rFonts w:hint="default"/>
        <w:b/>
        <w:bCs/>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4E64FC1"/>
    <w:multiLevelType w:val="hybridMultilevel"/>
    <w:tmpl w:val="5C6ADCFE"/>
    <w:lvl w:ilvl="0" w:tplc="26E468AA">
      <w:start w:val="1"/>
      <w:numFmt w:val="lowerLetter"/>
      <w:lvlText w:val="%1."/>
      <w:lvlJc w:val="left"/>
      <w:pPr>
        <w:ind w:left="1080" w:hanging="360"/>
      </w:pPr>
      <w:rPr>
        <w:rFonts w:ascii="Arial" w:hAnsi="Arial" w:cs="Arial" w:hint="default"/>
        <w:b/>
        <w:bCs/>
        <w:sz w:val="24"/>
        <w:szCs w:val="24"/>
      </w:rPr>
    </w:lvl>
    <w:lvl w:ilvl="1" w:tplc="04090019">
      <w:start w:val="1"/>
      <w:numFmt w:val="lowerLetter"/>
      <w:lvlText w:val="%2."/>
      <w:lvlJc w:val="left"/>
      <w:pPr>
        <w:ind w:left="1800" w:hanging="360"/>
      </w:pPr>
    </w:lvl>
    <w:lvl w:ilvl="2" w:tplc="83EA27A4">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1F395B"/>
    <w:multiLevelType w:val="hybridMultilevel"/>
    <w:tmpl w:val="5078668A"/>
    <w:lvl w:ilvl="0" w:tplc="352EAD5A">
      <w:start w:val="1"/>
      <w:numFmt w:val="bullet"/>
      <w:lvlText w:val=""/>
      <w:lvlJc w:val="left"/>
      <w:pPr>
        <w:ind w:left="1440" w:hanging="360"/>
      </w:pPr>
      <w:rPr>
        <w:rFonts w:ascii="Symbol" w:hAnsi="Symbol"/>
      </w:rPr>
    </w:lvl>
    <w:lvl w:ilvl="1" w:tplc="E028E17E">
      <w:start w:val="1"/>
      <w:numFmt w:val="bullet"/>
      <w:lvlText w:val=""/>
      <w:lvlJc w:val="left"/>
      <w:pPr>
        <w:ind w:left="1440" w:hanging="360"/>
      </w:pPr>
      <w:rPr>
        <w:rFonts w:ascii="Symbol" w:hAnsi="Symbol"/>
      </w:rPr>
    </w:lvl>
    <w:lvl w:ilvl="2" w:tplc="582AA4EA">
      <w:start w:val="1"/>
      <w:numFmt w:val="bullet"/>
      <w:lvlText w:val=""/>
      <w:lvlJc w:val="left"/>
      <w:pPr>
        <w:ind w:left="1440" w:hanging="360"/>
      </w:pPr>
      <w:rPr>
        <w:rFonts w:ascii="Symbol" w:hAnsi="Symbol"/>
      </w:rPr>
    </w:lvl>
    <w:lvl w:ilvl="3" w:tplc="2A4874BA">
      <w:start w:val="1"/>
      <w:numFmt w:val="bullet"/>
      <w:lvlText w:val=""/>
      <w:lvlJc w:val="left"/>
      <w:pPr>
        <w:ind w:left="1440" w:hanging="360"/>
      </w:pPr>
      <w:rPr>
        <w:rFonts w:ascii="Symbol" w:hAnsi="Symbol"/>
      </w:rPr>
    </w:lvl>
    <w:lvl w:ilvl="4" w:tplc="8F482D5A">
      <w:start w:val="1"/>
      <w:numFmt w:val="bullet"/>
      <w:lvlText w:val=""/>
      <w:lvlJc w:val="left"/>
      <w:pPr>
        <w:ind w:left="1440" w:hanging="360"/>
      </w:pPr>
      <w:rPr>
        <w:rFonts w:ascii="Symbol" w:hAnsi="Symbol"/>
      </w:rPr>
    </w:lvl>
    <w:lvl w:ilvl="5" w:tplc="302EDAD6">
      <w:start w:val="1"/>
      <w:numFmt w:val="bullet"/>
      <w:lvlText w:val=""/>
      <w:lvlJc w:val="left"/>
      <w:pPr>
        <w:ind w:left="1440" w:hanging="360"/>
      </w:pPr>
      <w:rPr>
        <w:rFonts w:ascii="Symbol" w:hAnsi="Symbol"/>
      </w:rPr>
    </w:lvl>
    <w:lvl w:ilvl="6" w:tplc="D8002ABE">
      <w:start w:val="1"/>
      <w:numFmt w:val="bullet"/>
      <w:lvlText w:val=""/>
      <w:lvlJc w:val="left"/>
      <w:pPr>
        <w:ind w:left="1440" w:hanging="360"/>
      </w:pPr>
      <w:rPr>
        <w:rFonts w:ascii="Symbol" w:hAnsi="Symbol"/>
      </w:rPr>
    </w:lvl>
    <w:lvl w:ilvl="7" w:tplc="03762F78">
      <w:start w:val="1"/>
      <w:numFmt w:val="bullet"/>
      <w:lvlText w:val=""/>
      <w:lvlJc w:val="left"/>
      <w:pPr>
        <w:ind w:left="1440" w:hanging="360"/>
      </w:pPr>
      <w:rPr>
        <w:rFonts w:ascii="Symbol" w:hAnsi="Symbol"/>
      </w:rPr>
    </w:lvl>
    <w:lvl w:ilvl="8" w:tplc="94BA33EA">
      <w:start w:val="1"/>
      <w:numFmt w:val="bullet"/>
      <w:lvlText w:val=""/>
      <w:lvlJc w:val="left"/>
      <w:pPr>
        <w:ind w:left="1440" w:hanging="360"/>
      </w:pPr>
      <w:rPr>
        <w:rFonts w:ascii="Symbol" w:hAnsi="Symbol"/>
      </w:r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C4404C"/>
    <w:multiLevelType w:val="hybridMultilevel"/>
    <w:tmpl w:val="76D8DCD0"/>
    <w:lvl w:ilvl="0" w:tplc="A6B03494">
      <w:start w:val="1"/>
      <w:numFmt w:val="decimal"/>
      <w:lvlText w:val="%1."/>
      <w:lvlJc w:val="left"/>
      <w:pPr>
        <w:ind w:left="720" w:hanging="360"/>
      </w:pPr>
      <w:rPr>
        <w:b/>
        <w:bCs/>
      </w:rPr>
    </w:lvl>
    <w:lvl w:ilvl="1" w:tplc="E66A1F52">
      <w:start w:val="1"/>
      <w:numFmt w:val="lowerLetter"/>
      <w:lvlText w:val="%2."/>
      <w:lvlJc w:val="left"/>
      <w:pPr>
        <w:ind w:left="1440" w:hanging="360"/>
      </w:pPr>
    </w:lvl>
    <w:lvl w:ilvl="2" w:tplc="0E228FF0">
      <w:start w:val="1"/>
      <w:numFmt w:val="lowerRoman"/>
      <w:lvlText w:val="%3."/>
      <w:lvlJc w:val="right"/>
      <w:pPr>
        <w:ind w:left="2160" w:hanging="180"/>
      </w:pPr>
    </w:lvl>
    <w:lvl w:ilvl="3" w:tplc="72A81976">
      <w:start w:val="1"/>
      <w:numFmt w:val="decimal"/>
      <w:lvlText w:val="%4."/>
      <w:lvlJc w:val="left"/>
      <w:pPr>
        <w:ind w:left="2880" w:hanging="360"/>
      </w:pPr>
    </w:lvl>
    <w:lvl w:ilvl="4" w:tplc="44EED406">
      <w:start w:val="1"/>
      <w:numFmt w:val="lowerLetter"/>
      <w:lvlText w:val="%5."/>
      <w:lvlJc w:val="left"/>
      <w:pPr>
        <w:ind w:left="3600" w:hanging="360"/>
      </w:pPr>
    </w:lvl>
    <w:lvl w:ilvl="5" w:tplc="80F4845A">
      <w:start w:val="1"/>
      <w:numFmt w:val="lowerRoman"/>
      <w:lvlText w:val="%6."/>
      <w:lvlJc w:val="right"/>
      <w:pPr>
        <w:ind w:left="4320" w:hanging="180"/>
      </w:pPr>
    </w:lvl>
    <w:lvl w:ilvl="6" w:tplc="1AB4AF68">
      <w:start w:val="1"/>
      <w:numFmt w:val="decimal"/>
      <w:lvlText w:val="%7."/>
      <w:lvlJc w:val="left"/>
      <w:pPr>
        <w:ind w:left="5040" w:hanging="360"/>
      </w:pPr>
    </w:lvl>
    <w:lvl w:ilvl="7" w:tplc="A67A2314">
      <w:start w:val="1"/>
      <w:numFmt w:val="lowerLetter"/>
      <w:lvlText w:val="%8."/>
      <w:lvlJc w:val="left"/>
      <w:pPr>
        <w:ind w:left="5760" w:hanging="360"/>
      </w:pPr>
    </w:lvl>
    <w:lvl w:ilvl="8" w:tplc="30D47B0C">
      <w:start w:val="1"/>
      <w:numFmt w:val="lowerRoman"/>
      <w:lvlText w:val="%9."/>
      <w:lvlJc w:val="right"/>
      <w:pPr>
        <w:ind w:left="6480" w:hanging="180"/>
      </w:pPr>
    </w:lvl>
  </w:abstractNum>
  <w:abstractNum w:abstractNumId="19"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0" w15:restartNumberingAfterBreak="0">
    <w:nsid w:val="32F100F6"/>
    <w:multiLevelType w:val="multilevel"/>
    <w:tmpl w:val="CA4AEC4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3976036"/>
    <w:multiLevelType w:val="hybridMultilevel"/>
    <w:tmpl w:val="6F5EDB20"/>
    <w:lvl w:ilvl="0" w:tplc="04090019">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383341"/>
    <w:multiLevelType w:val="hybridMultilevel"/>
    <w:tmpl w:val="6308B164"/>
    <w:lvl w:ilvl="0" w:tplc="FFFFFFFF">
      <w:start w:val="1"/>
      <w:numFmt w:val="upperLetter"/>
      <w:lvlText w:val="%1."/>
      <w:lvlJc w:val="left"/>
      <w:pPr>
        <w:ind w:left="720" w:hanging="360"/>
      </w:pPr>
      <w:rPr>
        <w:rFonts w:hint="default"/>
        <w:b/>
      </w:rPr>
    </w:lvl>
    <w:lvl w:ilvl="1" w:tplc="4EB6102C">
      <w:start w:val="1"/>
      <w:numFmt w:val="decimal"/>
      <w:lvlText w:val="%2."/>
      <w:lvlJc w:val="left"/>
      <w:pPr>
        <w:ind w:left="1440" w:hanging="36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887A0B"/>
    <w:multiLevelType w:val="hybridMultilevel"/>
    <w:tmpl w:val="7A64DFAE"/>
    <w:lvl w:ilvl="0" w:tplc="0A4661F2">
      <w:start w:val="2"/>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62F73"/>
    <w:multiLevelType w:val="hybridMultilevel"/>
    <w:tmpl w:val="14707CCC"/>
    <w:lvl w:ilvl="0" w:tplc="26E468AA">
      <w:start w:val="1"/>
      <w:numFmt w:val="lowerLetter"/>
      <w:lvlText w:val="%1."/>
      <w:lvlJc w:val="left"/>
      <w:pPr>
        <w:ind w:left="540" w:hanging="360"/>
      </w:pPr>
      <w:rPr>
        <w:rFonts w:ascii="Arial" w:hAnsi="Arial" w:cs="Arial" w:hint="default"/>
        <w:b/>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DC20C36"/>
    <w:multiLevelType w:val="hybridMultilevel"/>
    <w:tmpl w:val="681A1610"/>
    <w:lvl w:ilvl="0" w:tplc="B3FA2060">
      <w:start w:val="1"/>
      <w:numFmt w:val="lowerLetter"/>
      <w:lvlText w:val="%1."/>
      <w:lvlJc w:val="left"/>
      <w:pPr>
        <w:ind w:left="1080" w:hanging="360"/>
      </w:pPr>
      <w:rPr>
        <w:b/>
        <w:bCs/>
      </w:rPr>
    </w:lvl>
    <w:lvl w:ilvl="1" w:tplc="13DAEED8">
      <w:start w:val="1"/>
      <w:numFmt w:val="lowerRoman"/>
      <w:lvlText w:val="%2."/>
      <w:lvlJc w:val="right"/>
      <w:pPr>
        <w:ind w:left="1800" w:hanging="360"/>
      </w:pPr>
      <w:rPr>
        <w:b/>
        <w:bCs/>
      </w:rPr>
    </w:lvl>
    <w:lvl w:ilvl="2" w:tplc="5BA4120A">
      <w:start w:val="1"/>
      <w:numFmt w:val="lowerRoman"/>
      <w:lvlText w:val="%3."/>
      <w:lvlJc w:val="right"/>
      <w:pPr>
        <w:ind w:left="2520" w:hanging="180"/>
      </w:pPr>
    </w:lvl>
    <w:lvl w:ilvl="3" w:tplc="C818D9A4">
      <w:start w:val="2"/>
      <w:numFmt w:val="decimal"/>
      <w:lvlText w:val="%4."/>
      <w:lvlJc w:val="left"/>
      <w:pPr>
        <w:ind w:left="3240" w:hanging="360"/>
      </w:pPr>
      <w:rPr>
        <w:rFonts w:hint="default"/>
        <w:b/>
        <w:bCs/>
      </w:rPr>
    </w:lvl>
    <w:lvl w:ilvl="4" w:tplc="65109068">
      <w:start w:val="1"/>
      <w:numFmt w:val="lowerLetter"/>
      <w:lvlText w:val="%5."/>
      <w:lvlJc w:val="left"/>
      <w:pPr>
        <w:ind w:left="3960" w:hanging="360"/>
      </w:pPr>
    </w:lvl>
    <w:lvl w:ilvl="5" w:tplc="66E49944">
      <w:start w:val="1"/>
      <w:numFmt w:val="lowerRoman"/>
      <w:lvlText w:val="%6."/>
      <w:lvlJc w:val="right"/>
      <w:pPr>
        <w:ind w:left="4680" w:hanging="180"/>
      </w:pPr>
    </w:lvl>
    <w:lvl w:ilvl="6" w:tplc="6F36F4F4">
      <w:start w:val="1"/>
      <w:numFmt w:val="decimal"/>
      <w:lvlText w:val="%7."/>
      <w:lvlJc w:val="left"/>
      <w:pPr>
        <w:ind w:left="5400" w:hanging="360"/>
      </w:pPr>
    </w:lvl>
    <w:lvl w:ilvl="7" w:tplc="C60AE70C">
      <w:start w:val="1"/>
      <w:numFmt w:val="lowerLetter"/>
      <w:lvlText w:val="%8."/>
      <w:lvlJc w:val="left"/>
      <w:pPr>
        <w:ind w:left="6120" w:hanging="360"/>
      </w:pPr>
    </w:lvl>
    <w:lvl w:ilvl="8" w:tplc="732A8FA8">
      <w:start w:val="1"/>
      <w:numFmt w:val="lowerRoman"/>
      <w:lvlText w:val="%9."/>
      <w:lvlJc w:val="right"/>
      <w:pPr>
        <w:ind w:left="6840" w:hanging="180"/>
      </w:pPr>
    </w:lvl>
  </w:abstractNum>
  <w:abstractNum w:abstractNumId="29" w15:restartNumberingAfterBreak="0">
    <w:nsid w:val="3FB832A8"/>
    <w:multiLevelType w:val="multilevel"/>
    <w:tmpl w:val="33D8476A"/>
    <w:lvl w:ilvl="0">
      <w:start w:val="2"/>
      <w:numFmt w:val="decimal"/>
      <w:lvlText w:val="%1."/>
      <w:lvlJc w:val="left"/>
      <w:pPr>
        <w:ind w:left="1080" w:hanging="360"/>
      </w:pPr>
      <w:rPr>
        <w:rFonts w:ascii="Arial" w:hAnsi="Arial" w:cs="Arial" w:hint="default"/>
        <w:b/>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404969B1"/>
    <w:multiLevelType w:val="multilevel"/>
    <w:tmpl w:val="735AB0B4"/>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1726F1E"/>
    <w:multiLevelType w:val="hybridMultilevel"/>
    <w:tmpl w:val="26BC5B56"/>
    <w:lvl w:ilvl="0" w:tplc="14F42582">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415DCC"/>
    <w:multiLevelType w:val="hybridMultilevel"/>
    <w:tmpl w:val="96B4F2D6"/>
    <w:lvl w:ilvl="0" w:tplc="B36A5A3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CB51D4"/>
    <w:multiLevelType w:val="hybridMultilevel"/>
    <w:tmpl w:val="CB7E4B64"/>
    <w:lvl w:ilvl="0" w:tplc="A0FC7B62">
      <w:start w:val="3"/>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514555"/>
    <w:multiLevelType w:val="hybridMultilevel"/>
    <w:tmpl w:val="30127CC8"/>
    <w:lvl w:ilvl="0" w:tplc="F68046B2">
      <w:start w:val="1"/>
      <w:numFmt w:val="decimal"/>
      <w:lvlText w:val="%1."/>
      <w:lvlJc w:val="left"/>
      <w:pPr>
        <w:ind w:left="790" w:hanging="360"/>
      </w:pPr>
      <w:rPr>
        <w:rFonts w:hint="default"/>
        <w:b/>
        <w:bCs/>
        <w:color w:val="auto"/>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6"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69E3FAD"/>
    <w:multiLevelType w:val="hybridMultilevel"/>
    <w:tmpl w:val="1BF60ED0"/>
    <w:lvl w:ilvl="0" w:tplc="1D6C42BC">
      <w:start w:val="2"/>
      <w:numFmt w:val="decimal"/>
      <w:lvlText w:val="%1."/>
      <w:lvlJc w:val="left"/>
      <w:pPr>
        <w:ind w:left="1800" w:hanging="360"/>
      </w:pPr>
      <w:rPr>
        <w:rFonts w:ascii="Arial" w:hAnsi="Arial" w:cs="Arial"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411130"/>
    <w:multiLevelType w:val="hybridMultilevel"/>
    <w:tmpl w:val="D5244886"/>
    <w:lvl w:ilvl="0" w:tplc="C6320C7C">
      <w:start w:val="1"/>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D95687B"/>
    <w:multiLevelType w:val="hybridMultilevel"/>
    <w:tmpl w:val="82C08DC4"/>
    <w:lvl w:ilvl="0" w:tplc="36CA36A8">
      <w:start w:val="2"/>
      <w:numFmt w:val="decimal"/>
      <w:lvlText w:val="%1."/>
      <w:lvlJc w:val="left"/>
      <w:pPr>
        <w:ind w:left="792" w:hanging="360"/>
      </w:pPr>
      <w:rPr>
        <w:rFonts w:hint="default"/>
        <w:b/>
        <w:bCs/>
      </w:rPr>
    </w:lvl>
    <w:lvl w:ilvl="1" w:tplc="237497E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A1F0A"/>
    <w:multiLevelType w:val="hybridMultilevel"/>
    <w:tmpl w:val="D5664E88"/>
    <w:lvl w:ilvl="0" w:tplc="B1F480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662B4E9E"/>
    <w:multiLevelType w:val="hybridMultilevel"/>
    <w:tmpl w:val="3444A436"/>
    <w:lvl w:ilvl="0" w:tplc="1F8C8B7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6F87BBB"/>
    <w:multiLevelType w:val="hybridMultilevel"/>
    <w:tmpl w:val="982427D6"/>
    <w:lvl w:ilvl="0" w:tplc="9EB8AAE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1C3F59"/>
    <w:multiLevelType w:val="hybridMultilevel"/>
    <w:tmpl w:val="0A548472"/>
    <w:lvl w:ilvl="0" w:tplc="3C96C604">
      <w:start w:val="2"/>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6D866EF4"/>
    <w:multiLevelType w:val="hybridMultilevel"/>
    <w:tmpl w:val="CD9A2416"/>
    <w:lvl w:ilvl="0" w:tplc="F68046B2">
      <w:start w:val="1"/>
      <w:numFmt w:val="decimal"/>
      <w:lvlText w:val="%1."/>
      <w:lvlJc w:val="left"/>
      <w:pPr>
        <w:ind w:left="1150" w:hanging="360"/>
      </w:pPr>
      <w:rPr>
        <w:rFonts w:hint="default"/>
        <w:b/>
        <w:bCs/>
        <w:color w:val="auto"/>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46" w15:restartNumberingAfterBreak="0">
    <w:nsid w:val="6EE058B6"/>
    <w:multiLevelType w:val="hybridMultilevel"/>
    <w:tmpl w:val="F280AF78"/>
    <w:lvl w:ilvl="0" w:tplc="3E3A9E1C">
      <w:start w:val="1"/>
      <w:numFmt w:val="bullet"/>
      <w:lvlText w:val=""/>
      <w:lvlJc w:val="left"/>
      <w:pPr>
        <w:ind w:left="1440" w:hanging="360"/>
      </w:pPr>
      <w:rPr>
        <w:rFonts w:ascii="Symbol" w:hAnsi="Symbol"/>
      </w:rPr>
    </w:lvl>
    <w:lvl w:ilvl="1" w:tplc="3BE2B41A">
      <w:start w:val="1"/>
      <w:numFmt w:val="bullet"/>
      <w:lvlText w:val=""/>
      <w:lvlJc w:val="left"/>
      <w:pPr>
        <w:ind w:left="1440" w:hanging="360"/>
      </w:pPr>
      <w:rPr>
        <w:rFonts w:ascii="Symbol" w:hAnsi="Symbol"/>
      </w:rPr>
    </w:lvl>
    <w:lvl w:ilvl="2" w:tplc="CFFA6054">
      <w:start w:val="1"/>
      <w:numFmt w:val="bullet"/>
      <w:lvlText w:val=""/>
      <w:lvlJc w:val="left"/>
      <w:pPr>
        <w:ind w:left="1440" w:hanging="360"/>
      </w:pPr>
      <w:rPr>
        <w:rFonts w:ascii="Symbol" w:hAnsi="Symbol"/>
      </w:rPr>
    </w:lvl>
    <w:lvl w:ilvl="3" w:tplc="DAD4B28A">
      <w:start w:val="1"/>
      <w:numFmt w:val="bullet"/>
      <w:lvlText w:val=""/>
      <w:lvlJc w:val="left"/>
      <w:pPr>
        <w:ind w:left="1440" w:hanging="360"/>
      </w:pPr>
      <w:rPr>
        <w:rFonts w:ascii="Symbol" w:hAnsi="Symbol"/>
      </w:rPr>
    </w:lvl>
    <w:lvl w:ilvl="4" w:tplc="E28CC156">
      <w:start w:val="1"/>
      <w:numFmt w:val="bullet"/>
      <w:lvlText w:val=""/>
      <w:lvlJc w:val="left"/>
      <w:pPr>
        <w:ind w:left="1440" w:hanging="360"/>
      </w:pPr>
      <w:rPr>
        <w:rFonts w:ascii="Symbol" w:hAnsi="Symbol"/>
      </w:rPr>
    </w:lvl>
    <w:lvl w:ilvl="5" w:tplc="AA109F72">
      <w:start w:val="1"/>
      <w:numFmt w:val="bullet"/>
      <w:lvlText w:val=""/>
      <w:lvlJc w:val="left"/>
      <w:pPr>
        <w:ind w:left="1440" w:hanging="360"/>
      </w:pPr>
      <w:rPr>
        <w:rFonts w:ascii="Symbol" w:hAnsi="Symbol"/>
      </w:rPr>
    </w:lvl>
    <w:lvl w:ilvl="6" w:tplc="43EABBDC">
      <w:start w:val="1"/>
      <w:numFmt w:val="bullet"/>
      <w:lvlText w:val=""/>
      <w:lvlJc w:val="left"/>
      <w:pPr>
        <w:ind w:left="1440" w:hanging="360"/>
      </w:pPr>
      <w:rPr>
        <w:rFonts w:ascii="Symbol" w:hAnsi="Symbol"/>
      </w:rPr>
    </w:lvl>
    <w:lvl w:ilvl="7" w:tplc="914A35FE">
      <w:start w:val="1"/>
      <w:numFmt w:val="bullet"/>
      <w:lvlText w:val=""/>
      <w:lvlJc w:val="left"/>
      <w:pPr>
        <w:ind w:left="1440" w:hanging="360"/>
      </w:pPr>
      <w:rPr>
        <w:rFonts w:ascii="Symbol" w:hAnsi="Symbol"/>
      </w:rPr>
    </w:lvl>
    <w:lvl w:ilvl="8" w:tplc="ADC62E68">
      <w:start w:val="1"/>
      <w:numFmt w:val="bullet"/>
      <w:lvlText w:val=""/>
      <w:lvlJc w:val="left"/>
      <w:pPr>
        <w:ind w:left="1440" w:hanging="360"/>
      </w:pPr>
      <w:rPr>
        <w:rFonts w:ascii="Symbol" w:hAnsi="Symbol"/>
      </w:rPr>
    </w:lvl>
  </w:abstractNum>
  <w:abstractNum w:abstractNumId="47" w15:restartNumberingAfterBreak="0">
    <w:nsid w:val="71DB2384"/>
    <w:multiLevelType w:val="hybridMultilevel"/>
    <w:tmpl w:val="BEA0B980"/>
    <w:lvl w:ilvl="0" w:tplc="FFFFFFFF">
      <w:start w:val="1"/>
      <w:numFmt w:val="upperLetter"/>
      <w:lvlText w:val="%1."/>
      <w:lvlJc w:val="left"/>
      <w:pPr>
        <w:ind w:left="720" w:hanging="360"/>
      </w:pPr>
      <w:rPr>
        <w:rFonts w:hint="default"/>
        <w:b/>
      </w:rPr>
    </w:lvl>
    <w:lvl w:ilvl="1" w:tplc="B96E247E">
      <w:start w:val="1"/>
      <w:numFmt w:val="decimal"/>
      <w:lvlText w:val="%2."/>
      <w:lvlJc w:val="left"/>
      <w:pPr>
        <w:ind w:left="1440" w:hanging="36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23414A9"/>
    <w:multiLevelType w:val="hybridMultilevel"/>
    <w:tmpl w:val="14F427E0"/>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7"/>
  </w:num>
  <w:num w:numId="3" w16cid:durableId="1373072858">
    <w:abstractNumId w:val="36"/>
  </w:num>
  <w:num w:numId="4" w16cid:durableId="823014076">
    <w:abstractNumId w:val="49"/>
  </w:num>
  <w:num w:numId="5" w16cid:durableId="365834064">
    <w:abstractNumId w:val="1"/>
  </w:num>
  <w:num w:numId="6" w16cid:durableId="1658605370">
    <w:abstractNumId w:val="22"/>
  </w:num>
  <w:num w:numId="7" w16cid:durableId="1597054010">
    <w:abstractNumId w:val="33"/>
  </w:num>
  <w:num w:numId="8" w16cid:durableId="393743007">
    <w:abstractNumId w:val="8"/>
  </w:num>
  <w:num w:numId="9" w16cid:durableId="592518166">
    <w:abstractNumId w:val="23"/>
  </w:num>
  <w:num w:numId="10" w16cid:durableId="1273367331">
    <w:abstractNumId w:val="26"/>
  </w:num>
  <w:num w:numId="11"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2" w16cid:durableId="1327442383">
    <w:abstractNumId w:val="19"/>
  </w:num>
  <w:num w:numId="13" w16cid:durableId="1758673110">
    <w:abstractNumId w:val="44"/>
  </w:num>
  <w:num w:numId="14" w16cid:durableId="1556314538">
    <w:abstractNumId w:val="20"/>
  </w:num>
  <w:num w:numId="15" w16cid:durableId="757478700">
    <w:abstractNumId w:val="47"/>
  </w:num>
  <w:num w:numId="16" w16cid:durableId="219676896">
    <w:abstractNumId w:val="24"/>
  </w:num>
  <w:num w:numId="17" w16cid:durableId="962731011">
    <w:abstractNumId w:val="3"/>
  </w:num>
  <w:num w:numId="18" w16cid:durableId="1438720186">
    <w:abstractNumId w:val="16"/>
  </w:num>
  <w:num w:numId="19" w16cid:durableId="1123499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1663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8442417">
    <w:abstractNumId w:val="28"/>
  </w:num>
  <w:num w:numId="22" w16cid:durableId="477920119">
    <w:abstractNumId w:val="38"/>
  </w:num>
  <w:num w:numId="23" w16cid:durableId="914243615">
    <w:abstractNumId w:val="5"/>
  </w:num>
  <w:num w:numId="24" w16cid:durableId="485705041">
    <w:abstractNumId w:val="21"/>
  </w:num>
  <w:num w:numId="25" w16cid:durableId="2019889987">
    <w:abstractNumId w:val="37"/>
  </w:num>
  <w:num w:numId="26" w16cid:durableId="1044210037">
    <w:abstractNumId w:val="40"/>
  </w:num>
  <w:num w:numId="27" w16cid:durableId="14310846">
    <w:abstractNumId w:val="13"/>
  </w:num>
  <w:num w:numId="28" w16cid:durableId="235477646">
    <w:abstractNumId w:val="29"/>
  </w:num>
  <w:num w:numId="29" w16cid:durableId="1614245124">
    <w:abstractNumId w:val="30"/>
  </w:num>
  <w:num w:numId="30" w16cid:durableId="149564613">
    <w:abstractNumId w:val="2"/>
  </w:num>
  <w:num w:numId="31" w16cid:durableId="480968785">
    <w:abstractNumId w:val="42"/>
  </w:num>
  <w:num w:numId="32" w16cid:durableId="1210410084">
    <w:abstractNumId w:val="41"/>
  </w:num>
  <w:num w:numId="33" w16cid:durableId="644547454">
    <w:abstractNumId w:val="32"/>
  </w:num>
  <w:num w:numId="34" w16cid:durableId="737441242">
    <w:abstractNumId w:val="6"/>
  </w:num>
  <w:num w:numId="35" w16cid:durableId="2127041018">
    <w:abstractNumId w:val="14"/>
  </w:num>
  <w:num w:numId="36" w16cid:durableId="1444807251">
    <w:abstractNumId w:val="12"/>
  </w:num>
  <w:num w:numId="37" w16cid:durableId="1359354051">
    <w:abstractNumId w:val="27"/>
  </w:num>
  <w:num w:numId="38" w16cid:durableId="577592069">
    <w:abstractNumId w:val="11"/>
  </w:num>
  <w:num w:numId="39" w16cid:durableId="101195871">
    <w:abstractNumId w:val="39"/>
  </w:num>
  <w:num w:numId="40" w16cid:durableId="130901101">
    <w:abstractNumId w:val="46"/>
  </w:num>
  <w:num w:numId="41" w16cid:durableId="867254417">
    <w:abstractNumId w:val="9"/>
  </w:num>
  <w:num w:numId="42" w16cid:durableId="113450315">
    <w:abstractNumId w:val="15"/>
  </w:num>
  <w:num w:numId="43" w16cid:durableId="2116358780">
    <w:abstractNumId w:val="31"/>
  </w:num>
  <w:num w:numId="44" w16cid:durableId="1676885971">
    <w:abstractNumId w:val="34"/>
  </w:num>
  <w:num w:numId="45" w16cid:durableId="438139460">
    <w:abstractNumId w:val="43"/>
  </w:num>
  <w:num w:numId="46" w16cid:durableId="42171261">
    <w:abstractNumId w:val="25"/>
  </w:num>
  <w:num w:numId="47" w16cid:durableId="1858345073">
    <w:abstractNumId w:val="35"/>
  </w:num>
  <w:num w:numId="48" w16cid:durableId="2022856088">
    <w:abstractNumId w:val="45"/>
  </w:num>
  <w:num w:numId="49" w16cid:durableId="2140413913">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07F65"/>
    <w:rsid w:val="00011506"/>
    <w:rsid w:val="00011898"/>
    <w:rsid w:val="00011E5E"/>
    <w:rsid w:val="000129C3"/>
    <w:rsid w:val="000130E6"/>
    <w:rsid w:val="0001467C"/>
    <w:rsid w:val="000164F4"/>
    <w:rsid w:val="0001657F"/>
    <w:rsid w:val="00017606"/>
    <w:rsid w:val="000177B5"/>
    <w:rsid w:val="00017C0C"/>
    <w:rsid w:val="000208EF"/>
    <w:rsid w:val="0002282C"/>
    <w:rsid w:val="00023306"/>
    <w:rsid w:val="00024C6F"/>
    <w:rsid w:val="00030151"/>
    <w:rsid w:val="00031D77"/>
    <w:rsid w:val="00032176"/>
    <w:rsid w:val="000322D8"/>
    <w:rsid w:val="000322EF"/>
    <w:rsid w:val="000333FE"/>
    <w:rsid w:val="0003345C"/>
    <w:rsid w:val="00033EB8"/>
    <w:rsid w:val="00034D4E"/>
    <w:rsid w:val="0003530B"/>
    <w:rsid w:val="00035FCD"/>
    <w:rsid w:val="0003727C"/>
    <w:rsid w:val="00037439"/>
    <w:rsid w:val="000378CC"/>
    <w:rsid w:val="00037A3D"/>
    <w:rsid w:val="00037A91"/>
    <w:rsid w:val="00037BC6"/>
    <w:rsid w:val="000414A9"/>
    <w:rsid w:val="000418FC"/>
    <w:rsid w:val="0004203E"/>
    <w:rsid w:val="00042978"/>
    <w:rsid w:val="00042A43"/>
    <w:rsid w:val="000434DC"/>
    <w:rsid w:val="00044C2A"/>
    <w:rsid w:val="00046A18"/>
    <w:rsid w:val="0004746B"/>
    <w:rsid w:val="000477A5"/>
    <w:rsid w:val="00047AC3"/>
    <w:rsid w:val="0005029F"/>
    <w:rsid w:val="000508E4"/>
    <w:rsid w:val="00052486"/>
    <w:rsid w:val="00052766"/>
    <w:rsid w:val="00053FF3"/>
    <w:rsid w:val="00054236"/>
    <w:rsid w:val="00055C78"/>
    <w:rsid w:val="00055D1F"/>
    <w:rsid w:val="00056440"/>
    <w:rsid w:val="00056A3C"/>
    <w:rsid w:val="000610BF"/>
    <w:rsid w:val="00061805"/>
    <w:rsid w:val="000628EA"/>
    <w:rsid w:val="00062B72"/>
    <w:rsid w:val="00062E9C"/>
    <w:rsid w:val="000636A9"/>
    <w:rsid w:val="00064C5B"/>
    <w:rsid w:val="0006555C"/>
    <w:rsid w:val="00066082"/>
    <w:rsid w:val="000662AD"/>
    <w:rsid w:val="000676DC"/>
    <w:rsid w:val="00067916"/>
    <w:rsid w:val="00071E10"/>
    <w:rsid w:val="00072065"/>
    <w:rsid w:val="0007374C"/>
    <w:rsid w:val="00073CE4"/>
    <w:rsid w:val="00074816"/>
    <w:rsid w:val="00075975"/>
    <w:rsid w:val="000763D2"/>
    <w:rsid w:val="00076749"/>
    <w:rsid w:val="00076ADB"/>
    <w:rsid w:val="0008064A"/>
    <w:rsid w:val="000807BE"/>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AB0"/>
    <w:rsid w:val="000910CE"/>
    <w:rsid w:val="00091EFB"/>
    <w:rsid w:val="0009354E"/>
    <w:rsid w:val="00093C56"/>
    <w:rsid w:val="0009438E"/>
    <w:rsid w:val="0009458A"/>
    <w:rsid w:val="00095BA3"/>
    <w:rsid w:val="00097BBD"/>
    <w:rsid w:val="00097F1A"/>
    <w:rsid w:val="000A0AAB"/>
    <w:rsid w:val="000A1AA8"/>
    <w:rsid w:val="000A1CA0"/>
    <w:rsid w:val="000A26A6"/>
    <w:rsid w:val="000A2E7F"/>
    <w:rsid w:val="000A45FE"/>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2528"/>
    <w:rsid w:val="000C2A77"/>
    <w:rsid w:val="000C3763"/>
    <w:rsid w:val="000D05E4"/>
    <w:rsid w:val="000D0F11"/>
    <w:rsid w:val="000D13F7"/>
    <w:rsid w:val="000D230E"/>
    <w:rsid w:val="000D2815"/>
    <w:rsid w:val="000D40B6"/>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0F714D"/>
    <w:rsid w:val="000F7882"/>
    <w:rsid w:val="00102984"/>
    <w:rsid w:val="0010368E"/>
    <w:rsid w:val="001058F5"/>
    <w:rsid w:val="0010676C"/>
    <w:rsid w:val="001072AF"/>
    <w:rsid w:val="00110638"/>
    <w:rsid w:val="001110FC"/>
    <w:rsid w:val="0011211F"/>
    <w:rsid w:val="00113244"/>
    <w:rsid w:val="001137DA"/>
    <w:rsid w:val="00113BC6"/>
    <w:rsid w:val="00114956"/>
    <w:rsid w:val="00114D75"/>
    <w:rsid w:val="00114E76"/>
    <w:rsid w:val="00115C2D"/>
    <w:rsid w:val="00116EB6"/>
    <w:rsid w:val="00117608"/>
    <w:rsid w:val="001176C5"/>
    <w:rsid w:val="0012166E"/>
    <w:rsid w:val="00122143"/>
    <w:rsid w:val="00122699"/>
    <w:rsid w:val="001230EA"/>
    <w:rsid w:val="00123762"/>
    <w:rsid w:val="00123AA0"/>
    <w:rsid w:val="00124485"/>
    <w:rsid w:val="00124A50"/>
    <w:rsid w:val="00124ADF"/>
    <w:rsid w:val="00124F77"/>
    <w:rsid w:val="00125E02"/>
    <w:rsid w:val="001270AA"/>
    <w:rsid w:val="001302C3"/>
    <w:rsid w:val="00130463"/>
    <w:rsid w:val="001309E2"/>
    <w:rsid w:val="00131320"/>
    <w:rsid w:val="00132652"/>
    <w:rsid w:val="001328CF"/>
    <w:rsid w:val="00132BC9"/>
    <w:rsid w:val="00133B26"/>
    <w:rsid w:val="00133C28"/>
    <w:rsid w:val="00133D52"/>
    <w:rsid w:val="00134381"/>
    <w:rsid w:val="001348CB"/>
    <w:rsid w:val="001349F8"/>
    <w:rsid w:val="00136AEE"/>
    <w:rsid w:val="00136F88"/>
    <w:rsid w:val="001371B5"/>
    <w:rsid w:val="00140139"/>
    <w:rsid w:val="001406CC"/>
    <w:rsid w:val="00143CE4"/>
    <w:rsid w:val="00144DBA"/>
    <w:rsid w:val="0014549F"/>
    <w:rsid w:val="00145755"/>
    <w:rsid w:val="00145AC1"/>
    <w:rsid w:val="001464F5"/>
    <w:rsid w:val="00146DC6"/>
    <w:rsid w:val="0015002C"/>
    <w:rsid w:val="001506D1"/>
    <w:rsid w:val="00151C66"/>
    <w:rsid w:val="0015445D"/>
    <w:rsid w:val="001545AD"/>
    <w:rsid w:val="00154F87"/>
    <w:rsid w:val="00155269"/>
    <w:rsid w:val="0015603F"/>
    <w:rsid w:val="00156469"/>
    <w:rsid w:val="00156ACE"/>
    <w:rsid w:val="00156CDD"/>
    <w:rsid w:val="00157242"/>
    <w:rsid w:val="00160320"/>
    <w:rsid w:val="00160DB7"/>
    <w:rsid w:val="001612B9"/>
    <w:rsid w:val="00162476"/>
    <w:rsid w:val="001627BB"/>
    <w:rsid w:val="0016303B"/>
    <w:rsid w:val="00163F9E"/>
    <w:rsid w:val="001661A3"/>
    <w:rsid w:val="00166E53"/>
    <w:rsid w:val="001679CD"/>
    <w:rsid w:val="00170026"/>
    <w:rsid w:val="00170084"/>
    <w:rsid w:val="00170455"/>
    <w:rsid w:val="00170CDC"/>
    <w:rsid w:val="0017144F"/>
    <w:rsid w:val="00171928"/>
    <w:rsid w:val="0017398F"/>
    <w:rsid w:val="0017447A"/>
    <w:rsid w:val="00176733"/>
    <w:rsid w:val="00176B0B"/>
    <w:rsid w:val="0018020C"/>
    <w:rsid w:val="00180940"/>
    <w:rsid w:val="001812A2"/>
    <w:rsid w:val="001817C4"/>
    <w:rsid w:val="00181CAB"/>
    <w:rsid w:val="00181E6A"/>
    <w:rsid w:val="00183521"/>
    <w:rsid w:val="0018396D"/>
    <w:rsid w:val="00183D40"/>
    <w:rsid w:val="00184010"/>
    <w:rsid w:val="00184C79"/>
    <w:rsid w:val="00184E4E"/>
    <w:rsid w:val="00186A8C"/>
    <w:rsid w:val="0018718A"/>
    <w:rsid w:val="00190492"/>
    <w:rsid w:val="0019070A"/>
    <w:rsid w:val="001911A7"/>
    <w:rsid w:val="00192132"/>
    <w:rsid w:val="00193824"/>
    <w:rsid w:val="001958B4"/>
    <w:rsid w:val="00195BE0"/>
    <w:rsid w:val="00195C2A"/>
    <w:rsid w:val="00195C49"/>
    <w:rsid w:val="00195F94"/>
    <w:rsid w:val="001964B2"/>
    <w:rsid w:val="00197669"/>
    <w:rsid w:val="001A0CE5"/>
    <w:rsid w:val="001A1037"/>
    <w:rsid w:val="001A1BD7"/>
    <w:rsid w:val="001A350D"/>
    <w:rsid w:val="001A4979"/>
    <w:rsid w:val="001A644E"/>
    <w:rsid w:val="001A77C8"/>
    <w:rsid w:val="001B0596"/>
    <w:rsid w:val="001B0AF6"/>
    <w:rsid w:val="001B0D83"/>
    <w:rsid w:val="001B139C"/>
    <w:rsid w:val="001B1B8B"/>
    <w:rsid w:val="001B1C96"/>
    <w:rsid w:val="001B2644"/>
    <w:rsid w:val="001B27AC"/>
    <w:rsid w:val="001B3063"/>
    <w:rsid w:val="001B4F04"/>
    <w:rsid w:val="001C0B99"/>
    <w:rsid w:val="001C1699"/>
    <w:rsid w:val="001C2136"/>
    <w:rsid w:val="001C2A3F"/>
    <w:rsid w:val="001C2A70"/>
    <w:rsid w:val="001C3FD4"/>
    <w:rsid w:val="001C563A"/>
    <w:rsid w:val="001C638F"/>
    <w:rsid w:val="001C647E"/>
    <w:rsid w:val="001C728A"/>
    <w:rsid w:val="001C7F58"/>
    <w:rsid w:val="001D2331"/>
    <w:rsid w:val="001D36F2"/>
    <w:rsid w:val="001D39B5"/>
    <w:rsid w:val="001D4558"/>
    <w:rsid w:val="001D4ABD"/>
    <w:rsid w:val="001D514A"/>
    <w:rsid w:val="001D58B5"/>
    <w:rsid w:val="001D5CEB"/>
    <w:rsid w:val="001D5E1A"/>
    <w:rsid w:val="001D5E71"/>
    <w:rsid w:val="001E028B"/>
    <w:rsid w:val="001E0868"/>
    <w:rsid w:val="001E0CA0"/>
    <w:rsid w:val="001E1A36"/>
    <w:rsid w:val="001E2361"/>
    <w:rsid w:val="001E4580"/>
    <w:rsid w:val="001E4E1C"/>
    <w:rsid w:val="001E5ACE"/>
    <w:rsid w:val="001E6296"/>
    <w:rsid w:val="001E6756"/>
    <w:rsid w:val="001E6E1F"/>
    <w:rsid w:val="001E73D6"/>
    <w:rsid w:val="001E75F3"/>
    <w:rsid w:val="001E7A2A"/>
    <w:rsid w:val="001F01B8"/>
    <w:rsid w:val="001F040E"/>
    <w:rsid w:val="001F07D2"/>
    <w:rsid w:val="001F0C16"/>
    <w:rsid w:val="001F123A"/>
    <w:rsid w:val="001F25C3"/>
    <w:rsid w:val="001F26C4"/>
    <w:rsid w:val="001F3120"/>
    <w:rsid w:val="001F405C"/>
    <w:rsid w:val="001F407C"/>
    <w:rsid w:val="001F6C4B"/>
    <w:rsid w:val="001F6C7E"/>
    <w:rsid w:val="001F75A5"/>
    <w:rsid w:val="0020000B"/>
    <w:rsid w:val="002001BB"/>
    <w:rsid w:val="00201F2F"/>
    <w:rsid w:val="0020201A"/>
    <w:rsid w:val="00202162"/>
    <w:rsid w:val="00202175"/>
    <w:rsid w:val="00203786"/>
    <w:rsid w:val="00203AEE"/>
    <w:rsid w:val="00204C14"/>
    <w:rsid w:val="00204DD6"/>
    <w:rsid w:val="002056C8"/>
    <w:rsid w:val="00206B04"/>
    <w:rsid w:val="00207711"/>
    <w:rsid w:val="002102F7"/>
    <w:rsid w:val="00211A7C"/>
    <w:rsid w:val="00211E05"/>
    <w:rsid w:val="00211ED1"/>
    <w:rsid w:val="002123AC"/>
    <w:rsid w:val="00212618"/>
    <w:rsid w:val="00212692"/>
    <w:rsid w:val="00212BCD"/>
    <w:rsid w:val="00212FED"/>
    <w:rsid w:val="00213863"/>
    <w:rsid w:val="00213C3A"/>
    <w:rsid w:val="00214F9E"/>
    <w:rsid w:val="00216BCD"/>
    <w:rsid w:val="00216FE9"/>
    <w:rsid w:val="0022035D"/>
    <w:rsid w:val="00220432"/>
    <w:rsid w:val="00221F55"/>
    <w:rsid w:val="00222FA4"/>
    <w:rsid w:val="00224755"/>
    <w:rsid w:val="00224794"/>
    <w:rsid w:val="002248FE"/>
    <w:rsid w:val="002249DE"/>
    <w:rsid w:val="002250D5"/>
    <w:rsid w:val="00225312"/>
    <w:rsid w:val="002257CA"/>
    <w:rsid w:val="00225957"/>
    <w:rsid w:val="00226EB9"/>
    <w:rsid w:val="00230DC7"/>
    <w:rsid w:val="002314DB"/>
    <w:rsid w:val="00232908"/>
    <w:rsid w:val="00232D38"/>
    <w:rsid w:val="00232E46"/>
    <w:rsid w:val="00233246"/>
    <w:rsid w:val="0023438E"/>
    <w:rsid w:val="002344EE"/>
    <w:rsid w:val="002353B0"/>
    <w:rsid w:val="00235985"/>
    <w:rsid w:val="002365D8"/>
    <w:rsid w:val="00236D6D"/>
    <w:rsid w:val="00240900"/>
    <w:rsid w:val="00240A3D"/>
    <w:rsid w:val="00241BCF"/>
    <w:rsid w:val="00241D82"/>
    <w:rsid w:val="00242116"/>
    <w:rsid w:val="002426CF"/>
    <w:rsid w:val="0024289B"/>
    <w:rsid w:val="002440F5"/>
    <w:rsid w:val="00245A02"/>
    <w:rsid w:val="002464ED"/>
    <w:rsid w:val="00246A7C"/>
    <w:rsid w:val="00246AD0"/>
    <w:rsid w:val="00246B3D"/>
    <w:rsid w:val="00246C67"/>
    <w:rsid w:val="00246C89"/>
    <w:rsid w:val="002473C1"/>
    <w:rsid w:val="00250319"/>
    <w:rsid w:val="002510E0"/>
    <w:rsid w:val="0025279E"/>
    <w:rsid w:val="00252FFC"/>
    <w:rsid w:val="0025317C"/>
    <w:rsid w:val="00254072"/>
    <w:rsid w:val="00254992"/>
    <w:rsid w:val="00254FD3"/>
    <w:rsid w:val="00255D5D"/>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10F"/>
    <w:rsid w:val="00275ADE"/>
    <w:rsid w:val="002772EC"/>
    <w:rsid w:val="002774D5"/>
    <w:rsid w:val="002804CD"/>
    <w:rsid w:val="0028112F"/>
    <w:rsid w:val="002811CC"/>
    <w:rsid w:val="00281C09"/>
    <w:rsid w:val="00281C98"/>
    <w:rsid w:val="0028276B"/>
    <w:rsid w:val="0028317C"/>
    <w:rsid w:val="002838E2"/>
    <w:rsid w:val="00283902"/>
    <w:rsid w:val="00283BC9"/>
    <w:rsid w:val="00284058"/>
    <w:rsid w:val="0028440D"/>
    <w:rsid w:val="0029027E"/>
    <w:rsid w:val="002904B4"/>
    <w:rsid w:val="00290F2C"/>
    <w:rsid w:val="00290F9D"/>
    <w:rsid w:val="00292456"/>
    <w:rsid w:val="00292A42"/>
    <w:rsid w:val="00293940"/>
    <w:rsid w:val="00293AE8"/>
    <w:rsid w:val="00293B04"/>
    <w:rsid w:val="002942BC"/>
    <w:rsid w:val="0029466B"/>
    <w:rsid w:val="00295581"/>
    <w:rsid w:val="002A12C4"/>
    <w:rsid w:val="002A2CB1"/>
    <w:rsid w:val="002A2DA5"/>
    <w:rsid w:val="002A31FC"/>
    <w:rsid w:val="002A346C"/>
    <w:rsid w:val="002A3512"/>
    <w:rsid w:val="002A3FFE"/>
    <w:rsid w:val="002A474D"/>
    <w:rsid w:val="002A4FE7"/>
    <w:rsid w:val="002A5C96"/>
    <w:rsid w:val="002A6082"/>
    <w:rsid w:val="002A6D8D"/>
    <w:rsid w:val="002B2090"/>
    <w:rsid w:val="002B2B6B"/>
    <w:rsid w:val="002B3D7D"/>
    <w:rsid w:val="002B4AE4"/>
    <w:rsid w:val="002B5290"/>
    <w:rsid w:val="002B5481"/>
    <w:rsid w:val="002B74D3"/>
    <w:rsid w:val="002C025B"/>
    <w:rsid w:val="002C0DD0"/>
    <w:rsid w:val="002C0E26"/>
    <w:rsid w:val="002C18CA"/>
    <w:rsid w:val="002C1955"/>
    <w:rsid w:val="002C1B5C"/>
    <w:rsid w:val="002C341E"/>
    <w:rsid w:val="002C41D7"/>
    <w:rsid w:val="002C4C34"/>
    <w:rsid w:val="002C5272"/>
    <w:rsid w:val="002C6445"/>
    <w:rsid w:val="002C7489"/>
    <w:rsid w:val="002C7D21"/>
    <w:rsid w:val="002D033B"/>
    <w:rsid w:val="002D2469"/>
    <w:rsid w:val="002D2C1D"/>
    <w:rsid w:val="002D6435"/>
    <w:rsid w:val="002D7797"/>
    <w:rsid w:val="002D7CCB"/>
    <w:rsid w:val="002E0360"/>
    <w:rsid w:val="002E16D8"/>
    <w:rsid w:val="002E2339"/>
    <w:rsid w:val="002E287B"/>
    <w:rsid w:val="002E313E"/>
    <w:rsid w:val="002E49E8"/>
    <w:rsid w:val="002E4CF4"/>
    <w:rsid w:val="002E5553"/>
    <w:rsid w:val="002E5E95"/>
    <w:rsid w:val="002F0869"/>
    <w:rsid w:val="002F0DAE"/>
    <w:rsid w:val="002F1824"/>
    <w:rsid w:val="002F23E7"/>
    <w:rsid w:val="002F4182"/>
    <w:rsid w:val="002F5835"/>
    <w:rsid w:val="002F671C"/>
    <w:rsid w:val="002F6E86"/>
    <w:rsid w:val="003010E0"/>
    <w:rsid w:val="00304390"/>
    <w:rsid w:val="0030500C"/>
    <w:rsid w:val="0030536C"/>
    <w:rsid w:val="003055D9"/>
    <w:rsid w:val="00305FFA"/>
    <w:rsid w:val="00307F7A"/>
    <w:rsid w:val="003103B2"/>
    <w:rsid w:val="003107A5"/>
    <w:rsid w:val="00310B64"/>
    <w:rsid w:val="00310FA3"/>
    <w:rsid w:val="00311301"/>
    <w:rsid w:val="003126B2"/>
    <w:rsid w:val="003131EE"/>
    <w:rsid w:val="00313C9B"/>
    <w:rsid w:val="0031465C"/>
    <w:rsid w:val="00315088"/>
    <w:rsid w:val="003150A3"/>
    <w:rsid w:val="003150F7"/>
    <w:rsid w:val="00315AF4"/>
    <w:rsid w:val="00316D6F"/>
    <w:rsid w:val="003177BD"/>
    <w:rsid w:val="00317854"/>
    <w:rsid w:val="0032056F"/>
    <w:rsid w:val="00320B11"/>
    <w:rsid w:val="00320FB2"/>
    <w:rsid w:val="003214A4"/>
    <w:rsid w:val="003225FB"/>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41453"/>
    <w:rsid w:val="003414F4"/>
    <w:rsid w:val="0034183B"/>
    <w:rsid w:val="00343063"/>
    <w:rsid w:val="003438B6"/>
    <w:rsid w:val="00343B30"/>
    <w:rsid w:val="00343DD1"/>
    <w:rsid w:val="0034473E"/>
    <w:rsid w:val="00344CC3"/>
    <w:rsid w:val="00345378"/>
    <w:rsid w:val="0034665C"/>
    <w:rsid w:val="003471C0"/>
    <w:rsid w:val="0034728B"/>
    <w:rsid w:val="003472EF"/>
    <w:rsid w:val="00347BA6"/>
    <w:rsid w:val="0035046A"/>
    <w:rsid w:val="00350E61"/>
    <w:rsid w:val="00351845"/>
    <w:rsid w:val="0035404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70527"/>
    <w:rsid w:val="003719DA"/>
    <w:rsid w:val="00372001"/>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6DA"/>
    <w:rsid w:val="00391AF7"/>
    <w:rsid w:val="00391B57"/>
    <w:rsid w:val="00392042"/>
    <w:rsid w:val="003928B5"/>
    <w:rsid w:val="0039494F"/>
    <w:rsid w:val="00394C9C"/>
    <w:rsid w:val="003956AE"/>
    <w:rsid w:val="00397086"/>
    <w:rsid w:val="00397143"/>
    <w:rsid w:val="00397634"/>
    <w:rsid w:val="003A10B0"/>
    <w:rsid w:val="003A2DDB"/>
    <w:rsid w:val="003A337E"/>
    <w:rsid w:val="003A40EF"/>
    <w:rsid w:val="003A5372"/>
    <w:rsid w:val="003A573A"/>
    <w:rsid w:val="003A5877"/>
    <w:rsid w:val="003A598B"/>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08E2"/>
    <w:rsid w:val="003D0DB1"/>
    <w:rsid w:val="003D4011"/>
    <w:rsid w:val="003D41E8"/>
    <w:rsid w:val="003D49FD"/>
    <w:rsid w:val="003D5C04"/>
    <w:rsid w:val="003D6134"/>
    <w:rsid w:val="003D7C9C"/>
    <w:rsid w:val="003D7EAA"/>
    <w:rsid w:val="003E053E"/>
    <w:rsid w:val="003E14B1"/>
    <w:rsid w:val="003E42F2"/>
    <w:rsid w:val="003E4F1A"/>
    <w:rsid w:val="003E5E8A"/>
    <w:rsid w:val="003E68DD"/>
    <w:rsid w:val="003E6926"/>
    <w:rsid w:val="003E7765"/>
    <w:rsid w:val="003E7A67"/>
    <w:rsid w:val="003F00FF"/>
    <w:rsid w:val="003F04C7"/>
    <w:rsid w:val="003F0636"/>
    <w:rsid w:val="003F1961"/>
    <w:rsid w:val="003F1C25"/>
    <w:rsid w:val="003F27F0"/>
    <w:rsid w:val="003F2EE4"/>
    <w:rsid w:val="003F365F"/>
    <w:rsid w:val="003F4CC6"/>
    <w:rsid w:val="003F5B51"/>
    <w:rsid w:val="003F6618"/>
    <w:rsid w:val="004011EE"/>
    <w:rsid w:val="00401220"/>
    <w:rsid w:val="004013D2"/>
    <w:rsid w:val="0040169C"/>
    <w:rsid w:val="00401AC2"/>
    <w:rsid w:val="00401EC4"/>
    <w:rsid w:val="00401FFC"/>
    <w:rsid w:val="00402D27"/>
    <w:rsid w:val="00406FB1"/>
    <w:rsid w:val="004075AE"/>
    <w:rsid w:val="00410303"/>
    <w:rsid w:val="00410AA0"/>
    <w:rsid w:val="00412EEC"/>
    <w:rsid w:val="004135AF"/>
    <w:rsid w:val="00413618"/>
    <w:rsid w:val="00413ED0"/>
    <w:rsid w:val="0041496A"/>
    <w:rsid w:val="00415EB3"/>
    <w:rsid w:val="00416830"/>
    <w:rsid w:val="004172B7"/>
    <w:rsid w:val="004175D6"/>
    <w:rsid w:val="00420536"/>
    <w:rsid w:val="00420825"/>
    <w:rsid w:val="00420A30"/>
    <w:rsid w:val="004228B2"/>
    <w:rsid w:val="00422AFD"/>
    <w:rsid w:val="00423CCD"/>
    <w:rsid w:val="004241BF"/>
    <w:rsid w:val="00424C5C"/>
    <w:rsid w:val="00424CFD"/>
    <w:rsid w:val="004264AF"/>
    <w:rsid w:val="00427E3B"/>
    <w:rsid w:val="004302BB"/>
    <w:rsid w:val="00430596"/>
    <w:rsid w:val="00430D44"/>
    <w:rsid w:val="00430E0F"/>
    <w:rsid w:val="004311D2"/>
    <w:rsid w:val="00433698"/>
    <w:rsid w:val="00433A19"/>
    <w:rsid w:val="004341BB"/>
    <w:rsid w:val="00435135"/>
    <w:rsid w:val="004354B4"/>
    <w:rsid w:val="004358FF"/>
    <w:rsid w:val="004363C0"/>
    <w:rsid w:val="00436D93"/>
    <w:rsid w:val="004371C6"/>
    <w:rsid w:val="00437CD2"/>
    <w:rsid w:val="00437D04"/>
    <w:rsid w:val="00437E63"/>
    <w:rsid w:val="00440482"/>
    <w:rsid w:val="00441CBC"/>
    <w:rsid w:val="0044209A"/>
    <w:rsid w:val="00445278"/>
    <w:rsid w:val="004463A7"/>
    <w:rsid w:val="00450B50"/>
    <w:rsid w:val="00451A7C"/>
    <w:rsid w:val="004525F1"/>
    <w:rsid w:val="00452A2E"/>
    <w:rsid w:val="00452E38"/>
    <w:rsid w:val="00452EFD"/>
    <w:rsid w:val="004542E3"/>
    <w:rsid w:val="004545FC"/>
    <w:rsid w:val="00454D42"/>
    <w:rsid w:val="004552A5"/>
    <w:rsid w:val="00456EB8"/>
    <w:rsid w:val="004571D2"/>
    <w:rsid w:val="004613DA"/>
    <w:rsid w:val="004638B5"/>
    <w:rsid w:val="00464E51"/>
    <w:rsid w:val="00465731"/>
    <w:rsid w:val="00465DCC"/>
    <w:rsid w:val="0046610B"/>
    <w:rsid w:val="00466180"/>
    <w:rsid w:val="004668FE"/>
    <w:rsid w:val="00466EC7"/>
    <w:rsid w:val="0046700A"/>
    <w:rsid w:val="0047029A"/>
    <w:rsid w:val="00470E2B"/>
    <w:rsid w:val="004711A8"/>
    <w:rsid w:val="00472287"/>
    <w:rsid w:val="004727BC"/>
    <w:rsid w:val="00472AE2"/>
    <w:rsid w:val="0047442B"/>
    <w:rsid w:val="00476630"/>
    <w:rsid w:val="00477168"/>
    <w:rsid w:val="0047728A"/>
    <w:rsid w:val="00477943"/>
    <w:rsid w:val="004840D0"/>
    <w:rsid w:val="00484391"/>
    <w:rsid w:val="00486F1E"/>
    <w:rsid w:val="00487151"/>
    <w:rsid w:val="004872A1"/>
    <w:rsid w:val="0048737D"/>
    <w:rsid w:val="00487B2C"/>
    <w:rsid w:val="00487F91"/>
    <w:rsid w:val="00490D8A"/>
    <w:rsid w:val="0049153D"/>
    <w:rsid w:val="0049211E"/>
    <w:rsid w:val="00493EDD"/>
    <w:rsid w:val="00494277"/>
    <w:rsid w:val="004948B4"/>
    <w:rsid w:val="00495C1E"/>
    <w:rsid w:val="00496D08"/>
    <w:rsid w:val="00497227"/>
    <w:rsid w:val="004A1430"/>
    <w:rsid w:val="004A1F37"/>
    <w:rsid w:val="004A2A79"/>
    <w:rsid w:val="004A38D7"/>
    <w:rsid w:val="004A3C7B"/>
    <w:rsid w:val="004A470C"/>
    <w:rsid w:val="004A4F2D"/>
    <w:rsid w:val="004A5153"/>
    <w:rsid w:val="004A77A7"/>
    <w:rsid w:val="004A7EF5"/>
    <w:rsid w:val="004B1745"/>
    <w:rsid w:val="004B1E57"/>
    <w:rsid w:val="004B1FEF"/>
    <w:rsid w:val="004B2CDA"/>
    <w:rsid w:val="004B2E65"/>
    <w:rsid w:val="004B3237"/>
    <w:rsid w:val="004B378C"/>
    <w:rsid w:val="004B3FCA"/>
    <w:rsid w:val="004B43A8"/>
    <w:rsid w:val="004B4AB4"/>
    <w:rsid w:val="004B69CF"/>
    <w:rsid w:val="004B73D5"/>
    <w:rsid w:val="004B7A3A"/>
    <w:rsid w:val="004C0147"/>
    <w:rsid w:val="004C13B8"/>
    <w:rsid w:val="004C19B2"/>
    <w:rsid w:val="004C2F47"/>
    <w:rsid w:val="004C2FA6"/>
    <w:rsid w:val="004C3467"/>
    <w:rsid w:val="004C3D91"/>
    <w:rsid w:val="004C5088"/>
    <w:rsid w:val="004C5978"/>
    <w:rsid w:val="004C5EE7"/>
    <w:rsid w:val="004C6CF9"/>
    <w:rsid w:val="004D18CC"/>
    <w:rsid w:val="004D3038"/>
    <w:rsid w:val="004D39AF"/>
    <w:rsid w:val="004D429C"/>
    <w:rsid w:val="004D51EC"/>
    <w:rsid w:val="004D5C6C"/>
    <w:rsid w:val="004D707A"/>
    <w:rsid w:val="004E0DDD"/>
    <w:rsid w:val="004E1426"/>
    <w:rsid w:val="004E233E"/>
    <w:rsid w:val="004E4AC3"/>
    <w:rsid w:val="004E4E29"/>
    <w:rsid w:val="004E5FC7"/>
    <w:rsid w:val="004E6182"/>
    <w:rsid w:val="004E630F"/>
    <w:rsid w:val="004E7ECA"/>
    <w:rsid w:val="004F0D16"/>
    <w:rsid w:val="004F18CB"/>
    <w:rsid w:val="004F1976"/>
    <w:rsid w:val="004F19A2"/>
    <w:rsid w:val="004F1D2F"/>
    <w:rsid w:val="004F1ECE"/>
    <w:rsid w:val="004F2043"/>
    <w:rsid w:val="004F2FF0"/>
    <w:rsid w:val="004F3CB8"/>
    <w:rsid w:val="004F3D57"/>
    <w:rsid w:val="004F5B74"/>
    <w:rsid w:val="004F60FC"/>
    <w:rsid w:val="004F71D0"/>
    <w:rsid w:val="004F7491"/>
    <w:rsid w:val="004F7CB2"/>
    <w:rsid w:val="004F7DC2"/>
    <w:rsid w:val="0050016F"/>
    <w:rsid w:val="005003EE"/>
    <w:rsid w:val="005015B9"/>
    <w:rsid w:val="005021AC"/>
    <w:rsid w:val="0050301B"/>
    <w:rsid w:val="005033EC"/>
    <w:rsid w:val="005033ED"/>
    <w:rsid w:val="005039F6"/>
    <w:rsid w:val="005040AD"/>
    <w:rsid w:val="00505DBE"/>
    <w:rsid w:val="0050675C"/>
    <w:rsid w:val="00510B73"/>
    <w:rsid w:val="0051154C"/>
    <w:rsid w:val="0051198B"/>
    <w:rsid w:val="00511E6C"/>
    <w:rsid w:val="00512416"/>
    <w:rsid w:val="00512A4A"/>
    <w:rsid w:val="00512D19"/>
    <w:rsid w:val="00512F95"/>
    <w:rsid w:val="0051358E"/>
    <w:rsid w:val="005149D6"/>
    <w:rsid w:val="0051524C"/>
    <w:rsid w:val="00515366"/>
    <w:rsid w:val="005158CF"/>
    <w:rsid w:val="0051677A"/>
    <w:rsid w:val="0051685A"/>
    <w:rsid w:val="005172F8"/>
    <w:rsid w:val="00520297"/>
    <w:rsid w:val="0052120D"/>
    <w:rsid w:val="0052134F"/>
    <w:rsid w:val="00521E6A"/>
    <w:rsid w:val="0052219F"/>
    <w:rsid w:val="0052351D"/>
    <w:rsid w:val="00523FF5"/>
    <w:rsid w:val="00524A93"/>
    <w:rsid w:val="00524BEB"/>
    <w:rsid w:val="005250F0"/>
    <w:rsid w:val="005259D7"/>
    <w:rsid w:val="00526297"/>
    <w:rsid w:val="00526A10"/>
    <w:rsid w:val="0052701A"/>
    <w:rsid w:val="00527512"/>
    <w:rsid w:val="00527641"/>
    <w:rsid w:val="00530152"/>
    <w:rsid w:val="00530F27"/>
    <w:rsid w:val="00531867"/>
    <w:rsid w:val="00532B98"/>
    <w:rsid w:val="00532D62"/>
    <w:rsid w:val="005332EC"/>
    <w:rsid w:val="005347F2"/>
    <w:rsid w:val="00534951"/>
    <w:rsid w:val="005350D1"/>
    <w:rsid w:val="005350EC"/>
    <w:rsid w:val="005353E8"/>
    <w:rsid w:val="00535A7D"/>
    <w:rsid w:val="00535F55"/>
    <w:rsid w:val="00536E36"/>
    <w:rsid w:val="0053732E"/>
    <w:rsid w:val="0053773C"/>
    <w:rsid w:val="00540CE1"/>
    <w:rsid w:val="00540E29"/>
    <w:rsid w:val="00540F30"/>
    <w:rsid w:val="005419B5"/>
    <w:rsid w:val="00541F43"/>
    <w:rsid w:val="00542495"/>
    <w:rsid w:val="0054249F"/>
    <w:rsid w:val="00542DDB"/>
    <w:rsid w:val="00543DFE"/>
    <w:rsid w:val="005454C4"/>
    <w:rsid w:val="00545E47"/>
    <w:rsid w:val="0055028D"/>
    <w:rsid w:val="00550390"/>
    <w:rsid w:val="005506EC"/>
    <w:rsid w:val="00550D25"/>
    <w:rsid w:val="00550E65"/>
    <w:rsid w:val="00550F13"/>
    <w:rsid w:val="0055218A"/>
    <w:rsid w:val="005524B9"/>
    <w:rsid w:val="00552669"/>
    <w:rsid w:val="005526C7"/>
    <w:rsid w:val="00552B08"/>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5437"/>
    <w:rsid w:val="005660CA"/>
    <w:rsid w:val="005669D1"/>
    <w:rsid w:val="00566B79"/>
    <w:rsid w:val="00566C64"/>
    <w:rsid w:val="005677F4"/>
    <w:rsid w:val="00567A5A"/>
    <w:rsid w:val="00570116"/>
    <w:rsid w:val="0057060C"/>
    <w:rsid w:val="00570C50"/>
    <w:rsid w:val="005731D7"/>
    <w:rsid w:val="005734DA"/>
    <w:rsid w:val="00575794"/>
    <w:rsid w:val="00575DA4"/>
    <w:rsid w:val="0057661C"/>
    <w:rsid w:val="0057750B"/>
    <w:rsid w:val="0058045B"/>
    <w:rsid w:val="0058079E"/>
    <w:rsid w:val="00581E6B"/>
    <w:rsid w:val="00582ADD"/>
    <w:rsid w:val="00584576"/>
    <w:rsid w:val="00584F19"/>
    <w:rsid w:val="00585A88"/>
    <w:rsid w:val="00585F88"/>
    <w:rsid w:val="00586953"/>
    <w:rsid w:val="005871B4"/>
    <w:rsid w:val="0058757E"/>
    <w:rsid w:val="00587AB4"/>
    <w:rsid w:val="00587F87"/>
    <w:rsid w:val="00590098"/>
    <w:rsid w:val="00590521"/>
    <w:rsid w:val="00592A6C"/>
    <w:rsid w:val="00592E89"/>
    <w:rsid w:val="00593D7E"/>
    <w:rsid w:val="00597DD2"/>
    <w:rsid w:val="005A3AEE"/>
    <w:rsid w:val="005A556B"/>
    <w:rsid w:val="005A5A47"/>
    <w:rsid w:val="005A6726"/>
    <w:rsid w:val="005A7060"/>
    <w:rsid w:val="005A77ED"/>
    <w:rsid w:val="005A7F1E"/>
    <w:rsid w:val="005B03A6"/>
    <w:rsid w:val="005B2BB8"/>
    <w:rsid w:val="005B41D4"/>
    <w:rsid w:val="005B4C93"/>
    <w:rsid w:val="005B4D9E"/>
    <w:rsid w:val="005B505B"/>
    <w:rsid w:val="005B5708"/>
    <w:rsid w:val="005B5D5F"/>
    <w:rsid w:val="005B6566"/>
    <w:rsid w:val="005B6890"/>
    <w:rsid w:val="005B6A1E"/>
    <w:rsid w:val="005B70E1"/>
    <w:rsid w:val="005B74AD"/>
    <w:rsid w:val="005C09BB"/>
    <w:rsid w:val="005C3EA1"/>
    <w:rsid w:val="005C5632"/>
    <w:rsid w:val="005C692B"/>
    <w:rsid w:val="005C6BF8"/>
    <w:rsid w:val="005D1688"/>
    <w:rsid w:val="005D17C0"/>
    <w:rsid w:val="005D2FA6"/>
    <w:rsid w:val="005D356F"/>
    <w:rsid w:val="005D419D"/>
    <w:rsid w:val="005D4303"/>
    <w:rsid w:val="005D4995"/>
    <w:rsid w:val="005D64BF"/>
    <w:rsid w:val="005D6B7B"/>
    <w:rsid w:val="005D6E6B"/>
    <w:rsid w:val="005D6E88"/>
    <w:rsid w:val="005E0D92"/>
    <w:rsid w:val="005E1A90"/>
    <w:rsid w:val="005E2BCC"/>
    <w:rsid w:val="005E4D9A"/>
    <w:rsid w:val="005E52D3"/>
    <w:rsid w:val="005E5BDF"/>
    <w:rsid w:val="005E621E"/>
    <w:rsid w:val="005E63E9"/>
    <w:rsid w:val="005E6E0A"/>
    <w:rsid w:val="005E7244"/>
    <w:rsid w:val="005F08FC"/>
    <w:rsid w:val="005F141F"/>
    <w:rsid w:val="005F14D8"/>
    <w:rsid w:val="005F16CE"/>
    <w:rsid w:val="005F1D2A"/>
    <w:rsid w:val="005F3AE0"/>
    <w:rsid w:val="005F4DB8"/>
    <w:rsid w:val="005F60A3"/>
    <w:rsid w:val="005F61B9"/>
    <w:rsid w:val="005F75FA"/>
    <w:rsid w:val="005F78EC"/>
    <w:rsid w:val="005F7BF5"/>
    <w:rsid w:val="00600CB3"/>
    <w:rsid w:val="00602A8B"/>
    <w:rsid w:val="0060431E"/>
    <w:rsid w:val="0060460A"/>
    <w:rsid w:val="00604FE6"/>
    <w:rsid w:val="00606D6B"/>
    <w:rsid w:val="00611203"/>
    <w:rsid w:val="00613954"/>
    <w:rsid w:val="00614392"/>
    <w:rsid w:val="00615350"/>
    <w:rsid w:val="00615389"/>
    <w:rsid w:val="00616674"/>
    <w:rsid w:val="0061680A"/>
    <w:rsid w:val="006176CE"/>
    <w:rsid w:val="00617DB5"/>
    <w:rsid w:val="006206AC"/>
    <w:rsid w:val="00620AA5"/>
    <w:rsid w:val="00620DDF"/>
    <w:rsid w:val="00620EC4"/>
    <w:rsid w:val="006222CA"/>
    <w:rsid w:val="00622E46"/>
    <w:rsid w:val="00623D65"/>
    <w:rsid w:val="00624753"/>
    <w:rsid w:val="006247F2"/>
    <w:rsid w:val="0062711D"/>
    <w:rsid w:val="00627485"/>
    <w:rsid w:val="00627E81"/>
    <w:rsid w:val="00630625"/>
    <w:rsid w:val="00630B0E"/>
    <w:rsid w:val="00630FEB"/>
    <w:rsid w:val="00631A66"/>
    <w:rsid w:val="00632512"/>
    <w:rsid w:val="00633256"/>
    <w:rsid w:val="006338FA"/>
    <w:rsid w:val="00633A6B"/>
    <w:rsid w:val="00635571"/>
    <w:rsid w:val="00636360"/>
    <w:rsid w:val="006402F1"/>
    <w:rsid w:val="0064202F"/>
    <w:rsid w:val="00642478"/>
    <w:rsid w:val="00642700"/>
    <w:rsid w:val="00642A5E"/>
    <w:rsid w:val="00642A74"/>
    <w:rsid w:val="00642C6F"/>
    <w:rsid w:val="00642FE4"/>
    <w:rsid w:val="006436CC"/>
    <w:rsid w:val="00643A3D"/>
    <w:rsid w:val="0064412F"/>
    <w:rsid w:val="006457B5"/>
    <w:rsid w:val="00646B9B"/>
    <w:rsid w:val="00646E7F"/>
    <w:rsid w:val="006472AA"/>
    <w:rsid w:val="006475CD"/>
    <w:rsid w:val="00647D97"/>
    <w:rsid w:val="00652D12"/>
    <w:rsid w:val="00655FB1"/>
    <w:rsid w:val="00656D00"/>
    <w:rsid w:val="0065762E"/>
    <w:rsid w:val="006600E9"/>
    <w:rsid w:val="00660404"/>
    <w:rsid w:val="006607FE"/>
    <w:rsid w:val="00660BE2"/>
    <w:rsid w:val="006613D8"/>
    <w:rsid w:val="00662473"/>
    <w:rsid w:val="006626B4"/>
    <w:rsid w:val="00662A4E"/>
    <w:rsid w:val="00662FF6"/>
    <w:rsid w:val="00663EDF"/>
    <w:rsid w:val="00664E6D"/>
    <w:rsid w:val="006664BB"/>
    <w:rsid w:val="00666AA2"/>
    <w:rsid w:val="00667B53"/>
    <w:rsid w:val="00670E78"/>
    <w:rsid w:val="0067141A"/>
    <w:rsid w:val="006714D9"/>
    <w:rsid w:val="006719FB"/>
    <w:rsid w:val="00673750"/>
    <w:rsid w:val="00673860"/>
    <w:rsid w:val="006742B0"/>
    <w:rsid w:val="00674C0E"/>
    <w:rsid w:val="00674DAA"/>
    <w:rsid w:val="00676627"/>
    <w:rsid w:val="00676C86"/>
    <w:rsid w:val="00681DF2"/>
    <w:rsid w:val="0068279E"/>
    <w:rsid w:val="00682A6A"/>
    <w:rsid w:val="006835A9"/>
    <w:rsid w:val="00684AB2"/>
    <w:rsid w:val="00684C6E"/>
    <w:rsid w:val="00684D1B"/>
    <w:rsid w:val="006870BD"/>
    <w:rsid w:val="006900F0"/>
    <w:rsid w:val="0069162C"/>
    <w:rsid w:val="00692320"/>
    <w:rsid w:val="00693F62"/>
    <w:rsid w:val="006946AD"/>
    <w:rsid w:val="00694D83"/>
    <w:rsid w:val="006950BD"/>
    <w:rsid w:val="00695345"/>
    <w:rsid w:val="0069556D"/>
    <w:rsid w:val="00696F46"/>
    <w:rsid w:val="00696F8E"/>
    <w:rsid w:val="00697750"/>
    <w:rsid w:val="0069790C"/>
    <w:rsid w:val="00697EC4"/>
    <w:rsid w:val="006A1666"/>
    <w:rsid w:val="006A1B10"/>
    <w:rsid w:val="006A2461"/>
    <w:rsid w:val="006A373D"/>
    <w:rsid w:val="006A4C56"/>
    <w:rsid w:val="006A5937"/>
    <w:rsid w:val="006A621B"/>
    <w:rsid w:val="006A64F5"/>
    <w:rsid w:val="006A65D3"/>
    <w:rsid w:val="006A75F4"/>
    <w:rsid w:val="006A77C1"/>
    <w:rsid w:val="006B19E0"/>
    <w:rsid w:val="006B1BCA"/>
    <w:rsid w:val="006B29BF"/>
    <w:rsid w:val="006B575C"/>
    <w:rsid w:val="006B5A62"/>
    <w:rsid w:val="006B6040"/>
    <w:rsid w:val="006B6A42"/>
    <w:rsid w:val="006B7195"/>
    <w:rsid w:val="006B71CE"/>
    <w:rsid w:val="006B7758"/>
    <w:rsid w:val="006B7D10"/>
    <w:rsid w:val="006C0371"/>
    <w:rsid w:val="006C10F0"/>
    <w:rsid w:val="006C1644"/>
    <w:rsid w:val="006C216E"/>
    <w:rsid w:val="006C271F"/>
    <w:rsid w:val="006C339E"/>
    <w:rsid w:val="006C3411"/>
    <w:rsid w:val="006C42EB"/>
    <w:rsid w:val="006C494E"/>
    <w:rsid w:val="006C708D"/>
    <w:rsid w:val="006D026D"/>
    <w:rsid w:val="006D14E2"/>
    <w:rsid w:val="006D1B9D"/>
    <w:rsid w:val="006D1F38"/>
    <w:rsid w:val="006D38BD"/>
    <w:rsid w:val="006D3EA9"/>
    <w:rsid w:val="006D47AA"/>
    <w:rsid w:val="006D4996"/>
    <w:rsid w:val="006D78F7"/>
    <w:rsid w:val="006E003D"/>
    <w:rsid w:val="006E0757"/>
    <w:rsid w:val="006E127F"/>
    <w:rsid w:val="006E312F"/>
    <w:rsid w:val="006E3172"/>
    <w:rsid w:val="006E31EB"/>
    <w:rsid w:val="006E38E1"/>
    <w:rsid w:val="006E4938"/>
    <w:rsid w:val="006F00E5"/>
    <w:rsid w:val="006F04C2"/>
    <w:rsid w:val="006F12C1"/>
    <w:rsid w:val="006F18E4"/>
    <w:rsid w:val="006F2641"/>
    <w:rsid w:val="006F31FF"/>
    <w:rsid w:val="006F4116"/>
    <w:rsid w:val="006F4C41"/>
    <w:rsid w:val="006F4D38"/>
    <w:rsid w:val="006F59A1"/>
    <w:rsid w:val="006F6888"/>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4BCC"/>
    <w:rsid w:val="00704D9F"/>
    <w:rsid w:val="00704E89"/>
    <w:rsid w:val="00705A7A"/>
    <w:rsid w:val="007063C1"/>
    <w:rsid w:val="00706760"/>
    <w:rsid w:val="00706F70"/>
    <w:rsid w:val="00710508"/>
    <w:rsid w:val="00710948"/>
    <w:rsid w:val="00710C3B"/>
    <w:rsid w:val="00711041"/>
    <w:rsid w:val="00711C83"/>
    <w:rsid w:val="0071254F"/>
    <w:rsid w:val="00713716"/>
    <w:rsid w:val="007139D3"/>
    <w:rsid w:val="0071632C"/>
    <w:rsid w:val="00716E36"/>
    <w:rsid w:val="00717579"/>
    <w:rsid w:val="0072095F"/>
    <w:rsid w:val="00721C77"/>
    <w:rsid w:val="007232C6"/>
    <w:rsid w:val="00723A5F"/>
    <w:rsid w:val="00724810"/>
    <w:rsid w:val="00724F5F"/>
    <w:rsid w:val="00725EA5"/>
    <w:rsid w:val="0072627B"/>
    <w:rsid w:val="00726BE9"/>
    <w:rsid w:val="00727BD7"/>
    <w:rsid w:val="00727C8B"/>
    <w:rsid w:val="007316DB"/>
    <w:rsid w:val="00731D77"/>
    <w:rsid w:val="007321F5"/>
    <w:rsid w:val="0073354D"/>
    <w:rsid w:val="00733D9F"/>
    <w:rsid w:val="0073489D"/>
    <w:rsid w:val="00734EA6"/>
    <w:rsid w:val="00735C0A"/>
    <w:rsid w:val="00735F36"/>
    <w:rsid w:val="00736383"/>
    <w:rsid w:val="00736632"/>
    <w:rsid w:val="0073752F"/>
    <w:rsid w:val="00743C00"/>
    <w:rsid w:val="00744658"/>
    <w:rsid w:val="00744EBF"/>
    <w:rsid w:val="00745394"/>
    <w:rsid w:val="00746C42"/>
    <w:rsid w:val="00746EA3"/>
    <w:rsid w:val="007502E1"/>
    <w:rsid w:val="0075149F"/>
    <w:rsid w:val="007518E4"/>
    <w:rsid w:val="00751C4D"/>
    <w:rsid w:val="00751DE6"/>
    <w:rsid w:val="0075368E"/>
    <w:rsid w:val="00753829"/>
    <w:rsid w:val="0075403D"/>
    <w:rsid w:val="00756243"/>
    <w:rsid w:val="00756780"/>
    <w:rsid w:val="00756FE3"/>
    <w:rsid w:val="007601A0"/>
    <w:rsid w:val="0076069C"/>
    <w:rsid w:val="0076081A"/>
    <w:rsid w:val="0076082D"/>
    <w:rsid w:val="00760F45"/>
    <w:rsid w:val="007614DA"/>
    <w:rsid w:val="00761921"/>
    <w:rsid w:val="007626A5"/>
    <w:rsid w:val="0076442F"/>
    <w:rsid w:val="00764460"/>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8E8"/>
    <w:rsid w:val="00781186"/>
    <w:rsid w:val="00781D23"/>
    <w:rsid w:val="00782CE7"/>
    <w:rsid w:val="00782FC8"/>
    <w:rsid w:val="0078423E"/>
    <w:rsid w:val="00786273"/>
    <w:rsid w:val="00786B78"/>
    <w:rsid w:val="007901AB"/>
    <w:rsid w:val="007906E0"/>
    <w:rsid w:val="00791DF1"/>
    <w:rsid w:val="00792777"/>
    <w:rsid w:val="00793D65"/>
    <w:rsid w:val="00793F7F"/>
    <w:rsid w:val="0079454D"/>
    <w:rsid w:val="00794904"/>
    <w:rsid w:val="00794E3C"/>
    <w:rsid w:val="00795592"/>
    <w:rsid w:val="00795DD3"/>
    <w:rsid w:val="00797F8E"/>
    <w:rsid w:val="007A0AEB"/>
    <w:rsid w:val="007A2591"/>
    <w:rsid w:val="007A30F8"/>
    <w:rsid w:val="007A344B"/>
    <w:rsid w:val="007A4613"/>
    <w:rsid w:val="007A5510"/>
    <w:rsid w:val="007A60EE"/>
    <w:rsid w:val="007A64D5"/>
    <w:rsid w:val="007A6733"/>
    <w:rsid w:val="007B0BDA"/>
    <w:rsid w:val="007B1103"/>
    <w:rsid w:val="007B20EC"/>
    <w:rsid w:val="007B228B"/>
    <w:rsid w:val="007B3922"/>
    <w:rsid w:val="007B3AAF"/>
    <w:rsid w:val="007B5C6D"/>
    <w:rsid w:val="007B67F1"/>
    <w:rsid w:val="007B6B20"/>
    <w:rsid w:val="007B6B35"/>
    <w:rsid w:val="007C107F"/>
    <w:rsid w:val="007C1BB2"/>
    <w:rsid w:val="007C22A8"/>
    <w:rsid w:val="007C237E"/>
    <w:rsid w:val="007C318A"/>
    <w:rsid w:val="007C32DA"/>
    <w:rsid w:val="007C33D0"/>
    <w:rsid w:val="007C5544"/>
    <w:rsid w:val="007C7063"/>
    <w:rsid w:val="007C7EAD"/>
    <w:rsid w:val="007D099D"/>
    <w:rsid w:val="007D104C"/>
    <w:rsid w:val="007D179F"/>
    <w:rsid w:val="007D3FF4"/>
    <w:rsid w:val="007D4317"/>
    <w:rsid w:val="007D45CA"/>
    <w:rsid w:val="007D4636"/>
    <w:rsid w:val="007D4F08"/>
    <w:rsid w:val="007D50B8"/>
    <w:rsid w:val="007D51EA"/>
    <w:rsid w:val="007D63C8"/>
    <w:rsid w:val="007D6583"/>
    <w:rsid w:val="007E0297"/>
    <w:rsid w:val="007E081D"/>
    <w:rsid w:val="007E094E"/>
    <w:rsid w:val="007E144E"/>
    <w:rsid w:val="007E1B38"/>
    <w:rsid w:val="007E26DE"/>
    <w:rsid w:val="007E3468"/>
    <w:rsid w:val="007E4041"/>
    <w:rsid w:val="007E4709"/>
    <w:rsid w:val="007E4883"/>
    <w:rsid w:val="007E553F"/>
    <w:rsid w:val="007E69D1"/>
    <w:rsid w:val="007E6A64"/>
    <w:rsid w:val="007E6DFD"/>
    <w:rsid w:val="007E705C"/>
    <w:rsid w:val="007E777F"/>
    <w:rsid w:val="007F052D"/>
    <w:rsid w:val="007F0DC4"/>
    <w:rsid w:val="007F124F"/>
    <w:rsid w:val="007F164F"/>
    <w:rsid w:val="007F1794"/>
    <w:rsid w:val="007F1B94"/>
    <w:rsid w:val="007F2972"/>
    <w:rsid w:val="007F3BB3"/>
    <w:rsid w:val="007F48A1"/>
    <w:rsid w:val="007F4E3E"/>
    <w:rsid w:val="007F5FC0"/>
    <w:rsid w:val="007F60CC"/>
    <w:rsid w:val="007F726D"/>
    <w:rsid w:val="007F77E0"/>
    <w:rsid w:val="00800165"/>
    <w:rsid w:val="00800869"/>
    <w:rsid w:val="00800D30"/>
    <w:rsid w:val="00801D19"/>
    <w:rsid w:val="008031FD"/>
    <w:rsid w:val="00803E70"/>
    <w:rsid w:val="00804558"/>
    <w:rsid w:val="008045A6"/>
    <w:rsid w:val="00805132"/>
    <w:rsid w:val="00805BFB"/>
    <w:rsid w:val="00805D8D"/>
    <w:rsid w:val="00805EB2"/>
    <w:rsid w:val="0080628F"/>
    <w:rsid w:val="00806B17"/>
    <w:rsid w:val="00806E48"/>
    <w:rsid w:val="00807568"/>
    <w:rsid w:val="008103CD"/>
    <w:rsid w:val="0081103A"/>
    <w:rsid w:val="00811314"/>
    <w:rsid w:val="00812811"/>
    <w:rsid w:val="00813ABE"/>
    <w:rsid w:val="00813C99"/>
    <w:rsid w:val="00814AFB"/>
    <w:rsid w:val="00815C2A"/>
    <w:rsid w:val="00815F91"/>
    <w:rsid w:val="00816F41"/>
    <w:rsid w:val="008228EF"/>
    <w:rsid w:val="00822970"/>
    <w:rsid w:val="00822AA1"/>
    <w:rsid w:val="008238F0"/>
    <w:rsid w:val="00824753"/>
    <w:rsid w:val="00824E25"/>
    <w:rsid w:val="00824EE1"/>
    <w:rsid w:val="008252A4"/>
    <w:rsid w:val="00825AD4"/>
    <w:rsid w:val="008262F6"/>
    <w:rsid w:val="008264D3"/>
    <w:rsid w:val="008271F4"/>
    <w:rsid w:val="0083015C"/>
    <w:rsid w:val="008312E9"/>
    <w:rsid w:val="00831D41"/>
    <w:rsid w:val="0083423F"/>
    <w:rsid w:val="00834B15"/>
    <w:rsid w:val="008362AC"/>
    <w:rsid w:val="0083647B"/>
    <w:rsid w:val="008365C3"/>
    <w:rsid w:val="00836EC4"/>
    <w:rsid w:val="00837152"/>
    <w:rsid w:val="008373BC"/>
    <w:rsid w:val="008374E3"/>
    <w:rsid w:val="0084025F"/>
    <w:rsid w:val="008404CC"/>
    <w:rsid w:val="00842249"/>
    <w:rsid w:val="00842A30"/>
    <w:rsid w:val="00844E2E"/>
    <w:rsid w:val="00846526"/>
    <w:rsid w:val="0084653B"/>
    <w:rsid w:val="008477B9"/>
    <w:rsid w:val="00850A21"/>
    <w:rsid w:val="00850C79"/>
    <w:rsid w:val="00851488"/>
    <w:rsid w:val="00851516"/>
    <w:rsid w:val="00852941"/>
    <w:rsid w:val="00852A91"/>
    <w:rsid w:val="008537E4"/>
    <w:rsid w:val="008542F8"/>
    <w:rsid w:val="00854602"/>
    <w:rsid w:val="008548BD"/>
    <w:rsid w:val="00854D61"/>
    <w:rsid w:val="008554B6"/>
    <w:rsid w:val="00855635"/>
    <w:rsid w:val="008560AF"/>
    <w:rsid w:val="00857B46"/>
    <w:rsid w:val="00857B81"/>
    <w:rsid w:val="00857D88"/>
    <w:rsid w:val="0086009F"/>
    <w:rsid w:val="00860A32"/>
    <w:rsid w:val="0086151D"/>
    <w:rsid w:val="00863931"/>
    <w:rsid w:val="008640CE"/>
    <w:rsid w:val="008644DE"/>
    <w:rsid w:val="008648F7"/>
    <w:rsid w:val="00864E95"/>
    <w:rsid w:val="008665AE"/>
    <w:rsid w:val="00867431"/>
    <w:rsid w:val="00867470"/>
    <w:rsid w:val="00867D18"/>
    <w:rsid w:val="00867F24"/>
    <w:rsid w:val="00870198"/>
    <w:rsid w:val="0087041F"/>
    <w:rsid w:val="00870A80"/>
    <w:rsid w:val="00871338"/>
    <w:rsid w:val="0087207D"/>
    <w:rsid w:val="00872106"/>
    <w:rsid w:val="00872363"/>
    <w:rsid w:val="008723C3"/>
    <w:rsid w:val="00872AF5"/>
    <w:rsid w:val="00873668"/>
    <w:rsid w:val="008736D0"/>
    <w:rsid w:val="00874591"/>
    <w:rsid w:val="008746E5"/>
    <w:rsid w:val="0087565A"/>
    <w:rsid w:val="008757B0"/>
    <w:rsid w:val="008763E8"/>
    <w:rsid w:val="00876812"/>
    <w:rsid w:val="00881E89"/>
    <w:rsid w:val="00882168"/>
    <w:rsid w:val="00882C76"/>
    <w:rsid w:val="008830CB"/>
    <w:rsid w:val="008857D6"/>
    <w:rsid w:val="00885A7F"/>
    <w:rsid w:val="00885F94"/>
    <w:rsid w:val="00885FC4"/>
    <w:rsid w:val="00886546"/>
    <w:rsid w:val="008869A9"/>
    <w:rsid w:val="00890025"/>
    <w:rsid w:val="0089127D"/>
    <w:rsid w:val="008920D1"/>
    <w:rsid w:val="008925B5"/>
    <w:rsid w:val="00892F35"/>
    <w:rsid w:val="00894428"/>
    <w:rsid w:val="00894488"/>
    <w:rsid w:val="00897520"/>
    <w:rsid w:val="00897E38"/>
    <w:rsid w:val="008A05DF"/>
    <w:rsid w:val="008A0B45"/>
    <w:rsid w:val="008A0D34"/>
    <w:rsid w:val="008A1C25"/>
    <w:rsid w:val="008A2E75"/>
    <w:rsid w:val="008A44A3"/>
    <w:rsid w:val="008A4689"/>
    <w:rsid w:val="008A47DB"/>
    <w:rsid w:val="008A5477"/>
    <w:rsid w:val="008A5BDE"/>
    <w:rsid w:val="008A5E16"/>
    <w:rsid w:val="008A7241"/>
    <w:rsid w:val="008A7C6B"/>
    <w:rsid w:val="008B00D8"/>
    <w:rsid w:val="008B0884"/>
    <w:rsid w:val="008B1414"/>
    <w:rsid w:val="008B143A"/>
    <w:rsid w:val="008B2A60"/>
    <w:rsid w:val="008B45D9"/>
    <w:rsid w:val="008B4E47"/>
    <w:rsid w:val="008B4E4F"/>
    <w:rsid w:val="008B539A"/>
    <w:rsid w:val="008B612E"/>
    <w:rsid w:val="008B7EA2"/>
    <w:rsid w:val="008C169E"/>
    <w:rsid w:val="008C257A"/>
    <w:rsid w:val="008C28A9"/>
    <w:rsid w:val="008C3E89"/>
    <w:rsid w:val="008C623C"/>
    <w:rsid w:val="008C6990"/>
    <w:rsid w:val="008D11D5"/>
    <w:rsid w:val="008D1C42"/>
    <w:rsid w:val="008D25D8"/>
    <w:rsid w:val="008D3BDF"/>
    <w:rsid w:val="008D4BDF"/>
    <w:rsid w:val="008D6C04"/>
    <w:rsid w:val="008D703F"/>
    <w:rsid w:val="008D70E1"/>
    <w:rsid w:val="008E070F"/>
    <w:rsid w:val="008E0B24"/>
    <w:rsid w:val="008E108C"/>
    <w:rsid w:val="008E379F"/>
    <w:rsid w:val="008E3AA7"/>
    <w:rsid w:val="008E3B3C"/>
    <w:rsid w:val="008E4C4C"/>
    <w:rsid w:val="008E4FC0"/>
    <w:rsid w:val="008E5B4B"/>
    <w:rsid w:val="008E6220"/>
    <w:rsid w:val="008E6E1C"/>
    <w:rsid w:val="008E6FCB"/>
    <w:rsid w:val="008F012F"/>
    <w:rsid w:val="008F0C19"/>
    <w:rsid w:val="008F0CCC"/>
    <w:rsid w:val="008F2710"/>
    <w:rsid w:val="008F3ABB"/>
    <w:rsid w:val="008F3DE3"/>
    <w:rsid w:val="008F4FA9"/>
    <w:rsid w:val="008F57CC"/>
    <w:rsid w:val="008F5C0D"/>
    <w:rsid w:val="008F6D65"/>
    <w:rsid w:val="008F71C5"/>
    <w:rsid w:val="008F7B43"/>
    <w:rsid w:val="008F7C29"/>
    <w:rsid w:val="00900AA8"/>
    <w:rsid w:val="00900E9A"/>
    <w:rsid w:val="00903302"/>
    <w:rsid w:val="0090345D"/>
    <w:rsid w:val="00903972"/>
    <w:rsid w:val="00904485"/>
    <w:rsid w:val="009045DB"/>
    <w:rsid w:val="00904B83"/>
    <w:rsid w:val="009058A4"/>
    <w:rsid w:val="00905CB6"/>
    <w:rsid w:val="00906710"/>
    <w:rsid w:val="00906E20"/>
    <w:rsid w:val="00907097"/>
    <w:rsid w:val="00907164"/>
    <w:rsid w:val="00907DD6"/>
    <w:rsid w:val="009105B2"/>
    <w:rsid w:val="00911460"/>
    <w:rsid w:val="00911F19"/>
    <w:rsid w:val="00913345"/>
    <w:rsid w:val="00913AB1"/>
    <w:rsid w:val="00913E56"/>
    <w:rsid w:val="009143DB"/>
    <w:rsid w:val="00914809"/>
    <w:rsid w:val="00915629"/>
    <w:rsid w:val="00915B9E"/>
    <w:rsid w:val="009162A8"/>
    <w:rsid w:val="0091630C"/>
    <w:rsid w:val="00916960"/>
    <w:rsid w:val="00916AC6"/>
    <w:rsid w:val="00916EEA"/>
    <w:rsid w:val="0091771B"/>
    <w:rsid w:val="00920CC5"/>
    <w:rsid w:val="00921C3A"/>
    <w:rsid w:val="009271BF"/>
    <w:rsid w:val="009275A2"/>
    <w:rsid w:val="0093074F"/>
    <w:rsid w:val="00930DB2"/>
    <w:rsid w:val="00931458"/>
    <w:rsid w:val="00931B25"/>
    <w:rsid w:val="00931E1B"/>
    <w:rsid w:val="00932481"/>
    <w:rsid w:val="0093357D"/>
    <w:rsid w:val="009344B9"/>
    <w:rsid w:val="00935D21"/>
    <w:rsid w:val="00943065"/>
    <w:rsid w:val="0094354B"/>
    <w:rsid w:val="00943684"/>
    <w:rsid w:val="00944308"/>
    <w:rsid w:val="00947739"/>
    <w:rsid w:val="00950DF3"/>
    <w:rsid w:val="00951AC1"/>
    <w:rsid w:val="0095231B"/>
    <w:rsid w:val="009549F0"/>
    <w:rsid w:val="00954B52"/>
    <w:rsid w:val="00954F6E"/>
    <w:rsid w:val="009558DD"/>
    <w:rsid w:val="0095594D"/>
    <w:rsid w:val="00956324"/>
    <w:rsid w:val="00956CA3"/>
    <w:rsid w:val="00957733"/>
    <w:rsid w:val="00960E43"/>
    <w:rsid w:val="00960FDB"/>
    <w:rsid w:val="00962CFA"/>
    <w:rsid w:val="009630B7"/>
    <w:rsid w:val="0096350D"/>
    <w:rsid w:val="009637F3"/>
    <w:rsid w:val="00963C2A"/>
    <w:rsid w:val="009642EE"/>
    <w:rsid w:val="00964B1E"/>
    <w:rsid w:val="009652D0"/>
    <w:rsid w:val="009654EA"/>
    <w:rsid w:val="0096617F"/>
    <w:rsid w:val="009667AC"/>
    <w:rsid w:val="0096797E"/>
    <w:rsid w:val="00967F56"/>
    <w:rsid w:val="00970576"/>
    <w:rsid w:val="00970D5A"/>
    <w:rsid w:val="00971820"/>
    <w:rsid w:val="00973233"/>
    <w:rsid w:val="00973D38"/>
    <w:rsid w:val="009746BA"/>
    <w:rsid w:val="009752B3"/>
    <w:rsid w:val="00976B60"/>
    <w:rsid w:val="00977873"/>
    <w:rsid w:val="00980785"/>
    <w:rsid w:val="009817BD"/>
    <w:rsid w:val="00982325"/>
    <w:rsid w:val="0098281A"/>
    <w:rsid w:val="0098285E"/>
    <w:rsid w:val="00982F83"/>
    <w:rsid w:val="00984423"/>
    <w:rsid w:val="00984961"/>
    <w:rsid w:val="0098499E"/>
    <w:rsid w:val="009858A0"/>
    <w:rsid w:val="009864E9"/>
    <w:rsid w:val="00986CC9"/>
    <w:rsid w:val="009870DB"/>
    <w:rsid w:val="009878CC"/>
    <w:rsid w:val="00991345"/>
    <w:rsid w:val="009918F1"/>
    <w:rsid w:val="00992F02"/>
    <w:rsid w:val="00993185"/>
    <w:rsid w:val="0099330F"/>
    <w:rsid w:val="00993ADB"/>
    <w:rsid w:val="009949FE"/>
    <w:rsid w:val="00994BA1"/>
    <w:rsid w:val="00995444"/>
    <w:rsid w:val="00995999"/>
    <w:rsid w:val="00995FE4"/>
    <w:rsid w:val="009967C0"/>
    <w:rsid w:val="00996941"/>
    <w:rsid w:val="00997F19"/>
    <w:rsid w:val="009A041A"/>
    <w:rsid w:val="009A135E"/>
    <w:rsid w:val="009A1B14"/>
    <w:rsid w:val="009A282E"/>
    <w:rsid w:val="009A3474"/>
    <w:rsid w:val="009A49AF"/>
    <w:rsid w:val="009A49FD"/>
    <w:rsid w:val="009A6057"/>
    <w:rsid w:val="009A624E"/>
    <w:rsid w:val="009A6536"/>
    <w:rsid w:val="009A6DE9"/>
    <w:rsid w:val="009A73E7"/>
    <w:rsid w:val="009B0F14"/>
    <w:rsid w:val="009B2D60"/>
    <w:rsid w:val="009B3C26"/>
    <w:rsid w:val="009B430A"/>
    <w:rsid w:val="009B4C1B"/>
    <w:rsid w:val="009B5C5E"/>
    <w:rsid w:val="009B676A"/>
    <w:rsid w:val="009B6955"/>
    <w:rsid w:val="009B743B"/>
    <w:rsid w:val="009B78B3"/>
    <w:rsid w:val="009B7EEB"/>
    <w:rsid w:val="009C082C"/>
    <w:rsid w:val="009C20A4"/>
    <w:rsid w:val="009C287F"/>
    <w:rsid w:val="009C2C90"/>
    <w:rsid w:val="009C323B"/>
    <w:rsid w:val="009C3380"/>
    <w:rsid w:val="009C3CF1"/>
    <w:rsid w:val="009C4234"/>
    <w:rsid w:val="009C4537"/>
    <w:rsid w:val="009C4896"/>
    <w:rsid w:val="009C5AA5"/>
    <w:rsid w:val="009C7446"/>
    <w:rsid w:val="009D1F7A"/>
    <w:rsid w:val="009D206D"/>
    <w:rsid w:val="009D22C6"/>
    <w:rsid w:val="009D278A"/>
    <w:rsid w:val="009D3499"/>
    <w:rsid w:val="009D37E0"/>
    <w:rsid w:val="009D39B1"/>
    <w:rsid w:val="009D40E3"/>
    <w:rsid w:val="009D4828"/>
    <w:rsid w:val="009D5A51"/>
    <w:rsid w:val="009D5D74"/>
    <w:rsid w:val="009D6826"/>
    <w:rsid w:val="009D6ADB"/>
    <w:rsid w:val="009D711E"/>
    <w:rsid w:val="009D7652"/>
    <w:rsid w:val="009D7B97"/>
    <w:rsid w:val="009E0849"/>
    <w:rsid w:val="009E0945"/>
    <w:rsid w:val="009E2C0E"/>
    <w:rsid w:val="009E346E"/>
    <w:rsid w:val="009E3A58"/>
    <w:rsid w:val="009E489B"/>
    <w:rsid w:val="009E4CC3"/>
    <w:rsid w:val="009E4F11"/>
    <w:rsid w:val="009E5B01"/>
    <w:rsid w:val="009E5C1A"/>
    <w:rsid w:val="009E6B35"/>
    <w:rsid w:val="009E7CE2"/>
    <w:rsid w:val="009F11E9"/>
    <w:rsid w:val="009F1D3E"/>
    <w:rsid w:val="009F1DBD"/>
    <w:rsid w:val="009F2106"/>
    <w:rsid w:val="009F2EEB"/>
    <w:rsid w:val="009F35DB"/>
    <w:rsid w:val="009F3F64"/>
    <w:rsid w:val="009F4F85"/>
    <w:rsid w:val="009F521A"/>
    <w:rsid w:val="009F669B"/>
    <w:rsid w:val="009F6AD9"/>
    <w:rsid w:val="00A029E2"/>
    <w:rsid w:val="00A02C93"/>
    <w:rsid w:val="00A05321"/>
    <w:rsid w:val="00A067AE"/>
    <w:rsid w:val="00A10E1C"/>
    <w:rsid w:val="00A1171B"/>
    <w:rsid w:val="00A12A49"/>
    <w:rsid w:val="00A131F7"/>
    <w:rsid w:val="00A1479C"/>
    <w:rsid w:val="00A15924"/>
    <w:rsid w:val="00A1599F"/>
    <w:rsid w:val="00A16503"/>
    <w:rsid w:val="00A17764"/>
    <w:rsid w:val="00A209A6"/>
    <w:rsid w:val="00A21745"/>
    <w:rsid w:val="00A248FB"/>
    <w:rsid w:val="00A24A5C"/>
    <w:rsid w:val="00A25046"/>
    <w:rsid w:val="00A26706"/>
    <w:rsid w:val="00A27244"/>
    <w:rsid w:val="00A272D3"/>
    <w:rsid w:val="00A300B8"/>
    <w:rsid w:val="00A3054C"/>
    <w:rsid w:val="00A30A3C"/>
    <w:rsid w:val="00A30BBC"/>
    <w:rsid w:val="00A3181E"/>
    <w:rsid w:val="00A32638"/>
    <w:rsid w:val="00A341A2"/>
    <w:rsid w:val="00A341CF"/>
    <w:rsid w:val="00A40308"/>
    <w:rsid w:val="00A412F5"/>
    <w:rsid w:val="00A42426"/>
    <w:rsid w:val="00A42794"/>
    <w:rsid w:val="00A447FA"/>
    <w:rsid w:val="00A470A8"/>
    <w:rsid w:val="00A50F2B"/>
    <w:rsid w:val="00A513F8"/>
    <w:rsid w:val="00A5196B"/>
    <w:rsid w:val="00A5398B"/>
    <w:rsid w:val="00A545CC"/>
    <w:rsid w:val="00A563B8"/>
    <w:rsid w:val="00A60BD2"/>
    <w:rsid w:val="00A618A4"/>
    <w:rsid w:val="00A618D2"/>
    <w:rsid w:val="00A61FFB"/>
    <w:rsid w:val="00A62744"/>
    <w:rsid w:val="00A62F45"/>
    <w:rsid w:val="00A63680"/>
    <w:rsid w:val="00A636FF"/>
    <w:rsid w:val="00A63826"/>
    <w:rsid w:val="00A63BF4"/>
    <w:rsid w:val="00A64346"/>
    <w:rsid w:val="00A64369"/>
    <w:rsid w:val="00A64D9B"/>
    <w:rsid w:val="00A6522F"/>
    <w:rsid w:val="00A6523B"/>
    <w:rsid w:val="00A665C2"/>
    <w:rsid w:val="00A66F93"/>
    <w:rsid w:val="00A670F3"/>
    <w:rsid w:val="00A67305"/>
    <w:rsid w:val="00A70CD4"/>
    <w:rsid w:val="00A73DDD"/>
    <w:rsid w:val="00A73F68"/>
    <w:rsid w:val="00A748B2"/>
    <w:rsid w:val="00A771BD"/>
    <w:rsid w:val="00A77362"/>
    <w:rsid w:val="00A805C5"/>
    <w:rsid w:val="00A810FD"/>
    <w:rsid w:val="00A81219"/>
    <w:rsid w:val="00A81A04"/>
    <w:rsid w:val="00A83306"/>
    <w:rsid w:val="00A83ADC"/>
    <w:rsid w:val="00A84D56"/>
    <w:rsid w:val="00A84F9F"/>
    <w:rsid w:val="00A84FC2"/>
    <w:rsid w:val="00A85025"/>
    <w:rsid w:val="00A86281"/>
    <w:rsid w:val="00A87667"/>
    <w:rsid w:val="00A91E5A"/>
    <w:rsid w:val="00A93C6F"/>
    <w:rsid w:val="00A9453E"/>
    <w:rsid w:val="00A94608"/>
    <w:rsid w:val="00A94C3C"/>
    <w:rsid w:val="00A94F0E"/>
    <w:rsid w:val="00A95B1F"/>
    <w:rsid w:val="00A9613F"/>
    <w:rsid w:val="00A96C00"/>
    <w:rsid w:val="00A96C43"/>
    <w:rsid w:val="00A97BD0"/>
    <w:rsid w:val="00AA0BA8"/>
    <w:rsid w:val="00AA0C0C"/>
    <w:rsid w:val="00AA117A"/>
    <w:rsid w:val="00AA18B6"/>
    <w:rsid w:val="00AA37A4"/>
    <w:rsid w:val="00AA3915"/>
    <w:rsid w:val="00AA3C2E"/>
    <w:rsid w:val="00AA3D3D"/>
    <w:rsid w:val="00AA4053"/>
    <w:rsid w:val="00AA4599"/>
    <w:rsid w:val="00AA531C"/>
    <w:rsid w:val="00AA54FA"/>
    <w:rsid w:val="00AA75AC"/>
    <w:rsid w:val="00AA7D24"/>
    <w:rsid w:val="00AB06D4"/>
    <w:rsid w:val="00AB19B3"/>
    <w:rsid w:val="00AB27A4"/>
    <w:rsid w:val="00AB3CFA"/>
    <w:rsid w:val="00AB4B7F"/>
    <w:rsid w:val="00AB6FEB"/>
    <w:rsid w:val="00AB7432"/>
    <w:rsid w:val="00AB7A16"/>
    <w:rsid w:val="00AC1238"/>
    <w:rsid w:val="00AC1C2A"/>
    <w:rsid w:val="00AC28B3"/>
    <w:rsid w:val="00AC2D4E"/>
    <w:rsid w:val="00AC33BD"/>
    <w:rsid w:val="00AC4E04"/>
    <w:rsid w:val="00AC5128"/>
    <w:rsid w:val="00AC5338"/>
    <w:rsid w:val="00AC5DF5"/>
    <w:rsid w:val="00AC6FD1"/>
    <w:rsid w:val="00AD0206"/>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401C"/>
    <w:rsid w:val="00AE4C9D"/>
    <w:rsid w:val="00AE554B"/>
    <w:rsid w:val="00AE5602"/>
    <w:rsid w:val="00AE5789"/>
    <w:rsid w:val="00AE59B5"/>
    <w:rsid w:val="00AE6900"/>
    <w:rsid w:val="00AE7C28"/>
    <w:rsid w:val="00AF04ED"/>
    <w:rsid w:val="00AF1240"/>
    <w:rsid w:val="00AF142E"/>
    <w:rsid w:val="00AF2C7B"/>
    <w:rsid w:val="00AF3C79"/>
    <w:rsid w:val="00AF582B"/>
    <w:rsid w:val="00AF5A6E"/>
    <w:rsid w:val="00AF5D1D"/>
    <w:rsid w:val="00AF6367"/>
    <w:rsid w:val="00AF669D"/>
    <w:rsid w:val="00AF7BDE"/>
    <w:rsid w:val="00B01C42"/>
    <w:rsid w:val="00B021FA"/>
    <w:rsid w:val="00B0256D"/>
    <w:rsid w:val="00B040FF"/>
    <w:rsid w:val="00B04BAE"/>
    <w:rsid w:val="00B05987"/>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093"/>
    <w:rsid w:val="00B13A90"/>
    <w:rsid w:val="00B13F51"/>
    <w:rsid w:val="00B14C1B"/>
    <w:rsid w:val="00B14DB7"/>
    <w:rsid w:val="00B1549D"/>
    <w:rsid w:val="00B157C3"/>
    <w:rsid w:val="00B1602E"/>
    <w:rsid w:val="00B16B02"/>
    <w:rsid w:val="00B16E80"/>
    <w:rsid w:val="00B1739A"/>
    <w:rsid w:val="00B20A92"/>
    <w:rsid w:val="00B21034"/>
    <w:rsid w:val="00B2131D"/>
    <w:rsid w:val="00B21FD2"/>
    <w:rsid w:val="00B23732"/>
    <w:rsid w:val="00B23C50"/>
    <w:rsid w:val="00B24CE4"/>
    <w:rsid w:val="00B24F68"/>
    <w:rsid w:val="00B24FB8"/>
    <w:rsid w:val="00B251E2"/>
    <w:rsid w:val="00B2528B"/>
    <w:rsid w:val="00B2617B"/>
    <w:rsid w:val="00B26195"/>
    <w:rsid w:val="00B27176"/>
    <w:rsid w:val="00B275ED"/>
    <w:rsid w:val="00B31653"/>
    <w:rsid w:val="00B31B58"/>
    <w:rsid w:val="00B32501"/>
    <w:rsid w:val="00B338A1"/>
    <w:rsid w:val="00B33964"/>
    <w:rsid w:val="00B3421E"/>
    <w:rsid w:val="00B3492E"/>
    <w:rsid w:val="00B34B07"/>
    <w:rsid w:val="00B4029F"/>
    <w:rsid w:val="00B4034F"/>
    <w:rsid w:val="00B40E7C"/>
    <w:rsid w:val="00B41527"/>
    <w:rsid w:val="00B42BCE"/>
    <w:rsid w:val="00B43416"/>
    <w:rsid w:val="00B442F5"/>
    <w:rsid w:val="00B44469"/>
    <w:rsid w:val="00B44A51"/>
    <w:rsid w:val="00B44E20"/>
    <w:rsid w:val="00B451DE"/>
    <w:rsid w:val="00B45203"/>
    <w:rsid w:val="00B462A6"/>
    <w:rsid w:val="00B4715B"/>
    <w:rsid w:val="00B47D5C"/>
    <w:rsid w:val="00B50042"/>
    <w:rsid w:val="00B51397"/>
    <w:rsid w:val="00B51B18"/>
    <w:rsid w:val="00B51D09"/>
    <w:rsid w:val="00B52627"/>
    <w:rsid w:val="00B52958"/>
    <w:rsid w:val="00B529FC"/>
    <w:rsid w:val="00B53E06"/>
    <w:rsid w:val="00B53E23"/>
    <w:rsid w:val="00B55B00"/>
    <w:rsid w:val="00B56F61"/>
    <w:rsid w:val="00B57141"/>
    <w:rsid w:val="00B57941"/>
    <w:rsid w:val="00B6129D"/>
    <w:rsid w:val="00B6210A"/>
    <w:rsid w:val="00B62440"/>
    <w:rsid w:val="00B62FEB"/>
    <w:rsid w:val="00B64B0E"/>
    <w:rsid w:val="00B64C68"/>
    <w:rsid w:val="00B64FDE"/>
    <w:rsid w:val="00B65655"/>
    <w:rsid w:val="00B663BC"/>
    <w:rsid w:val="00B66D88"/>
    <w:rsid w:val="00B715AA"/>
    <w:rsid w:val="00B723BE"/>
    <w:rsid w:val="00B72D27"/>
    <w:rsid w:val="00B734E4"/>
    <w:rsid w:val="00B748BC"/>
    <w:rsid w:val="00B74DB6"/>
    <w:rsid w:val="00B75249"/>
    <w:rsid w:val="00B7618D"/>
    <w:rsid w:val="00B768C2"/>
    <w:rsid w:val="00B76B69"/>
    <w:rsid w:val="00B76E23"/>
    <w:rsid w:val="00B76F74"/>
    <w:rsid w:val="00B77765"/>
    <w:rsid w:val="00B8351D"/>
    <w:rsid w:val="00B83723"/>
    <w:rsid w:val="00B83C1B"/>
    <w:rsid w:val="00B83C83"/>
    <w:rsid w:val="00B87525"/>
    <w:rsid w:val="00B879F8"/>
    <w:rsid w:val="00B87C4F"/>
    <w:rsid w:val="00B907B1"/>
    <w:rsid w:val="00B91808"/>
    <w:rsid w:val="00B92225"/>
    <w:rsid w:val="00B92EC1"/>
    <w:rsid w:val="00B931A2"/>
    <w:rsid w:val="00B93A0A"/>
    <w:rsid w:val="00B944C9"/>
    <w:rsid w:val="00B9534C"/>
    <w:rsid w:val="00B95B47"/>
    <w:rsid w:val="00B95B5B"/>
    <w:rsid w:val="00B95B76"/>
    <w:rsid w:val="00B96170"/>
    <w:rsid w:val="00B976F9"/>
    <w:rsid w:val="00B97A79"/>
    <w:rsid w:val="00BA02A1"/>
    <w:rsid w:val="00BA1D7C"/>
    <w:rsid w:val="00BA1E11"/>
    <w:rsid w:val="00BA1F81"/>
    <w:rsid w:val="00BA2238"/>
    <w:rsid w:val="00BA4163"/>
    <w:rsid w:val="00BA4AEA"/>
    <w:rsid w:val="00BA5D25"/>
    <w:rsid w:val="00BA6210"/>
    <w:rsid w:val="00BA6822"/>
    <w:rsid w:val="00BA6836"/>
    <w:rsid w:val="00BA71C3"/>
    <w:rsid w:val="00BA7A4E"/>
    <w:rsid w:val="00BB1FD3"/>
    <w:rsid w:val="00BB2746"/>
    <w:rsid w:val="00BB2B62"/>
    <w:rsid w:val="00BB34FD"/>
    <w:rsid w:val="00BB3577"/>
    <w:rsid w:val="00BB4664"/>
    <w:rsid w:val="00BB4EC7"/>
    <w:rsid w:val="00BB5857"/>
    <w:rsid w:val="00BB62F7"/>
    <w:rsid w:val="00BB6705"/>
    <w:rsid w:val="00BB6C39"/>
    <w:rsid w:val="00BB73FA"/>
    <w:rsid w:val="00BC00B1"/>
    <w:rsid w:val="00BC1160"/>
    <w:rsid w:val="00BC16EA"/>
    <w:rsid w:val="00BC1E97"/>
    <w:rsid w:val="00BC2D1B"/>
    <w:rsid w:val="00BC3396"/>
    <w:rsid w:val="00BC78D6"/>
    <w:rsid w:val="00BD0568"/>
    <w:rsid w:val="00BD084F"/>
    <w:rsid w:val="00BD11D8"/>
    <w:rsid w:val="00BD3CB7"/>
    <w:rsid w:val="00BD5044"/>
    <w:rsid w:val="00BD527C"/>
    <w:rsid w:val="00BD71B8"/>
    <w:rsid w:val="00BD7608"/>
    <w:rsid w:val="00BD7F4C"/>
    <w:rsid w:val="00BE012F"/>
    <w:rsid w:val="00BE305F"/>
    <w:rsid w:val="00BE3565"/>
    <w:rsid w:val="00BE3B0B"/>
    <w:rsid w:val="00BE4034"/>
    <w:rsid w:val="00BE463E"/>
    <w:rsid w:val="00BE4A56"/>
    <w:rsid w:val="00BE55FD"/>
    <w:rsid w:val="00BE5956"/>
    <w:rsid w:val="00BE627F"/>
    <w:rsid w:val="00BE6DF4"/>
    <w:rsid w:val="00BE7F39"/>
    <w:rsid w:val="00BE7FA1"/>
    <w:rsid w:val="00BF05A5"/>
    <w:rsid w:val="00BF05BB"/>
    <w:rsid w:val="00BF1747"/>
    <w:rsid w:val="00BF1BD1"/>
    <w:rsid w:val="00BF213A"/>
    <w:rsid w:val="00BF2602"/>
    <w:rsid w:val="00BF3329"/>
    <w:rsid w:val="00BF655E"/>
    <w:rsid w:val="00C000B5"/>
    <w:rsid w:val="00C0042B"/>
    <w:rsid w:val="00C00A8B"/>
    <w:rsid w:val="00C01BB8"/>
    <w:rsid w:val="00C02C42"/>
    <w:rsid w:val="00C0316B"/>
    <w:rsid w:val="00C0551B"/>
    <w:rsid w:val="00C05E87"/>
    <w:rsid w:val="00C067DF"/>
    <w:rsid w:val="00C0688D"/>
    <w:rsid w:val="00C07CC8"/>
    <w:rsid w:val="00C11E87"/>
    <w:rsid w:val="00C1301A"/>
    <w:rsid w:val="00C13987"/>
    <w:rsid w:val="00C13CE1"/>
    <w:rsid w:val="00C147C3"/>
    <w:rsid w:val="00C14F3F"/>
    <w:rsid w:val="00C16933"/>
    <w:rsid w:val="00C171BA"/>
    <w:rsid w:val="00C1738F"/>
    <w:rsid w:val="00C17976"/>
    <w:rsid w:val="00C20093"/>
    <w:rsid w:val="00C20394"/>
    <w:rsid w:val="00C20BBB"/>
    <w:rsid w:val="00C20C7E"/>
    <w:rsid w:val="00C2106A"/>
    <w:rsid w:val="00C2106F"/>
    <w:rsid w:val="00C219C7"/>
    <w:rsid w:val="00C21B7E"/>
    <w:rsid w:val="00C21D86"/>
    <w:rsid w:val="00C225B1"/>
    <w:rsid w:val="00C22DE4"/>
    <w:rsid w:val="00C23ACD"/>
    <w:rsid w:val="00C242A0"/>
    <w:rsid w:val="00C24450"/>
    <w:rsid w:val="00C244E8"/>
    <w:rsid w:val="00C2496D"/>
    <w:rsid w:val="00C26527"/>
    <w:rsid w:val="00C26A9B"/>
    <w:rsid w:val="00C30392"/>
    <w:rsid w:val="00C307EE"/>
    <w:rsid w:val="00C30F77"/>
    <w:rsid w:val="00C314E2"/>
    <w:rsid w:val="00C31502"/>
    <w:rsid w:val="00C31FDB"/>
    <w:rsid w:val="00C32727"/>
    <w:rsid w:val="00C32855"/>
    <w:rsid w:val="00C32B30"/>
    <w:rsid w:val="00C332B2"/>
    <w:rsid w:val="00C3334C"/>
    <w:rsid w:val="00C34064"/>
    <w:rsid w:val="00C34167"/>
    <w:rsid w:val="00C3524C"/>
    <w:rsid w:val="00C35458"/>
    <w:rsid w:val="00C354FC"/>
    <w:rsid w:val="00C359A6"/>
    <w:rsid w:val="00C35A9A"/>
    <w:rsid w:val="00C35CDB"/>
    <w:rsid w:val="00C36044"/>
    <w:rsid w:val="00C37745"/>
    <w:rsid w:val="00C37CDA"/>
    <w:rsid w:val="00C41963"/>
    <w:rsid w:val="00C420E2"/>
    <w:rsid w:val="00C42256"/>
    <w:rsid w:val="00C42C55"/>
    <w:rsid w:val="00C442EF"/>
    <w:rsid w:val="00C445EA"/>
    <w:rsid w:val="00C445FA"/>
    <w:rsid w:val="00C44837"/>
    <w:rsid w:val="00C44D00"/>
    <w:rsid w:val="00C44EE7"/>
    <w:rsid w:val="00C451D6"/>
    <w:rsid w:val="00C45579"/>
    <w:rsid w:val="00C456CD"/>
    <w:rsid w:val="00C45714"/>
    <w:rsid w:val="00C47242"/>
    <w:rsid w:val="00C50A3D"/>
    <w:rsid w:val="00C5139B"/>
    <w:rsid w:val="00C51DD4"/>
    <w:rsid w:val="00C51FAE"/>
    <w:rsid w:val="00C52907"/>
    <w:rsid w:val="00C52B73"/>
    <w:rsid w:val="00C53374"/>
    <w:rsid w:val="00C53487"/>
    <w:rsid w:val="00C53AE0"/>
    <w:rsid w:val="00C547E7"/>
    <w:rsid w:val="00C54C69"/>
    <w:rsid w:val="00C55554"/>
    <w:rsid w:val="00C55A3E"/>
    <w:rsid w:val="00C55AAF"/>
    <w:rsid w:val="00C566B3"/>
    <w:rsid w:val="00C56860"/>
    <w:rsid w:val="00C5729E"/>
    <w:rsid w:val="00C577B1"/>
    <w:rsid w:val="00C57958"/>
    <w:rsid w:val="00C61299"/>
    <w:rsid w:val="00C62055"/>
    <w:rsid w:val="00C62701"/>
    <w:rsid w:val="00C62E44"/>
    <w:rsid w:val="00C62F98"/>
    <w:rsid w:val="00C63481"/>
    <w:rsid w:val="00C63495"/>
    <w:rsid w:val="00C634EB"/>
    <w:rsid w:val="00C645DC"/>
    <w:rsid w:val="00C660ED"/>
    <w:rsid w:val="00C6692D"/>
    <w:rsid w:val="00C66F1F"/>
    <w:rsid w:val="00C66FC9"/>
    <w:rsid w:val="00C6732A"/>
    <w:rsid w:val="00C710BB"/>
    <w:rsid w:val="00C710F1"/>
    <w:rsid w:val="00C72B6B"/>
    <w:rsid w:val="00C73CE5"/>
    <w:rsid w:val="00C74729"/>
    <w:rsid w:val="00C74BBC"/>
    <w:rsid w:val="00C75156"/>
    <w:rsid w:val="00C767BC"/>
    <w:rsid w:val="00C80664"/>
    <w:rsid w:val="00C808CA"/>
    <w:rsid w:val="00C80BBD"/>
    <w:rsid w:val="00C814B4"/>
    <w:rsid w:val="00C82B74"/>
    <w:rsid w:val="00C86525"/>
    <w:rsid w:val="00C9191E"/>
    <w:rsid w:val="00C91BAD"/>
    <w:rsid w:val="00C91C83"/>
    <w:rsid w:val="00C9321B"/>
    <w:rsid w:val="00C93269"/>
    <w:rsid w:val="00C96193"/>
    <w:rsid w:val="00C97D1B"/>
    <w:rsid w:val="00CA074A"/>
    <w:rsid w:val="00CA1254"/>
    <w:rsid w:val="00CA1EA8"/>
    <w:rsid w:val="00CA1F17"/>
    <w:rsid w:val="00CA26F1"/>
    <w:rsid w:val="00CA27F8"/>
    <w:rsid w:val="00CA2911"/>
    <w:rsid w:val="00CA3393"/>
    <w:rsid w:val="00CA53FD"/>
    <w:rsid w:val="00CA5635"/>
    <w:rsid w:val="00CA70B9"/>
    <w:rsid w:val="00CB1785"/>
    <w:rsid w:val="00CB1BD2"/>
    <w:rsid w:val="00CB33D2"/>
    <w:rsid w:val="00CB34AA"/>
    <w:rsid w:val="00CB455B"/>
    <w:rsid w:val="00CB59B9"/>
    <w:rsid w:val="00CB59D3"/>
    <w:rsid w:val="00CB5B43"/>
    <w:rsid w:val="00CB5BDD"/>
    <w:rsid w:val="00CB61A5"/>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36"/>
    <w:rsid w:val="00CD37D1"/>
    <w:rsid w:val="00CD469A"/>
    <w:rsid w:val="00CD5DFA"/>
    <w:rsid w:val="00CD6EFA"/>
    <w:rsid w:val="00CD700C"/>
    <w:rsid w:val="00CE16CB"/>
    <w:rsid w:val="00CE2AA1"/>
    <w:rsid w:val="00CE41F1"/>
    <w:rsid w:val="00CE42E6"/>
    <w:rsid w:val="00CE65E1"/>
    <w:rsid w:val="00CE7583"/>
    <w:rsid w:val="00CF1F0C"/>
    <w:rsid w:val="00CF2C4F"/>
    <w:rsid w:val="00CF2D21"/>
    <w:rsid w:val="00CF4463"/>
    <w:rsid w:val="00CF5713"/>
    <w:rsid w:val="00CF5795"/>
    <w:rsid w:val="00CF5853"/>
    <w:rsid w:val="00CF6E29"/>
    <w:rsid w:val="00CF74E2"/>
    <w:rsid w:val="00CF7F9C"/>
    <w:rsid w:val="00D006E3"/>
    <w:rsid w:val="00D00C40"/>
    <w:rsid w:val="00D01226"/>
    <w:rsid w:val="00D03CB4"/>
    <w:rsid w:val="00D04EE0"/>
    <w:rsid w:val="00D04F25"/>
    <w:rsid w:val="00D064A6"/>
    <w:rsid w:val="00D0661C"/>
    <w:rsid w:val="00D103ED"/>
    <w:rsid w:val="00D10B3B"/>
    <w:rsid w:val="00D114C8"/>
    <w:rsid w:val="00D11734"/>
    <w:rsid w:val="00D12A85"/>
    <w:rsid w:val="00D1391C"/>
    <w:rsid w:val="00D13EF2"/>
    <w:rsid w:val="00D149EC"/>
    <w:rsid w:val="00D1581F"/>
    <w:rsid w:val="00D15875"/>
    <w:rsid w:val="00D1597F"/>
    <w:rsid w:val="00D17CAA"/>
    <w:rsid w:val="00D21A9E"/>
    <w:rsid w:val="00D220AE"/>
    <w:rsid w:val="00D23848"/>
    <w:rsid w:val="00D23CC5"/>
    <w:rsid w:val="00D250A3"/>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6791"/>
    <w:rsid w:val="00D3727E"/>
    <w:rsid w:val="00D378D3"/>
    <w:rsid w:val="00D40149"/>
    <w:rsid w:val="00D40853"/>
    <w:rsid w:val="00D41600"/>
    <w:rsid w:val="00D4252E"/>
    <w:rsid w:val="00D42B79"/>
    <w:rsid w:val="00D42EAD"/>
    <w:rsid w:val="00D43AA7"/>
    <w:rsid w:val="00D44C7F"/>
    <w:rsid w:val="00D45420"/>
    <w:rsid w:val="00D45E20"/>
    <w:rsid w:val="00D4692F"/>
    <w:rsid w:val="00D47303"/>
    <w:rsid w:val="00D47733"/>
    <w:rsid w:val="00D47866"/>
    <w:rsid w:val="00D500AE"/>
    <w:rsid w:val="00D50A3C"/>
    <w:rsid w:val="00D51493"/>
    <w:rsid w:val="00D5149B"/>
    <w:rsid w:val="00D536FE"/>
    <w:rsid w:val="00D54165"/>
    <w:rsid w:val="00D552B7"/>
    <w:rsid w:val="00D5594F"/>
    <w:rsid w:val="00D56460"/>
    <w:rsid w:val="00D5663A"/>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76467"/>
    <w:rsid w:val="00D803B2"/>
    <w:rsid w:val="00D80D87"/>
    <w:rsid w:val="00D820B4"/>
    <w:rsid w:val="00D82630"/>
    <w:rsid w:val="00D82E37"/>
    <w:rsid w:val="00D835A4"/>
    <w:rsid w:val="00D84607"/>
    <w:rsid w:val="00D850DE"/>
    <w:rsid w:val="00D858DD"/>
    <w:rsid w:val="00D87354"/>
    <w:rsid w:val="00D87763"/>
    <w:rsid w:val="00D928D6"/>
    <w:rsid w:val="00D93327"/>
    <w:rsid w:val="00D93778"/>
    <w:rsid w:val="00D9386E"/>
    <w:rsid w:val="00D93B72"/>
    <w:rsid w:val="00D93BF4"/>
    <w:rsid w:val="00D97823"/>
    <w:rsid w:val="00DA1667"/>
    <w:rsid w:val="00DA17B2"/>
    <w:rsid w:val="00DA1FC9"/>
    <w:rsid w:val="00DA21C6"/>
    <w:rsid w:val="00DA3F2F"/>
    <w:rsid w:val="00DB02A0"/>
    <w:rsid w:val="00DB0AD9"/>
    <w:rsid w:val="00DB2372"/>
    <w:rsid w:val="00DB2DE8"/>
    <w:rsid w:val="00DB3001"/>
    <w:rsid w:val="00DB369A"/>
    <w:rsid w:val="00DB5093"/>
    <w:rsid w:val="00DB5147"/>
    <w:rsid w:val="00DB62C3"/>
    <w:rsid w:val="00DB64EF"/>
    <w:rsid w:val="00DB6927"/>
    <w:rsid w:val="00DC1D78"/>
    <w:rsid w:val="00DC2AEE"/>
    <w:rsid w:val="00DC3F9B"/>
    <w:rsid w:val="00DC48F8"/>
    <w:rsid w:val="00DC4C3A"/>
    <w:rsid w:val="00DC60DC"/>
    <w:rsid w:val="00DC6E69"/>
    <w:rsid w:val="00DC7801"/>
    <w:rsid w:val="00DC7CCF"/>
    <w:rsid w:val="00DD09C2"/>
    <w:rsid w:val="00DD0AFD"/>
    <w:rsid w:val="00DD12B7"/>
    <w:rsid w:val="00DD2092"/>
    <w:rsid w:val="00DD2D96"/>
    <w:rsid w:val="00DD2EFF"/>
    <w:rsid w:val="00DD407D"/>
    <w:rsid w:val="00DD4878"/>
    <w:rsid w:val="00DD6D57"/>
    <w:rsid w:val="00DD7358"/>
    <w:rsid w:val="00DD7403"/>
    <w:rsid w:val="00DD7D5F"/>
    <w:rsid w:val="00DD7E27"/>
    <w:rsid w:val="00DE0055"/>
    <w:rsid w:val="00DE1348"/>
    <w:rsid w:val="00DE305F"/>
    <w:rsid w:val="00DE4A22"/>
    <w:rsid w:val="00DE5EDC"/>
    <w:rsid w:val="00DE6455"/>
    <w:rsid w:val="00DE700D"/>
    <w:rsid w:val="00DE7603"/>
    <w:rsid w:val="00DE7837"/>
    <w:rsid w:val="00DE78B3"/>
    <w:rsid w:val="00DE78BB"/>
    <w:rsid w:val="00DE7CE6"/>
    <w:rsid w:val="00DE7F5A"/>
    <w:rsid w:val="00DF0587"/>
    <w:rsid w:val="00DF19A4"/>
    <w:rsid w:val="00DF1C43"/>
    <w:rsid w:val="00DF2105"/>
    <w:rsid w:val="00DF2D7F"/>
    <w:rsid w:val="00DF2E41"/>
    <w:rsid w:val="00DF3046"/>
    <w:rsid w:val="00DF6124"/>
    <w:rsid w:val="00DF6806"/>
    <w:rsid w:val="00DF6918"/>
    <w:rsid w:val="00E0229F"/>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3C8"/>
    <w:rsid w:val="00E24A1B"/>
    <w:rsid w:val="00E24B64"/>
    <w:rsid w:val="00E24C1D"/>
    <w:rsid w:val="00E25488"/>
    <w:rsid w:val="00E2795C"/>
    <w:rsid w:val="00E309E5"/>
    <w:rsid w:val="00E313D4"/>
    <w:rsid w:val="00E314B7"/>
    <w:rsid w:val="00E316A0"/>
    <w:rsid w:val="00E31A4D"/>
    <w:rsid w:val="00E3203C"/>
    <w:rsid w:val="00E3354B"/>
    <w:rsid w:val="00E34BDE"/>
    <w:rsid w:val="00E3556D"/>
    <w:rsid w:val="00E3589A"/>
    <w:rsid w:val="00E35EF9"/>
    <w:rsid w:val="00E35F92"/>
    <w:rsid w:val="00E36A4B"/>
    <w:rsid w:val="00E36B76"/>
    <w:rsid w:val="00E37ED3"/>
    <w:rsid w:val="00E40EE4"/>
    <w:rsid w:val="00E41CD3"/>
    <w:rsid w:val="00E42571"/>
    <w:rsid w:val="00E43CC2"/>
    <w:rsid w:val="00E44DC5"/>
    <w:rsid w:val="00E450DE"/>
    <w:rsid w:val="00E452A2"/>
    <w:rsid w:val="00E46A51"/>
    <w:rsid w:val="00E470A3"/>
    <w:rsid w:val="00E4764F"/>
    <w:rsid w:val="00E47B15"/>
    <w:rsid w:val="00E50A5C"/>
    <w:rsid w:val="00E52019"/>
    <w:rsid w:val="00E5202A"/>
    <w:rsid w:val="00E523FB"/>
    <w:rsid w:val="00E542CD"/>
    <w:rsid w:val="00E54350"/>
    <w:rsid w:val="00E553B8"/>
    <w:rsid w:val="00E562BA"/>
    <w:rsid w:val="00E566B2"/>
    <w:rsid w:val="00E568AC"/>
    <w:rsid w:val="00E570BF"/>
    <w:rsid w:val="00E57F06"/>
    <w:rsid w:val="00E6020C"/>
    <w:rsid w:val="00E61EEB"/>
    <w:rsid w:val="00E6573B"/>
    <w:rsid w:val="00E65986"/>
    <w:rsid w:val="00E659D2"/>
    <w:rsid w:val="00E6611A"/>
    <w:rsid w:val="00E662B1"/>
    <w:rsid w:val="00E67FC1"/>
    <w:rsid w:val="00E70685"/>
    <w:rsid w:val="00E70F6C"/>
    <w:rsid w:val="00E7168E"/>
    <w:rsid w:val="00E71C5A"/>
    <w:rsid w:val="00E71F5A"/>
    <w:rsid w:val="00E73235"/>
    <w:rsid w:val="00E734BC"/>
    <w:rsid w:val="00E73A1B"/>
    <w:rsid w:val="00E74CA7"/>
    <w:rsid w:val="00E755B9"/>
    <w:rsid w:val="00E76391"/>
    <w:rsid w:val="00E767C3"/>
    <w:rsid w:val="00E8046F"/>
    <w:rsid w:val="00E80D78"/>
    <w:rsid w:val="00E80DAE"/>
    <w:rsid w:val="00E81352"/>
    <w:rsid w:val="00E81E62"/>
    <w:rsid w:val="00E8221B"/>
    <w:rsid w:val="00E82530"/>
    <w:rsid w:val="00E82899"/>
    <w:rsid w:val="00E82FB4"/>
    <w:rsid w:val="00E83950"/>
    <w:rsid w:val="00E860C5"/>
    <w:rsid w:val="00E87805"/>
    <w:rsid w:val="00E90360"/>
    <w:rsid w:val="00E90535"/>
    <w:rsid w:val="00E9067E"/>
    <w:rsid w:val="00E92AAE"/>
    <w:rsid w:val="00E93491"/>
    <w:rsid w:val="00E93CDD"/>
    <w:rsid w:val="00E9601D"/>
    <w:rsid w:val="00E96E24"/>
    <w:rsid w:val="00EA00A4"/>
    <w:rsid w:val="00EA03ED"/>
    <w:rsid w:val="00EA0675"/>
    <w:rsid w:val="00EA1329"/>
    <w:rsid w:val="00EA25B9"/>
    <w:rsid w:val="00EA3309"/>
    <w:rsid w:val="00EA4867"/>
    <w:rsid w:val="00EA4DBA"/>
    <w:rsid w:val="00EA511A"/>
    <w:rsid w:val="00EA60CD"/>
    <w:rsid w:val="00EA7375"/>
    <w:rsid w:val="00EA7537"/>
    <w:rsid w:val="00EA7889"/>
    <w:rsid w:val="00EB1751"/>
    <w:rsid w:val="00EB2275"/>
    <w:rsid w:val="00EB29B9"/>
    <w:rsid w:val="00EB5BF3"/>
    <w:rsid w:val="00EB615D"/>
    <w:rsid w:val="00EB7097"/>
    <w:rsid w:val="00EB72C4"/>
    <w:rsid w:val="00EB7655"/>
    <w:rsid w:val="00EB78F9"/>
    <w:rsid w:val="00EB7FD2"/>
    <w:rsid w:val="00EC02BB"/>
    <w:rsid w:val="00EC0492"/>
    <w:rsid w:val="00EC2126"/>
    <w:rsid w:val="00EC3582"/>
    <w:rsid w:val="00EC43CC"/>
    <w:rsid w:val="00EC571F"/>
    <w:rsid w:val="00EC5FDF"/>
    <w:rsid w:val="00EC6B46"/>
    <w:rsid w:val="00EC702D"/>
    <w:rsid w:val="00EC73F9"/>
    <w:rsid w:val="00ED0523"/>
    <w:rsid w:val="00ED0657"/>
    <w:rsid w:val="00ED0E08"/>
    <w:rsid w:val="00ED1702"/>
    <w:rsid w:val="00ED200F"/>
    <w:rsid w:val="00ED2D44"/>
    <w:rsid w:val="00ED3D5B"/>
    <w:rsid w:val="00ED4B99"/>
    <w:rsid w:val="00ED4EE5"/>
    <w:rsid w:val="00ED618A"/>
    <w:rsid w:val="00ED631C"/>
    <w:rsid w:val="00ED6CFA"/>
    <w:rsid w:val="00ED70FD"/>
    <w:rsid w:val="00EE05E3"/>
    <w:rsid w:val="00EE078C"/>
    <w:rsid w:val="00EE0877"/>
    <w:rsid w:val="00EE17FB"/>
    <w:rsid w:val="00EE1F48"/>
    <w:rsid w:val="00EE21C7"/>
    <w:rsid w:val="00EE4E09"/>
    <w:rsid w:val="00EE5590"/>
    <w:rsid w:val="00EE55A0"/>
    <w:rsid w:val="00EE617C"/>
    <w:rsid w:val="00EE620C"/>
    <w:rsid w:val="00EE768F"/>
    <w:rsid w:val="00EF11F8"/>
    <w:rsid w:val="00EF13C3"/>
    <w:rsid w:val="00EF3CDD"/>
    <w:rsid w:val="00EF643C"/>
    <w:rsid w:val="00EF68D8"/>
    <w:rsid w:val="00EF71F8"/>
    <w:rsid w:val="00EF7D70"/>
    <w:rsid w:val="00F00924"/>
    <w:rsid w:val="00F01820"/>
    <w:rsid w:val="00F0228B"/>
    <w:rsid w:val="00F02809"/>
    <w:rsid w:val="00F03D9C"/>
    <w:rsid w:val="00F0449B"/>
    <w:rsid w:val="00F044F1"/>
    <w:rsid w:val="00F04613"/>
    <w:rsid w:val="00F04EBF"/>
    <w:rsid w:val="00F066DD"/>
    <w:rsid w:val="00F0755C"/>
    <w:rsid w:val="00F114E8"/>
    <w:rsid w:val="00F12366"/>
    <w:rsid w:val="00F132DF"/>
    <w:rsid w:val="00F143B0"/>
    <w:rsid w:val="00F1488F"/>
    <w:rsid w:val="00F14B5C"/>
    <w:rsid w:val="00F152CA"/>
    <w:rsid w:val="00F1541B"/>
    <w:rsid w:val="00F15C0D"/>
    <w:rsid w:val="00F15D56"/>
    <w:rsid w:val="00F163F4"/>
    <w:rsid w:val="00F16740"/>
    <w:rsid w:val="00F16781"/>
    <w:rsid w:val="00F17C02"/>
    <w:rsid w:val="00F20873"/>
    <w:rsid w:val="00F2177B"/>
    <w:rsid w:val="00F2344A"/>
    <w:rsid w:val="00F2345A"/>
    <w:rsid w:val="00F23688"/>
    <w:rsid w:val="00F248AF"/>
    <w:rsid w:val="00F2493A"/>
    <w:rsid w:val="00F25985"/>
    <w:rsid w:val="00F26209"/>
    <w:rsid w:val="00F26652"/>
    <w:rsid w:val="00F30001"/>
    <w:rsid w:val="00F314F0"/>
    <w:rsid w:val="00F318EB"/>
    <w:rsid w:val="00F321DA"/>
    <w:rsid w:val="00F3237E"/>
    <w:rsid w:val="00F3277F"/>
    <w:rsid w:val="00F32C99"/>
    <w:rsid w:val="00F33BDE"/>
    <w:rsid w:val="00F34F17"/>
    <w:rsid w:val="00F355B5"/>
    <w:rsid w:val="00F3570F"/>
    <w:rsid w:val="00F35BDF"/>
    <w:rsid w:val="00F35D9A"/>
    <w:rsid w:val="00F360C7"/>
    <w:rsid w:val="00F36978"/>
    <w:rsid w:val="00F369F2"/>
    <w:rsid w:val="00F40973"/>
    <w:rsid w:val="00F42AD6"/>
    <w:rsid w:val="00F435BD"/>
    <w:rsid w:val="00F43DA6"/>
    <w:rsid w:val="00F44196"/>
    <w:rsid w:val="00F45C95"/>
    <w:rsid w:val="00F479FD"/>
    <w:rsid w:val="00F47CF5"/>
    <w:rsid w:val="00F50398"/>
    <w:rsid w:val="00F50E78"/>
    <w:rsid w:val="00F5118E"/>
    <w:rsid w:val="00F51681"/>
    <w:rsid w:val="00F519B6"/>
    <w:rsid w:val="00F5252E"/>
    <w:rsid w:val="00F528F8"/>
    <w:rsid w:val="00F52B79"/>
    <w:rsid w:val="00F53B0E"/>
    <w:rsid w:val="00F55C8F"/>
    <w:rsid w:val="00F56AA2"/>
    <w:rsid w:val="00F56D2C"/>
    <w:rsid w:val="00F570E9"/>
    <w:rsid w:val="00F57608"/>
    <w:rsid w:val="00F60F1A"/>
    <w:rsid w:val="00F61262"/>
    <w:rsid w:val="00F61B6D"/>
    <w:rsid w:val="00F61B7B"/>
    <w:rsid w:val="00F61D30"/>
    <w:rsid w:val="00F62702"/>
    <w:rsid w:val="00F6389A"/>
    <w:rsid w:val="00F64ADB"/>
    <w:rsid w:val="00F64F4D"/>
    <w:rsid w:val="00F652D2"/>
    <w:rsid w:val="00F67100"/>
    <w:rsid w:val="00F67818"/>
    <w:rsid w:val="00F67FCF"/>
    <w:rsid w:val="00F71953"/>
    <w:rsid w:val="00F72559"/>
    <w:rsid w:val="00F72B3A"/>
    <w:rsid w:val="00F74766"/>
    <w:rsid w:val="00F74C38"/>
    <w:rsid w:val="00F74DAD"/>
    <w:rsid w:val="00F75122"/>
    <w:rsid w:val="00F75D23"/>
    <w:rsid w:val="00F7627B"/>
    <w:rsid w:val="00F7629B"/>
    <w:rsid w:val="00F768EA"/>
    <w:rsid w:val="00F770AC"/>
    <w:rsid w:val="00F779FD"/>
    <w:rsid w:val="00F80BEB"/>
    <w:rsid w:val="00F8294C"/>
    <w:rsid w:val="00F83383"/>
    <w:rsid w:val="00F841C0"/>
    <w:rsid w:val="00F854BE"/>
    <w:rsid w:val="00F86622"/>
    <w:rsid w:val="00F871CB"/>
    <w:rsid w:val="00F87F77"/>
    <w:rsid w:val="00F901C0"/>
    <w:rsid w:val="00F90425"/>
    <w:rsid w:val="00F91B2D"/>
    <w:rsid w:val="00F921B3"/>
    <w:rsid w:val="00F92953"/>
    <w:rsid w:val="00F92E62"/>
    <w:rsid w:val="00F93392"/>
    <w:rsid w:val="00F934A0"/>
    <w:rsid w:val="00F94595"/>
    <w:rsid w:val="00F95474"/>
    <w:rsid w:val="00F95FD9"/>
    <w:rsid w:val="00F961D3"/>
    <w:rsid w:val="00F96C9F"/>
    <w:rsid w:val="00FA00D5"/>
    <w:rsid w:val="00FA0FEB"/>
    <w:rsid w:val="00FA254B"/>
    <w:rsid w:val="00FA2A8E"/>
    <w:rsid w:val="00FA4439"/>
    <w:rsid w:val="00FA4895"/>
    <w:rsid w:val="00FA5285"/>
    <w:rsid w:val="00FA7973"/>
    <w:rsid w:val="00FA7B14"/>
    <w:rsid w:val="00FB05C9"/>
    <w:rsid w:val="00FB0BA3"/>
    <w:rsid w:val="00FB1A7E"/>
    <w:rsid w:val="00FB3956"/>
    <w:rsid w:val="00FB5B77"/>
    <w:rsid w:val="00FB6121"/>
    <w:rsid w:val="00FB73B9"/>
    <w:rsid w:val="00FB7533"/>
    <w:rsid w:val="00FB7C22"/>
    <w:rsid w:val="00FC2D1E"/>
    <w:rsid w:val="00FC3AEA"/>
    <w:rsid w:val="00FC4764"/>
    <w:rsid w:val="00FC4FE7"/>
    <w:rsid w:val="00FC574A"/>
    <w:rsid w:val="00FC57B9"/>
    <w:rsid w:val="00FC5F32"/>
    <w:rsid w:val="00FC6D11"/>
    <w:rsid w:val="00FD0C4A"/>
    <w:rsid w:val="00FD15C8"/>
    <w:rsid w:val="00FD248B"/>
    <w:rsid w:val="00FD35B3"/>
    <w:rsid w:val="00FD3A81"/>
    <w:rsid w:val="00FD4549"/>
    <w:rsid w:val="00FD4E93"/>
    <w:rsid w:val="00FD54FE"/>
    <w:rsid w:val="00FD6504"/>
    <w:rsid w:val="00FD6B4F"/>
    <w:rsid w:val="00FD7E43"/>
    <w:rsid w:val="00FE10B4"/>
    <w:rsid w:val="00FE1B2D"/>
    <w:rsid w:val="00FE3039"/>
    <w:rsid w:val="00FE3EF4"/>
    <w:rsid w:val="00FE4831"/>
    <w:rsid w:val="00FE5BBB"/>
    <w:rsid w:val="00FE5FB2"/>
    <w:rsid w:val="00FE6474"/>
    <w:rsid w:val="00FF1564"/>
    <w:rsid w:val="00FF188F"/>
    <w:rsid w:val="00FF232E"/>
    <w:rsid w:val="00FF29E1"/>
    <w:rsid w:val="00FF3DE5"/>
    <w:rsid w:val="00FF4E59"/>
    <w:rsid w:val="00FF544D"/>
    <w:rsid w:val="00FF5D49"/>
    <w:rsid w:val="00FF61ED"/>
    <w:rsid w:val="00FF6226"/>
    <w:rsid w:val="00FF6469"/>
    <w:rsid w:val="00FF72DE"/>
    <w:rsid w:val="02787BB9"/>
    <w:rsid w:val="0C0635A2"/>
    <w:rsid w:val="0CBD2102"/>
    <w:rsid w:val="1647E704"/>
    <w:rsid w:val="2F0C971F"/>
    <w:rsid w:val="3C46441B"/>
    <w:rsid w:val="5E099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A83287F4-5C74-4EEE-BA6D-1ADC00B9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eop">
    <w:name w:val="eop"/>
    <w:basedOn w:val="DefaultParagraphFont"/>
    <w:rsid w:val="00C808CA"/>
  </w:style>
  <w:style w:type="character" w:customStyle="1" w:styleId="normaltextrun">
    <w:name w:val="normaltextrun"/>
    <w:basedOn w:val="DefaultParagraphFont"/>
    <w:rsid w:val="00C808CA"/>
  </w:style>
  <w:style w:type="paragraph" w:customStyle="1" w:styleId="paragraph">
    <w:name w:val="paragraph"/>
    <w:basedOn w:val="Normal"/>
    <w:rsid w:val="00C808C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https://mainestate.zoom.us/j/85177913212?pwd=bHNlMkZ1Y0x0TG1maVZoZjdUSDU0QT09" TargetMode="External"/><Relationship Id="rId26" Type="http://schemas.openxmlformats.org/officeDocument/2006/relationships/hyperlink" Target="https://case.edu/socialwork/centerforebp/resources/dartmouth-assertive-community-treatment-scale-dacts-protoco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inestate.zoom.us/j/85177913212?pwd=bHNlMkZ1Y0x0TG1maVZoZjdUSDU0QT09" TargetMode="External"/><Relationship Id="rId34" Type="http://schemas.openxmlformats.org/officeDocument/2006/relationships/hyperlink" Target="mailto:proposals@maine.gov" TargetMode="External"/><Relationship Id="rId7" Type="http://schemas.openxmlformats.org/officeDocument/2006/relationships/settings" Target="settings.xml"/><Relationship Id="rId17" Type="http://schemas.openxmlformats.org/officeDocument/2006/relationships/hyperlink" Target="mailto:Brittany.hall@maine.gov" TargetMode="External"/><Relationship Id="rId25" Type="http://schemas.openxmlformats.org/officeDocument/2006/relationships/hyperlink" Target="https://store.samhsa.gov/product/assertive-community-treatment-act-evidence-based-practices-ebp-kit/sma08-4344" TargetMode="External"/><Relationship Id="rId33" Type="http://schemas.openxmlformats.org/officeDocument/2006/relationships/hyperlink" Target="mailto:proposals@maine.gov"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maine.gov/dafs/bbm/procurementservices/vendors/grants" TargetMode="External"/><Relationship Id="rId29" Type="http://schemas.openxmlformats.org/officeDocument/2006/relationships/hyperlink" Target="http://www.mainelegislature.org/legis/statutes/5/title5sec1825-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ase.edu/socialwork/centerforebp/sites/default/files/2021-03/act-dacts_0.pdf" TargetMode="External"/><Relationship Id="rId32" Type="http://schemas.openxmlformats.org/officeDocument/2006/relationships/hyperlink" Target="https://www.maine.gov/dafs/bbm/procurementservices/vendors/grants" TargetMode="External"/><Relationship Id="rId37" Type="http://schemas.openxmlformats.org/officeDocument/2006/relationships/package" Target="embeddings/Microsoft_Word_Document.docx"/><Relationship Id="rId40"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case.edu/socialwork/centerforebp/sites/default/files/2021-03/act-dacts-protocol.pdf" TargetMode="External"/><Relationship Id="rId28" Type="http://schemas.openxmlformats.org/officeDocument/2006/relationships/hyperlink" Target="https://www.maine.gov/dhhs/dlc/licensing-certification/behavioral-health" TargetMode="External"/><Relationship Id="rId36"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mailto:Proposals@maine.gov" TargetMode="External"/><Relationship Id="rId27" Type="http://schemas.openxmlformats.org/officeDocument/2006/relationships/hyperlink" Target="http://www.mainelegislature.org/legis/statutes/1/title1sec401.html" TargetMode="External"/><Relationship Id="rId30" Type="http://schemas.openxmlformats.org/officeDocument/2006/relationships/hyperlink" Target="https://www.maine.gov/dafs/bbm/procurementservices/policies-procedures/chapter-120" TargetMode="External"/><Relationship Id="rId35" Type="http://schemas.openxmlformats.org/officeDocument/2006/relationships/hyperlink" Target="https://www.maine.gov/dafs/bbm/procurementservices/policies-procedures/chapter-11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Poulin, Debra</DisplayName>
        <AccountId>95</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A9280528-9F5E-4441-B296-B919B86E5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4386</Words>
  <Characters>24566</Characters>
  <Application>Microsoft Office Word</Application>
  <DocSecurity>0</DocSecurity>
  <Lines>701</Lines>
  <Paragraphs>321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Laidler, Skye</cp:lastModifiedBy>
  <cp:revision>2</cp:revision>
  <cp:lastPrinted>2016-02-03T20:27:00Z</cp:lastPrinted>
  <dcterms:created xsi:type="dcterms:W3CDTF">2024-04-18T20:01:00Z</dcterms:created>
  <dcterms:modified xsi:type="dcterms:W3CDTF">2024-04-18T20:01:00Z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2b491debb03a5d0e3623b1523855c2eec626e4863d79120942a0318c6b0f56e9</vt:lpwstr>
  </property>
</Properties>
</file>