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vg" ContentType="image/svg+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8C4B32" w:rsidRDefault="00D04EE0" w:rsidP="00091EFB">
      <w:pPr>
        <w:pStyle w:val="DefaultText"/>
        <w:widowControl/>
        <w:jc w:val="center"/>
        <w:rPr>
          <w:rStyle w:val="InitialStyle"/>
          <w:rFonts w:ascii="Arial" w:hAnsi="Arial" w:cs="Arial"/>
          <w:b/>
          <w:bCs/>
          <w:sz w:val="32"/>
          <w:szCs w:val="32"/>
        </w:rPr>
      </w:pPr>
      <w:bookmarkStart w:id="0" w:name="_Hlk160114839"/>
      <w:bookmarkEnd w:id="0"/>
      <w:r w:rsidRPr="008C4B32">
        <w:rPr>
          <w:rStyle w:val="InitialStyle"/>
          <w:rFonts w:ascii="Arial" w:hAnsi="Arial" w:cs="Arial"/>
          <w:b/>
          <w:bCs/>
          <w:sz w:val="32"/>
          <w:szCs w:val="32"/>
        </w:rPr>
        <w:t>STATE OF MAINE</w:t>
      </w:r>
    </w:p>
    <w:p w14:paraId="4C8EF5DD" w14:textId="77777777" w:rsidR="009068CA" w:rsidRPr="008C4B32" w:rsidRDefault="00D04EE0" w:rsidP="009068CA">
      <w:pPr>
        <w:pStyle w:val="DefaultText"/>
        <w:widowControl/>
        <w:jc w:val="center"/>
        <w:rPr>
          <w:rStyle w:val="InitialStyle"/>
          <w:rFonts w:ascii="Arial" w:hAnsi="Arial" w:cs="Arial"/>
          <w:b/>
          <w:bCs/>
          <w:sz w:val="32"/>
          <w:szCs w:val="32"/>
        </w:rPr>
      </w:pPr>
      <w:r w:rsidRPr="008C4B32">
        <w:rPr>
          <w:rStyle w:val="InitialStyle"/>
          <w:rFonts w:ascii="Arial" w:hAnsi="Arial" w:cs="Arial"/>
          <w:b/>
          <w:bCs/>
          <w:sz w:val="32"/>
          <w:szCs w:val="32"/>
        </w:rPr>
        <w:t xml:space="preserve">Department of </w:t>
      </w:r>
      <w:r w:rsidR="009068CA" w:rsidRPr="008C4B32">
        <w:rPr>
          <w:rStyle w:val="InitialStyle"/>
          <w:rFonts w:ascii="Arial" w:hAnsi="Arial" w:cs="Arial"/>
          <w:b/>
          <w:bCs/>
          <w:sz w:val="32"/>
          <w:szCs w:val="32"/>
        </w:rPr>
        <w:t>Agriculture, Conservation and Forestry</w:t>
      </w:r>
    </w:p>
    <w:p w14:paraId="237B0364" w14:textId="77777777" w:rsidR="009068CA" w:rsidRPr="008C4B32" w:rsidRDefault="009068CA" w:rsidP="009068CA">
      <w:pPr>
        <w:pStyle w:val="DefaultText"/>
        <w:widowControl/>
        <w:jc w:val="center"/>
        <w:rPr>
          <w:rStyle w:val="InitialStyle"/>
          <w:rFonts w:ascii="Arial" w:hAnsi="Arial" w:cs="Arial"/>
          <w:bCs/>
          <w:i/>
          <w:sz w:val="28"/>
          <w:szCs w:val="28"/>
        </w:rPr>
      </w:pPr>
      <w:r w:rsidRPr="008C4B32">
        <w:rPr>
          <w:rStyle w:val="InitialStyle"/>
          <w:rFonts w:ascii="Arial" w:hAnsi="Arial" w:cs="Arial"/>
          <w:bCs/>
          <w:i/>
          <w:sz w:val="28"/>
          <w:szCs w:val="28"/>
        </w:rPr>
        <w:t xml:space="preserve">Agricultural Resource Development Division </w:t>
      </w:r>
    </w:p>
    <w:p w14:paraId="41D591C6" w14:textId="413DE094" w:rsidR="00B109B6" w:rsidRPr="008C4B32" w:rsidRDefault="00B109B6" w:rsidP="009068CA">
      <w:pPr>
        <w:pStyle w:val="DefaultText"/>
        <w:widowControl/>
        <w:jc w:val="center"/>
        <w:rPr>
          <w:rStyle w:val="InitialStyle"/>
          <w:rFonts w:ascii="Arial" w:hAnsi="Arial" w:cs="Arial"/>
          <w:bCs/>
          <w:sz w:val="28"/>
          <w:szCs w:val="28"/>
        </w:rPr>
      </w:pPr>
    </w:p>
    <w:p w14:paraId="0696D41C" w14:textId="45444B62" w:rsidR="00D04EE0" w:rsidRPr="008C4B32" w:rsidRDefault="00D04EE0" w:rsidP="007714D4">
      <w:pPr>
        <w:pStyle w:val="DefaultText"/>
        <w:widowControl/>
        <w:jc w:val="center"/>
        <w:rPr>
          <w:rStyle w:val="InitialStyle"/>
          <w:rFonts w:ascii="Arial" w:hAnsi="Arial" w:cs="Arial"/>
          <w:bCs/>
          <w:iCs/>
        </w:rPr>
      </w:pPr>
      <w:r w:rsidRPr="008C4B32">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2CE0BF7"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Pr="008C4B32" w:rsidRDefault="005C1352" w:rsidP="00A67305">
      <w:pPr>
        <w:pStyle w:val="DefaultText"/>
        <w:widowControl/>
        <w:jc w:val="center"/>
        <w:rPr>
          <w:rStyle w:val="InitialStyle"/>
          <w:rFonts w:ascii="Arial" w:hAnsi="Arial" w:cs="Arial"/>
          <w:b/>
          <w:bCs/>
          <w:sz w:val="32"/>
          <w:szCs w:val="32"/>
        </w:rPr>
      </w:pPr>
    </w:p>
    <w:p w14:paraId="128776DC" w14:textId="77777777" w:rsidR="005C1352" w:rsidRPr="008C4B32" w:rsidRDefault="005C1352" w:rsidP="00A67305">
      <w:pPr>
        <w:pStyle w:val="DefaultText"/>
        <w:widowControl/>
        <w:jc w:val="center"/>
        <w:rPr>
          <w:rStyle w:val="InitialStyle"/>
          <w:rFonts w:ascii="Arial" w:hAnsi="Arial" w:cs="Arial"/>
          <w:b/>
          <w:bCs/>
          <w:sz w:val="32"/>
          <w:szCs w:val="32"/>
        </w:rPr>
      </w:pPr>
    </w:p>
    <w:p w14:paraId="0EE904DA" w14:textId="7E52275C" w:rsidR="00A67305" w:rsidRPr="008C4B32" w:rsidRDefault="00A67305" w:rsidP="00A67305">
      <w:pPr>
        <w:pStyle w:val="DefaultText"/>
        <w:widowControl/>
        <w:jc w:val="center"/>
        <w:rPr>
          <w:rStyle w:val="InitialStyle"/>
          <w:rFonts w:ascii="Arial" w:hAnsi="Arial" w:cs="Arial"/>
          <w:sz w:val="32"/>
          <w:u w:val="single"/>
        </w:rPr>
      </w:pPr>
      <w:r w:rsidRPr="008C4B32">
        <w:rPr>
          <w:rStyle w:val="InitialStyle"/>
          <w:rFonts w:ascii="Arial" w:hAnsi="Arial" w:cs="Arial"/>
          <w:b/>
          <w:bCs/>
          <w:sz w:val="32"/>
          <w:szCs w:val="32"/>
        </w:rPr>
        <w:t>RF</w:t>
      </w:r>
      <w:r w:rsidR="006E0757" w:rsidRPr="008C4B32">
        <w:rPr>
          <w:rStyle w:val="InitialStyle"/>
          <w:rFonts w:ascii="Arial" w:hAnsi="Arial" w:cs="Arial"/>
          <w:b/>
          <w:bCs/>
          <w:sz w:val="32"/>
          <w:szCs w:val="32"/>
        </w:rPr>
        <w:t>A</w:t>
      </w:r>
      <w:r w:rsidRPr="008C4B32">
        <w:rPr>
          <w:rStyle w:val="InitialStyle"/>
          <w:rFonts w:ascii="Arial" w:hAnsi="Arial" w:cs="Arial"/>
          <w:b/>
          <w:bCs/>
          <w:sz w:val="32"/>
          <w:szCs w:val="32"/>
        </w:rPr>
        <w:t>#</w:t>
      </w:r>
      <w:r w:rsidR="00DB4A7E">
        <w:rPr>
          <w:rStyle w:val="InitialStyle"/>
          <w:rFonts w:ascii="Arial" w:hAnsi="Arial" w:cs="Arial"/>
          <w:b/>
          <w:bCs/>
          <w:sz w:val="32"/>
          <w:szCs w:val="32"/>
        </w:rPr>
        <w:t xml:space="preserve"> 202403071</w:t>
      </w:r>
    </w:p>
    <w:p w14:paraId="1C6BE70E" w14:textId="77777777" w:rsidR="00A67305" w:rsidRPr="008C4B32" w:rsidRDefault="00A67305" w:rsidP="00A67305">
      <w:pPr>
        <w:pStyle w:val="DefaultText"/>
        <w:widowControl/>
        <w:jc w:val="center"/>
        <w:rPr>
          <w:rStyle w:val="InitialStyle"/>
          <w:rFonts w:ascii="Arial" w:hAnsi="Arial" w:cs="Arial"/>
          <w:b/>
        </w:rPr>
      </w:pPr>
    </w:p>
    <w:p w14:paraId="0F5FB627" w14:textId="5B69329C" w:rsidR="00C05FC1" w:rsidRPr="00DB4A7E" w:rsidRDefault="009068CA" w:rsidP="005C1352">
      <w:pPr>
        <w:pStyle w:val="DefaultText"/>
        <w:jc w:val="center"/>
        <w:rPr>
          <w:rFonts w:ascii="Arial" w:hAnsi="Arial" w:cs="Arial"/>
          <w:b/>
          <w:bCs/>
          <w:color w:val="FF0000"/>
          <w:sz w:val="32"/>
          <w:szCs w:val="32"/>
        </w:rPr>
      </w:pPr>
      <w:bookmarkStart w:id="1" w:name="_Hlk158200231"/>
      <w:r w:rsidRPr="00DB4A7E">
        <w:rPr>
          <w:rFonts w:ascii="Arial" w:hAnsi="Arial" w:cs="Arial"/>
          <w:b/>
          <w:bCs/>
          <w:color w:val="000000" w:themeColor="text1"/>
          <w:sz w:val="32"/>
          <w:szCs w:val="32"/>
        </w:rPr>
        <w:t>Resilient</w:t>
      </w:r>
      <w:r w:rsidRPr="00DB4A7E">
        <w:rPr>
          <w:rFonts w:ascii="Arial" w:hAnsi="Arial" w:cs="Arial"/>
          <w:b/>
          <w:bCs/>
          <w:color w:val="000000" w:themeColor="text1"/>
          <w:spacing w:val="-6"/>
          <w:sz w:val="32"/>
          <w:szCs w:val="32"/>
        </w:rPr>
        <w:t xml:space="preserve"> </w:t>
      </w:r>
      <w:r w:rsidRPr="00DB4A7E">
        <w:rPr>
          <w:rFonts w:ascii="Arial" w:hAnsi="Arial" w:cs="Arial"/>
          <w:b/>
          <w:bCs/>
          <w:color w:val="000000" w:themeColor="text1"/>
          <w:sz w:val="32"/>
          <w:szCs w:val="32"/>
        </w:rPr>
        <w:t>Food</w:t>
      </w:r>
      <w:r w:rsidRPr="00DB4A7E">
        <w:rPr>
          <w:rFonts w:ascii="Arial" w:hAnsi="Arial" w:cs="Arial"/>
          <w:b/>
          <w:bCs/>
          <w:color w:val="000000" w:themeColor="text1"/>
          <w:spacing w:val="-4"/>
          <w:sz w:val="32"/>
          <w:szCs w:val="32"/>
        </w:rPr>
        <w:t xml:space="preserve"> </w:t>
      </w:r>
      <w:r w:rsidRPr="00DB4A7E">
        <w:rPr>
          <w:rFonts w:ascii="Arial" w:hAnsi="Arial" w:cs="Arial"/>
          <w:b/>
          <w:bCs/>
          <w:color w:val="000000" w:themeColor="text1"/>
          <w:sz w:val="32"/>
          <w:szCs w:val="32"/>
        </w:rPr>
        <w:t>Systems</w:t>
      </w:r>
      <w:r w:rsidRPr="00DB4A7E">
        <w:rPr>
          <w:rFonts w:ascii="Arial" w:hAnsi="Arial" w:cs="Arial"/>
          <w:b/>
          <w:bCs/>
          <w:color w:val="000000" w:themeColor="text1"/>
          <w:spacing w:val="-2"/>
          <w:sz w:val="32"/>
          <w:szCs w:val="32"/>
        </w:rPr>
        <w:t xml:space="preserve"> </w:t>
      </w:r>
      <w:r w:rsidRPr="00DB4A7E">
        <w:rPr>
          <w:rFonts w:ascii="Arial" w:hAnsi="Arial" w:cs="Arial"/>
          <w:b/>
          <w:bCs/>
          <w:color w:val="000000" w:themeColor="text1"/>
          <w:sz w:val="32"/>
          <w:szCs w:val="32"/>
        </w:rPr>
        <w:t>Infrastructure</w:t>
      </w:r>
      <w:r w:rsidRPr="00DB4A7E">
        <w:rPr>
          <w:rFonts w:ascii="Arial" w:hAnsi="Arial" w:cs="Arial"/>
          <w:b/>
          <w:bCs/>
          <w:color w:val="000000" w:themeColor="text1"/>
          <w:spacing w:val="-6"/>
          <w:sz w:val="32"/>
          <w:szCs w:val="32"/>
        </w:rPr>
        <w:t xml:space="preserve"> </w:t>
      </w:r>
      <w:r w:rsidRPr="00DB4A7E">
        <w:rPr>
          <w:rFonts w:ascii="Arial" w:hAnsi="Arial" w:cs="Arial"/>
          <w:b/>
          <w:bCs/>
          <w:color w:val="000000" w:themeColor="text1"/>
          <w:spacing w:val="-2"/>
          <w:sz w:val="32"/>
          <w:szCs w:val="32"/>
        </w:rPr>
        <w:t>Program</w:t>
      </w:r>
    </w:p>
    <w:bookmarkEnd w:id="1"/>
    <w:p w14:paraId="0C9ECF0C" w14:textId="5F4AB7A6" w:rsidR="00181E6A" w:rsidRPr="008C4B32"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8C4B32"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8C4B32" w:rsidRDefault="005C1352" w:rsidP="00E274E3">
            <w:pPr>
              <w:widowControl/>
              <w:autoSpaceDE/>
              <w:rPr>
                <w:rFonts w:ascii="Arial" w:eastAsia="Calibri" w:hAnsi="Arial" w:cs="Arial"/>
                <w:b/>
                <w:sz w:val="28"/>
                <w:szCs w:val="28"/>
              </w:rPr>
            </w:pPr>
            <w:r w:rsidRPr="008C4B32">
              <w:rPr>
                <w:rFonts w:ascii="Arial" w:eastAsia="Calibri" w:hAnsi="Arial" w:cs="Arial"/>
                <w:b/>
                <w:sz w:val="28"/>
                <w:szCs w:val="28"/>
              </w:rPr>
              <w:t>RFA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8C4B32" w:rsidRDefault="005C1352" w:rsidP="00E274E3">
            <w:pPr>
              <w:widowControl/>
              <w:autoSpaceDE/>
              <w:rPr>
                <w:rFonts w:ascii="Arial" w:eastAsia="Calibri" w:hAnsi="Arial" w:cs="Arial"/>
                <w:sz w:val="24"/>
                <w:szCs w:val="24"/>
              </w:rPr>
            </w:pPr>
            <w:r w:rsidRPr="008C4B32">
              <w:rPr>
                <w:rFonts w:ascii="Arial" w:eastAsia="Calibri" w:hAnsi="Arial" w:cs="Arial"/>
                <w:i/>
                <w:sz w:val="24"/>
                <w:szCs w:val="24"/>
              </w:rPr>
              <w:t xml:space="preserve">All communication regarding the RFA </w:t>
            </w:r>
            <w:r w:rsidRPr="008C4B32">
              <w:rPr>
                <w:rFonts w:ascii="Arial" w:eastAsia="Calibri" w:hAnsi="Arial" w:cs="Arial"/>
                <w:i/>
                <w:sz w:val="24"/>
                <w:szCs w:val="24"/>
                <w:u w:val="single"/>
              </w:rPr>
              <w:t>must</w:t>
            </w:r>
            <w:r w:rsidRPr="008C4B32">
              <w:rPr>
                <w:rFonts w:ascii="Arial" w:eastAsia="Calibri" w:hAnsi="Arial" w:cs="Arial"/>
                <w:i/>
                <w:sz w:val="24"/>
                <w:szCs w:val="24"/>
              </w:rPr>
              <w:t xml:space="preserve"> be made through the RFA Coordinator identified below</w:t>
            </w:r>
            <w:r w:rsidRPr="008C4B32">
              <w:rPr>
                <w:rFonts w:ascii="Arial" w:eastAsia="Calibri" w:hAnsi="Arial" w:cs="Arial"/>
                <w:sz w:val="24"/>
                <w:szCs w:val="24"/>
              </w:rPr>
              <w:t>.</w:t>
            </w:r>
          </w:p>
          <w:p w14:paraId="5194C34F" w14:textId="1934B374" w:rsidR="005C1352" w:rsidRPr="008C4B32" w:rsidRDefault="005C1352" w:rsidP="00E274E3">
            <w:pPr>
              <w:widowControl/>
              <w:autoSpaceDE/>
              <w:rPr>
                <w:rFonts w:ascii="Arial" w:eastAsia="Calibri" w:hAnsi="Arial" w:cs="Arial"/>
                <w:sz w:val="24"/>
                <w:szCs w:val="24"/>
              </w:rPr>
            </w:pPr>
            <w:r w:rsidRPr="008C4B32">
              <w:rPr>
                <w:rFonts w:ascii="Arial" w:eastAsia="Calibri" w:hAnsi="Arial" w:cs="Arial"/>
                <w:b/>
                <w:sz w:val="24"/>
                <w:szCs w:val="24"/>
                <w:u w:val="single"/>
              </w:rPr>
              <w:t>Name</w:t>
            </w:r>
            <w:r w:rsidRPr="008C4B32">
              <w:rPr>
                <w:rFonts w:ascii="Arial" w:eastAsia="Calibri" w:hAnsi="Arial" w:cs="Arial"/>
                <w:b/>
                <w:sz w:val="24"/>
                <w:szCs w:val="24"/>
              </w:rPr>
              <w:t>:</w:t>
            </w:r>
            <w:r w:rsidRPr="008C4B32">
              <w:rPr>
                <w:rFonts w:ascii="Arial" w:eastAsia="Calibri" w:hAnsi="Arial" w:cs="Arial"/>
                <w:sz w:val="24"/>
                <w:szCs w:val="24"/>
              </w:rPr>
              <w:t xml:space="preserve"> </w:t>
            </w:r>
            <w:r w:rsidR="003D7BC8" w:rsidRPr="008C4B32">
              <w:rPr>
                <w:rFonts w:ascii="Arial" w:eastAsia="Calibri" w:hAnsi="Arial" w:cs="Arial"/>
                <w:sz w:val="24"/>
                <w:szCs w:val="24"/>
              </w:rPr>
              <w:t>Michelle Webb</w:t>
            </w:r>
            <w:r w:rsidRPr="008C4B32">
              <w:rPr>
                <w:rFonts w:ascii="Arial" w:eastAsia="Calibri" w:hAnsi="Arial" w:cs="Arial"/>
                <w:color w:val="FF0000"/>
                <w:sz w:val="24"/>
                <w:szCs w:val="24"/>
              </w:rPr>
              <w:t xml:space="preserve"> </w:t>
            </w:r>
            <w:r w:rsidRPr="008C4B32">
              <w:rPr>
                <w:rFonts w:ascii="Arial" w:eastAsia="Calibri" w:hAnsi="Arial" w:cs="Arial"/>
                <w:b/>
                <w:sz w:val="24"/>
                <w:szCs w:val="24"/>
                <w:u w:val="single"/>
              </w:rPr>
              <w:t>Title</w:t>
            </w:r>
            <w:r w:rsidRPr="008C4B32">
              <w:rPr>
                <w:rFonts w:ascii="Arial" w:eastAsia="Calibri" w:hAnsi="Arial" w:cs="Arial"/>
                <w:b/>
                <w:sz w:val="24"/>
                <w:szCs w:val="24"/>
              </w:rPr>
              <w:t>:</w:t>
            </w:r>
            <w:r w:rsidRPr="008C4B32">
              <w:rPr>
                <w:rFonts w:ascii="Arial" w:eastAsia="Calibri" w:hAnsi="Arial" w:cs="Arial"/>
                <w:sz w:val="24"/>
                <w:szCs w:val="24"/>
              </w:rPr>
              <w:t xml:space="preserve"> </w:t>
            </w:r>
            <w:r w:rsidR="003D7BC8" w:rsidRPr="008C4B32">
              <w:rPr>
                <w:rFonts w:ascii="Arial" w:eastAsia="Calibri" w:hAnsi="Arial" w:cs="Arial"/>
                <w:sz w:val="24"/>
                <w:szCs w:val="24"/>
              </w:rPr>
              <w:t>Director, Agricultural Resource Development</w:t>
            </w:r>
          </w:p>
          <w:p w14:paraId="531596E6" w14:textId="7A12957C" w:rsidR="005C1352" w:rsidRPr="008C4B32" w:rsidRDefault="005C1352" w:rsidP="00E274E3">
            <w:pPr>
              <w:widowControl/>
              <w:autoSpaceDE/>
              <w:rPr>
                <w:rFonts w:ascii="Arial" w:eastAsia="Calibri" w:hAnsi="Arial" w:cs="Arial"/>
                <w:sz w:val="24"/>
                <w:szCs w:val="24"/>
              </w:rPr>
            </w:pPr>
            <w:r w:rsidRPr="008C4B32">
              <w:rPr>
                <w:rFonts w:ascii="Arial" w:eastAsia="Calibri" w:hAnsi="Arial" w:cs="Arial"/>
                <w:b/>
                <w:sz w:val="24"/>
                <w:szCs w:val="24"/>
                <w:u w:val="single"/>
              </w:rPr>
              <w:t>Contact Information</w:t>
            </w:r>
            <w:r w:rsidRPr="008C4B32">
              <w:rPr>
                <w:rFonts w:ascii="Arial" w:eastAsia="Calibri" w:hAnsi="Arial" w:cs="Arial"/>
                <w:b/>
                <w:sz w:val="24"/>
                <w:szCs w:val="24"/>
              </w:rPr>
              <w:t>:</w:t>
            </w:r>
            <w:r w:rsidRPr="008C4B32">
              <w:rPr>
                <w:rFonts w:ascii="Arial" w:eastAsia="Calibri" w:hAnsi="Arial" w:cs="Arial"/>
                <w:sz w:val="24"/>
                <w:szCs w:val="24"/>
              </w:rPr>
              <w:t xml:space="preserve"> </w:t>
            </w:r>
            <w:hyperlink r:id="rId13" w:history="1">
              <w:r w:rsidR="00DB4A7E" w:rsidRPr="00482D42">
                <w:rPr>
                  <w:rStyle w:val="Hyperlink"/>
                  <w:rFonts w:ascii="Arial" w:eastAsia="Calibri" w:hAnsi="Arial" w:cs="Arial"/>
                  <w:sz w:val="24"/>
                  <w:szCs w:val="24"/>
                </w:rPr>
                <w:t>michelle.t.webb@maine.gov</w:t>
              </w:r>
            </w:hyperlink>
            <w:r w:rsidR="00DB4A7E">
              <w:rPr>
                <w:rFonts w:ascii="Arial" w:eastAsia="Calibri" w:hAnsi="Arial" w:cs="Arial"/>
                <w:sz w:val="24"/>
                <w:szCs w:val="24"/>
              </w:rPr>
              <w:t xml:space="preserve"> </w:t>
            </w:r>
          </w:p>
        </w:tc>
      </w:tr>
      <w:tr w:rsidR="005C1352" w:rsidRPr="008C4B32"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8C4B32" w:rsidRDefault="005C1352" w:rsidP="00E274E3">
            <w:pPr>
              <w:widowControl/>
              <w:autoSpaceDE/>
              <w:rPr>
                <w:rFonts w:ascii="Arial" w:eastAsia="Calibri" w:hAnsi="Arial" w:cs="Arial"/>
                <w:b/>
                <w:sz w:val="28"/>
                <w:szCs w:val="28"/>
              </w:rPr>
            </w:pPr>
            <w:r w:rsidRPr="008C4B32">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8C4B32" w:rsidRDefault="005C1352" w:rsidP="00E274E3">
            <w:pPr>
              <w:widowControl/>
              <w:autoSpaceDE/>
              <w:rPr>
                <w:rFonts w:ascii="Arial" w:eastAsia="Calibri" w:hAnsi="Arial" w:cs="Arial"/>
                <w:sz w:val="24"/>
                <w:szCs w:val="24"/>
              </w:rPr>
            </w:pPr>
            <w:r w:rsidRPr="008C4B32">
              <w:rPr>
                <w:rFonts w:ascii="Arial" w:eastAsia="Calibri" w:hAnsi="Arial" w:cs="Arial"/>
                <w:i/>
                <w:sz w:val="24"/>
                <w:szCs w:val="24"/>
              </w:rPr>
              <w:t xml:space="preserve">All questions </w:t>
            </w:r>
            <w:r w:rsidRPr="008C4B32">
              <w:rPr>
                <w:rFonts w:ascii="Arial" w:eastAsia="Calibri" w:hAnsi="Arial" w:cs="Arial"/>
                <w:i/>
                <w:sz w:val="24"/>
                <w:szCs w:val="24"/>
                <w:u w:val="single"/>
              </w:rPr>
              <w:t>must</w:t>
            </w:r>
            <w:r w:rsidRPr="008C4B32">
              <w:rPr>
                <w:rFonts w:ascii="Arial" w:eastAsia="Calibri" w:hAnsi="Arial" w:cs="Arial"/>
                <w:i/>
                <w:sz w:val="24"/>
                <w:szCs w:val="24"/>
              </w:rPr>
              <w:t xml:space="preserve"> be received by the RFA Coordinator identified above by:</w:t>
            </w:r>
          </w:p>
          <w:p w14:paraId="1382B2C0" w14:textId="7BA1C729" w:rsidR="005C1352" w:rsidRPr="008C4B32" w:rsidRDefault="005C1352" w:rsidP="00E274E3">
            <w:pPr>
              <w:widowControl/>
              <w:autoSpaceDE/>
              <w:rPr>
                <w:rFonts w:ascii="Arial" w:eastAsia="Calibri" w:hAnsi="Arial" w:cs="Arial"/>
                <w:sz w:val="24"/>
                <w:szCs w:val="24"/>
              </w:rPr>
            </w:pPr>
            <w:r w:rsidRPr="008C4B32">
              <w:rPr>
                <w:rFonts w:ascii="Arial" w:eastAsia="Calibri" w:hAnsi="Arial" w:cs="Arial"/>
                <w:b/>
                <w:sz w:val="24"/>
                <w:szCs w:val="24"/>
                <w:u w:val="single"/>
              </w:rPr>
              <w:t>Date</w:t>
            </w:r>
            <w:r w:rsidRPr="008C4B32">
              <w:rPr>
                <w:rFonts w:ascii="Arial" w:eastAsia="Calibri" w:hAnsi="Arial" w:cs="Arial"/>
                <w:b/>
                <w:sz w:val="24"/>
                <w:szCs w:val="24"/>
              </w:rPr>
              <w:t>:</w:t>
            </w:r>
            <w:r w:rsidR="00690688">
              <w:rPr>
                <w:rFonts w:ascii="Arial" w:eastAsia="Calibri" w:hAnsi="Arial" w:cs="Arial"/>
                <w:b/>
                <w:sz w:val="24"/>
                <w:szCs w:val="24"/>
              </w:rPr>
              <w:t xml:space="preserve"> </w:t>
            </w:r>
            <w:r w:rsidR="00690688" w:rsidRPr="00690688">
              <w:rPr>
                <w:rFonts w:ascii="Arial" w:eastAsia="Calibri" w:hAnsi="Arial" w:cs="Arial"/>
                <w:bCs/>
                <w:sz w:val="24"/>
                <w:szCs w:val="24"/>
              </w:rPr>
              <w:t xml:space="preserve">April 10, </w:t>
            </w:r>
            <w:proofErr w:type="gramStart"/>
            <w:r w:rsidR="00690688" w:rsidRPr="00690688">
              <w:rPr>
                <w:rFonts w:ascii="Arial" w:eastAsia="Calibri" w:hAnsi="Arial" w:cs="Arial"/>
                <w:bCs/>
                <w:sz w:val="24"/>
                <w:szCs w:val="24"/>
              </w:rPr>
              <w:t>2024</w:t>
            </w:r>
            <w:proofErr w:type="gramEnd"/>
            <w:r w:rsidR="00690688">
              <w:rPr>
                <w:rFonts w:ascii="Arial" w:eastAsia="Calibri" w:hAnsi="Arial" w:cs="Arial"/>
                <w:b/>
                <w:sz w:val="24"/>
                <w:szCs w:val="24"/>
              </w:rPr>
              <w:t xml:space="preserve"> </w:t>
            </w:r>
            <w:r w:rsidRPr="008C4B32">
              <w:rPr>
                <w:rFonts w:ascii="Arial" w:eastAsia="Calibri" w:hAnsi="Arial" w:cs="Arial"/>
                <w:sz w:val="24"/>
                <w:szCs w:val="24"/>
              </w:rPr>
              <w:t>no later than 11:59 p.m., local time</w:t>
            </w:r>
          </w:p>
        </w:tc>
      </w:tr>
      <w:tr w:rsidR="005C1352" w:rsidRPr="008C4B32"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8C4B32" w:rsidRDefault="005C1352" w:rsidP="00E274E3">
            <w:pPr>
              <w:widowControl/>
              <w:autoSpaceDE/>
              <w:rPr>
                <w:rFonts w:ascii="Arial" w:eastAsia="Calibri" w:hAnsi="Arial" w:cs="Arial"/>
                <w:b/>
                <w:sz w:val="28"/>
                <w:szCs w:val="28"/>
              </w:rPr>
            </w:pPr>
            <w:r w:rsidRPr="008C4B32">
              <w:rPr>
                <w:rFonts w:ascii="Arial" w:eastAsia="Calibri" w:hAnsi="Arial" w:cs="Arial"/>
                <w:b/>
                <w:sz w:val="28"/>
                <w:szCs w:val="28"/>
              </w:rPr>
              <w:t>Application</w:t>
            </w:r>
            <w:r w:rsidRPr="008C4B32">
              <w:rPr>
                <w:rFonts w:ascii="Arial" w:eastAsia="Calibri" w:hAnsi="Arial" w:cs="Arial"/>
                <w:b/>
                <w:sz w:val="28"/>
                <w:szCs w:val="28"/>
              </w:rPr>
              <w:br/>
              <w:t>Submission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8C4B32" w:rsidRDefault="005C1352" w:rsidP="00E274E3">
            <w:pPr>
              <w:widowControl/>
              <w:autoSpaceDE/>
              <w:rPr>
                <w:rFonts w:ascii="Arial" w:eastAsia="Calibri" w:hAnsi="Arial" w:cs="Arial"/>
                <w:i/>
                <w:sz w:val="24"/>
                <w:szCs w:val="24"/>
              </w:rPr>
            </w:pPr>
            <w:r w:rsidRPr="008C4B32">
              <w:rPr>
                <w:rFonts w:ascii="Arial" w:eastAsia="Calibri" w:hAnsi="Arial" w:cs="Arial"/>
                <w:i/>
                <w:sz w:val="24"/>
                <w:szCs w:val="24"/>
              </w:rPr>
              <w:t xml:space="preserve">Applications </w:t>
            </w:r>
            <w:r w:rsidRPr="008C4B32">
              <w:rPr>
                <w:rFonts w:ascii="Arial" w:eastAsia="Calibri" w:hAnsi="Arial" w:cs="Arial"/>
                <w:i/>
                <w:sz w:val="24"/>
                <w:szCs w:val="24"/>
                <w:u w:val="single"/>
              </w:rPr>
              <w:t>must</w:t>
            </w:r>
            <w:r w:rsidRPr="008C4B32">
              <w:rPr>
                <w:rFonts w:ascii="Arial" w:eastAsia="Calibri" w:hAnsi="Arial" w:cs="Arial"/>
                <w:i/>
                <w:sz w:val="24"/>
                <w:szCs w:val="24"/>
              </w:rPr>
              <w:t xml:space="preserve"> be received by the Division of Procurement Services by:</w:t>
            </w:r>
          </w:p>
          <w:p w14:paraId="411BFC95" w14:textId="2861F5EC" w:rsidR="005C1352" w:rsidRPr="008C4B32" w:rsidRDefault="005C1352" w:rsidP="00E274E3">
            <w:pPr>
              <w:widowControl/>
              <w:autoSpaceDE/>
              <w:rPr>
                <w:rFonts w:ascii="Arial" w:eastAsia="Calibri" w:hAnsi="Arial" w:cs="Arial"/>
                <w:sz w:val="24"/>
                <w:szCs w:val="24"/>
              </w:rPr>
            </w:pPr>
            <w:r w:rsidRPr="008C4B32">
              <w:rPr>
                <w:rFonts w:ascii="Arial" w:eastAsia="Calibri" w:hAnsi="Arial" w:cs="Arial"/>
                <w:b/>
                <w:sz w:val="24"/>
                <w:szCs w:val="24"/>
                <w:u w:val="single"/>
              </w:rPr>
              <w:t>Submission Deadline</w:t>
            </w:r>
            <w:r w:rsidRPr="008C4B32">
              <w:rPr>
                <w:rFonts w:ascii="Arial" w:eastAsia="Calibri" w:hAnsi="Arial" w:cs="Arial"/>
                <w:b/>
                <w:sz w:val="24"/>
                <w:szCs w:val="24"/>
              </w:rPr>
              <w:t>:</w:t>
            </w:r>
            <w:r w:rsidR="00690688">
              <w:rPr>
                <w:rFonts w:ascii="Arial" w:eastAsia="Calibri" w:hAnsi="Arial" w:cs="Arial"/>
                <w:b/>
                <w:sz w:val="24"/>
                <w:szCs w:val="24"/>
              </w:rPr>
              <w:t xml:space="preserve"> </w:t>
            </w:r>
            <w:r w:rsidR="00690688" w:rsidRPr="00690688">
              <w:rPr>
                <w:rFonts w:ascii="Arial" w:eastAsia="Calibri" w:hAnsi="Arial" w:cs="Arial"/>
                <w:bCs/>
                <w:sz w:val="24"/>
                <w:szCs w:val="24"/>
              </w:rPr>
              <w:t>April 29, 2024</w:t>
            </w:r>
            <w:r w:rsidRPr="00690688">
              <w:rPr>
                <w:rFonts w:ascii="Arial" w:eastAsia="Calibri" w:hAnsi="Arial" w:cs="Arial"/>
                <w:bCs/>
                <w:sz w:val="24"/>
                <w:szCs w:val="24"/>
              </w:rPr>
              <w:t>,</w:t>
            </w:r>
            <w:r w:rsidRPr="008C4B32">
              <w:rPr>
                <w:rFonts w:ascii="Arial" w:eastAsia="Calibri" w:hAnsi="Arial" w:cs="Arial"/>
                <w:sz w:val="24"/>
                <w:szCs w:val="24"/>
              </w:rPr>
              <w:t xml:space="preserve"> no later than 11:59 p.m., local time.</w:t>
            </w:r>
          </w:p>
          <w:p w14:paraId="69B5B0D3" w14:textId="77777777" w:rsidR="005C1352" w:rsidRPr="008C4B32" w:rsidRDefault="005C1352" w:rsidP="00E274E3">
            <w:pPr>
              <w:widowControl/>
              <w:autoSpaceDE/>
              <w:rPr>
                <w:rFonts w:ascii="Arial" w:eastAsia="Calibri" w:hAnsi="Arial" w:cs="Arial"/>
                <w:sz w:val="24"/>
                <w:szCs w:val="24"/>
              </w:rPr>
            </w:pPr>
          </w:p>
          <w:p w14:paraId="7A4D808A" w14:textId="333107C3" w:rsidR="005C1352" w:rsidRPr="008C4B32" w:rsidRDefault="007F5346" w:rsidP="00E274E3">
            <w:pPr>
              <w:rPr>
                <w:rFonts w:ascii="Arial" w:hAnsi="Arial" w:cs="Arial"/>
              </w:rPr>
            </w:pPr>
            <w:r w:rsidRPr="008C4B32">
              <w:rPr>
                <w:rFonts w:ascii="Arial" w:hAnsi="Arial" w:cs="Arial"/>
                <w:i/>
                <w:sz w:val="24"/>
                <w:szCs w:val="24"/>
              </w:rPr>
              <w:t>Applications</w:t>
            </w:r>
            <w:r w:rsidR="005C1352" w:rsidRPr="008C4B32">
              <w:rPr>
                <w:rFonts w:ascii="Arial" w:hAnsi="Arial" w:cs="Arial"/>
                <w:i/>
                <w:sz w:val="24"/>
                <w:szCs w:val="24"/>
              </w:rPr>
              <w:t xml:space="preserve"> </w:t>
            </w:r>
            <w:r w:rsidR="005C1352" w:rsidRPr="008C4B32">
              <w:rPr>
                <w:rFonts w:ascii="Arial" w:hAnsi="Arial" w:cs="Arial"/>
                <w:i/>
                <w:sz w:val="24"/>
                <w:szCs w:val="24"/>
                <w:u w:val="single"/>
              </w:rPr>
              <w:t>must</w:t>
            </w:r>
            <w:r w:rsidR="005C1352" w:rsidRPr="008C4B32">
              <w:rPr>
                <w:rFonts w:ascii="Arial" w:hAnsi="Arial" w:cs="Arial"/>
                <w:i/>
                <w:sz w:val="24"/>
                <w:szCs w:val="24"/>
              </w:rPr>
              <w:t xml:space="preserve"> be submitted electronically to: </w:t>
            </w:r>
            <w:hyperlink r:id="rId14" w:history="1">
              <w:r w:rsidR="005C1352" w:rsidRPr="008C4B32">
                <w:rPr>
                  <w:rStyle w:val="Hyperlink"/>
                  <w:rFonts w:ascii="Arial" w:hAnsi="Arial" w:cs="Arial"/>
                  <w:sz w:val="24"/>
                  <w:szCs w:val="24"/>
                </w:rPr>
                <w:t>Proposals@maine.gov</w:t>
              </w:r>
            </w:hyperlink>
          </w:p>
        </w:tc>
      </w:tr>
    </w:tbl>
    <w:p w14:paraId="3D922F6F" w14:textId="04D95B2D" w:rsidR="00254072" w:rsidRPr="008C4B32" w:rsidRDefault="00254072">
      <w:pPr>
        <w:widowControl/>
        <w:autoSpaceDE/>
        <w:autoSpaceDN/>
        <w:rPr>
          <w:rFonts w:ascii="Arial" w:eastAsia="MS Gothic" w:hAnsi="Arial" w:cs="Arial"/>
          <w:b/>
          <w:bCs/>
          <w:sz w:val="24"/>
          <w:szCs w:val="24"/>
          <w:lang w:eastAsia="ja-JP"/>
        </w:rPr>
      </w:pPr>
    </w:p>
    <w:p w14:paraId="32F38A08" w14:textId="77777777" w:rsidR="00D205E6" w:rsidRPr="008C4B32" w:rsidRDefault="00D205E6">
      <w:pPr>
        <w:widowControl/>
        <w:autoSpaceDE/>
        <w:autoSpaceDN/>
        <w:rPr>
          <w:rFonts w:ascii="Arial" w:eastAsia="MS Gothic" w:hAnsi="Arial" w:cs="Arial"/>
          <w:b/>
          <w:bCs/>
          <w:sz w:val="24"/>
          <w:szCs w:val="24"/>
          <w:lang w:eastAsia="ja-JP"/>
        </w:rPr>
      </w:pPr>
    </w:p>
    <w:p w14:paraId="4617F9DA" w14:textId="77777777" w:rsidR="005C1352" w:rsidRPr="008C4B32" w:rsidRDefault="005C1352">
      <w:pPr>
        <w:widowControl/>
        <w:autoSpaceDE/>
        <w:autoSpaceDN/>
        <w:rPr>
          <w:rFonts w:ascii="Arial" w:hAnsi="Arial" w:cs="Arial"/>
          <w:b/>
          <w:sz w:val="28"/>
          <w:szCs w:val="28"/>
          <w:lang w:eastAsia="ja-JP"/>
        </w:rPr>
      </w:pPr>
      <w:r w:rsidRPr="008C4B32">
        <w:rPr>
          <w:rFonts w:ascii="Arial" w:hAnsi="Arial" w:cs="Arial"/>
          <w:b/>
          <w:sz w:val="28"/>
          <w:szCs w:val="28"/>
          <w:lang w:eastAsia="ja-JP"/>
        </w:rPr>
        <w:br w:type="page"/>
      </w:r>
    </w:p>
    <w:p w14:paraId="7554B7A4" w14:textId="77D14847" w:rsidR="00EA5A0E" w:rsidRPr="008C4B32" w:rsidRDefault="00EA5A0E" w:rsidP="00EA5A0E">
      <w:pPr>
        <w:widowControl/>
        <w:autoSpaceDE/>
        <w:autoSpaceDN/>
        <w:jc w:val="center"/>
        <w:rPr>
          <w:rFonts w:ascii="Arial" w:hAnsi="Arial" w:cs="Arial"/>
          <w:b/>
          <w:sz w:val="24"/>
          <w:szCs w:val="24"/>
          <w:lang w:eastAsia="ja-JP"/>
        </w:rPr>
      </w:pPr>
      <w:r w:rsidRPr="008C4B32">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8C4B32" w14:paraId="09141AE5" w14:textId="77777777" w:rsidTr="00690688">
        <w:tc>
          <w:tcPr>
            <w:tcW w:w="8370" w:type="dxa"/>
          </w:tcPr>
          <w:p w14:paraId="4E15FC33" w14:textId="77777777" w:rsidR="00EA5A0E" w:rsidRPr="008C4B32" w:rsidRDefault="00EA5A0E" w:rsidP="00E274E3">
            <w:pPr>
              <w:rPr>
                <w:rFonts w:ascii="Arial" w:hAnsi="Arial" w:cs="Arial"/>
                <w:sz w:val="24"/>
                <w:szCs w:val="24"/>
              </w:rPr>
            </w:pPr>
          </w:p>
        </w:tc>
        <w:tc>
          <w:tcPr>
            <w:tcW w:w="1700" w:type="dxa"/>
            <w:shd w:val="clear" w:color="auto" w:fill="auto"/>
          </w:tcPr>
          <w:p w14:paraId="3C79007A" w14:textId="77777777" w:rsidR="00EA5A0E" w:rsidRPr="008C4B32" w:rsidRDefault="00EA5A0E" w:rsidP="00E274E3">
            <w:pPr>
              <w:jc w:val="center"/>
              <w:rPr>
                <w:rFonts w:ascii="Arial" w:hAnsi="Arial" w:cs="Arial"/>
                <w:b/>
                <w:sz w:val="24"/>
                <w:szCs w:val="24"/>
              </w:rPr>
            </w:pPr>
            <w:r w:rsidRPr="008C4B32">
              <w:rPr>
                <w:rFonts w:ascii="Arial" w:hAnsi="Arial" w:cs="Arial"/>
                <w:b/>
                <w:sz w:val="24"/>
                <w:szCs w:val="24"/>
              </w:rPr>
              <w:t>Page</w:t>
            </w:r>
          </w:p>
        </w:tc>
      </w:tr>
      <w:tr w:rsidR="00EA5A0E" w:rsidRPr="008C4B32" w14:paraId="12228ABC" w14:textId="77777777" w:rsidTr="00690688">
        <w:tc>
          <w:tcPr>
            <w:tcW w:w="8370" w:type="dxa"/>
          </w:tcPr>
          <w:p w14:paraId="63587D1C" w14:textId="77777777" w:rsidR="00EA5A0E" w:rsidRPr="008C4B32" w:rsidRDefault="00EA5A0E" w:rsidP="00E274E3">
            <w:pPr>
              <w:rPr>
                <w:rFonts w:ascii="Arial" w:hAnsi="Arial" w:cs="Arial"/>
                <w:sz w:val="24"/>
                <w:szCs w:val="24"/>
              </w:rPr>
            </w:pPr>
          </w:p>
        </w:tc>
        <w:tc>
          <w:tcPr>
            <w:tcW w:w="1700" w:type="dxa"/>
            <w:shd w:val="clear" w:color="auto" w:fill="auto"/>
          </w:tcPr>
          <w:p w14:paraId="54C484AC" w14:textId="77777777" w:rsidR="00EA5A0E" w:rsidRPr="008C4B32" w:rsidRDefault="00EA5A0E" w:rsidP="00E274E3">
            <w:pPr>
              <w:jc w:val="center"/>
              <w:rPr>
                <w:rFonts w:ascii="Arial" w:hAnsi="Arial" w:cs="Arial"/>
                <w:b/>
                <w:sz w:val="24"/>
                <w:szCs w:val="24"/>
              </w:rPr>
            </w:pPr>
          </w:p>
        </w:tc>
      </w:tr>
      <w:tr w:rsidR="00EA5A0E" w:rsidRPr="008C4B32" w14:paraId="3BFCCC6D" w14:textId="77777777" w:rsidTr="00690688">
        <w:tc>
          <w:tcPr>
            <w:tcW w:w="8370" w:type="dxa"/>
          </w:tcPr>
          <w:p w14:paraId="6F357F0E" w14:textId="0D87BDF6" w:rsidR="00EA5A0E" w:rsidRPr="008C4B32" w:rsidRDefault="00EA5A0E" w:rsidP="00E274E3">
            <w:pPr>
              <w:rPr>
                <w:rFonts w:ascii="Arial" w:hAnsi="Arial" w:cs="Arial"/>
                <w:b/>
                <w:sz w:val="24"/>
                <w:szCs w:val="24"/>
              </w:rPr>
            </w:pPr>
            <w:r w:rsidRPr="008C4B32">
              <w:rPr>
                <w:rFonts w:ascii="Arial" w:hAnsi="Arial" w:cs="Arial"/>
                <w:b/>
                <w:sz w:val="24"/>
                <w:szCs w:val="24"/>
              </w:rPr>
              <w:t>RF</w:t>
            </w:r>
            <w:r w:rsidR="00F16056" w:rsidRPr="008C4B32">
              <w:rPr>
                <w:rFonts w:ascii="Arial" w:hAnsi="Arial" w:cs="Arial"/>
                <w:b/>
                <w:sz w:val="24"/>
                <w:szCs w:val="24"/>
              </w:rPr>
              <w:t>A</w:t>
            </w:r>
            <w:r w:rsidRPr="008C4B32">
              <w:rPr>
                <w:rFonts w:ascii="Arial" w:hAnsi="Arial" w:cs="Arial"/>
                <w:b/>
                <w:sz w:val="24"/>
                <w:szCs w:val="24"/>
              </w:rPr>
              <w:t xml:space="preserve"> DEFINITIONS/ACRONYMS</w:t>
            </w:r>
          </w:p>
        </w:tc>
        <w:tc>
          <w:tcPr>
            <w:tcW w:w="1700" w:type="dxa"/>
            <w:shd w:val="clear" w:color="auto" w:fill="auto"/>
          </w:tcPr>
          <w:p w14:paraId="72582E80" w14:textId="7CE897F8" w:rsidR="00EA5A0E" w:rsidRPr="008C4B32" w:rsidRDefault="00AF08FA" w:rsidP="00E274E3">
            <w:pPr>
              <w:jc w:val="center"/>
              <w:rPr>
                <w:rFonts w:ascii="Arial" w:hAnsi="Arial" w:cs="Arial"/>
                <w:b/>
                <w:sz w:val="24"/>
                <w:szCs w:val="24"/>
              </w:rPr>
            </w:pPr>
            <w:r>
              <w:rPr>
                <w:rFonts w:ascii="Arial" w:hAnsi="Arial" w:cs="Arial"/>
                <w:b/>
                <w:sz w:val="24"/>
                <w:szCs w:val="24"/>
              </w:rPr>
              <w:t>3</w:t>
            </w:r>
          </w:p>
        </w:tc>
      </w:tr>
      <w:tr w:rsidR="00EA5A0E" w:rsidRPr="008C4B32" w14:paraId="46D73B76" w14:textId="77777777" w:rsidTr="00690688">
        <w:tc>
          <w:tcPr>
            <w:tcW w:w="8370" w:type="dxa"/>
          </w:tcPr>
          <w:p w14:paraId="6C3B4909" w14:textId="77777777" w:rsidR="00EA5A0E" w:rsidRPr="008C4B32" w:rsidRDefault="00EA5A0E" w:rsidP="00E274E3">
            <w:pPr>
              <w:rPr>
                <w:rFonts w:ascii="Arial" w:hAnsi="Arial" w:cs="Arial"/>
                <w:sz w:val="24"/>
                <w:szCs w:val="24"/>
              </w:rPr>
            </w:pPr>
          </w:p>
        </w:tc>
        <w:tc>
          <w:tcPr>
            <w:tcW w:w="1700" w:type="dxa"/>
            <w:shd w:val="clear" w:color="auto" w:fill="auto"/>
          </w:tcPr>
          <w:p w14:paraId="396DDD80" w14:textId="77777777" w:rsidR="00EA5A0E" w:rsidRPr="008C4B32" w:rsidRDefault="00EA5A0E" w:rsidP="00E274E3">
            <w:pPr>
              <w:jc w:val="center"/>
              <w:rPr>
                <w:rFonts w:ascii="Arial" w:hAnsi="Arial" w:cs="Arial"/>
                <w:b/>
                <w:sz w:val="24"/>
                <w:szCs w:val="24"/>
              </w:rPr>
            </w:pPr>
          </w:p>
        </w:tc>
      </w:tr>
      <w:tr w:rsidR="00EA5A0E" w:rsidRPr="008C4B32" w14:paraId="4B974F17" w14:textId="77777777" w:rsidTr="00690688">
        <w:tc>
          <w:tcPr>
            <w:tcW w:w="8370" w:type="dxa"/>
          </w:tcPr>
          <w:p w14:paraId="4A10EE0A" w14:textId="05023A4F" w:rsidR="00EA5A0E" w:rsidRPr="008C4B32" w:rsidRDefault="00EA5A0E" w:rsidP="00E274E3">
            <w:pPr>
              <w:rPr>
                <w:rFonts w:ascii="Arial" w:hAnsi="Arial" w:cs="Arial"/>
                <w:b/>
                <w:sz w:val="24"/>
                <w:szCs w:val="24"/>
              </w:rPr>
            </w:pPr>
            <w:r w:rsidRPr="008C4B32">
              <w:rPr>
                <w:rFonts w:ascii="Arial" w:hAnsi="Arial" w:cs="Arial"/>
                <w:b/>
                <w:sz w:val="24"/>
                <w:szCs w:val="24"/>
              </w:rPr>
              <w:t xml:space="preserve">PART I        </w:t>
            </w:r>
            <w:r w:rsidR="00F16056" w:rsidRPr="008C4B32">
              <w:rPr>
                <w:rFonts w:ascii="Arial" w:hAnsi="Arial" w:cs="Arial"/>
                <w:b/>
                <w:sz w:val="24"/>
                <w:szCs w:val="24"/>
              </w:rPr>
              <w:t>OVERVIEW OF THE GRANT OPPORTUNITY</w:t>
            </w:r>
          </w:p>
        </w:tc>
        <w:tc>
          <w:tcPr>
            <w:tcW w:w="1700" w:type="dxa"/>
            <w:shd w:val="clear" w:color="auto" w:fill="auto"/>
          </w:tcPr>
          <w:p w14:paraId="0688DD1D" w14:textId="021AFD6F" w:rsidR="00EA5A0E" w:rsidRPr="008C4B32" w:rsidRDefault="00AF08FA" w:rsidP="00E274E3">
            <w:pPr>
              <w:jc w:val="center"/>
              <w:rPr>
                <w:rFonts w:ascii="Arial" w:hAnsi="Arial" w:cs="Arial"/>
                <w:b/>
                <w:sz w:val="24"/>
                <w:szCs w:val="24"/>
              </w:rPr>
            </w:pPr>
            <w:r>
              <w:rPr>
                <w:rFonts w:ascii="Arial" w:hAnsi="Arial" w:cs="Arial"/>
                <w:b/>
                <w:sz w:val="24"/>
                <w:szCs w:val="24"/>
              </w:rPr>
              <w:t>7</w:t>
            </w:r>
          </w:p>
        </w:tc>
      </w:tr>
      <w:tr w:rsidR="00EA5A0E" w:rsidRPr="008C4B32" w14:paraId="3B787CA4" w14:textId="77777777" w:rsidTr="00690688">
        <w:tc>
          <w:tcPr>
            <w:tcW w:w="8370" w:type="dxa"/>
          </w:tcPr>
          <w:p w14:paraId="06C20FFB" w14:textId="77777777" w:rsidR="00EA5A0E" w:rsidRPr="008C4B32" w:rsidRDefault="00EA5A0E">
            <w:pPr>
              <w:pStyle w:val="ListParagraph"/>
              <w:widowControl/>
              <w:numPr>
                <w:ilvl w:val="0"/>
                <w:numId w:val="9"/>
              </w:numPr>
              <w:autoSpaceDE/>
              <w:autoSpaceDN/>
              <w:contextualSpacing/>
              <w:rPr>
                <w:rFonts w:ascii="Arial" w:hAnsi="Arial" w:cs="Arial"/>
                <w:sz w:val="24"/>
                <w:szCs w:val="24"/>
              </w:rPr>
            </w:pPr>
            <w:r w:rsidRPr="008C4B32">
              <w:rPr>
                <w:rFonts w:ascii="Arial" w:hAnsi="Arial" w:cs="Arial"/>
                <w:sz w:val="24"/>
                <w:szCs w:val="24"/>
              </w:rPr>
              <w:t>PURPOSE AND BACKGROUND</w:t>
            </w:r>
          </w:p>
        </w:tc>
        <w:tc>
          <w:tcPr>
            <w:tcW w:w="1700" w:type="dxa"/>
            <w:shd w:val="clear" w:color="auto" w:fill="auto"/>
          </w:tcPr>
          <w:p w14:paraId="5DEBD5DE" w14:textId="77777777" w:rsidR="00EA5A0E" w:rsidRPr="008C4B32" w:rsidRDefault="00EA5A0E" w:rsidP="00E274E3">
            <w:pPr>
              <w:jc w:val="center"/>
              <w:rPr>
                <w:rFonts w:ascii="Arial" w:hAnsi="Arial" w:cs="Arial"/>
                <w:b/>
                <w:sz w:val="24"/>
                <w:szCs w:val="24"/>
              </w:rPr>
            </w:pPr>
          </w:p>
        </w:tc>
      </w:tr>
      <w:tr w:rsidR="00EA5A0E" w:rsidRPr="008C4B32" w14:paraId="15D47957" w14:textId="77777777" w:rsidTr="00690688">
        <w:tc>
          <w:tcPr>
            <w:tcW w:w="8370" w:type="dxa"/>
          </w:tcPr>
          <w:p w14:paraId="18527500" w14:textId="77777777" w:rsidR="00EA5A0E" w:rsidRPr="008C4B32" w:rsidRDefault="00EA5A0E">
            <w:pPr>
              <w:pStyle w:val="ListParagraph"/>
              <w:widowControl/>
              <w:numPr>
                <w:ilvl w:val="0"/>
                <w:numId w:val="9"/>
              </w:numPr>
              <w:autoSpaceDE/>
              <w:autoSpaceDN/>
              <w:contextualSpacing/>
              <w:rPr>
                <w:rFonts w:ascii="Arial" w:hAnsi="Arial" w:cs="Arial"/>
                <w:sz w:val="24"/>
                <w:szCs w:val="24"/>
              </w:rPr>
            </w:pPr>
            <w:r w:rsidRPr="008C4B32">
              <w:rPr>
                <w:rFonts w:ascii="Arial" w:hAnsi="Arial" w:cs="Arial"/>
                <w:sz w:val="24"/>
                <w:szCs w:val="24"/>
              </w:rPr>
              <w:t>GENERAL PROVISIONS</w:t>
            </w:r>
          </w:p>
        </w:tc>
        <w:tc>
          <w:tcPr>
            <w:tcW w:w="1700" w:type="dxa"/>
            <w:shd w:val="clear" w:color="auto" w:fill="auto"/>
          </w:tcPr>
          <w:p w14:paraId="2E5F372D" w14:textId="77777777" w:rsidR="00EA5A0E" w:rsidRPr="008C4B32" w:rsidRDefault="00EA5A0E" w:rsidP="00E274E3">
            <w:pPr>
              <w:jc w:val="center"/>
              <w:rPr>
                <w:rFonts w:ascii="Arial" w:hAnsi="Arial" w:cs="Arial"/>
                <w:b/>
                <w:sz w:val="24"/>
                <w:szCs w:val="24"/>
              </w:rPr>
            </w:pPr>
          </w:p>
        </w:tc>
      </w:tr>
      <w:tr w:rsidR="00EA5A0E" w:rsidRPr="008C4B32" w14:paraId="75098595" w14:textId="77777777" w:rsidTr="00690688">
        <w:tc>
          <w:tcPr>
            <w:tcW w:w="8370" w:type="dxa"/>
          </w:tcPr>
          <w:p w14:paraId="133FB6BB" w14:textId="77777777" w:rsidR="00EA5A0E" w:rsidRPr="008C4B32" w:rsidRDefault="00EA5A0E">
            <w:pPr>
              <w:pStyle w:val="ListParagraph"/>
              <w:widowControl/>
              <w:numPr>
                <w:ilvl w:val="0"/>
                <w:numId w:val="9"/>
              </w:numPr>
              <w:autoSpaceDE/>
              <w:autoSpaceDN/>
              <w:contextualSpacing/>
              <w:rPr>
                <w:rFonts w:ascii="Arial" w:hAnsi="Arial" w:cs="Arial"/>
                <w:sz w:val="24"/>
                <w:szCs w:val="24"/>
              </w:rPr>
            </w:pPr>
            <w:r w:rsidRPr="008C4B32">
              <w:rPr>
                <w:rFonts w:ascii="Arial" w:hAnsi="Arial" w:cs="Arial"/>
                <w:sz w:val="24"/>
                <w:szCs w:val="24"/>
              </w:rPr>
              <w:t>ELIGIBILITY TO SUBMIT BIDS</w:t>
            </w:r>
          </w:p>
        </w:tc>
        <w:tc>
          <w:tcPr>
            <w:tcW w:w="1700" w:type="dxa"/>
            <w:shd w:val="clear" w:color="auto" w:fill="auto"/>
          </w:tcPr>
          <w:p w14:paraId="0E51D949" w14:textId="77777777" w:rsidR="00EA5A0E" w:rsidRPr="008C4B32" w:rsidRDefault="00EA5A0E" w:rsidP="00E274E3">
            <w:pPr>
              <w:jc w:val="center"/>
              <w:rPr>
                <w:rFonts w:ascii="Arial" w:hAnsi="Arial" w:cs="Arial"/>
                <w:b/>
                <w:sz w:val="24"/>
                <w:szCs w:val="24"/>
              </w:rPr>
            </w:pPr>
          </w:p>
        </w:tc>
      </w:tr>
      <w:tr w:rsidR="00EA5A0E" w:rsidRPr="008C4B32" w14:paraId="5E2B3263" w14:textId="77777777" w:rsidTr="00690688">
        <w:tc>
          <w:tcPr>
            <w:tcW w:w="8370" w:type="dxa"/>
          </w:tcPr>
          <w:p w14:paraId="09568A96" w14:textId="52A21819" w:rsidR="00EA5A0E" w:rsidRPr="008C4B32" w:rsidRDefault="00F16056">
            <w:pPr>
              <w:pStyle w:val="ListParagraph"/>
              <w:widowControl/>
              <w:numPr>
                <w:ilvl w:val="0"/>
                <w:numId w:val="9"/>
              </w:numPr>
              <w:autoSpaceDE/>
              <w:autoSpaceDN/>
              <w:contextualSpacing/>
              <w:rPr>
                <w:rFonts w:ascii="Arial" w:hAnsi="Arial" w:cs="Arial"/>
                <w:sz w:val="24"/>
                <w:szCs w:val="24"/>
              </w:rPr>
            </w:pPr>
            <w:r w:rsidRPr="008C4B32">
              <w:rPr>
                <w:rFonts w:ascii="Arial" w:hAnsi="Arial" w:cs="Arial"/>
                <w:sz w:val="24"/>
                <w:szCs w:val="24"/>
              </w:rPr>
              <w:t>AWARDS</w:t>
            </w:r>
          </w:p>
        </w:tc>
        <w:tc>
          <w:tcPr>
            <w:tcW w:w="1700" w:type="dxa"/>
            <w:shd w:val="clear" w:color="auto" w:fill="auto"/>
          </w:tcPr>
          <w:p w14:paraId="580F4DDE" w14:textId="77777777" w:rsidR="00EA5A0E" w:rsidRPr="008C4B32" w:rsidRDefault="00EA5A0E" w:rsidP="00E274E3">
            <w:pPr>
              <w:jc w:val="center"/>
              <w:rPr>
                <w:rFonts w:ascii="Arial" w:hAnsi="Arial" w:cs="Arial"/>
                <w:b/>
                <w:sz w:val="24"/>
                <w:szCs w:val="24"/>
              </w:rPr>
            </w:pPr>
          </w:p>
        </w:tc>
      </w:tr>
      <w:tr w:rsidR="00EA5A0E" w:rsidRPr="008C4B32" w14:paraId="2F69D1D6" w14:textId="77777777" w:rsidTr="00690688">
        <w:tc>
          <w:tcPr>
            <w:tcW w:w="8370" w:type="dxa"/>
          </w:tcPr>
          <w:p w14:paraId="3A38D9A8" w14:textId="4A052716" w:rsidR="00EA5A0E" w:rsidRPr="008C4B32" w:rsidRDefault="00F16056">
            <w:pPr>
              <w:pStyle w:val="ListParagraph"/>
              <w:widowControl/>
              <w:numPr>
                <w:ilvl w:val="0"/>
                <w:numId w:val="9"/>
              </w:numPr>
              <w:autoSpaceDE/>
              <w:autoSpaceDN/>
              <w:contextualSpacing/>
              <w:rPr>
                <w:rFonts w:ascii="Arial" w:hAnsi="Arial" w:cs="Arial"/>
                <w:sz w:val="24"/>
                <w:szCs w:val="24"/>
              </w:rPr>
            </w:pPr>
            <w:r w:rsidRPr="008C4B32">
              <w:rPr>
                <w:rFonts w:ascii="Arial" w:hAnsi="Arial" w:cs="Arial"/>
                <w:sz w:val="24"/>
                <w:szCs w:val="24"/>
              </w:rPr>
              <w:t>APPEAL OF CONTRACT</w:t>
            </w:r>
            <w:r w:rsidR="00EA5A0E" w:rsidRPr="008C4B32">
              <w:rPr>
                <w:rFonts w:ascii="Arial" w:hAnsi="Arial" w:cs="Arial"/>
                <w:sz w:val="24"/>
                <w:szCs w:val="24"/>
              </w:rPr>
              <w:t xml:space="preserve"> AWARDS</w:t>
            </w:r>
          </w:p>
        </w:tc>
        <w:tc>
          <w:tcPr>
            <w:tcW w:w="1700" w:type="dxa"/>
            <w:shd w:val="clear" w:color="auto" w:fill="auto"/>
          </w:tcPr>
          <w:p w14:paraId="3202C5C5" w14:textId="77777777" w:rsidR="00EA5A0E" w:rsidRPr="008C4B32" w:rsidRDefault="00EA5A0E" w:rsidP="00E274E3">
            <w:pPr>
              <w:jc w:val="center"/>
              <w:rPr>
                <w:rFonts w:ascii="Arial" w:hAnsi="Arial" w:cs="Arial"/>
                <w:b/>
                <w:sz w:val="24"/>
                <w:szCs w:val="24"/>
              </w:rPr>
            </w:pPr>
          </w:p>
        </w:tc>
      </w:tr>
      <w:tr w:rsidR="00EA5A0E" w:rsidRPr="008C4B32" w14:paraId="4B285AE7" w14:textId="77777777" w:rsidTr="00690688">
        <w:tc>
          <w:tcPr>
            <w:tcW w:w="8370" w:type="dxa"/>
          </w:tcPr>
          <w:p w14:paraId="09A3CC39" w14:textId="77777777" w:rsidR="00EA5A0E" w:rsidRPr="008C4B32" w:rsidRDefault="00EA5A0E" w:rsidP="00E274E3">
            <w:pPr>
              <w:rPr>
                <w:rFonts w:ascii="Arial" w:hAnsi="Arial" w:cs="Arial"/>
                <w:sz w:val="24"/>
                <w:szCs w:val="24"/>
              </w:rPr>
            </w:pPr>
          </w:p>
        </w:tc>
        <w:tc>
          <w:tcPr>
            <w:tcW w:w="1700" w:type="dxa"/>
            <w:shd w:val="clear" w:color="auto" w:fill="auto"/>
          </w:tcPr>
          <w:p w14:paraId="6BDE5323" w14:textId="77777777" w:rsidR="00EA5A0E" w:rsidRPr="008C4B32" w:rsidRDefault="00EA5A0E" w:rsidP="00E274E3">
            <w:pPr>
              <w:jc w:val="center"/>
              <w:rPr>
                <w:rFonts w:ascii="Arial" w:hAnsi="Arial" w:cs="Arial"/>
                <w:b/>
                <w:sz w:val="24"/>
                <w:szCs w:val="24"/>
              </w:rPr>
            </w:pPr>
          </w:p>
        </w:tc>
      </w:tr>
      <w:tr w:rsidR="00EA5A0E" w:rsidRPr="008C4B32" w14:paraId="7D75C361" w14:textId="77777777" w:rsidTr="00690688">
        <w:tc>
          <w:tcPr>
            <w:tcW w:w="8370" w:type="dxa"/>
          </w:tcPr>
          <w:p w14:paraId="66342D0D" w14:textId="2A833AD3" w:rsidR="00EA5A0E" w:rsidRPr="008C4B32" w:rsidRDefault="00EA5A0E" w:rsidP="00E274E3">
            <w:pPr>
              <w:rPr>
                <w:rFonts w:ascii="Arial" w:hAnsi="Arial" w:cs="Arial"/>
                <w:b/>
                <w:sz w:val="24"/>
                <w:szCs w:val="24"/>
              </w:rPr>
            </w:pPr>
            <w:r w:rsidRPr="008C4B32">
              <w:rPr>
                <w:rFonts w:ascii="Arial" w:hAnsi="Arial" w:cs="Arial"/>
                <w:b/>
                <w:sz w:val="24"/>
                <w:szCs w:val="24"/>
              </w:rPr>
              <w:t xml:space="preserve">PART II        </w:t>
            </w:r>
            <w:r w:rsidR="00F16056" w:rsidRPr="008C4B32">
              <w:rPr>
                <w:rFonts w:ascii="Arial" w:hAnsi="Arial" w:cs="Arial"/>
                <w:b/>
                <w:sz w:val="24"/>
                <w:szCs w:val="24"/>
              </w:rPr>
              <w:t>ACTIVITIES AND REQUIREMENTS</w:t>
            </w:r>
          </w:p>
        </w:tc>
        <w:tc>
          <w:tcPr>
            <w:tcW w:w="1700" w:type="dxa"/>
            <w:shd w:val="clear" w:color="auto" w:fill="auto"/>
          </w:tcPr>
          <w:p w14:paraId="7AB14374" w14:textId="24CD22C6" w:rsidR="00EA5A0E" w:rsidRPr="008C4B32" w:rsidRDefault="00AF08FA" w:rsidP="00E274E3">
            <w:pPr>
              <w:jc w:val="center"/>
              <w:rPr>
                <w:rFonts w:ascii="Arial" w:hAnsi="Arial" w:cs="Arial"/>
                <w:b/>
                <w:sz w:val="24"/>
                <w:szCs w:val="24"/>
              </w:rPr>
            </w:pPr>
            <w:r>
              <w:rPr>
                <w:rFonts w:ascii="Arial" w:hAnsi="Arial" w:cs="Arial"/>
                <w:b/>
                <w:sz w:val="24"/>
                <w:szCs w:val="24"/>
              </w:rPr>
              <w:t>10</w:t>
            </w:r>
          </w:p>
        </w:tc>
      </w:tr>
      <w:tr w:rsidR="00EA5A0E" w:rsidRPr="008C4B32" w14:paraId="4E09DF40" w14:textId="77777777" w:rsidTr="00690688">
        <w:tc>
          <w:tcPr>
            <w:tcW w:w="8370" w:type="dxa"/>
          </w:tcPr>
          <w:p w14:paraId="29D56563" w14:textId="77777777" w:rsidR="00EA5A0E" w:rsidRPr="008C4B32" w:rsidRDefault="00EA5A0E" w:rsidP="00E274E3">
            <w:pPr>
              <w:rPr>
                <w:rFonts w:ascii="Arial" w:hAnsi="Arial" w:cs="Arial"/>
                <w:sz w:val="24"/>
                <w:szCs w:val="24"/>
              </w:rPr>
            </w:pPr>
          </w:p>
        </w:tc>
        <w:tc>
          <w:tcPr>
            <w:tcW w:w="1700" w:type="dxa"/>
            <w:shd w:val="clear" w:color="auto" w:fill="auto"/>
          </w:tcPr>
          <w:p w14:paraId="7A9F5842" w14:textId="77777777" w:rsidR="00EA5A0E" w:rsidRPr="008C4B32" w:rsidRDefault="00EA5A0E" w:rsidP="00E274E3">
            <w:pPr>
              <w:jc w:val="center"/>
              <w:rPr>
                <w:rFonts w:ascii="Arial" w:hAnsi="Arial" w:cs="Arial"/>
                <w:b/>
                <w:sz w:val="24"/>
                <w:szCs w:val="24"/>
              </w:rPr>
            </w:pPr>
          </w:p>
        </w:tc>
      </w:tr>
      <w:tr w:rsidR="00EA5A0E" w:rsidRPr="008C4B32" w14:paraId="398550F6" w14:textId="77777777" w:rsidTr="00690688">
        <w:tc>
          <w:tcPr>
            <w:tcW w:w="8370" w:type="dxa"/>
          </w:tcPr>
          <w:p w14:paraId="6BC67D14" w14:textId="248581E6" w:rsidR="00EA5A0E" w:rsidRPr="008C4B32" w:rsidRDefault="00EA5A0E" w:rsidP="00E274E3">
            <w:pPr>
              <w:rPr>
                <w:rFonts w:ascii="Arial" w:hAnsi="Arial" w:cs="Arial"/>
                <w:b/>
                <w:sz w:val="24"/>
                <w:szCs w:val="24"/>
              </w:rPr>
            </w:pPr>
            <w:r w:rsidRPr="008C4B32">
              <w:rPr>
                <w:rFonts w:ascii="Arial" w:hAnsi="Arial" w:cs="Arial"/>
                <w:b/>
                <w:sz w:val="24"/>
                <w:szCs w:val="24"/>
              </w:rPr>
              <w:t xml:space="preserve">PART III        KEY </w:t>
            </w:r>
            <w:r w:rsidR="00F16056" w:rsidRPr="008C4B32">
              <w:rPr>
                <w:rFonts w:ascii="Arial" w:hAnsi="Arial" w:cs="Arial"/>
                <w:b/>
                <w:sz w:val="24"/>
                <w:szCs w:val="24"/>
              </w:rPr>
              <w:t>PROCESS</w:t>
            </w:r>
            <w:r w:rsidRPr="008C4B32">
              <w:rPr>
                <w:rFonts w:ascii="Arial" w:hAnsi="Arial" w:cs="Arial"/>
                <w:b/>
                <w:sz w:val="24"/>
                <w:szCs w:val="24"/>
              </w:rPr>
              <w:t xml:space="preserve"> EVENTS</w:t>
            </w:r>
          </w:p>
        </w:tc>
        <w:tc>
          <w:tcPr>
            <w:tcW w:w="1700" w:type="dxa"/>
            <w:shd w:val="clear" w:color="auto" w:fill="auto"/>
          </w:tcPr>
          <w:p w14:paraId="38B95882" w14:textId="3ED4C6ED" w:rsidR="00EA5A0E" w:rsidRPr="008C4B32" w:rsidRDefault="00AF08FA" w:rsidP="00E274E3">
            <w:pPr>
              <w:jc w:val="center"/>
              <w:rPr>
                <w:rFonts w:ascii="Arial" w:hAnsi="Arial" w:cs="Arial"/>
                <w:b/>
                <w:sz w:val="24"/>
                <w:szCs w:val="24"/>
              </w:rPr>
            </w:pPr>
            <w:r>
              <w:rPr>
                <w:rFonts w:ascii="Arial" w:hAnsi="Arial" w:cs="Arial"/>
                <w:b/>
                <w:sz w:val="24"/>
                <w:szCs w:val="24"/>
              </w:rPr>
              <w:t>1</w:t>
            </w:r>
            <w:r w:rsidR="00690688">
              <w:rPr>
                <w:rFonts w:ascii="Arial" w:hAnsi="Arial" w:cs="Arial"/>
                <w:b/>
                <w:sz w:val="24"/>
                <w:szCs w:val="24"/>
              </w:rPr>
              <w:t>9</w:t>
            </w:r>
          </w:p>
        </w:tc>
      </w:tr>
      <w:tr w:rsidR="00EA5A0E" w:rsidRPr="008C4B32" w14:paraId="2E8166F0" w14:textId="77777777" w:rsidTr="00690688">
        <w:tc>
          <w:tcPr>
            <w:tcW w:w="8370" w:type="dxa"/>
          </w:tcPr>
          <w:p w14:paraId="5375CFC3" w14:textId="18DBC10F" w:rsidR="00EA5A0E" w:rsidRPr="008C4B32" w:rsidRDefault="00337807">
            <w:pPr>
              <w:pStyle w:val="ListParagraph"/>
              <w:widowControl/>
              <w:numPr>
                <w:ilvl w:val="0"/>
                <w:numId w:val="10"/>
              </w:numPr>
              <w:autoSpaceDE/>
              <w:autoSpaceDN/>
              <w:contextualSpacing/>
              <w:rPr>
                <w:rFonts w:ascii="Arial" w:hAnsi="Arial" w:cs="Arial"/>
                <w:sz w:val="24"/>
                <w:szCs w:val="24"/>
              </w:rPr>
            </w:pPr>
            <w:r w:rsidRPr="008C4B32">
              <w:rPr>
                <w:rFonts w:ascii="Arial" w:hAnsi="Arial" w:cs="Arial"/>
                <w:sz w:val="24"/>
                <w:szCs w:val="24"/>
              </w:rPr>
              <w:t>INFORMATIONAL SESSION</w:t>
            </w:r>
          </w:p>
        </w:tc>
        <w:tc>
          <w:tcPr>
            <w:tcW w:w="1700" w:type="dxa"/>
            <w:shd w:val="clear" w:color="auto" w:fill="auto"/>
          </w:tcPr>
          <w:p w14:paraId="69B060E0" w14:textId="77777777" w:rsidR="00EA5A0E" w:rsidRPr="008C4B32" w:rsidRDefault="00EA5A0E" w:rsidP="00E274E3">
            <w:pPr>
              <w:jc w:val="center"/>
              <w:rPr>
                <w:rFonts w:ascii="Arial" w:hAnsi="Arial" w:cs="Arial"/>
                <w:b/>
                <w:sz w:val="24"/>
                <w:szCs w:val="24"/>
              </w:rPr>
            </w:pPr>
          </w:p>
        </w:tc>
      </w:tr>
      <w:tr w:rsidR="00337807" w:rsidRPr="008C4B32" w14:paraId="6A6D81DB" w14:textId="77777777" w:rsidTr="00690688">
        <w:tc>
          <w:tcPr>
            <w:tcW w:w="8370" w:type="dxa"/>
          </w:tcPr>
          <w:p w14:paraId="01E7756C" w14:textId="3C590D9E" w:rsidR="00337807" w:rsidRPr="008C4B32" w:rsidRDefault="00337807">
            <w:pPr>
              <w:pStyle w:val="ListParagraph"/>
              <w:widowControl/>
              <w:numPr>
                <w:ilvl w:val="0"/>
                <w:numId w:val="10"/>
              </w:numPr>
              <w:autoSpaceDE/>
              <w:autoSpaceDN/>
              <w:contextualSpacing/>
              <w:rPr>
                <w:rFonts w:ascii="Arial" w:hAnsi="Arial" w:cs="Arial"/>
                <w:sz w:val="24"/>
                <w:szCs w:val="24"/>
              </w:rPr>
            </w:pPr>
            <w:r w:rsidRPr="008C4B32">
              <w:rPr>
                <w:rFonts w:ascii="Arial" w:hAnsi="Arial" w:cs="Arial"/>
                <w:sz w:val="24"/>
                <w:szCs w:val="24"/>
              </w:rPr>
              <w:t>SUBMISSION OF QUESTIONS</w:t>
            </w:r>
          </w:p>
        </w:tc>
        <w:tc>
          <w:tcPr>
            <w:tcW w:w="1700" w:type="dxa"/>
            <w:shd w:val="clear" w:color="auto" w:fill="auto"/>
          </w:tcPr>
          <w:p w14:paraId="27906B34" w14:textId="77777777" w:rsidR="00337807" w:rsidRPr="008C4B32" w:rsidRDefault="00337807" w:rsidP="00E274E3">
            <w:pPr>
              <w:jc w:val="center"/>
              <w:rPr>
                <w:rFonts w:ascii="Arial" w:hAnsi="Arial" w:cs="Arial"/>
                <w:b/>
                <w:sz w:val="24"/>
                <w:szCs w:val="24"/>
              </w:rPr>
            </w:pPr>
          </w:p>
        </w:tc>
      </w:tr>
      <w:tr w:rsidR="00EA5A0E" w:rsidRPr="008C4B32" w14:paraId="181796B3" w14:textId="77777777" w:rsidTr="00690688">
        <w:tc>
          <w:tcPr>
            <w:tcW w:w="8370" w:type="dxa"/>
          </w:tcPr>
          <w:p w14:paraId="3556DECD" w14:textId="77777777" w:rsidR="00EA5A0E" w:rsidRPr="008C4B32" w:rsidRDefault="00EA5A0E">
            <w:pPr>
              <w:pStyle w:val="ListParagraph"/>
              <w:widowControl/>
              <w:numPr>
                <w:ilvl w:val="0"/>
                <w:numId w:val="10"/>
              </w:numPr>
              <w:autoSpaceDE/>
              <w:autoSpaceDN/>
              <w:contextualSpacing/>
              <w:rPr>
                <w:rFonts w:ascii="Arial" w:hAnsi="Arial" w:cs="Arial"/>
                <w:sz w:val="24"/>
                <w:szCs w:val="24"/>
              </w:rPr>
            </w:pPr>
            <w:r w:rsidRPr="008C4B32">
              <w:rPr>
                <w:rFonts w:ascii="Arial" w:hAnsi="Arial" w:cs="Arial"/>
                <w:sz w:val="24"/>
                <w:szCs w:val="24"/>
              </w:rPr>
              <w:t>AMENDMENTS</w:t>
            </w:r>
          </w:p>
        </w:tc>
        <w:tc>
          <w:tcPr>
            <w:tcW w:w="1700" w:type="dxa"/>
            <w:shd w:val="clear" w:color="auto" w:fill="auto"/>
          </w:tcPr>
          <w:p w14:paraId="60AE419A" w14:textId="77777777" w:rsidR="00EA5A0E" w:rsidRPr="008C4B32" w:rsidRDefault="00EA5A0E" w:rsidP="00E274E3">
            <w:pPr>
              <w:jc w:val="center"/>
              <w:rPr>
                <w:rFonts w:ascii="Arial" w:hAnsi="Arial" w:cs="Arial"/>
                <w:b/>
                <w:sz w:val="24"/>
                <w:szCs w:val="24"/>
              </w:rPr>
            </w:pPr>
          </w:p>
        </w:tc>
      </w:tr>
      <w:tr w:rsidR="00EA5A0E" w:rsidRPr="008C4B32" w14:paraId="0F20C9C5" w14:textId="77777777" w:rsidTr="00690688">
        <w:tc>
          <w:tcPr>
            <w:tcW w:w="8370" w:type="dxa"/>
          </w:tcPr>
          <w:p w14:paraId="5BFD1E21" w14:textId="02EBD4EB" w:rsidR="00EA5A0E" w:rsidRPr="008C4B32" w:rsidRDefault="00F16056">
            <w:pPr>
              <w:pStyle w:val="ListParagraph"/>
              <w:widowControl/>
              <w:numPr>
                <w:ilvl w:val="0"/>
                <w:numId w:val="10"/>
              </w:numPr>
              <w:autoSpaceDE/>
              <w:autoSpaceDN/>
              <w:contextualSpacing/>
              <w:rPr>
                <w:rFonts w:ascii="Arial" w:hAnsi="Arial" w:cs="Arial"/>
                <w:sz w:val="24"/>
                <w:szCs w:val="24"/>
              </w:rPr>
            </w:pPr>
            <w:r w:rsidRPr="008C4B32">
              <w:rPr>
                <w:rFonts w:ascii="Arial" w:hAnsi="Arial" w:cs="Arial"/>
                <w:sz w:val="24"/>
                <w:szCs w:val="24"/>
              </w:rPr>
              <w:t>APPLICATION SUBMISSION</w:t>
            </w:r>
          </w:p>
        </w:tc>
        <w:tc>
          <w:tcPr>
            <w:tcW w:w="1700" w:type="dxa"/>
            <w:shd w:val="clear" w:color="auto" w:fill="auto"/>
          </w:tcPr>
          <w:p w14:paraId="1879AE4F" w14:textId="77777777" w:rsidR="00EA5A0E" w:rsidRPr="008C4B32" w:rsidRDefault="00EA5A0E" w:rsidP="00E274E3">
            <w:pPr>
              <w:jc w:val="center"/>
              <w:rPr>
                <w:rFonts w:ascii="Arial" w:hAnsi="Arial" w:cs="Arial"/>
                <w:b/>
                <w:sz w:val="24"/>
                <w:szCs w:val="24"/>
              </w:rPr>
            </w:pPr>
          </w:p>
        </w:tc>
      </w:tr>
      <w:tr w:rsidR="00EA5A0E" w:rsidRPr="008C4B32" w14:paraId="5F333E82" w14:textId="77777777" w:rsidTr="00690688">
        <w:tc>
          <w:tcPr>
            <w:tcW w:w="8370" w:type="dxa"/>
          </w:tcPr>
          <w:p w14:paraId="77E93F76" w14:textId="77777777" w:rsidR="00EA5A0E" w:rsidRPr="008C4B32" w:rsidRDefault="00EA5A0E" w:rsidP="00E274E3">
            <w:pPr>
              <w:rPr>
                <w:rFonts w:ascii="Arial" w:hAnsi="Arial" w:cs="Arial"/>
                <w:sz w:val="24"/>
                <w:szCs w:val="24"/>
              </w:rPr>
            </w:pPr>
          </w:p>
        </w:tc>
        <w:tc>
          <w:tcPr>
            <w:tcW w:w="1700" w:type="dxa"/>
            <w:shd w:val="clear" w:color="auto" w:fill="auto"/>
          </w:tcPr>
          <w:p w14:paraId="4A349B36" w14:textId="77777777" w:rsidR="00EA5A0E" w:rsidRPr="008C4B32" w:rsidRDefault="00EA5A0E" w:rsidP="00E274E3">
            <w:pPr>
              <w:jc w:val="center"/>
              <w:rPr>
                <w:rFonts w:ascii="Arial" w:hAnsi="Arial" w:cs="Arial"/>
                <w:b/>
                <w:sz w:val="24"/>
                <w:szCs w:val="24"/>
              </w:rPr>
            </w:pPr>
          </w:p>
        </w:tc>
      </w:tr>
      <w:tr w:rsidR="00EA5A0E" w:rsidRPr="008C4B32" w14:paraId="189EBDF6" w14:textId="77777777" w:rsidTr="00690688">
        <w:tc>
          <w:tcPr>
            <w:tcW w:w="8370" w:type="dxa"/>
          </w:tcPr>
          <w:p w14:paraId="55631E49" w14:textId="0A3D8A43" w:rsidR="00EA5A0E" w:rsidRPr="008C4B32" w:rsidRDefault="00EA5A0E" w:rsidP="00E274E3">
            <w:pPr>
              <w:rPr>
                <w:rFonts w:ascii="Arial" w:hAnsi="Arial" w:cs="Arial"/>
                <w:b/>
                <w:sz w:val="24"/>
                <w:szCs w:val="24"/>
              </w:rPr>
            </w:pPr>
            <w:r w:rsidRPr="008C4B32">
              <w:rPr>
                <w:rFonts w:ascii="Arial" w:hAnsi="Arial" w:cs="Arial"/>
                <w:b/>
                <w:sz w:val="24"/>
                <w:szCs w:val="24"/>
              </w:rPr>
              <w:t xml:space="preserve">PART </w:t>
            </w:r>
            <w:r w:rsidR="00F16056" w:rsidRPr="008C4B32">
              <w:rPr>
                <w:rFonts w:ascii="Arial" w:hAnsi="Arial" w:cs="Arial"/>
                <w:b/>
                <w:sz w:val="24"/>
                <w:szCs w:val="24"/>
              </w:rPr>
              <w:t>I</w:t>
            </w:r>
            <w:r w:rsidRPr="008C4B32">
              <w:rPr>
                <w:rFonts w:ascii="Arial" w:hAnsi="Arial" w:cs="Arial"/>
                <w:b/>
                <w:sz w:val="24"/>
                <w:szCs w:val="24"/>
              </w:rPr>
              <w:t xml:space="preserve">V        </w:t>
            </w:r>
            <w:r w:rsidR="00F16056" w:rsidRPr="008C4B32">
              <w:rPr>
                <w:rFonts w:ascii="Arial" w:hAnsi="Arial" w:cs="Arial"/>
                <w:b/>
                <w:sz w:val="24"/>
                <w:szCs w:val="24"/>
              </w:rPr>
              <w:t>APPLICATION</w:t>
            </w:r>
            <w:r w:rsidRPr="008C4B32">
              <w:rPr>
                <w:rFonts w:ascii="Arial" w:hAnsi="Arial" w:cs="Arial"/>
                <w:b/>
                <w:sz w:val="24"/>
                <w:szCs w:val="24"/>
              </w:rPr>
              <w:t xml:space="preserve"> EVALUATION AND SELECTION</w:t>
            </w:r>
          </w:p>
        </w:tc>
        <w:tc>
          <w:tcPr>
            <w:tcW w:w="1700" w:type="dxa"/>
            <w:shd w:val="clear" w:color="auto" w:fill="auto"/>
          </w:tcPr>
          <w:p w14:paraId="568DCA82" w14:textId="4E668C84" w:rsidR="00EA5A0E" w:rsidRPr="008C4B32" w:rsidRDefault="00AF08FA" w:rsidP="00E274E3">
            <w:pPr>
              <w:jc w:val="center"/>
              <w:rPr>
                <w:rFonts w:ascii="Arial" w:hAnsi="Arial" w:cs="Arial"/>
                <w:b/>
                <w:sz w:val="24"/>
                <w:szCs w:val="24"/>
              </w:rPr>
            </w:pPr>
            <w:r>
              <w:rPr>
                <w:rFonts w:ascii="Arial" w:hAnsi="Arial" w:cs="Arial"/>
                <w:b/>
                <w:sz w:val="24"/>
                <w:szCs w:val="24"/>
              </w:rPr>
              <w:t>2</w:t>
            </w:r>
            <w:r w:rsidR="00690688">
              <w:rPr>
                <w:rFonts w:ascii="Arial" w:hAnsi="Arial" w:cs="Arial"/>
                <w:b/>
                <w:sz w:val="24"/>
                <w:szCs w:val="24"/>
              </w:rPr>
              <w:t>1</w:t>
            </w:r>
          </w:p>
        </w:tc>
      </w:tr>
      <w:tr w:rsidR="00EA5A0E" w:rsidRPr="008C4B32" w14:paraId="2EBBE997" w14:textId="77777777" w:rsidTr="00690688">
        <w:tc>
          <w:tcPr>
            <w:tcW w:w="8370" w:type="dxa"/>
          </w:tcPr>
          <w:p w14:paraId="1CEA4CF4" w14:textId="77777777" w:rsidR="00EA5A0E" w:rsidRPr="008C4B32" w:rsidRDefault="00EA5A0E">
            <w:pPr>
              <w:pStyle w:val="ListParagraph"/>
              <w:widowControl/>
              <w:numPr>
                <w:ilvl w:val="0"/>
                <w:numId w:val="11"/>
              </w:numPr>
              <w:autoSpaceDE/>
              <w:autoSpaceDN/>
              <w:contextualSpacing/>
              <w:rPr>
                <w:rFonts w:ascii="Arial" w:hAnsi="Arial" w:cs="Arial"/>
                <w:sz w:val="24"/>
                <w:szCs w:val="24"/>
              </w:rPr>
            </w:pPr>
            <w:r w:rsidRPr="008C4B32">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8C4B32" w:rsidRDefault="00EA5A0E" w:rsidP="00E274E3">
            <w:pPr>
              <w:jc w:val="center"/>
              <w:rPr>
                <w:rFonts w:ascii="Arial" w:hAnsi="Arial" w:cs="Arial"/>
                <w:b/>
                <w:sz w:val="24"/>
                <w:szCs w:val="24"/>
              </w:rPr>
            </w:pPr>
          </w:p>
        </w:tc>
      </w:tr>
      <w:tr w:rsidR="00EA5A0E" w:rsidRPr="008C4B32" w14:paraId="6B5AC743" w14:textId="77777777" w:rsidTr="00690688">
        <w:tc>
          <w:tcPr>
            <w:tcW w:w="8370" w:type="dxa"/>
          </w:tcPr>
          <w:p w14:paraId="79FD0085" w14:textId="75EDF504" w:rsidR="00EA5A0E" w:rsidRPr="008C4B32" w:rsidRDefault="00EA5A0E">
            <w:pPr>
              <w:pStyle w:val="ListParagraph"/>
              <w:widowControl/>
              <w:numPr>
                <w:ilvl w:val="0"/>
                <w:numId w:val="11"/>
              </w:numPr>
              <w:autoSpaceDE/>
              <w:autoSpaceDN/>
              <w:contextualSpacing/>
              <w:rPr>
                <w:rFonts w:ascii="Arial" w:hAnsi="Arial" w:cs="Arial"/>
                <w:sz w:val="24"/>
                <w:szCs w:val="24"/>
              </w:rPr>
            </w:pPr>
            <w:r w:rsidRPr="008C4B32">
              <w:rPr>
                <w:rFonts w:ascii="Arial" w:hAnsi="Arial" w:cs="Arial"/>
                <w:sz w:val="24"/>
                <w:szCs w:val="24"/>
              </w:rPr>
              <w:t>SCORING PROCESS</w:t>
            </w:r>
          </w:p>
        </w:tc>
        <w:tc>
          <w:tcPr>
            <w:tcW w:w="1700" w:type="dxa"/>
            <w:shd w:val="clear" w:color="auto" w:fill="auto"/>
          </w:tcPr>
          <w:p w14:paraId="7A09F722" w14:textId="77777777" w:rsidR="00EA5A0E" w:rsidRPr="008C4B32" w:rsidRDefault="00EA5A0E" w:rsidP="00E274E3">
            <w:pPr>
              <w:jc w:val="center"/>
              <w:rPr>
                <w:rFonts w:ascii="Arial" w:hAnsi="Arial" w:cs="Arial"/>
                <w:b/>
                <w:sz w:val="24"/>
                <w:szCs w:val="24"/>
              </w:rPr>
            </w:pPr>
          </w:p>
        </w:tc>
      </w:tr>
      <w:tr w:rsidR="00F16056" w:rsidRPr="008C4B32" w14:paraId="7857EC37" w14:textId="77777777" w:rsidTr="00690688">
        <w:tc>
          <w:tcPr>
            <w:tcW w:w="8370" w:type="dxa"/>
          </w:tcPr>
          <w:p w14:paraId="65506BEF" w14:textId="21E49A88" w:rsidR="00F16056" w:rsidRPr="008C4B32" w:rsidRDefault="00F16056">
            <w:pPr>
              <w:pStyle w:val="ListParagraph"/>
              <w:widowControl/>
              <w:numPr>
                <w:ilvl w:val="0"/>
                <w:numId w:val="11"/>
              </w:numPr>
              <w:autoSpaceDE/>
              <w:autoSpaceDN/>
              <w:contextualSpacing/>
              <w:rPr>
                <w:rFonts w:ascii="Arial" w:hAnsi="Arial" w:cs="Arial"/>
                <w:sz w:val="24"/>
                <w:szCs w:val="24"/>
              </w:rPr>
            </w:pPr>
            <w:r w:rsidRPr="008C4B32">
              <w:rPr>
                <w:rFonts w:ascii="Arial" w:hAnsi="Arial" w:cs="Arial"/>
                <w:sz w:val="24"/>
                <w:szCs w:val="24"/>
              </w:rPr>
              <w:t>SCORING WEIGHTS</w:t>
            </w:r>
          </w:p>
        </w:tc>
        <w:tc>
          <w:tcPr>
            <w:tcW w:w="1700" w:type="dxa"/>
            <w:shd w:val="clear" w:color="auto" w:fill="auto"/>
          </w:tcPr>
          <w:p w14:paraId="59499EA4" w14:textId="77777777" w:rsidR="00F16056" w:rsidRPr="008C4B32" w:rsidRDefault="00F16056" w:rsidP="00E274E3">
            <w:pPr>
              <w:jc w:val="center"/>
              <w:rPr>
                <w:rFonts w:ascii="Arial" w:hAnsi="Arial" w:cs="Arial"/>
                <w:b/>
                <w:sz w:val="24"/>
                <w:szCs w:val="24"/>
              </w:rPr>
            </w:pPr>
          </w:p>
        </w:tc>
      </w:tr>
      <w:tr w:rsidR="00EA5A0E" w:rsidRPr="008C4B32" w14:paraId="3BAA35E2" w14:textId="77777777" w:rsidTr="00690688">
        <w:tc>
          <w:tcPr>
            <w:tcW w:w="8370" w:type="dxa"/>
          </w:tcPr>
          <w:p w14:paraId="149B558C" w14:textId="77777777" w:rsidR="00EA5A0E" w:rsidRPr="008C4B32" w:rsidRDefault="00EA5A0E">
            <w:pPr>
              <w:pStyle w:val="ListParagraph"/>
              <w:widowControl/>
              <w:numPr>
                <w:ilvl w:val="0"/>
                <w:numId w:val="11"/>
              </w:numPr>
              <w:autoSpaceDE/>
              <w:autoSpaceDN/>
              <w:contextualSpacing/>
              <w:rPr>
                <w:rFonts w:ascii="Arial" w:hAnsi="Arial" w:cs="Arial"/>
                <w:sz w:val="24"/>
                <w:szCs w:val="24"/>
              </w:rPr>
            </w:pPr>
            <w:r w:rsidRPr="008C4B32">
              <w:rPr>
                <w:rFonts w:ascii="Arial" w:hAnsi="Arial" w:cs="Arial"/>
                <w:sz w:val="24"/>
                <w:szCs w:val="24"/>
              </w:rPr>
              <w:t>SELECTION AND AWARD</w:t>
            </w:r>
          </w:p>
        </w:tc>
        <w:tc>
          <w:tcPr>
            <w:tcW w:w="1700" w:type="dxa"/>
            <w:shd w:val="clear" w:color="auto" w:fill="auto"/>
          </w:tcPr>
          <w:p w14:paraId="262D873F" w14:textId="77777777" w:rsidR="00EA5A0E" w:rsidRPr="008C4B32" w:rsidRDefault="00EA5A0E" w:rsidP="00E274E3">
            <w:pPr>
              <w:jc w:val="center"/>
              <w:rPr>
                <w:rFonts w:ascii="Arial" w:hAnsi="Arial" w:cs="Arial"/>
                <w:b/>
                <w:sz w:val="24"/>
                <w:szCs w:val="24"/>
              </w:rPr>
            </w:pPr>
          </w:p>
        </w:tc>
      </w:tr>
      <w:tr w:rsidR="00EA5A0E" w:rsidRPr="008C4B32" w14:paraId="7A17120E" w14:textId="77777777" w:rsidTr="00690688">
        <w:tc>
          <w:tcPr>
            <w:tcW w:w="8370" w:type="dxa"/>
          </w:tcPr>
          <w:p w14:paraId="0BE1E936" w14:textId="21851D8B" w:rsidR="00EA5A0E" w:rsidRPr="008C4B32" w:rsidRDefault="0011798A">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CONTRACT</w:t>
            </w:r>
            <w:r w:rsidR="00F16056" w:rsidRPr="008C4B32">
              <w:rPr>
                <w:rFonts w:ascii="Arial" w:hAnsi="Arial" w:cs="Arial"/>
                <w:sz w:val="24"/>
                <w:szCs w:val="24"/>
              </w:rPr>
              <w:t xml:space="preserve"> ADMINISTRATION AND CONDITIONS</w:t>
            </w:r>
          </w:p>
        </w:tc>
        <w:tc>
          <w:tcPr>
            <w:tcW w:w="1700" w:type="dxa"/>
            <w:shd w:val="clear" w:color="auto" w:fill="auto"/>
          </w:tcPr>
          <w:p w14:paraId="74BC6261" w14:textId="77777777" w:rsidR="00EA5A0E" w:rsidRPr="008C4B32" w:rsidRDefault="00EA5A0E" w:rsidP="00E274E3">
            <w:pPr>
              <w:jc w:val="center"/>
              <w:rPr>
                <w:rFonts w:ascii="Arial" w:hAnsi="Arial" w:cs="Arial"/>
                <w:b/>
                <w:sz w:val="24"/>
                <w:szCs w:val="24"/>
              </w:rPr>
            </w:pPr>
          </w:p>
        </w:tc>
      </w:tr>
      <w:tr w:rsidR="00EA5A0E" w:rsidRPr="008C4B32" w14:paraId="3F94CF87" w14:textId="77777777" w:rsidTr="00690688">
        <w:tc>
          <w:tcPr>
            <w:tcW w:w="8370" w:type="dxa"/>
          </w:tcPr>
          <w:p w14:paraId="621C95CD" w14:textId="77777777" w:rsidR="00EA5A0E" w:rsidRPr="008C4B32" w:rsidRDefault="00EA5A0E" w:rsidP="00E274E3">
            <w:pPr>
              <w:rPr>
                <w:rFonts w:ascii="Arial" w:hAnsi="Arial" w:cs="Arial"/>
                <w:sz w:val="24"/>
                <w:szCs w:val="24"/>
              </w:rPr>
            </w:pPr>
          </w:p>
        </w:tc>
        <w:tc>
          <w:tcPr>
            <w:tcW w:w="1700" w:type="dxa"/>
            <w:shd w:val="clear" w:color="auto" w:fill="auto"/>
          </w:tcPr>
          <w:p w14:paraId="7DABB6E8" w14:textId="77777777" w:rsidR="00EA5A0E" w:rsidRPr="008C4B32" w:rsidRDefault="00EA5A0E" w:rsidP="00E274E3">
            <w:pPr>
              <w:jc w:val="center"/>
              <w:rPr>
                <w:rFonts w:ascii="Arial" w:hAnsi="Arial" w:cs="Arial"/>
                <w:b/>
                <w:sz w:val="24"/>
                <w:szCs w:val="24"/>
              </w:rPr>
            </w:pPr>
          </w:p>
        </w:tc>
      </w:tr>
      <w:tr w:rsidR="00EA5A0E" w:rsidRPr="008C4B32" w14:paraId="7B5C1880" w14:textId="77777777" w:rsidTr="00690688">
        <w:tc>
          <w:tcPr>
            <w:tcW w:w="8370" w:type="dxa"/>
          </w:tcPr>
          <w:p w14:paraId="4AEA4196" w14:textId="7326F8A5" w:rsidR="00EA5A0E" w:rsidRPr="008C4B32" w:rsidRDefault="00EA5A0E" w:rsidP="00E274E3">
            <w:pPr>
              <w:rPr>
                <w:rFonts w:ascii="Arial" w:hAnsi="Arial" w:cs="Arial"/>
                <w:b/>
                <w:sz w:val="24"/>
                <w:szCs w:val="24"/>
              </w:rPr>
            </w:pPr>
            <w:r w:rsidRPr="008C4B32">
              <w:rPr>
                <w:rFonts w:ascii="Arial" w:hAnsi="Arial" w:cs="Arial"/>
                <w:b/>
                <w:sz w:val="24"/>
                <w:szCs w:val="24"/>
              </w:rPr>
              <w:t xml:space="preserve">PART V       </w:t>
            </w:r>
            <w:r w:rsidR="00F16056" w:rsidRPr="008C4B32">
              <w:rPr>
                <w:rFonts w:ascii="Arial" w:hAnsi="Arial" w:cs="Arial"/>
                <w:b/>
                <w:sz w:val="24"/>
                <w:szCs w:val="24"/>
              </w:rPr>
              <w:t>APPLICATION FORM</w:t>
            </w:r>
          </w:p>
        </w:tc>
        <w:tc>
          <w:tcPr>
            <w:tcW w:w="1700" w:type="dxa"/>
            <w:shd w:val="clear" w:color="auto" w:fill="auto"/>
          </w:tcPr>
          <w:p w14:paraId="17E305A4" w14:textId="04F6EFFE" w:rsidR="00EA5A0E" w:rsidRPr="008C4B32" w:rsidRDefault="00AF08FA" w:rsidP="00E274E3">
            <w:pPr>
              <w:jc w:val="center"/>
              <w:rPr>
                <w:rFonts w:ascii="Arial" w:hAnsi="Arial" w:cs="Arial"/>
                <w:b/>
                <w:sz w:val="24"/>
                <w:szCs w:val="24"/>
              </w:rPr>
            </w:pPr>
            <w:r>
              <w:rPr>
                <w:rFonts w:ascii="Arial" w:hAnsi="Arial" w:cs="Arial"/>
                <w:b/>
                <w:sz w:val="24"/>
                <w:szCs w:val="24"/>
              </w:rPr>
              <w:t>2</w:t>
            </w:r>
            <w:r w:rsidR="00690688">
              <w:rPr>
                <w:rFonts w:ascii="Arial" w:hAnsi="Arial" w:cs="Arial"/>
                <w:b/>
                <w:sz w:val="24"/>
                <w:szCs w:val="24"/>
              </w:rPr>
              <w:t>9</w:t>
            </w:r>
          </w:p>
        </w:tc>
      </w:tr>
      <w:tr w:rsidR="00EA5A0E" w:rsidRPr="008C4B32" w14:paraId="316BB441" w14:textId="77777777" w:rsidTr="00690688">
        <w:tc>
          <w:tcPr>
            <w:tcW w:w="8370" w:type="dxa"/>
          </w:tcPr>
          <w:p w14:paraId="71E1267F" w14:textId="77777777" w:rsidR="00EA5A0E" w:rsidRPr="008C4B32" w:rsidRDefault="00EA5A0E" w:rsidP="00E274E3">
            <w:pPr>
              <w:rPr>
                <w:rFonts w:ascii="Arial" w:hAnsi="Arial" w:cs="Arial"/>
                <w:sz w:val="24"/>
                <w:szCs w:val="24"/>
              </w:rPr>
            </w:pPr>
          </w:p>
        </w:tc>
        <w:tc>
          <w:tcPr>
            <w:tcW w:w="1700" w:type="dxa"/>
            <w:shd w:val="clear" w:color="auto" w:fill="auto"/>
          </w:tcPr>
          <w:p w14:paraId="658EC6C1" w14:textId="77777777" w:rsidR="00EA5A0E" w:rsidRPr="008C4B32" w:rsidRDefault="00EA5A0E" w:rsidP="00E274E3">
            <w:pPr>
              <w:jc w:val="center"/>
              <w:rPr>
                <w:rFonts w:ascii="Arial" w:hAnsi="Arial" w:cs="Arial"/>
                <w:b/>
                <w:sz w:val="24"/>
                <w:szCs w:val="24"/>
              </w:rPr>
            </w:pPr>
          </w:p>
        </w:tc>
      </w:tr>
      <w:tr w:rsidR="00EA5A0E" w:rsidRPr="008C4B32" w14:paraId="5BA4DBB1" w14:textId="77777777" w:rsidTr="00690688">
        <w:tc>
          <w:tcPr>
            <w:tcW w:w="8370" w:type="dxa"/>
          </w:tcPr>
          <w:p w14:paraId="41ACC261" w14:textId="4F5DCFFF" w:rsidR="00EA5A0E" w:rsidRPr="008C4B32" w:rsidRDefault="00EA5A0E" w:rsidP="00E274E3">
            <w:pPr>
              <w:rPr>
                <w:rFonts w:ascii="Arial" w:hAnsi="Arial" w:cs="Arial"/>
                <w:sz w:val="24"/>
                <w:szCs w:val="24"/>
              </w:rPr>
            </w:pPr>
            <w:r w:rsidRPr="008C4B32">
              <w:rPr>
                <w:rFonts w:ascii="Arial" w:hAnsi="Arial" w:cs="Arial"/>
                <w:b/>
                <w:sz w:val="24"/>
                <w:szCs w:val="24"/>
              </w:rPr>
              <w:t>APPENDIX A</w:t>
            </w:r>
            <w:r w:rsidRPr="008C4B32">
              <w:rPr>
                <w:rFonts w:ascii="Arial" w:hAnsi="Arial" w:cs="Arial"/>
                <w:sz w:val="24"/>
                <w:szCs w:val="24"/>
              </w:rPr>
              <w:t xml:space="preserve"> – </w:t>
            </w:r>
            <w:r w:rsidR="00F16056" w:rsidRPr="008C4B32">
              <w:rPr>
                <w:rFonts w:ascii="Arial" w:hAnsi="Arial" w:cs="Arial"/>
                <w:sz w:val="24"/>
                <w:szCs w:val="24"/>
              </w:rPr>
              <w:t>SUBMITTED QUESTIONS FORM</w:t>
            </w:r>
          </w:p>
        </w:tc>
        <w:tc>
          <w:tcPr>
            <w:tcW w:w="1700" w:type="dxa"/>
            <w:shd w:val="clear" w:color="auto" w:fill="auto"/>
          </w:tcPr>
          <w:p w14:paraId="1BA9C986" w14:textId="3C9126DD" w:rsidR="00EA5A0E" w:rsidRPr="008C4B32" w:rsidRDefault="00690688" w:rsidP="00E274E3">
            <w:pPr>
              <w:jc w:val="center"/>
              <w:rPr>
                <w:rFonts w:ascii="Arial" w:hAnsi="Arial" w:cs="Arial"/>
                <w:b/>
                <w:sz w:val="24"/>
                <w:szCs w:val="24"/>
              </w:rPr>
            </w:pPr>
            <w:r>
              <w:rPr>
                <w:rFonts w:ascii="Arial" w:hAnsi="Arial" w:cs="Arial"/>
                <w:b/>
                <w:sz w:val="24"/>
                <w:szCs w:val="24"/>
              </w:rPr>
              <w:t>30</w:t>
            </w:r>
          </w:p>
        </w:tc>
      </w:tr>
    </w:tbl>
    <w:p w14:paraId="29D96F29" w14:textId="158A4A65" w:rsidR="00EA5A0E" w:rsidRPr="008C4B32" w:rsidRDefault="00EA5A0E">
      <w:pPr>
        <w:widowControl/>
        <w:autoSpaceDE/>
        <w:autoSpaceDN/>
        <w:rPr>
          <w:rFonts w:ascii="Arial" w:hAnsi="Arial" w:cs="Arial"/>
          <w:b/>
          <w:sz w:val="28"/>
          <w:szCs w:val="28"/>
          <w:lang w:eastAsia="ja-JP"/>
        </w:rPr>
      </w:pPr>
    </w:p>
    <w:p w14:paraId="43EA7692" w14:textId="77777777" w:rsidR="00EA5A0E" w:rsidRPr="008C4B32" w:rsidRDefault="00EA5A0E">
      <w:pPr>
        <w:widowControl/>
        <w:autoSpaceDE/>
        <w:autoSpaceDN/>
        <w:rPr>
          <w:rFonts w:ascii="Arial" w:hAnsi="Arial" w:cs="Arial"/>
          <w:b/>
          <w:sz w:val="28"/>
          <w:szCs w:val="28"/>
          <w:lang w:eastAsia="ja-JP"/>
        </w:rPr>
      </w:pPr>
      <w:r w:rsidRPr="008C4B32">
        <w:rPr>
          <w:rFonts w:ascii="Arial" w:hAnsi="Arial" w:cs="Arial"/>
          <w:b/>
          <w:sz w:val="28"/>
          <w:szCs w:val="28"/>
          <w:lang w:eastAsia="ja-JP"/>
        </w:rPr>
        <w:br w:type="page"/>
      </w:r>
    </w:p>
    <w:p w14:paraId="3C7A5EB7" w14:textId="32CED5BD" w:rsidR="001661A3" w:rsidRPr="008C4B32" w:rsidRDefault="001661A3" w:rsidP="001661A3">
      <w:pPr>
        <w:pStyle w:val="DefaultText"/>
        <w:jc w:val="center"/>
        <w:rPr>
          <w:rStyle w:val="InitialStyle"/>
          <w:rFonts w:ascii="Arial" w:hAnsi="Arial" w:cs="Arial"/>
          <w:b/>
          <w:bCs/>
          <w:sz w:val="28"/>
          <w:szCs w:val="28"/>
        </w:rPr>
      </w:pPr>
      <w:r w:rsidRPr="008C4B32">
        <w:rPr>
          <w:rFonts w:ascii="Arial" w:hAnsi="Arial" w:cs="Arial"/>
          <w:b/>
          <w:sz w:val="28"/>
          <w:szCs w:val="28"/>
          <w:lang w:eastAsia="ja-JP"/>
        </w:rPr>
        <w:lastRenderedPageBreak/>
        <w:t>RFA TERMS/ACRONYMS with DEFINITIONS</w:t>
      </w:r>
    </w:p>
    <w:p w14:paraId="3D905975" w14:textId="77777777" w:rsidR="001661A3" w:rsidRPr="008C4B32" w:rsidRDefault="001661A3" w:rsidP="001661A3">
      <w:pPr>
        <w:pStyle w:val="DefaultText"/>
        <w:jc w:val="center"/>
        <w:rPr>
          <w:rStyle w:val="InitialStyle"/>
          <w:rFonts w:ascii="Arial" w:hAnsi="Arial" w:cs="Arial"/>
          <w:b/>
          <w:bCs/>
        </w:rPr>
      </w:pPr>
    </w:p>
    <w:p w14:paraId="65C4AFFF" w14:textId="7ACAFC92" w:rsidR="001661A3" w:rsidRPr="008C4B32" w:rsidRDefault="001661A3" w:rsidP="001661A3">
      <w:pPr>
        <w:ind w:left="180"/>
        <w:rPr>
          <w:rFonts w:ascii="Arial" w:hAnsi="Arial" w:cs="Arial"/>
          <w:sz w:val="24"/>
          <w:szCs w:val="24"/>
        </w:rPr>
      </w:pPr>
      <w:r w:rsidRPr="008C4B32">
        <w:rPr>
          <w:rFonts w:ascii="Arial" w:hAnsi="Arial" w:cs="Arial"/>
          <w:sz w:val="24"/>
          <w:szCs w:val="24"/>
        </w:rPr>
        <w:t>The following terms and acronyms, as referenced in the RFA, have the meanings indicated below:</w:t>
      </w:r>
    </w:p>
    <w:p w14:paraId="45A0C951" w14:textId="77777777" w:rsidR="001661A3" w:rsidRPr="008C4B32" w:rsidRDefault="001661A3" w:rsidP="001661A3">
      <w:pPr>
        <w:pStyle w:val="DefaultText"/>
        <w:jc w:val="center"/>
        <w:rPr>
          <w:rStyle w:val="InitialStyle"/>
          <w:rFonts w:ascii="Arial" w:hAnsi="Arial" w:cs="Arial"/>
          <w:b/>
          <w:bCs/>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7124"/>
      </w:tblGrid>
      <w:tr w:rsidR="00C05FC1" w:rsidRPr="008C4B32" w14:paraId="6C90D3A5" w14:textId="77777777" w:rsidTr="00184E18">
        <w:trPr>
          <w:trHeight w:val="389"/>
        </w:trPr>
        <w:tc>
          <w:tcPr>
            <w:tcW w:w="1496" w:type="pct"/>
            <w:shd w:val="clear" w:color="auto" w:fill="C6D9F1"/>
            <w:vAlign w:val="center"/>
          </w:tcPr>
          <w:p w14:paraId="322DCE61" w14:textId="77777777" w:rsidR="00C05FC1" w:rsidRPr="008C4B32" w:rsidRDefault="00C05FC1" w:rsidP="00E274E3">
            <w:pPr>
              <w:pStyle w:val="DefaultText"/>
              <w:jc w:val="center"/>
              <w:rPr>
                <w:rStyle w:val="InitialStyle"/>
                <w:rFonts w:ascii="Arial" w:hAnsi="Arial" w:cs="Arial"/>
                <w:b/>
                <w:bCs/>
                <w:sz w:val="28"/>
                <w:szCs w:val="28"/>
                <w:u w:val="single"/>
              </w:rPr>
            </w:pPr>
            <w:r w:rsidRPr="008C4B32">
              <w:rPr>
                <w:rStyle w:val="InitialStyle"/>
                <w:rFonts w:ascii="Arial" w:hAnsi="Arial" w:cs="Arial"/>
                <w:b/>
                <w:bCs/>
                <w:sz w:val="28"/>
                <w:szCs w:val="28"/>
                <w:u w:val="single"/>
              </w:rPr>
              <w:t>Term/Acronym</w:t>
            </w:r>
          </w:p>
        </w:tc>
        <w:tc>
          <w:tcPr>
            <w:tcW w:w="3504" w:type="pct"/>
            <w:shd w:val="clear" w:color="auto" w:fill="C6D9F1"/>
            <w:vAlign w:val="center"/>
          </w:tcPr>
          <w:p w14:paraId="22533123" w14:textId="77777777" w:rsidR="00C05FC1" w:rsidRPr="008C4B32" w:rsidRDefault="00C05FC1" w:rsidP="00E274E3">
            <w:pPr>
              <w:pStyle w:val="DefaultText"/>
              <w:jc w:val="center"/>
              <w:rPr>
                <w:rStyle w:val="InitialStyle"/>
                <w:rFonts w:ascii="Arial" w:hAnsi="Arial" w:cs="Arial"/>
                <w:b/>
                <w:bCs/>
                <w:sz w:val="28"/>
                <w:szCs w:val="28"/>
                <w:u w:val="single"/>
              </w:rPr>
            </w:pPr>
            <w:r w:rsidRPr="008C4B32">
              <w:rPr>
                <w:rStyle w:val="InitialStyle"/>
                <w:rFonts w:ascii="Arial" w:hAnsi="Arial" w:cs="Arial"/>
                <w:b/>
                <w:bCs/>
                <w:sz w:val="28"/>
                <w:szCs w:val="28"/>
                <w:u w:val="single"/>
              </w:rPr>
              <w:t>Definition</w:t>
            </w:r>
          </w:p>
        </w:tc>
      </w:tr>
      <w:tr w:rsidR="004A6E63" w:rsidRPr="008C4B32" w14:paraId="28069E16" w14:textId="77777777" w:rsidTr="00184E18">
        <w:trPr>
          <w:trHeight w:val="389"/>
        </w:trPr>
        <w:tc>
          <w:tcPr>
            <w:tcW w:w="1496" w:type="pct"/>
            <w:shd w:val="clear" w:color="auto" w:fill="auto"/>
            <w:vAlign w:val="center"/>
          </w:tcPr>
          <w:p w14:paraId="7A93AAA5" w14:textId="71918E05" w:rsidR="004A6E63" w:rsidRPr="008C4B32" w:rsidRDefault="004A6E63" w:rsidP="00E274E3">
            <w:pPr>
              <w:pStyle w:val="DefaultText"/>
              <w:rPr>
                <w:rStyle w:val="InitialStyle"/>
                <w:rFonts w:ascii="Arial" w:hAnsi="Arial" w:cs="Arial"/>
                <w:b/>
                <w:bCs/>
              </w:rPr>
            </w:pPr>
            <w:r w:rsidRPr="008C4B32">
              <w:rPr>
                <w:rStyle w:val="InitialStyle"/>
                <w:rFonts w:ascii="Arial" w:hAnsi="Arial" w:cs="Arial"/>
                <w:b/>
                <w:bCs/>
              </w:rPr>
              <w:t>Acknowledgment of Support</w:t>
            </w:r>
          </w:p>
        </w:tc>
        <w:tc>
          <w:tcPr>
            <w:tcW w:w="3504" w:type="pct"/>
            <w:shd w:val="clear" w:color="auto" w:fill="auto"/>
            <w:vAlign w:val="center"/>
          </w:tcPr>
          <w:p w14:paraId="0E067015" w14:textId="7E8F0DF1" w:rsidR="004A6E63" w:rsidRPr="008C4B32" w:rsidRDefault="004A6E63" w:rsidP="00E274E3">
            <w:pPr>
              <w:pStyle w:val="DefaultText"/>
              <w:rPr>
                <w:rStyle w:val="InitialStyle"/>
                <w:rFonts w:ascii="Arial" w:hAnsi="Arial" w:cs="Arial"/>
                <w:bCs/>
              </w:rPr>
            </w:pPr>
            <w:r w:rsidRPr="008C4B32">
              <w:rPr>
                <w:rFonts w:ascii="Arial" w:hAnsi="Arial" w:cs="Arial"/>
              </w:rPr>
              <w:t xml:space="preserve">In addition to the </w:t>
            </w:r>
            <w:hyperlink r:id="rId15" w:history="1">
              <w:r w:rsidRPr="008C4B32">
                <w:rPr>
                  <w:rStyle w:val="Hyperlink"/>
                  <w:rFonts w:ascii="Arial" w:hAnsi="Arial" w:cs="Arial"/>
                </w:rPr>
                <w:t>AMS General Terms and Conditions</w:t>
              </w:r>
            </w:hyperlink>
            <w:r w:rsidRPr="008C4B32">
              <w:rPr>
                <w:rFonts w:ascii="Arial" w:hAnsi="Arial" w:cs="Arial"/>
              </w:rPr>
              <w:t xml:space="preserve"> section 11.0 Acknowledgement of Support, this program also requires that the subrecipient follow AMS requirements for signage and acknowledgment of funding from the American Rescue Plan Act. </w:t>
            </w:r>
          </w:p>
        </w:tc>
      </w:tr>
      <w:tr w:rsidR="002A5406" w:rsidRPr="008C4B32" w14:paraId="3354539C" w14:textId="77777777" w:rsidTr="00184E18">
        <w:trPr>
          <w:trHeight w:val="389"/>
        </w:trPr>
        <w:tc>
          <w:tcPr>
            <w:tcW w:w="1496" w:type="pct"/>
            <w:shd w:val="clear" w:color="auto" w:fill="auto"/>
            <w:vAlign w:val="center"/>
          </w:tcPr>
          <w:p w14:paraId="77879BFF" w14:textId="312BB422" w:rsidR="002A5406" w:rsidRPr="008C4B32" w:rsidRDefault="002A5406" w:rsidP="00E274E3">
            <w:pPr>
              <w:pStyle w:val="DefaultText"/>
              <w:rPr>
                <w:rStyle w:val="InitialStyle"/>
                <w:rFonts w:ascii="Arial" w:hAnsi="Arial" w:cs="Arial"/>
                <w:b/>
                <w:bCs/>
              </w:rPr>
            </w:pPr>
            <w:r w:rsidRPr="008C4B32">
              <w:rPr>
                <w:rStyle w:val="InitialStyle"/>
                <w:rFonts w:ascii="Arial" w:hAnsi="Arial" w:cs="Arial"/>
                <w:b/>
                <w:bCs/>
              </w:rPr>
              <w:t>AMS</w:t>
            </w:r>
          </w:p>
        </w:tc>
        <w:tc>
          <w:tcPr>
            <w:tcW w:w="3504" w:type="pct"/>
            <w:shd w:val="clear" w:color="auto" w:fill="auto"/>
            <w:vAlign w:val="center"/>
          </w:tcPr>
          <w:p w14:paraId="28788A09" w14:textId="3ADC36EE" w:rsidR="002A5406" w:rsidRPr="008C4B32" w:rsidRDefault="002A5406" w:rsidP="00E274E3">
            <w:pPr>
              <w:pStyle w:val="DefaultText"/>
              <w:rPr>
                <w:rStyle w:val="InitialStyle"/>
                <w:rFonts w:ascii="Arial" w:hAnsi="Arial" w:cs="Arial"/>
                <w:bCs/>
              </w:rPr>
            </w:pPr>
            <w:r w:rsidRPr="008C4B32">
              <w:rPr>
                <w:rStyle w:val="InitialStyle"/>
                <w:rFonts w:ascii="Arial" w:hAnsi="Arial" w:cs="Arial"/>
                <w:bCs/>
              </w:rPr>
              <w:t>The Agricultural Marketing Service (AMS) is a division of the USDA</w:t>
            </w:r>
            <w:r w:rsidR="00F65D79" w:rsidRPr="008C4B32">
              <w:rPr>
                <w:rStyle w:val="InitialStyle"/>
                <w:rFonts w:ascii="Arial" w:hAnsi="Arial" w:cs="Arial"/>
                <w:bCs/>
              </w:rPr>
              <w:t xml:space="preserve">. The Agriculture Marketing Service (AMS) administers programs that create domestic and international marketing opportunities for U.S. producers of food, </w:t>
            </w:r>
            <w:r w:rsidR="0022213B" w:rsidRPr="008C4B32">
              <w:rPr>
                <w:rStyle w:val="InitialStyle"/>
                <w:rFonts w:ascii="Arial" w:hAnsi="Arial" w:cs="Arial"/>
                <w:bCs/>
              </w:rPr>
              <w:t>fiber</w:t>
            </w:r>
            <w:r w:rsidR="00F65D79" w:rsidRPr="008C4B32">
              <w:rPr>
                <w:rStyle w:val="InitialStyle"/>
                <w:rFonts w:ascii="Arial" w:hAnsi="Arial" w:cs="Arial"/>
                <w:bCs/>
              </w:rPr>
              <w:t>, and specialty crops. AMS also provides the agriculture industry with valuable services to ensure the quality and availability of wholesome food for consumers across the country.</w:t>
            </w:r>
          </w:p>
        </w:tc>
      </w:tr>
      <w:tr w:rsidR="000D413A" w:rsidRPr="008C4B32" w14:paraId="5EC96738" w14:textId="77777777" w:rsidTr="00184E18">
        <w:trPr>
          <w:trHeight w:val="389"/>
        </w:trPr>
        <w:tc>
          <w:tcPr>
            <w:tcW w:w="1496" w:type="pct"/>
            <w:shd w:val="clear" w:color="auto" w:fill="auto"/>
            <w:vAlign w:val="center"/>
          </w:tcPr>
          <w:p w14:paraId="6FD63F9D" w14:textId="57D7F0B0" w:rsidR="000D413A" w:rsidRPr="008C4B32" w:rsidRDefault="009068CA" w:rsidP="00E274E3">
            <w:pPr>
              <w:pStyle w:val="DefaultText"/>
              <w:rPr>
                <w:rStyle w:val="InitialStyle"/>
                <w:rFonts w:ascii="Arial" w:hAnsi="Arial" w:cs="Arial"/>
                <w:b/>
                <w:bCs/>
              </w:rPr>
            </w:pPr>
            <w:r w:rsidRPr="008C4B32">
              <w:rPr>
                <w:rStyle w:val="InitialStyle"/>
                <w:rFonts w:ascii="Arial" w:hAnsi="Arial" w:cs="Arial"/>
                <w:b/>
                <w:bCs/>
              </w:rPr>
              <w:t>Application</w:t>
            </w:r>
          </w:p>
        </w:tc>
        <w:tc>
          <w:tcPr>
            <w:tcW w:w="3504" w:type="pct"/>
            <w:shd w:val="clear" w:color="auto" w:fill="auto"/>
            <w:vAlign w:val="center"/>
          </w:tcPr>
          <w:p w14:paraId="09536153" w14:textId="7192657C" w:rsidR="000D413A" w:rsidRPr="008C4B32" w:rsidRDefault="009068CA" w:rsidP="00E274E3">
            <w:pPr>
              <w:pStyle w:val="DefaultText"/>
              <w:rPr>
                <w:rFonts w:ascii="Arial" w:hAnsi="Arial" w:cs="Arial"/>
                <w:color w:val="141414"/>
                <w:shd w:val="clear" w:color="auto" w:fill="FFFFFF"/>
              </w:rPr>
            </w:pPr>
            <w:r w:rsidRPr="008C4B32">
              <w:rPr>
                <w:rStyle w:val="InitialStyle"/>
                <w:rFonts w:ascii="Arial" w:hAnsi="Arial" w:cs="Arial"/>
                <w:bCs/>
              </w:rPr>
              <w:t>A completed package containing all elements detailed in the RFA.</w:t>
            </w:r>
          </w:p>
        </w:tc>
      </w:tr>
      <w:tr w:rsidR="00101E2E" w:rsidRPr="008C4B32" w14:paraId="1E5E46C9" w14:textId="77777777" w:rsidTr="00184E18">
        <w:trPr>
          <w:trHeight w:val="389"/>
        </w:trPr>
        <w:tc>
          <w:tcPr>
            <w:tcW w:w="1496" w:type="pct"/>
            <w:shd w:val="clear" w:color="auto" w:fill="auto"/>
            <w:vAlign w:val="center"/>
          </w:tcPr>
          <w:p w14:paraId="65D04CAB" w14:textId="792CAC71" w:rsidR="00101E2E" w:rsidRPr="008C4B32" w:rsidRDefault="00101E2E" w:rsidP="009068CA">
            <w:pPr>
              <w:pStyle w:val="DefaultText"/>
              <w:rPr>
                <w:rStyle w:val="InitialStyle"/>
                <w:rFonts w:ascii="Arial" w:hAnsi="Arial" w:cs="Arial"/>
                <w:b/>
                <w:bCs/>
              </w:rPr>
            </w:pPr>
            <w:r w:rsidRPr="008C4B32">
              <w:rPr>
                <w:rStyle w:val="InitialStyle"/>
                <w:rFonts w:ascii="Arial" w:hAnsi="Arial" w:cs="Arial"/>
                <w:b/>
                <w:bCs/>
              </w:rPr>
              <w:t>Beginning Farmer</w:t>
            </w:r>
          </w:p>
        </w:tc>
        <w:tc>
          <w:tcPr>
            <w:tcW w:w="3504" w:type="pct"/>
            <w:shd w:val="clear" w:color="auto" w:fill="auto"/>
            <w:vAlign w:val="center"/>
          </w:tcPr>
          <w:p w14:paraId="71532EF3" w14:textId="26311441" w:rsidR="00E03927" w:rsidRPr="008C4B32" w:rsidRDefault="00E03927" w:rsidP="008C4B32">
            <w:pPr>
              <w:pStyle w:val="indent-2"/>
              <w:rPr>
                <w:rFonts w:ascii="Arial" w:hAnsi="Arial" w:cs="Arial"/>
              </w:rPr>
            </w:pPr>
            <w:r w:rsidRPr="008C4B32">
              <w:rPr>
                <w:rFonts w:ascii="Arial" w:hAnsi="Arial" w:cs="Arial"/>
              </w:rPr>
              <w:t>A “</w:t>
            </w:r>
            <w:hyperlink r:id="rId16" w:history="1">
              <w:r w:rsidRPr="008C4B32">
                <w:rPr>
                  <w:rStyle w:val="Hyperlink"/>
                  <w:rFonts w:ascii="Arial" w:hAnsi="Arial" w:cs="Arial"/>
                </w:rPr>
                <w:t>beginning farmer or rancher</w:t>
              </w:r>
            </w:hyperlink>
            <w:r w:rsidRPr="008C4B32">
              <w:rPr>
                <w:rFonts w:ascii="Arial" w:hAnsi="Arial" w:cs="Arial"/>
              </w:rPr>
              <w:t xml:space="preserve">” means for this section a person or legal entity who for a program year both: </w:t>
            </w:r>
          </w:p>
          <w:p w14:paraId="1F3D15EB" w14:textId="77777777" w:rsidR="00E03927" w:rsidRPr="008C4B32" w:rsidRDefault="00E03927" w:rsidP="00E03927">
            <w:pPr>
              <w:pStyle w:val="indent-3"/>
              <w:ind w:left="540"/>
              <w:rPr>
                <w:rFonts w:ascii="Arial" w:hAnsi="Arial" w:cs="Arial"/>
              </w:rPr>
            </w:pPr>
            <w:r w:rsidRPr="008C4B32">
              <w:rPr>
                <w:rStyle w:val="paren"/>
                <w:rFonts w:ascii="Arial" w:hAnsi="Arial" w:cs="Arial"/>
              </w:rPr>
              <w:t>(</w:t>
            </w:r>
            <w:r w:rsidRPr="008C4B32">
              <w:rPr>
                <w:rStyle w:val="paragraph-hierarchy"/>
                <w:rFonts w:ascii="Arial" w:hAnsi="Arial" w:cs="Arial"/>
              </w:rPr>
              <w:t>i</w:t>
            </w:r>
            <w:r w:rsidRPr="008C4B32">
              <w:rPr>
                <w:rStyle w:val="paren"/>
                <w:rFonts w:ascii="Arial" w:hAnsi="Arial" w:cs="Arial"/>
              </w:rPr>
              <w:t>)</w:t>
            </w:r>
            <w:r w:rsidRPr="008C4B32">
              <w:rPr>
                <w:rFonts w:ascii="Arial" w:hAnsi="Arial" w:cs="Arial"/>
              </w:rPr>
              <w:t xml:space="preserve"> Has never previously operated a farm or ranch, or who has not operated a farm or ranch in the previous 10 years, applicable to all members (shareholders, partners, beneficiaries, etc., as fits the circumstances) of an entity, and </w:t>
            </w:r>
          </w:p>
          <w:p w14:paraId="031A2DDE" w14:textId="54A2294A" w:rsidR="00101E2E" w:rsidRPr="008C4B32" w:rsidRDefault="00E03927" w:rsidP="008C4B32">
            <w:pPr>
              <w:pStyle w:val="indent-3"/>
              <w:ind w:left="540"/>
              <w:rPr>
                <w:rStyle w:val="InitialStyle"/>
                <w:rFonts w:ascii="Arial" w:hAnsi="Arial" w:cs="Arial"/>
              </w:rPr>
            </w:pPr>
            <w:r w:rsidRPr="008C4B32">
              <w:rPr>
                <w:rStyle w:val="paren"/>
                <w:rFonts w:ascii="Arial" w:hAnsi="Arial" w:cs="Arial"/>
              </w:rPr>
              <w:t>(</w:t>
            </w:r>
            <w:r w:rsidRPr="008C4B32">
              <w:rPr>
                <w:rStyle w:val="paragraph-hierarchy"/>
                <w:rFonts w:ascii="Arial" w:hAnsi="Arial" w:cs="Arial"/>
              </w:rPr>
              <w:t>ii</w:t>
            </w:r>
            <w:r w:rsidRPr="008C4B32">
              <w:rPr>
                <w:rStyle w:val="paren"/>
                <w:rFonts w:ascii="Arial" w:hAnsi="Arial" w:cs="Arial"/>
              </w:rPr>
              <w:t>)</w:t>
            </w:r>
            <w:r w:rsidRPr="008C4B32">
              <w:rPr>
                <w:rFonts w:ascii="Arial" w:hAnsi="Arial" w:cs="Arial"/>
              </w:rPr>
              <w:t xml:space="preserve"> Will have or has had for the relevant period materially and substantially participated in the operation of a farm or ranch.</w:t>
            </w:r>
            <w:r w:rsidR="00FF6640" w:rsidRPr="008C4B32">
              <w:rPr>
                <w:rFonts w:ascii="Arial" w:hAnsi="Arial" w:cs="Arial"/>
              </w:rPr>
              <w:t xml:space="preserve"> </w:t>
            </w:r>
            <w:r w:rsidR="00E35FF4" w:rsidRPr="008C4B32">
              <w:rPr>
                <w:rFonts w:ascii="Arial" w:hAnsi="Arial" w:cs="Arial"/>
              </w:rPr>
              <w:t xml:space="preserve">See also: </w:t>
            </w:r>
            <w:hyperlink r:id="rId17" w:history="1">
              <w:r w:rsidR="00E35FF4" w:rsidRPr="008C4B32">
                <w:rPr>
                  <w:rStyle w:val="Hyperlink"/>
                  <w:rFonts w:ascii="Arial" w:hAnsi="Arial" w:cs="Arial"/>
                </w:rPr>
                <w:t>Beginning Farmer.</w:t>
              </w:r>
            </w:hyperlink>
          </w:p>
        </w:tc>
      </w:tr>
      <w:tr w:rsidR="009068CA" w:rsidRPr="008C4B32" w14:paraId="04692B0D" w14:textId="77777777" w:rsidTr="00184E18">
        <w:trPr>
          <w:trHeight w:val="389"/>
        </w:trPr>
        <w:tc>
          <w:tcPr>
            <w:tcW w:w="1496" w:type="pct"/>
            <w:shd w:val="clear" w:color="auto" w:fill="auto"/>
            <w:vAlign w:val="center"/>
          </w:tcPr>
          <w:p w14:paraId="7D4DAE1B" w14:textId="37E72B63" w:rsidR="009068CA" w:rsidRPr="008C4B32" w:rsidRDefault="009068CA" w:rsidP="009068CA">
            <w:pPr>
              <w:pStyle w:val="DefaultText"/>
              <w:rPr>
                <w:rStyle w:val="InitialStyle"/>
                <w:rFonts w:ascii="Arial" w:hAnsi="Arial" w:cs="Arial"/>
                <w:b/>
                <w:bCs/>
              </w:rPr>
            </w:pPr>
            <w:r w:rsidRPr="008C4B32">
              <w:rPr>
                <w:rStyle w:val="InitialStyle"/>
                <w:rFonts w:ascii="Arial" w:hAnsi="Arial" w:cs="Arial"/>
                <w:b/>
                <w:bCs/>
              </w:rPr>
              <w:t>Department or DACF</w:t>
            </w:r>
          </w:p>
        </w:tc>
        <w:tc>
          <w:tcPr>
            <w:tcW w:w="3504" w:type="pct"/>
            <w:shd w:val="clear" w:color="auto" w:fill="auto"/>
            <w:vAlign w:val="center"/>
          </w:tcPr>
          <w:p w14:paraId="281D3AE5" w14:textId="5837FFB6" w:rsidR="009068CA" w:rsidRPr="008C4B32" w:rsidRDefault="009068CA" w:rsidP="009068CA">
            <w:pPr>
              <w:pStyle w:val="DefaultText"/>
              <w:rPr>
                <w:rStyle w:val="InitialStyle"/>
                <w:rFonts w:ascii="Arial" w:hAnsi="Arial" w:cs="Arial"/>
                <w:bCs/>
              </w:rPr>
            </w:pPr>
            <w:r w:rsidRPr="008C4B32">
              <w:rPr>
                <w:rStyle w:val="InitialStyle"/>
                <w:rFonts w:ascii="Arial" w:hAnsi="Arial" w:cs="Arial"/>
                <w:bCs/>
              </w:rPr>
              <w:t xml:space="preserve">Department of Agriculture, Conservation </w:t>
            </w:r>
            <w:r w:rsidR="00F65D79" w:rsidRPr="008C4B32">
              <w:rPr>
                <w:rStyle w:val="InitialStyle"/>
                <w:rFonts w:ascii="Arial" w:hAnsi="Arial" w:cs="Arial"/>
                <w:bCs/>
              </w:rPr>
              <w:t>and</w:t>
            </w:r>
            <w:r w:rsidRPr="008C4B32">
              <w:rPr>
                <w:rStyle w:val="InitialStyle"/>
                <w:rFonts w:ascii="Arial" w:hAnsi="Arial" w:cs="Arial"/>
                <w:bCs/>
              </w:rPr>
              <w:t xml:space="preserve"> Forestry</w:t>
            </w:r>
          </w:p>
        </w:tc>
      </w:tr>
      <w:tr w:rsidR="00FE18F6" w:rsidRPr="008C4B32" w14:paraId="0651D019" w14:textId="77777777" w:rsidTr="00184E18">
        <w:trPr>
          <w:trHeight w:val="389"/>
        </w:trPr>
        <w:tc>
          <w:tcPr>
            <w:tcW w:w="1496" w:type="pct"/>
            <w:shd w:val="clear" w:color="auto" w:fill="auto"/>
            <w:vAlign w:val="center"/>
          </w:tcPr>
          <w:p w14:paraId="2A781866" w14:textId="7049D662"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Build America, Buy America (BABA)</w:t>
            </w:r>
          </w:p>
        </w:tc>
        <w:tc>
          <w:tcPr>
            <w:tcW w:w="3504" w:type="pct"/>
            <w:shd w:val="clear" w:color="auto" w:fill="auto"/>
            <w:vAlign w:val="center"/>
          </w:tcPr>
          <w:p w14:paraId="5C4CB893" w14:textId="68667824" w:rsidR="00FE18F6" w:rsidRPr="00ED7A8F" w:rsidRDefault="00FE18F6" w:rsidP="008C4B32">
            <w:pPr>
              <w:spacing w:after="120"/>
              <w:rPr>
                <w:rStyle w:val="InitialStyle"/>
                <w:rFonts w:ascii="Arial" w:hAnsi="Arial" w:cs="Arial"/>
                <w:color w:val="0000FF"/>
                <w:sz w:val="24"/>
                <w:szCs w:val="24"/>
                <w:u w:val="single"/>
              </w:rPr>
            </w:pPr>
            <w:r w:rsidRPr="008C4B32">
              <w:rPr>
                <w:rFonts w:ascii="Arial" w:hAnsi="Arial" w:cs="Arial"/>
                <w:sz w:val="24"/>
                <w:szCs w:val="24"/>
              </w:rPr>
              <w:t xml:space="preserve">Any public infrastructure Project funded under RFSI must coordinate with AMS to ensure adherence to BABA guidance. For such Projects, the subrecipient must comply with the Buy America Sourcing requirements outlined in the Build America, Buy America (BABA) provisions of the </w:t>
            </w:r>
            <w:hyperlink r:id="rId18" w:history="1">
              <w:r w:rsidRPr="008C4B32">
                <w:rPr>
                  <w:rStyle w:val="Hyperlink"/>
                  <w:rFonts w:ascii="Arial" w:hAnsi="Arial" w:cs="Arial"/>
                  <w:sz w:val="24"/>
                  <w:szCs w:val="24"/>
                </w:rPr>
                <w:t>Infrastructure Investment and Jobs Act</w:t>
              </w:r>
            </w:hyperlink>
            <w:r w:rsidR="00ED7A8F">
              <w:rPr>
                <w:rStyle w:val="Hyperlink"/>
                <w:rFonts w:ascii="Arial" w:hAnsi="Arial" w:cs="Arial"/>
                <w:sz w:val="24"/>
                <w:szCs w:val="24"/>
              </w:rPr>
              <w:t>.</w:t>
            </w:r>
            <w:r w:rsidR="00ED7A8F">
              <w:rPr>
                <w:rFonts w:ascii="Arial" w:hAnsi="Arial" w:cs="Arial"/>
                <w:sz w:val="24"/>
                <w:szCs w:val="24"/>
              </w:rPr>
              <w:t>H</w:t>
            </w:r>
            <w:r w:rsidR="00ED7A8F" w:rsidRPr="00ED7A8F">
              <w:rPr>
                <w:rFonts w:ascii="Arial" w:hAnsi="Arial" w:cs="Arial"/>
                <w:sz w:val="24"/>
                <w:szCs w:val="24"/>
              </w:rPr>
              <w:t>owever, the BABA small g</w:t>
            </w:r>
            <w:r w:rsidR="00ED7A8F" w:rsidRPr="008C4B32">
              <w:rPr>
                <w:rFonts w:ascii="Arial" w:hAnsi="Arial" w:cs="Arial"/>
                <w:sz w:val="24"/>
                <w:szCs w:val="24"/>
              </w:rPr>
              <w:t>rants</w:t>
            </w:r>
            <w:r w:rsidRPr="008C4B32">
              <w:rPr>
                <w:rFonts w:ascii="Arial" w:hAnsi="Arial" w:cs="Arial"/>
                <w:sz w:val="24"/>
                <w:szCs w:val="24"/>
              </w:rPr>
              <w:t xml:space="preserve"> waiver will apply to </w:t>
            </w:r>
            <w:r w:rsidR="00BA32BF" w:rsidRPr="008C4B32">
              <w:rPr>
                <w:rFonts w:ascii="Arial" w:hAnsi="Arial" w:cs="Arial"/>
                <w:sz w:val="24"/>
                <w:szCs w:val="24"/>
              </w:rPr>
              <w:t>sub</w:t>
            </w:r>
            <w:r w:rsidRPr="008C4B32">
              <w:rPr>
                <w:rFonts w:ascii="Arial" w:hAnsi="Arial" w:cs="Arial"/>
                <w:sz w:val="24"/>
                <w:szCs w:val="24"/>
              </w:rPr>
              <w:t xml:space="preserve">awards with total federal funding below the Simplified Acquisition Threshold, currently at $250,000. BABA does not apply to </w:t>
            </w:r>
            <w:r w:rsidR="00BA32BF" w:rsidRPr="008C4B32">
              <w:rPr>
                <w:rFonts w:ascii="Arial" w:hAnsi="Arial" w:cs="Arial"/>
                <w:sz w:val="24"/>
                <w:szCs w:val="24"/>
              </w:rPr>
              <w:t xml:space="preserve">Maine RFSI Infrastructure Project Grants or RFSI </w:t>
            </w:r>
            <w:r w:rsidRPr="008C4B32">
              <w:rPr>
                <w:rFonts w:ascii="Arial" w:hAnsi="Arial" w:cs="Arial"/>
                <w:sz w:val="24"/>
                <w:szCs w:val="24"/>
              </w:rPr>
              <w:t>Equipment</w:t>
            </w:r>
            <w:r w:rsidR="00BA32BF" w:rsidRPr="008C4B32">
              <w:rPr>
                <w:rFonts w:ascii="Arial" w:hAnsi="Arial" w:cs="Arial"/>
                <w:sz w:val="24"/>
                <w:szCs w:val="24"/>
              </w:rPr>
              <w:t>-</w:t>
            </w:r>
            <w:r w:rsidRPr="008C4B32">
              <w:rPr>
                <w:rFonts w:ascii="Arial" w:hAnsi="Arial" w:cs="Arial"/>
                <w:sz w:val="24"/>
                <w:szCs w:val="24"/>
              </w:rPr>
              <w:t>Only Grants as they do not surpass this threshold of $250,000.</w:t>
            </w:r>
            <w:r w:rsidR="00F42360" w:rsidRPr="008C4B32">
              <w:rPr>
                <w:rFonts w:ascii="Arial" w:hAnsi="Arial" w:cs="Arial"/>
                <w:sz w:val="24"/>
                <w:szCs w:val="24"/>
              </w:rPr>
              <w:t xml:space="preserve"> </w:t>
            </w:r>
            <w:r w:rsidR="003120B0" w:rsidRPr="008C4B32">
              <w:rPr>
                <w:rFonts w:ascii="Arial" w:hAnsi="Arial" w:cs="Arial"/>
                <w:sz w:val="24"/>
                <w:szCs w:val="24"/>
              </w:rPr>
              <w:t xml:space="preserve">See: </w:t>
            </w:r>
            <w:hyperlink r:id="rId19" w:history="1">
              <w:r w:rsidR="00F42360" w:rsidRPr="008C4B32">
                <w:rPr>
                  <w:rStyle w:val="Hyperlink"/>
                  <w:rFonts w:ascii="Arial" w:hAnsi="Arial" w:cs="Arial"/>
                  <w:sz w:val="24"/>
                  <w:szCs w:val="24"/>
                </w:rPr>
                <w:t>eCFR :: 2 CFR Part 184 -- Buy America Preferences for Infrastructure Projects</w:t>
              </w:r>
            </w:hyperlink>
          </w:p>
        </w:tc>
      </w:tr>
      <w:tr w:rsidR="00B168DF" w:rsidRPr="008C4B32" w14:paraId="44E9E587" w14:textId="77777777" w:rsidTr="00184E18">
        <w:trPr>
          <w:trHeight w:val="389"/>
        </w:trPr>
        <w:tc>
          <w:tcPr>
            <w:tcW w:w="1496" w:type="pct"/>
            <w:shd w:val="clear" w:color="auto" w:fill="auto"/>
            <w:vAlign w:val="center"/>
          </w:tcPr>
          <w:p w14:paraId="4C45F91B" w14:textId="1383B0E3" w:rsidR="00B168DF" w:rsidRPr="00DB4A7E" w:rsidRDefault="00B168DF" w:rsidP="00FE18F6">
            <w:pPr>
              <w:pStyle w:val="DefaultText"/>
              <w:rPr>
                <w:rStyle w:val="InitialStyle"/>
                <w:rFonts w:ascii="Arial" w:hAnsi="Arial" w:cs="Arial"/>
                <w:b/>
                <w:bCs/>
              </w:rPr>
            </w:pPr>
            <w:r w:rsidRPr="00DB4A7E">
              <w:rPr>
                <w:rStyle w:val="InitialStyle"/>
                <w:rFonts w:ascii="Arial" w:hAnsi="Arial" w:cs="Arial"/>
                <w:b/>
                <w:bCs/>
              </w:rPr>
              <w:t>H</w:t>
            </w:r>
            <w:r w:rsidRPr="00ED7A8F">
              <w:rPr>
                <w:rStyle w:val="InitialStyle"/>
                <w:rFonts w:ascii="Arial" w:hAnsi="Arial" w:cs="Arial"/>
                <w:b/>
                <w:bCs/>
              </w:rPr>
              <w:t>istorically Underserved Farmers and Ranchers</w:t>
            </w:r>
          </w:p>
        </w:tc>
        <w:tc>
          <w:tcPr>
            <w:tcW w:w="3504" w:type="pct"/>
            <w:shd w:val="clear" w:color="auto" w:fill="auto"/>
            <w:vAlign w:val="center"/>
          </w:tcPr>
          <w:p w14:paraId="50502915" w14:textId="77777777" w:rsidR="009534CE" w:rsidRDefault="009534CE" w:rsidP="00FE18F6">
            <w:pPr>
              <w:widowControl/>
              <w:adjustRightInd w:val="0"/>
            </w:pPr>
          </w:p>
          <w:p w14:paraId="264DC6A0" w14:textId="6CA1192D" w:rsidR="009534CE" w:rsidRPr="00AF2B8B" w:rsidRDefault="009534CE" w:rsidP="00FE18F6">
            <w:pPr>
              <w:widowControl/>
              <w:adjustRightInd w:val="0"/>
              <w:rPr>
                <w:rFonts w:ascii="Arial" w:hAnsi="Arial" w:cs="Arial"/>
                <w:sz w:val="24"/>
                <w:szCs w:val="24"/>
              </w:rPr>
            </w:pPr>
            <w:r w:rsidRPr="00AF2B8B">
              <w:rPr>
                <w:rFonts w:ascii="Arial" w:hAnsi="Arial" w:cs="Arial"/>
                <w:color w:val="000000"/>
                <w:sz w:val="24"/>
                <w:szCs w:val="24"/>
                <w:shd w:val="clear" w:color="auto" w:fill="FFFFFF"/>
              </w:rPr>
              <w:t>Some groups of people are identified in Farm Bill legislation and in USDA policy as being Historically Underserved (HU). Members of these groups have been historically underserved by, or subject to discrimination in, Federal policies and programs. </w:t>
            </w:r>
            <w:hyperlink r:id="rId20" w:history="1">
              <w:r w:rsidRPr="00AF2B8B">
                <w:rPr>
                  <w:rStyle w:val="Hyperlink"/>
                  <w:rFonts w:ascii="Arial" w:hAnsi="Arial" w:cs="Arial"/>
                  <w:sz w:val="24"/>
                  <w:szCs w:val="24"/>
                  <w:shd w:val="clear" w:color="auto" w:fill="FFFFFF"/>
                </w:rPr>
                <w:t xml:space="preserve">Four groups are defined by USDA as “Historically </w:t>
              </w:r>
              <w:r w:rsidRPr="00AF2B8B">
                <w:rPr>
                  <w:rStyle w:val="Hyperlink"/>
                  <w:rFonts w:ascii="Arial" w:hAnsi="Arial" w:cs="Arial"/>
                  <w:sz w:val="24"/>
                  <w:szCs w:val="24"/>
                  <w:shd w:val="clear" w:color="auto" w:fill="FFFFFF"/>
                </w:rPr>
                <w:lastRenderedPageBreak/>
                <w:t>Underserved,”</w:t>
              </w:r>
            </w:hyperlink>
            <w:r w:rsidRPr="00AF2B8B">
              <w:rPr>
                <w:rFonts w:ascii="Arial" w:hAnsi="Arial" w:cs="Arial"/>
                <w:color w:val="000000"/>
                <w:sz w:val="24"/>
                <w:szCs w:val="24"/>
                <w:shd w:val="clear" w:color="auto" w:fill="FFFFFF"/>
              </w:rPr>
              <w:t xml:space="preserve"> including farmers or ranchers who are: Beginning; Socially Disadvantaged; Veterans; and Limited Resource. </w:t>
            </w:r>
          </w:p>
          <w:p w14:paraId="337259C0" w14:textId="7B4FC0D1" w:rsidR="00B168DF" w:rsidRPr="008C4B32" w:rsidRDefault="00B168DF" w:rsidP="00FE18F6">
            <w:pPr>
              <w:widowControl/>
              <w:adjustRightInd w:val="0"/>
              <w:rPr>
                <w:rFonts w:ascii="Arial" w:hAnsi="Arial" w:cs="Arial"/>
                <w:sz w:val="24"/>
                <w:szCs w:val="24"/>
              </w:rPr>
            </w:pPr>
          </w:p>
        </w:tc>
      </w:tr>
      <w:tr w:rsidR="00FE18F6" w:rsidRPr="008C4B32" w14:paraId="00CBB132" w14:textId="77777777" w:rsidTr="00184E18">
        <w:trPr>
          <w:trHeight w:val="389"/>
        </w:trPr>
        <w:tc>
          <w:tcPr>
            <w:tcW w:w="1496" w:type="pct"/>
            <w:shd w:val="clear" w:color="auto" w:fill="auto"/>
            <w:vAlign w:val="center"/>
          </w:tcPr>
          <w:p w14:paraId="0AE77B14" w14:textId="34BD8850"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lastRenderedPageBreak/>
              <w:t>Indirect Costs</w:t>
            </w:r>
          </w:p>
        </w:tc>
        <w:tc>
          <w:tcPr>
            <w:tcW w:w="3504" w:type="pct"/>
            <w:shd w:val="clear" w:color="auto" w:fill="auto"/>
            <w:vAlign w:val="center"/>
          </w:tcPr>
          <w:p w14:paraId="6D696EC7" w14:textId="1926C1C4" w:rsidR="00FE18F6" w:rsidRPr="008C4B32" w:rsidRDefault="00FE18F6" w:rsidP="00FE18F6">
            <w:pPr>
              <w:widowControl/>
              <w:adjustRightInd w:val="0"/>
              <w:rPr>
                <w:rStyle w:val="InitialStyle"/>
                <w:rFonts w:ascii="Arial" w:hAnsi="Arial" w:cs="Arial"/>
                <w:sz w:val="24"/>
                <w:szCs w:val="24"/>
              </w:rPr>
            </w:pPr>
            <w:r w:rsidRPr="008C4B32">
              <w:rPr>
                <w:rFonts w:ascii="Arial" w:hAnsi="Arial" w:cs="Arial"/>
                <w:sz w:val="24"/>
                <w:szCs w:val="24"/>
              </w:rPr>
              <w:t xml:space="preserve">Indirect costs are any costs that are incurred for common or joint objectives that therefore, cannot be readily identified with an individual project, program, or organizational activity. They generally include facilities operation and maintenance costs, depreciation, and administrative expenses. If an applicant has a NICRA, it is required to use this amount, and a copy of the NICRA must be submitted with the application. Otherwise, applicants may elect to charge a de minimis rate of 10 percent of modified total direct costs (MTDC). See RFSI </w:t>
            </w:r>
            <w:hyperlink r:id="rId21" w:history="1">
              <w:r w:rsidRPr="008C4B32">
                <w:rPr>
                  <w:rStyle w:val="Hyperlink"/>
                  <w:rFonts w:ascii="Arial" w:hAnsi="Arial" w:cs="Arial"/>
                  <w:sz w:val="24"/>
                  <w:szCs w:val="24"/>
                </w:rPr>
                <w:t>Program Scope and Requirements section</w:t>
              </w:r>
            </w:hyperlink>
            <w:r w:rsidRPr="008C4B32">
              <w:rPr>
                <w:rFonts w:ascii="Arial" w:hAnsi="Arial" w:cs="Arial"/>
                <w:sz w:val="24"/>
                <w:szCs w:val="24"/>
              </w:rPr>
              <w:t xml:space="preserve"> 4.2 Indirect Costs for further guidance.</w:t>
            </w:r>
          </w:p>
        </w:tc>
      </w:tr>
      <w:tr w:rsidR="00FE18F6" w:rsidRPr="008C4B32" w14:paraId="448DC78B" w14:textId="77777777" w:rsidTr="00184E18">
        <w:trPr>
          <w:trHeight w:val="389"/>
        </w:trPr>
        <w:tc>
          <w:tcPr>
            <w:tcW w:w="1496" w:type="pct"/>
            <w:shd w:val="clear" w:color="auto" w:fill="auto"/>
            <w:vAlign w:val="center"/>
          </w:tcPr>
          <w:p w14:paraId="56D52D92" w14:textId="7CE31759"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Infrastructure Project Grant</w:t>
            </w:r>
          </w:p>
        </w:tc>
        <w:tc>
          <w:tcPr>
            <w:tcW w:w="3504" w:type="pct"/>
            <w:shd w:val="clear" w:color="auto" w:fill="auto"/>
            <w:vAlign w:val="center"/>
          </w:tcPr>
          <w:p w14:paraId="4B422B8E" w14:textId="18671259" w:rsidR="00FE18F6" w:rsidRPr="008C4B32" w:rsidDel="00234609" w:rsidRDefault="00FE18F6" w:rsidP="00FE18F6">
            <w:pPr>
              <w:pStyle w:val="BodyText"/>
              <w:spacing w:line="259" w:lineRule="auto"/>
              <w:ind w:right="115"/>
              <w:rPr>
                <w:rStyle w:val="InitialStyle"/>
                <w:rFonts w:ascii="Arial" w:hAnsi="Arial" w:cs="Arial"/>
                <w:color w:val="000000" w:themeColor="text1"/>
              </w:rPr>
            </w:pPr>
            <w:r w:rsidRPr="008C4B32">
              <w:rPr>
                <w:rFonts w:ascii="Arial" w:hAnsi="Arial" w:cs="Arial"/>
                <w:color w:val="000000" w:themeColor="text1"/>
              </w:rPr>
              <w:t xml:space="preserve">The Department will work in partnership with the USDA to make competitive investments in middle of the supply chain infrastructure through RFSA Infrastructure Project Grant subawards to eligible Applicant entities. </w:t>
            </w:r>
          </w:p>
        </w:tc>
      </w:tr>
      <w:tr w:rsidR="00FE18F6" w:rsidRPr="008C4B32" w14:paraId="46FBE808" w14:textId="77777777" w:rsidTr="00184E18">
        <w:trPr>
          <w:trHeight w:val="389"/>
        </w:trPr>
        <w:tc>
          <w:tcPr>
            <w:tcW w:w="1496" w:type="pct"/>
            <w:shd w:val="clear" w:color="auto" w:fill="auto"/>
            <w:vAlign w:val="center"/>
          </w:tcPr>
          <w:p w14:paraId="3EF905F1" w14:textId="24593900"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Letter of Support (LOS)</w:t>
            </w:r>
          </w:p>
        </w:tc>
        <w:tc>
          <w:tcPr>
            <w:tcW w:w="3504" w:type="pct"/>
            <w:shd w:val="clear" w:color="auto" w:fill="auto"/>
            <w:vAlign w:val="center"/>
          </w:tcPr>
          <w:p w14:paraId="7265D07B" w14:textId="4ADCE1AC" w:rsidR="00FE18F6" w:rsidRPr="008C4B32" w:rsidRDefault="00FE18F6" w:rsidP="00FE18F6">
            <w:pPr>
              <w:pStyle w:val="DefaultText"/>
              <w:widowControl/>
              <w:rPr>
                <w:rStyle w:val="InitialStyle"/>
                <w:rFonts w:ascii="Arial" w:hAnsi="Arial" w:cs="Arial"/>
                <w:bCs/>
              </w:rPr>
            </w:pPr>
            <w:r w:rsidRPr="008C4B32">
              <w:rPr>
                <w:rFonts w:ascii="Arial" w:hAnsi="Arial" w:cs="Arial"/>
              </w:rPr>
              <w:t xml:space="preserve">A Letter of Support is an optional application component that facilitates the Applicant’s demonstration of stakeholder support. </w:t>
            </w:r>
          </w:p>
        </w:tc>
      </w:tr>
      <w:tr w:rsidR="00C86E2E" w:rsidRPr="008C4B32" w14:paraId="534F4C58" w14:textId="77777777" w:rsidTr="00184E18">
        <w:trPr>
          <w:trHeight w:val="389"/>
        </w:trPr>
        <w:tc>
          <w:tcPr>
            <w:tcW w:w="1496" w:type="pct"/>
            <w:shd w:val="clear" w:color="auto" w:fill="auto"/>
            <w:vAlign w:val="center"/>
          </w:tcPr>
          <w:p w14:paraId="6C398E3D" w14:textId="77777777" w:rsidR="00C86E2E" w:rsidRPr="00BE2FB3" w:rsidRDefault="00C86E2E" w:rsidP="00532423">
            <w:pPr>
              <w:pStyle w:val="Heading3"/>
              <w:shd w:val="clear" w:color="auto" w:fill="FFFFFF"/>
              <w:spacing w:before="0" w:after="0"/>
              <w:rPr>
                <w:rFonts w:ascii="Arial" w:hAnsi="Arial" w:cs="Arial"/>
                <w:color w:val="000000"/>
              </w:rPr>
            </w:pPr>
            <w:r w:rsidRPr="00BE2FB3">
              <w:rPr>
                <w:rFonts w:ascii="Arial" w:hAnsi="Arial" w:cs="Arial"/>
                <w:color w:val="000000"/>
              </w:rPr>
              <w:t>Limited Resource Farmer or Rancher</w:t>
            </w:r>
          </w:p>
          <w:p w14:paraId="50538492" w14:textId="77777777" w:rsidR="00C86E2E" w:rsidRPr="00532423" w:rsidRDefault="00C86E2E" w:rsidP="00532423">
            <w:pPr>
              <w:pStyle w:val="DefaultText"/>
              <w:rPr>
                <w:rStyle w:val="InitialStyle"/>
                <w:rFonts w:ascii="Arial" w:hAnsi="Arial" w:cs="Arial"/>
                <w:b/>
                <w:bCs/>
              </w:rPr>
            </w:pPr>
          </w:p>
        </w:tc>
        <w:tc>
          <w:tcPr>
            <w:tcW w:w="3504" w:type="pct"/>
            <w:shd w:val="clear" w:color="auto" w:fill="auto"/>
            <w:vAlign w:val="center"/>
          </w:tcPr>
          <w:p w14:paraId="3EDE837E" w14:textId="2842F824" w:rsidR="00532423" w:rsidRPr="00532423" w:rsidRDefault="00532423" w:rsidP="00532423">
            <w:pPr>
              <w:pStyle w:val="NormalWeb"/>
              <w:shd w:val="clear" w:color="auto" w:fill="FFFFFF"/>
              <w:spacing w:before="0" w:beforeAutospacing="0" w:after="0" w:afterAutospacing="0"/>
              <w:rPr>
                <w:rFonts w:ascii="Arial" w:hAnsi="Arial" w:cs="Arial"/>
                <w:color w:val="000000"/>
                <w:szCs w:val="24"/>
              </w:rPr>
            </w:pPr>
            <w:r w:rsidRPr="00532423">
              <w:rPr>
                <w:rFonts w:ascii="Arial" w:hAnsi="Arial" w:cs="Arial"/>
                <w:color w:val="000000"/>
                <w:szCs w:val="24"/>
              </w:rPr>
              <w:t xml:space="preserve">The term </w:t>
            </w:r>
            <w:hyperlink r:id="rId22" w:history="1">
              <w:r w:rsidRPr="00532423">
                <w:rPr>
                  <w:rStyle w:val="Hyperlink"/>
                  <w:rFonts w:ascii="Arial" w:hAnsi="Arial" w:cs="Arial"/>
                  <w:szCs w:val="24"/>
                </w:rPr>
                <w:t>Limited Resource Farmer or Rancher</w:t>
              </w:r>
            </w:hyperlink>
            <w:r w:rsidRPr="00532423">
              <w:rPr>
                <w:rFonts w:ascii="Arial" w:hAnsi="Arial" w:cs="Arial"/>
                <w:color w:val="000000"/>
                <w:szCs w:val="24"/>
              </w:rPr>
              <w:t xml:space="preserve"> means a participant:</w:t>
            </w:r>
          </w:p>
          <w:p w14:paraId="79675CE0" w14:textId="77777777" w:rsidR="00532423" w:rsidRPr="00532423" w:rsidRDefault="00532423" w:rsidP="00532423">
            <w:pPr>
              <w:widowControl/>
              <w:numPr>
                <w:ilvl w:val="0"/>
                <w:numId w:val="41"/>
              </w:numPr>
              <w:shd w:val="clear" w:color="auto" w:fill="FFFFFF"/>
              <w:autoSpaceDE/>
              <w:autoSpaceDN/>
              <w:ind w:left="960"/>
              <w:rPr>
                <w:rFonts w:ascii="Arial" w:hAnsi="Arial" w:cs="Arial"/>
                <w:color w:val="000000"/>
                <w:sz w:val="24"/>
                <w:szCs w:val="24"/>
              </w:rPr>
            </w:pPr>
            <w:r w:rsidRPr="00532423">
              <w:rPr>
                <w:rFonts w:ascii="Arial" w:hAnsi="Arial" w:cs="Arial"/>
                <w:color w:val="000000"/>
                <w:sz w:val="24"/>
                <w:szCs w:val="24"/>
              </w:rPr>
              <w:t>With direct or indirect gross farm sales not more than the current indexed value in each of the previous two years, and</w:t>
            </w:r>
          </w:p>
          <w:p w14:paraId="0D62F0FE" w14:textId="77777777" w:rsidR="00532423" w:rsidRPr="00532423" w:rsidRDefault="00532423" w:rsidP="00532423">
            <w:pPr>
              <w:widowControl/>
              <w:numPr>
                <w:ilvl w:val="0"/>
                <w:numId w:val="41"/>
              </w:numPr>
              <w:shd w:val="clear" w:color="auto" w:fill="FFFFFF"/>
              <w:autoSpaceDE/>
              <w:autoSpaceDN/>
              <w:ind w:left="960"/>
              <w:rPr>
                <w:rFonts w:ascii="Arial" w:hAnsi="Arial" w:cs="Arial"/>
                <w:color w:val="000000"/>
                <w:sz w:val="24"/>
                <w:szCs w:val="24"/>
              </w:rPr>
            </w:pPr>
            <w:r w:rsidRPr="00532423">
              <w:rPr>
                <w:rFonts w:ascii="Arial" w:hAnsi="Arial" w:cs="Arial"/>
                <w:color w:val="000000"/>
                <w:sz w:val="24"/>
                <w:szCs w:val="24"/>
              </w:rPr>
              <w:t>Who has a total household income at or below the national poverty level for a family of four, or less than 50 percent of county median household income in each of the previous two years.</w:t>
            </w:r>
          </w:p>
          <w:p w14:paraId="27C3FE3E" w14:textId="0960E544" w:rsidR="00532423" w:rsidRPr="00532423" w:rsidRDefault="00532423" w:rsidP="00532423">
            <w:pPr>
              <w:pStyle w:val="NormalWeb"/>
              <w:shd w:val="clear" w:color="auto" w:fill="FFFFFF"/>
              <w:spacing w:before="0" w:beforeAutospacing="0" w:after="0" w:afterAutospacing="0"/>
              <w:rPr>
                <w:rFonts w:ascii="Arial" w:hAnsi="Arial" w:cs="Arial"/>
                <w:color w:val="000000"/>
                <w:szCs w:val="24"/>
              </w:rPr>
            </w:pPr>
            <w:r w:rsidRPr="00532423">
              <w:rPr>
                <w:rFonts w:ascii="Arial" w:hAnsi="Arial" w:cs="Arial"/>
                <w:color w:val="000000"/>
                <w:szCs w:val="24"/>
              </w:rPr>
              <w:t xml:space="preserve">A Self-Determination Tool is available to the public and may be completed </w:t>
            </w:r>
            <w:r w:rsidR="00BE2FB3">
              <w:rPr>
                <w:rFonts w:ascii="Arial" w:hAnsi="Arial" w:cs="Arial"/>
                <w:color w:val="000000"/>
                <w:szCs w:val="24"/>
              </w:rPr>
              <w:t>online</w:t>
            </w:r>
            <w:r w:rsidRPr="00532423">
              <w:rPr>
                <w:rFonts w:ascii="Arial" w:hAnsi="Arial" w:cs="Arial"/>
                <w:color w:val="000000"/>
                <w:szCs w:val="24"/>
              </w:rPr>
              <w:t xml:space="preserve"> or printed and completed hardcopy at: </w:t>
            </w:r>
            <w:hyperlink r:id="rId23" w:history="1">
              <w:r w:rsidRPr="00532423">
                <w:rPr>
                  <w:rStyle w:val="Hyperlink"/>
                  <w:rFonts w:ascii="Arial" w:hAnsi="Arial" w:cs="Arial"/>
                  <w:color w:val="19567B"/>
                  <w:szCs w:val="24"/>
                </w:rPr>
                <w:t>https://lrftool.sc.egov.usda.gov</w:t>
              </w:r>
            </w:hyperlink>
            <w:r w:rsidRPr="00532423">
              <w:rPr>
                <w:rFonts w:ascii="Arial" w:hAnsi="Arial" w:cs="Arial"/>
                <w:color w:val="000000"/>
                <w:szCs w:val="24"/>
              </w:rPr>
              <w:t>/.</w:t>
            </w:r>
          </w:p>
          <w:p w14:paraId="2F11A763" w14:textId="77777777" w:rsidR="00C86E2E" w:rsidRPr="00532423" w:rsidRDefault="00C86E2E" w:rsidP="00532423">
            <w:pPr>
              <w:pStyle w:val="DefaultText"/>
              <w:rPr>
                <w:rFonts w:ascii="Arial" w:hAnsi="Arial" w:cs="Arial"/>
                <w:bCs/>
              </w:rPr>
            </w:pPr>
          </w:p>
        </w:tc>
      </w:tr>
      <w:tr w:rsidR="00E962A6" w:rsidRPr="008C4B32" w14:paraId="7CE9FD23" w14:textId="77777777" w:rsidTr="00184E18">
        <w:trPr>
          <w:trHeight w:val="389"/>
        </w:trPr>
        <w:tc>
          <w:tcPr>
            <w:tcW w:w="1496" w:type="pct"/>
            <w:shd w:val="clear" w:color="auto" w:fill="auto"/>
            <w:vAlign w:val="center"/>
          </w:tcPr>
          <w:p w14:paraId="378852A6" w14:textId="11F9E960" w:rsidR="00E962A6" w:rsidRPr="00BE2FB3" w:rsidRDefault="00E962A6" w:rsidP="00532423">
            <w:pPr>
              <w:pStyle w:val="Heading3"/>
              <w:shd w:val="clear" w:color="auto" w:fill="FFFFFF"/>
              <w:spacing w:before="0" w:after="0"/>
              <w:rPr>
                <w:rFonts w:ascii="Arial" w:hAnsi="Arial" w:cs="Arial"/>
                <w:color w:val="000000"/>
              </w:rPr>
            </w:pPr>
            <w:r w:rsidRPr="00620FC0">
              <w:rPr>
                <w:rFonts w:ascii="Arial" w:hAnsi="Arial" w:cs="Arial"/>
              </w:rPr>
              <w:t xml:space="preserve">Local Food Purchase Assistance (LFPA) Producer Partners </w:t>
            </w:r>
          </w:p>
        </w:tc>
        <w:tc>
          <w:tcPr>
            <w:tcW w:w="3504" w:type="pct"/>
            <w:shd w:val="clear" w:color="auto" w:fill="auto"/>
            <w:vAlign w:val="center"/>
          </w:tcPr>
          <w:p w14:paraId="03D77D2E" w14:textId="621FEADC" w:rsidR="00820F07" w:rsidRPr="00620FC0" w:rsidRDefault="00E962A6" w:rsidP="00532423">
            <w:pPr>
              <w:pStyle w:val="NormalWeb"/>
              <w:shd w:val="clear" w:color="auto" w:fill="FFFFFF"/>
              <w:spacing w:before="0" w:beforeAutospacing="0" w:after="0" w:afterAutospacing="0"/>
              <w:rPr>
                <w:rFonts w:ascii="Arial" w:hAnsi="Arial" w:cs="Arial"/>
                <w:color w:val="FF0000"/>
                <w:szCs w:val="24"/>
              </w:rPr>
            </w:pPr>
            <w:r w:rsidRPr="00620FC0">
              <w:rPr>
                <w:rFonts w:ascii="Arial" w:hAnsi="Arial" w:cs="Arial"/>
                <w:szCs w:val="24"/>
              </w:rPr>
              <w:t>Local Food Purchase Assistance (LFPA) Producer Partners with a current LFPA contract with the Department are also determined by the RFSI Program to meet the criteria</w:t>
            </w:r>
            <w:r w:rsidR="00620FC0" w:rsidRPr="00620FC0">
              <w:rPr>
                <w:rFonts w:ascii="Arial" w:hAnsi="Arial" w:cs="Arial"/>
                <w:szCs w:val="24"/>
              </w:rPr>
              <w:t xml:space="preserve"> to be considered </w:t>
            </w:r>
            <w:r w:rsidR="00820F07" w:rsidRPr="00620FC0">
              <w:rPr>
                <w:rFonts w:ascii="Arial" w:hAnsi="Arial" w:cs="Arial"/>
                <w:szCs w:val="24"/>
              </w:rPr>
              <w:t>processors or other middle-of-the-supply chain businesses owned by socially disadvantaged individuals</w:t>
            </w:r>
            <w:r w:rsidR="00620FC0">
              <w:rPr>
                <w:rFonts w:ascii="Arial" w:hAnsi="Arial" w:cs="Arial"/>
                <w:szCs w:val="24"/>
              </w:rPr>
              <w:t>.</w:t>
            </w:r>
          </w:p>
        </w:tc>
      </w:tr>
      <w:tr w:rsidR="00853A5B" w:rsidRPr="008C4B32" w14:paraId="30BC1C5D" w14:textId="77777777" w:rsidTr="00184E18">
        <w:trPr>
          <w:trHeight w:val="389"/>
        </w:trPr>
        <w:tc>
          <w:tcPr>
            <w:tcW w:w="1496" w:type="pct"/>
            <w:shd w:val="clear" w:color="auto" w:fill="auto"/>
            <w:vAlign w:val="center"/>
          </w:tcPr>
          <w:p w14:paraId="079731A6" w14:textId="046854AB" w:rsidR="00853A5B" w:rsidRPr="00853A5B" w:rsidRDefault="00853A5B" w:rsidP="00FE18F6">
            <w:pPr>
              <w:pStyle w:val="DefaultText"/>
              <w:rPr>
                <w:rStyle w:val="InitialStyle"/>
                <w:rFonts w:ascii="Arial" w:hAnsi="Arial" w:cs="Arial"/>
                <w:b/>
                <w:bCs/>
              </w:rPr>
            </w:pPr>
            <w:r w:rsidRPr="00853A5B">
              <w:rPr>
                <w:rStyle w:val="InitialStyle"/>
                <w:rFonts w:ascii="Arial" w:hAnsi="Arial" w:cs="Arial"/>
                <w:b/>
                <w:bCs/>
              </w:rPr>
              <w:t>Maine-Grown and Harvested</w:t>
            </w:r>
            <w:r w:rsidR="00AA7471">
              <w:rPr>
                <w:rStyle w:val="InitialStyle"/>
                <w:rFonts w:ascii="Arial" w:hAnsi="Arial" w:cs="Arial"/>
                <w:b/>
                <w:bCs/>
              </w:rPr>
              <w:t xml:space="preserve"> Food and Beverage Product</w:t>
            </w:r>
          </w:p>
        </w:tc>
        <w:tc>
          <w:tcPr>
            <w:tcW w:w="3504" w:type="pct"/>
            <w:shd w:val="clear" w:color="auto" w:fill="auto"/>
            <w:vAlign w:val="center"/>
          </w:tcPr>
          <w:p w14:paraId="56C5B26D" w14:textId="77D6B7B4" w:rsidR="00BB768F" w:rsidRDefault="00853A5B" w:rsidP="00AA7471">
            <w:pPr>
              <w:pStyle w:val="pf0"/>
              <w:rPr>
                <w:rFonts w:ascii="Arial" w:hAnsi="Arial" w:cs="Arial"/>
              </w:rPr>
            </w:pPr>
            <w:r w:rsidRPr="008C4B32">
              <w:rPr>
                <w:rStyle w:val="cf01"/>
                <w:rFonts w:ascii="Arial" w:hAnsi="Arial" w:cs="Arial"/>
                <w:sz w:val="24"/>
                <w:szCs w:val="24"/>
              </w:rPr>
              <w:t xml:space="preserve">All RFSI </w:t>
            </w:r>
            <w:r>
              <w:rPr>
                <w:rStyle w:val="cf01"/>
                <w:rFonts w:ascii="Arial" w:hAnsi="Arial" w:cs="Arial"/>
                <w:sz w:val="24"/>
                <w:szCs w:val="24"/>
              </w:rPr>
              <w:t>Infrastructure Project Grant-funded</w:t>
            </w:r>
            <w:r w:rsidRPr="008C4B32">
              <w:rPr>
                <w:rStyle w:val="cf01"/>
                <w:rFonts w:ascii="Arial" w:hAnsi="Arial" w:cs="Arial"/>
                <w:sz w:val="24"/>
                <w:szCs w:val="24"/>
              </w:rPr>
              <w:t xml:space="preserve"> foods and beverages must be for human consumption, be intended to </w:t>
            </w:r>
            <w:r w:rsidRPr="008C4B32">
              <w:rPr>
                <w:rFonts w:ascii="Arial" w:hAnsi="Arial" w:cs="Arial"/>
              </w:rPr>
              <w:t xml:space="preserve">contribute to more and better markets for local producers (no foods </w:t>
            </w:r>
            <w:r w:rsidR="00BB768F" w:rsidRPr="008C4B32">
              <w:rPr>
                <w:rFonts w:ascii="Arial" w:hAnsi="Arial" w:cs="Arial"/>
              </w:rPr>
              <w:t>inten</w:t>
            </w:r>
            <w:r w:rsidR="00BB768F">
              <w:rPr>
                <w:rFonts w:ascii="Arial" w:hAnsi="Arial" w:cs="Arial"/>
              </w:rPr>
              <w:t>tionally produced or processed</w:t>
            </w:r>
            <w:r w:rsidR="00BB768F" w:rsidRPr="008C4B32">
              <w:rPr>
                <w:rFonts w:ascii="Arial" w:hAnsi="Arial" w:cs="Arial"/>
              </w:rPr>
              <w:t xml:space="preserve"> </w:t>
            </w:r>
            <w:r w:rsidRPr="008C4B32">
              <w:rPr>
                <w:rFonts w:ascii="Arial" w:hAnsi="Arial" w:cs="Arial"/>
              </w:rPr>
              <w:t>for donation to a food bank or pantry network)</w:t>
            </w:r>
            <w:r w:rsidR="00BB768F">
              <w:rPr>
                <w:rFonts w:ascii="Arial" w:hAnsi="Arial" w:cs="Arial"/>
              </w:rPr>
              <w:t>.</w:t>
            </w:r>
            <w:r w:rsidRPr="008C4B32">
              <w:rPr>
                <w:rFonts w:ascii="Arial" w:hAnsi="Arial" w:cs="Arial"/>
              </w:rPr>
              <w:t xml:space="preserve"> </w:t>
            </w:r>
          </w:p>
          <w:p w14:paraId="63089D41" w14:textId="77777777" w:rsidR="004D3AA4" w:rsidRDefault="00BB768F" w:rsidP="004D3AA4">
            <w:pPr>
              <w:rPr>
                <w:rFonts w:ascii="Arial" w:hAnsi="Arial" w:cs="Arial"/>
                <w:sz w:val="24"/>
                <w:szCs w:val="24"/>
              </w:rPr>
            </w:pPr>
            <w:r w:rsidRPr="004D3AA4">
              <w:rPr>
                <w:rFonts w:ascii="Arial" w:hAnsi="Arial" w:cs="Arial"/>
                <w:sz w:val="24"/>
                <w:szCs w:val="24"/>
              </w:rPr>
              <w:t xml:space="preserve">RFSI funded foods must </w:t>
            </w:r>
            <w:r>
              <w:rPr>
                <w:rFonts w:ascii="Arial" w:hAnsi="Arial" w:cs="Arial"/>
                <w:sz w:val="24"/>
                <w:szCs w:val="24"/>
              </w:rPr>
              <w:t>b</w:t>
            </w:r>
            <w:r w:rsidRPr="004D3AA4">
              <w:rPr>
                <w:rStyle w:val="ui-provider"/>
                <w:rFonts w:ascii="Arial" w:hAnsi="Arial" w:cs="Arial"/>
                <w:i/>
                <w:iCs/>
                <w:sz w:val="24"/>
                <w:szCs w:val="24"/>
              </w:rPr>
              <w:t>e produced in the State of Maine and contain 51% or more agricultural raw materials grown, harvested, or produced in Maine by weight or volume. Water is excluded from this requirement.</w:t>
            </w:r>
            <w:r>
              <w:rPr>
                <w:rStyle w:val="ui-provider"/>
                <w:rFonts w:ascii="Arial" w:hAnsi="Arial" w:cs="Arial"/>
                <w:i/>
                <w:iCs/>
                <w:sz w:val="24"/>
                <w:szCs w:val="24"/>
              </w:rPr>
              <w:t xml:space="preserve"> </w:t>
            </w:r>
            <w:r w:rsidR="00853A5B" w:rsidRPr="00BB768F">
              <w:rPr>
                <w:rFonts w:ascii="Arial" w:hAnsi="Arial" w:cs="Arial"/>
                <w:sz w:val="24"/>
                <w:szCs w:val="24"/>
              </w:rPr>
              <w:t>The USDA defines grown</w:t>
            </w:r>
            <w:r w:rsidRPr="00BB768F">
              <w:rPr>
                <w:rFonts w:ascii="Arial" w:hAnsi="Arial" w:cs="Arial"/>
                <w:sz w:val="24"/>
                <w:szCs w:val="24"/>
              </w:rPr>
              <w:t>,</w:t>
            </w:r>
            <w:r w:rsidR="00853A5B" w:rsidRPr="00BB768F">
              <w:rPr>
                <w:rFonts w:ascii="Arial" w:hAnsi="Arial" w:cs="Arial"/>
                <w:sz w:val="24"/>
                <w:szCs w:val="24"/>
              </w:rPr>
              <w:t xml:space="preserve"> harvested</w:t>
            </w:r>
            <w:r w:rsidRPr="00BB768F">
              <w:rPr>
                <w:rFonts w:ascii="Arial" w:hAnsi="Arial" w:cs="Arial"/>
                <w:sz w:val="24"/>
                <w:szCs w:val="24"/>
              </w:rPr>
              <w:t>, or produced</w:t>
            </w:r>
            <w:r w:rsidR="00853A5B" w:rsidRPr="00BB768F">
              <w:rPr>
                <w:rFonts w:ascii="Arial" w:hAnsi="Arial" w:cs="Arial"/>
                <w:sz w:val="24"/>
                <w:szCs w:val="24"/>
              </w:rPr>
              <w:t xml:space="preserve"> to mean farm cultivated and harvested and not wild-caught. No meat, poultry, foraged, or wild-caught </w:t>
            </w:r>
            <w:r w:rsidR="00853A5B" w:rsidRPr="00BB768F">
              <w:rPr>
                <w:rFonts w:ascii="Arial" w:hAnsi="Arial" w:cs="Arial"/>
                <w:sz w:val="24"/>
                <w:szCs w:val="24"/>
              </w:rPr>
              <w:lastRenderedPageBreak/>
              <w:t>ingredients may be included in food products funded in any manner through the RFSI program.</w:t>
            </w:r>
          </w:p>
          <w:p w14:paraId="11998394" w14:textId="77777777" w:rsidR="004D3AA4" w:rsidRPr="004D3AA4" w:rsidRDefault="004D3AA4" w:rsidP="004D3AA4">
            <w:pPr>
              <w:rPr>
                <w:rFonts w:ascii="Arial" w:hAnsi="Arial" w:cs="Arial"/>
                <w:sz w:val="24"/>
                <w:szCs w:val="24"/>
              </w:rPr>
            </w:pPr>
          </w:p>
          <w:p w14:paraId="4E5868DF" w14:textId="5C85BC66" w:rsidR="00BB768F" w:rsidRPr="004D3AA4" w:rsidRDefault="00BB768F" w:rsidP="004D3AA4">
            <w:pPr>
              <w:rPr>
                <w:rFonts w:ascii="Arial" w:hAnsi="Arial" w:cs="Arial"/>
                <w:sz w:val="24"/>
                <w:szCs w:val="24"/>
              </w:rPr>
            </w:pPr>
            <w:r w:rsidRPr="004D3AA4">
              <w:rPr>
                <w:rFonts w:ascii="Arial" w:hAnsi="Arial" w:cs="Arial"/>
                <w:sz w:val="24"/>
                <w:szCs w:val="24"/>
              </w:rPr>
              <w:t xml:space="preserve">Priority points will be granted to Project Applications for middle of the supply chain activities where the funded foods contain 67% </w:t>
            </w:r>
            <w:r w:rsidRPr="004D3AA4">
              <w:rPr>
                <w:rStyle w:val="ui-provider"/>
                <w:rFonts w:ascii="Arial" w:hAnsi="Arial" w:cs="Arial"/>
                <w:i/>
                <w:iCs/>
                <w:sz w:val="24"/>
                <w:szCs w:val="24"/>
              </w:rPr>
              <w:t>or more agricultural raw materials grown, harvested, or produced in Maine by weight or volume. Water is excluded from this requirement.</w:t>
            </w:r>
          </w:p>
        </w:tc>
      </w:tr>
      <w:tr w:rsidR="00FE18F6" w:rsidRPr="008C4B32" w14:paraId="062DDAA5" w14:textId="77777777" w:rsidTr="00184E18">
        <w:trPr>
          <w:trHeight w:val="389"/>
        </w:trPr>
        <w:tc>
          <w:tcPr>
            <w:tcW w:w="1496" w:type="pct"/>
            <w:shd w:val="clear" w:color="auto" w:fill="auto"/>
            <w:vAlign w:val="center"/>
          </w:tcPr>
          <w:p w14:paraId="7A86DA38" w14:textId="58EAB2B0"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lastRenderedPageBreak/>
              <w:t>Middle of the Supply Chain</w:t>
            </w:r>
          </w:p>
        </w:tc>
        <w:tc>
          <w:tcPr>
            <w:tcW w:w="3504" w:type="pct"/>
            <w:shd w:val="clear" w:color="auto" w:fill="auto"/>
            <w:vAlign w:val="center"/>
          </w:tcPr>
          <w:p w14:paraId="392EB199" w14:textId="067AAD56" w:rsidR="00FE18F6" w:rsidRPr="008C4B32" w:rsidRDefault="00FE18F6" w:rsidP="00FE18F6">
            <w:pPr>
              <w:pStyle w:val="DefaultText"/>
              <w:rPr>
                <w:rStyle w:val="InitialStyle"/>
                <w:rFonts w:ascii="Arial" w:hAnsi="Arial" w:cs="Arial"/>
                <w:bCs/>
              </w:rPr>
            </w:pPr>
            <w:r w:rsidRPr="008C4B32">
              <w:rPr>
                <w:rFonts w:ascii="Arial" w:hAnsi="Arial" w:cs="Arial"/>
                <w:bCs/>
              </w:rPr>
              <w:t xml:space="preserve">The middle of the supply chain is the stage that occurs after agricultural production and before the product is sold to consumers. </w:t>
            </w:r>
            <w:r w:rsidRPr="008C4B32">
              <w:rPr>
                <w:rStyle w:val="InitialStyle"/>
                <w:rFonts w:ascii="Arial" w:hAnsi="Arial" w:cs="Arial"/>
                <w:bCs/>
              </w:rPr>
              <w:t xml:space="preserve">The food supply chain involves the following stages: 1) Production, 2) Processing, 3) Aggregation/Distribution, and 4) Markets/Consumers. For the purposes of RFSI, “middle of the supply chain” refers to the middle stages: 2) Processing and 3) Aggregation/Distribution. </w:t>
            </w:r>
          </w:p>
          <w:p w14:paraId="2C4B9CE5" w14:textId="77777777" w:rsidR="00FE18F6" w:rsidRPr="008C4B32" w:rsidRDefault="00FE18F6" w:rsidP="00FE18F6">
            <w:pPr>
              <w:pStyle w:val="DefaultText"/>
              <w:rPr>
                <w:rStyle w:val="InitialStyle"/>
                <w:rFonts w:ascii="Arial" w:hAnsi="Arial" w:cs="Arial"/>
                <w:bCs/>
              </w:rPr>
            </w:pPr>
          </w:p>
          <w:p w14:paraId="226E8D42" w14:textId="6E3C2CD6" w:rsidR="00FE18F6" w:rsidRPr="008C4B32" w:rsidRDefault="00FE18F6" w:rsidP="00FE18F6">
            <w:pPr>
              <w:pStyle w:val="DefaultText"/>
              <w:rPr>
                <w:rStyle w:val="InitialStyle"/>
                <w:rFonts w:ascii="Arial" w:hAnsi="Arial" w:cs="Arial"/>
                <w:bCs/>
              </w:rPr>
            </w:pPr>
            <w:r w:rsidRPr="008C4B32">
              <w:rPr>
                <w:rStyle w:val="InitialStyle"/>
                <w:rFonts w:ascii="Arial" w:hAnsi="Arial" w:cs="Arial"/>
                <w:bCs/>
              </w:rPr>
              <w:t xml:space="preserve">RFSI funds cannot be used for 1) Production activities/costs, including farm equipment, tools, supplies, gardening, or production-related labor/training or 4) Market/Consumers activities. Please note that in accordance with the </w:t>
            </w:r>
            <w:r w:rsidRPr="008C4B32">
              <w:rPr>
                <w:rFonts w:ascii="Arial" w:hAnsi="Arial" w:cs="Arial"/>
              </w:rPr>
              <w:t xml:space="preserve">RFSI </w:t>
            </w:r>
            <w:hyperlink r:id="rId24" w:history="1">
              <w:r w:rsidRPr="008C4B32">
                <w:rPr>
                  <w:rStyle w:val="Hyperlink"/>
                  <w:rFonts w:ascii="Arial" w:hAnsi="Arial" w:cs="Arial"/>
                </w:rPr>
                <w:t>Program Scope and Requirements section</w:t>
              </w:r>
            </w:hyperlink>
            <w:r w:rsidRPr="008C4B32">
              <w:rPr>
                <w:rStyle w:val="InitialStyle"/>
                <w:rFonts w:ascii="Arial" w:hAnsi="Arial" w:cs="Arial"/>
                <w:bCs/>
              </w:rPr>
              <w:t>, on-farm post-harvest processing, preservation, and storage/cold storage are allowable activities.</w:t>
            </w:r>
          </w:p>
        </w:tc>
      </w:tr>
      <w:tr w:rsidR="00FE18F6" w:rsidRPr="008C4B32" w14:paraId="2916CA2A" w14:textId="77777777" w:rsidTr="00184E18">
        <w:trPr>
          <w:trHeight w:val="389"/>
        </w:trPr>
        <w:tc>
          <w:tcPr>
            <w:tcW w:w="1496" w:type="pct"/>
            <w:shd w:val="clear" w:color="auto" w:fill="auto"/>
            <w:vAlign w:val="center"/>
          </w:tcPr>
          <w:p w14:paraId="5B1A4AE6" w14:textId="48A35F83"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National Environmental Policy Act (NEPA)</w:t>
            </w:r>
          </w:p>
        </w:tc>
        <w:tc>
          <w:tcPr>
            <w:tcW w:w="3504" w:type="pct"/>
            <w:shd w:val="clear" w:color="auto" w:fill="auto"/>
            <w:vAlign w:val="center"/>
          </w:tcPr>
          <w:p w14:paraId="1AB83D5D" w14:textId="72C38E71" w:rsidR="008B595A" w:rsidRPr="008C4B32" w:rsidRDefault="00FE18F6" w:rsidP="00FE18F6">
            <w:pPr>
              <w:pStyle w:val="DefaultText"/>
              <w:rPr>
                <w:rStyle w:val="InitialStyle"/>
                <w:rFonts w:ascii="Arial" w:hAnsi="Arial" w:cs="Arial"/>
                <w:color w:val="1B1B1B"/>
                <w:shd w:val="clear" w:color="auto" w:fill="FFFFFF"/>
              </w:rPr>
            </w:pPr>
            <w:r w:rsidRPr="00302AA9">
              <w:rPr>
                <w:rFonts w:ascii="Arial" w:hAnsi="Arial" w:cs="Arial"/>
              </w:rPr>
              <w:t>Requires federal agencies to assess the environmental effects of their proposed actions prior to making decisions</w:t>
            </w:r>
            <w:r w:rsidRPr="00302AA9">
              <w:rPr>
                <w:rFonts w:ascii="Arial" w:hAnsi="Arial" w:cs="Arial"/>
                <w:shd w:val="clear" w:color="auto" w:fill="FFFFFF"/>
              </w:rPr>
              <w:t>.</w:t>
            </w:r>
            <w:r w:rsidR="00F1570E" w:rsidRPr="00302AA9">
              <w:rPr>
                <w:rFonts w:ascii="Arial" w:hAnsi="Arial" w:cs="Arial"/>
                <w:shd w:val="clear" w:color="auto" w:fill="FFFFFF"/>
              </w:rPr>
              <w:t xml:space="preserve"> </w:t>
            </w:r>
            <w:r w:rsidR="005A6B71" w:rsidRPr="00302AA9">
              <w:rPr>
                <w:rFonts w:ascii="Arial" w:hAnsi="Arial" w:cs="Arial"/>
                <w:shd w:val="clear" w:color="auto" w:fill="FFFFFF"/>
              </w:rPr>
              <w:t xml:space="preserve">See: </w:t>
            </w:r>
            <w:hyperlink r:id="rId25" w:history="1">
              <w:r w:rsidR="008B595A" w:rsidRPr="008C4B32">
                <w:rPr>
                  <w:rStyle w:val="Hyperlink"/>
                  <w:rFonts w:ascii="Arial" w:hAnsi="Arial" w:cs="Arial"/>
                </w:rPr>
                <w:t>National Environmental Policy Act (NEPA)</w:t>
              </w:r>
            </w:hyperlink>
            <w:r w:rsidR="008B595A" w:rsidRPr="008C4B32">
              <w:rPr>
                <w:rFonts w:ascii="Arial" w:hAnsi="Arial" w:cs="Arial"/>
              </w:rPr>
              <w:t xml:space="preserve"> and related applicable agency regulations and instructions, </w:t>
            </w:r>
            <w:hyperlink r:id="rId26" w:history="1">
              <w:r w:rsidR="008B595A" w:rsidRPr="008C4B32">
                <w:rPr>
                  <w:rStyle w:val="Hyperlink"/>
                  <w:rFonts w:ascii="Arial" w:hAnsi="Arial" w:cs="Arial"/>
                </w:rPr>
                <w:t>Section 106 of the National Historic Preservation Act</w:t>
              </w:r>
            </w:hyperlink>
            <w:r w:rsidR="008B595A" w:rsidRPr="008C4B32">
              <w:rPr>
                <w:rFonts w:ascii="Arial" w:hAnsi="Arial" w:cs="Arial"/>
              </w:rPr>
              <w:t xml:space="preserve"> (NHPA), </w:t>
            </w:r>
            <w:r w:rsidR="0051446E" w:rsidRPr="008C4B32">
              <w:rPr>
                <w:rFonts w:ascii="Arial" w:hAnsi="Arial" w:cs="Arial"/>
              </w:rPr>
              <w:t xml:space="preserve">and </w:t>
            </w:r>
            <w:hyperlink r:id="rId27" w:history="1">
              <w:r w:rsidR="008B595A" w:rsidRPr="008C4B32">
                <w:rPr>
                  <w:rStyle w:val="Hyperlink"/>
                  <w:rFonts w:ascii="Arial" w:hAnsi="Arial" w:cs="Arial"/>
                </w:rPr>
                <w:t>the Endangered Species Act</w:t>
              </w:r>
            </w:hyperlink>
            <w:r w:rsidR="008B595A" w:rsidRPr="008C4B32">
              <w:rPr>
                <w:rFonts w:ascii="Arial" w:hAnsi="Arial" w:cs="Arial"/>
              </w:rPr>
              <w:t xml:space="preserve"> (ESA</w:t>
            </w:r>
            <w:r w:rsidR="0051446E" w:rsidRPr="008C4B32">
              <w:rPr>
                <w:rFonts w:ascii="Arial" w:hAnsi="Arial" w:cs="Arial"/>
              </w:rPr>
              <w:t>).</w:t>
            </w:r>
          </w:p>
        </w:tc>
      </w:tr>
      <w:tr w:rsidR="00FE18F6" w:rsidRPr="008C4B32" w14:paraId="6BD2F130" w14:textId="77777777" w:rsidTr="00184E18">
        <w:trPr>
          <w:trHeight w:val="389"/>
        </w:trPr>
        <w:tc>
          <w:tcPr>
            <w:tcW w:w="1496" w:type="pct"/>
            <w:shd w:val="clear" w:color="auto" w:fill="auto"/>
            <w:vAlign w:val="center"/>
          </w:tcPr>
          <w:p w14:paraId="36C6F2B9" w14:textId="2E2F50B1"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Project</w:t>
            </w:r>
          </w:p>
        </w:tc>
        <w:tc>
          <w:tcPr>
            <w:tcW w:w="3504" w:type="pct"/>
            <w:shd w:val="clear" w:color="auto" w:fill="auto"/>
            <w:vAlign w:val="center"/>
          </w:tcPr>
          <w:p w14:paraId="095A64A0" w14:textId="51379054" w:rsidR="00FE18F6" w:rsidRPr="008C4B32" w:rsidRDefault="00FE18F6" w:rsidP="00FE18F6">
            <w:pPr>
              <w:pStyle w:val="DefaultText"/>
              <w:tabs>
                <w:tab w:val="left" w:pos="-90"/>
                <w:tab w:val="left" w:pos="0"/>
                <w:tab w:val="left" w:pos="360"/>
              </w:tabs>
              <w:rPr>
                <w:rStyle w:val="InitialStyle"/>
                <w:rFonts w:ascii="Arial" w:hAnsi="Arial" w:cs="Arial"/>
                <w:color w:val="0070C0"/>
              </w:rPr>
            </w:pPr>
            <w:r w:rsidRPr="008C4B32">
              <w:rPr>
                <w:rStyle w:val="InitialStyle"/>
                <w:rFonts w:ascii="Arial" w:hAnsi="Arial" w:cs="Arial"/>
                <w:bCs/>
              </w:rPr>
              <w:t>A Project is a set of interrelated tasks with a cohesive, distinct, specified, and defined goal. It follows a planned, organized approach over a fixed period and within specific limitations (cost, performance/quality, etc.). Additionally, a Project uses resources that are specifically allocated to the work of the project and usually involves a team of people. Projects are different from other ongoing operations in an organization because, unlike operations, projects have a limited duration with a definitive beginning and end. A Project will also have an overarching goal that the applicant wants to accomplish through a series of individual activities or tasks. RFSI Infrastructure Project grants will fund projects that expand capacity and infrastructure for the aggregation, processing, manufacturing, storing, transporting, wholesaling, or distribution of targeted agricultural products.</w:t>
            </w:r>
          </w:p>
        </w:tc>
      </w:tr>
      <w:tr w:rsidR="00CE5BB8" w:rsidRPr="008C4B32" w14:paraId="720F07FB" w14:textId="77777777" w:rsidTr="00184E18">
        <w:trPr>
          <w:trHeight w:val="389"/>
        </w:trPr>
        <w:tc>
          <w:tcPr>
            <w:tcW w:w="1496" w:type="pct"/>
            <w:shd w:val="clear" w:color="auto" w:fill="auto"/>
            <w:vAlign w:val="center"/>
          </w:tcPr>
          <w:p w14:paraId="1FB2634A" w14:textId="231E3F7E" w:rsidR="00CE5BB8" w:rsidRPr="008C4B32" w:rsidRDefault="00DB4415" w:rsidP="00FE18F6">
            <w:pPr>
              <w:pStyle w:val="DefaultText"/>
              <w:rPr>
                <w:rStyle w:val="InitialStyle"/>
                <w:rFonts w:ascii="Arial" w:hAnsi="Arial" w:cs="Arial"/>
                <w:b/>
                <w:bCs/>
              </w:rPr>
            </w:pPr>
            <w:r w:rsidRPr="008C4B32">
              <w:rPr>
                <w:rStyle w:val="InitialStyle"/>
                <w:rFonts w:ascii="Arial" w:hAnsi="Arial" w:cs="Arial"/>
                <w:b/>
                <w:bCs/>
              </w:rPr>
              <w:t>Reimbursement basis</w:t>
            </w:r>
          </w:p>
        </w:tc>
        <w:tc>
          <w:tcPr>
            <w:tcW w:w="3504" w:type="pct"/>
            <w:shd w:val="clear" w:color="auto" w:fill="auto"/>
            <w:vAlign w:val="center"/>
          </w:tcPr>
          <w:p w14:paraId="1997DD3C" w14:textId="408CBFB4" w:rsidR="00CE5BB8" w:rsidRPr="008C4B32" w:rsidRDefault="00150B25" w:rsidP="00FE18F6">
            <w:pPr>
              <w:pStyle w:val="DefaultText"/>
              <w:rPr>
                <w:rStyle w:val="InitialStyle"/>
                <w:rFonts w:ascii="Arial" w:hAnsi="Arial" w:cs="Arial"/>
                <w:bCs/>
              </w:rPr>
            </w:pPr>
            <w:r w:rsidRPr="008C4B32">
              <w:rPr>
                <w:rStyle w:val="InitialStyle"/>
                <w:rFonts w:ascii="Arial" w:hAnsi="Arial" w:cs="Arial"/>
                <w:bCs/>
              </w:rPr>
              <w:t>Grant funds will be paid to subrecipients based upon reimbursement requests (invoices) for approved project expenses according to a grant award contract.</w:t>
            </w:r>
          </w:p>
        </w:tc>
      </w:tr>
      <w:tr w:rsidR="00FE18F6" w:rsidRPr="008C4B32" w14:paraId="3FF4D3F9" w14:textId="77777777" w:rsidTr="00184E18">
        <w:trPr>
          <w:trHeight w:val="389"/>
        </w:trPr>
        <w:tc>
          <w:tcPr>
            <w:tcW w:w="1496" w:type="pct"/>
            <w:shd w:val="clear" w:color="auto" w:fill="auto"/>
            <w:vAlign w:val="center"/>
          </w:tcPr>
          <w:p w14:paraId="490163BB" w14:textId="216AE83E"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RFSI</w:t>
            </w:r>
          </w:p>
        </w:tc>
        <w:tc>
          <w:tcPr>
            <w:tcW w:w="3504" w:type="pct"/>
            <w:shd w:val="clear" w:color="auto" w:fill="auto"/>
            <w:vAlign w:val="center"/>
          </w:tcPr>
          <w:p w14:paraId="555BDB31" w14:textId="5AEDE62F" w:rsidR="00FE18F6" w:rsidRPr="008C4B32" w:rsidRDefault="00FE18F6" w:rsidP="00FE18F6">
            <w:pPr>
              <w:pStyle w:val="DefaultText"/>
              <w:rPr>
                <w:rStyle w:val="InitialStyle"/>
                <w:rFonts w:ascii="Arial" w:hAnsi="Arial" w:cs="Arial"/>
                <w:bCs/>
              </w:rPr>
            </w:pPr>
            <w:r w:rsidRPr="008C4B32">
              <w:rPr>
                <w:rStyle w:val="InitialStyle"/>
                <w:rFonts w:ascii="Arial" w:hAnsi="Arial" w:cs="Arial"/>
                <w:bCs/>
              </w:rPr>
              <w:t>Resilient Food Systems Infrastructure Program</w:t>
            </w:r>
          </w:p>
        </w:tc>
      </w:tr>
      <w:tr w:rsidR="00341A38" w:rsidRPr="008C4B32" w14:paraId="29B6FEFB" w14:textId="77777777" w:rsidTr="00184E18">
        <w:trPr>
          <w:trHeight w:val="389"/>
        </w:trPr>
        <w:tc>
          <w:tcPr>
            <w:tcW w:w="1496" w:type="pct"/>
            <w:shd w:val="clear" w:color="auto" w:fill="auto"/>
            <w:vAlign w:val="center"/>
          </w:tcPr>
          <w:p w14:paraId="63E81AE4" w14:textId="2F02E3DE" w:rsidR="00341A38" w:rsidRPr="00DB4A7E" w:rsidRDefault="002D4E92" w:rsidP="00FE18F6">
            <w:pPr>
              <w:pStyle w:val="DefaultText"/>
              <w:rPr>
                <w:rStyle w:val="InitialStyle"/>
                <w:rFonts w:ascii="Arial" w:hAnsi="Arial" w:cs="Arial"/>
                <w:b/>
                <w:bCs/>
              </w:rPr>
            </w:pPr>
            <w:r w:rsidRPr="00DB4A7E">
              <w:rPr>
                <w:rStyle w:val="InitialStyle"/>
                <w:rFonts w:ascii="Arial" w:hAnsi="Arial" w:cs="Arial"/>
                <w:b/>
                <w:bCs/>
              </w:rPr>
              <w:t>S</w:t>
            </w:r>
            <w:r w:rsidRPr="00ED7A8F">
              <w:rPr>
                <w:rStyle w:val="InitialStyle"/>
                <w:rFonts w:ascii="Arial" w:hAnsi="Arial" w:cs="Arial"/>
                <w:b/>
                <w:bCs/>
              </w:rPr>
              <w:t xml:space="preserve">mall Disadvantaged Business, Women-Owned Small Business, or Veteran-Owned Small </w:t>
            </w:r>
            <w:r w:rsidRPr="00ED7A8F">
              <w:rPr>
                <w:rStyle w:val="InitialStyle"/>
                <w:rFonts w:ascii="Arial" w:hAnsi="Arial" w:cs="Arial"/>
                <w:b/>
                <w:bCs/>
              </w:rPr>
              <w:lastRenderedPageBreak/>
              <w:t>Business</w:t>
            </w:r>
          </w:p>
        </w:tc>
        <w:tc>
          <w:tcPr>
            <w:tcW w:w="3504" w:type="pct"/>
            <w:shd w:val="clear" w:color="auto" w:fill="auto"/>
            <w:vAlign w:val="center"/>
          </w:tcPr>
          <w:p w14:paraId="407A9363" w14:textId="77777777" w:rsidR="004A01B7" w:rsidRPr="00426A3D" w:rsidRDefault="00F61970" w:rsidP="00FE18F6">
            <w:pPr>
              <w:pStyle w:val="DefaultText"/>
              <w:rPr>
                <w:rFonts w:ascii="Arial" w:hAnsi="Arial" w:cs="Arial"/>
              </w:rPr>
            </w:pPr>
            <w:r w:rsidRPr="00426A3D">
              <w:rPr>
                <w:rFonts w:ascii="Arial" w:hAnsi="Arial" w:cs="Arial"/>
              </w:rPr>
              <w:lastRenderedPageBreak/>
              <w:t xml:space="preserve">A business entity applicant that meets the SBA-determined eligibility criteria for one or more of the </w:t>
            </w:r>
            <w:hyperlink r:id="rId28" w:history="1">
              <w:r w:rsidR="00341A38" w:rsidRPr="00426A3D">
                <w:rPr>
                  <w:rStyle w:val="Hyperlink"/>
                  <w:rFonts w:ascii="Arial" w:hAnsi="Arial" w:cs="Arial"/>
                </w:rPr>
                <w:t>SBA categories</w:t>
              </w:r>
            </w:hyperlink>
            <w:r w:rsidR="00341A38" w:rsidRPr="00426A3D">
              <w:rPr>
                <w:rFonts w:ascii="Arial" w:hAnsi="Arial" w:cs="Arial"/>
              </w:rPr>
              <w:t xml:space="preserve"> of small disadvantaged business, women-owned small business, or veteran-owned small business</w:t>
            </w:r>
            <w:r w:rsidR="004A01B7" w:rsidRPr="00426A3D">
              <w:rPr>
                <w:rFonts w:ascii="Arial" w:hAnsi="Arial" w:cs="Arial"/>
              </w:rPr>
              <w:t xml:space="preserve">. </w:t>
            </w:r>
          </w:p>
          <w:p w14:paraId="23F5D7A0" w14:textId="77777777" w:rsidR="00426A3D" w:rsidRPr="00426A3D" w:rsidRDefault="00426A3D" w:rsidP="00FE18F6">
            <w:pPr>
              <w:pStyle w:val="DefaultText"/>
              <w:rPr>
                <w:rFonts w:ascii="Arial" w:hAnsi="Arial" w:cs="Arial"/>
              </w:rPr>
            </w:pPr>
          </w:p>
          <w:p w14:paraId="5A5C8068" w14:textId="146C8435" w:rsidR="00341A38" w:rsidRPr="008C4B32" w:rsidRDefault="004A01B7" w:rsidP="00FE18F6">
            <w:pPr>
              <w:pStyle w:val="DefaultText"/>
              <w:rPr>
                <w:rFonts w:ascii="Arial" w:hAnsi="Arial" w:cs="Arial"/>
              </w:rPr>
            </w:pPr>
            <w:r w:rsidRPr="00426A3D">
              <w:rPr>
                <w:rFonts w:ascii="Arial" w:hAnsi="Arial" w:cs="Arial"/>
              </w:rPr>
              <w:t xml:space="preserve">These types of applicant entities are permitted to request that </w:t>
            </w:r>
            <w:r w:rsidR="00341A38" w:rsidRPr="00426A3D">
              <w:rPr>
                <w:rFonts w:ascii="Arial" w:hAnsi="Arial" w:cs="Arial"/>
              </w:rPr>
              <w:t xml:space="preserve"> the required match funding contribution or cost share is reduced to 25% of the </w:t>
            </w:r>
            <w:r w:rsidR="00426A3D" w:rsidRPr="00426A3D">
              <w:rPr>
                <w:rFonts w:ascii="Arial" w:hAnsi="Arial" w:cs="Arial"/>
              </w:rPr>
              <w:t>proposed P</w:t>
            </w:r>
            <w:r w:rsidR="00341A38" w:rsidRPr="00426A3D">
              <w:rPr>
                <w:rFonts w:ascii="Arial" w:hAnsi="Arial" w:cs="Arial"/>
              </w:rPr>
              <w:t>roject cost.</w:t>
            </w:r>
          </w:p>
        </w:tc>
      </w:tr>
      <w:tr w:rsidR="00570C05" w:rsidRPr="008C4B32" w14:paraId="79DD5071" w14:textId="77777777" w:rsidTr="00184E18">
        <w:trPr>
          <w:trHeight w:val="389"/>
        </w:trPr>
        <w:tc>
          <w:tcPr>
            <w:tcW w:w="1496" w:type="pct"/>
            <w:shd w:val="clear" w:color="auto" w:fill="auto"/>
            <w:vAlign w:val="center"/>
          </w:tcPr>
          <w:p w14:paraId="20A710A6" w14:textId="5AA5A0F3" w:rsidR="00570C05" w:rsidRPr="008C4B32" w:rsidRDefault="00570C05" w:rsidP="00FE18F6">
            <w:pPr>
              <w:pStyle w:val="DefaultText"/>
              <w:rPr>
                <w:rStyle w:val="InitialStyle"/>
                <w:rFonts w:ascii="Arial" w:hAnsi="Arial" w:cs="Arial"/>
                <w:b/>
                <w:bCs/>
              </w:rPr>
            </w:pPr>
            <w:r w:rsidRPr="008C4B32">
              <w:rPr>
                <w:rStyle w:val="InitialStyle"/>
                <w:rFonts w:ascii="Arial" w:hAnsi="Arial" w:cs="Arial"/>
                <w:b/>
                <w:bCs/>
              </w:rPr>
              <w:lastRenderedPageBreak/>
              <w:t xml:space="preserve">Socially Disadvantaged </w:t>
            </w:r>
            <w:r w:rsidR="00C55A5B">
              <w:rPr>
                <w:rStyle w:val="InitialStyle"/>
                <w:rFonts w:ascii="Arial" w:hAnsi="Arial" w:cs="Arial"/>
                <w:b/>
                <w:bCs/>
              </w:rPr>
              <w:t>F</w:t>
            </w:r>
            <w:r w:rsidR="00C55A5B" w:rsidRPr="00C55A5B">
              <w:rPr>
                <w:rStyle w:val="InitialStyle"/>
                <w:rFonts w:ascii="Arial" w:hAnsi="Arial" w:cs="Arial"/>
                <w:b/>
                <w:bCs/>
              </w:rPr>
              <w:t>armer or Rancher</w:t>
            </w:r>
          </w:p>
        </w:tc>
        <w:tc>
          <w:tcPr>
            <w:tcW w:w="3504" w:type="pct"/>
            <w:shd w:val="clear" w:color="auto" w:fill="auto"/>
            <w:vAlign w:val="center"/>
          </w:tcPr>
          <w:p w14:paraId="4EB7A00B" w14:textId="5DB7957B" w:rsidR="009C234B" w:rsidRPr="008C4B32" w:rsidRDefault="009C234B" w:rsidP="00FE18F6">
            <w:pPr>
              <w:pStyle w:val="DefaultText"/>
              <w:rPr>
                <w:rFonts w:ascii="Arial" w:hAnsi="Arial" w:cs="Arial"/>
              </w:rPr>
            </w:pPr>
            <w:bookmarkStart w:id="2" w:name="_Hlk160604145"/>
            <w:r w:rsidRPr="008C4B32">
              <w:rPr>
                <w:rFonts w:ascii="Arial" w:hAnsi="Arial" w:cs="Arial"/>
              </w:rPr>
              <w:t xml:space="preserve">A </w:t>
            </w:r>
            <w:hyperlink r:id="rId29" w:history="1">
              <w:r w:rsidRPr="00777BD9">
                <w:rPr>
                  <w:rStyle w:val="Hyperlink"/>
                  <w:rFonts w:ascii="Arial" w:hAnsi="Arial" w:cs="Arial"/>
                </w:rPr>
                <w:t>socially disadvantaged</w:t>
              </w:r>
            </w:hyperlink>
            <w:r w:rsidRPr="008C4B32">
              <w:rPr>
                <w:rFonts w:ascii="Arial" w:hAnsi="Arial" w:cs="Arial"/>
              </w:rPr>
              <w:t xml:space="preserve"> is, for this </w:t>
            </w:r>
            <w:r w:rsidR="00477504" w:rsidRPr="008C4B32">
              <w:rPr>
                <w:rFonts w:ascii="Arial" w:hAnsi="Arial" w:cs="Arial"/>
              </w:rPr>
              <w:t>program</w:t>
            </w:r>
            <w:r w:rsidRPr="008C4B32">
              <w:rPr>
                <w:rFonts w:ascii="Arial" w:hAnsi="Arial" w:cs="Arial"/>
              </w:rPr>
              <w:t xml:space="preserve">, a producer or processor who is a member of a socially disadvantaged group whose members have been subjected to racial or ethnic prejudice because of their identity as members of a group without regard to their individual qualities. Gender is not included as a covered group. RFSI socially disadvantaged groups include the following and no others: </w:t>
            </w:r>
          </w:p>
          <w:p w14:paraId="019F930C" w14:textId="77777777" w:rsidR="000E1119" w:rsidRPr="008C4B32" w:rsidRDefault="00477504" w:rsidP="008C4B32">
            <w:pPr>
              <w:widowControl/>
              <w:autoSpaceDE/>
              <w:autoSpaceDN/>
              <w:ind w:left="547"/>
              <w:rPr>
                <w:rFonts w:ascii="Arial" w:hAnsi="Arial" w:cs="Arial"/>
                <w:sz w:val="24"/>
                <w:szCs w:val="24"/>
              </w:rPr>
            </w:pPr>
            <w:r w:rsidRPr="008C4B32">
              <w:rPr>
                <w:rFonts w:ascii="Arial" w:hAnsi="Arial" w:cs="Arial"/>
                <w:sz w:val="24"/>
                <w:szCs w:val="24"/>
              </w:rPr>
              <w:t xml:space="preserve">(i)American Indians or Alaskan Natives, </w:t>
            </w:r>
          </w:p>
          <w:p w14:paraId="23BB9545" w14:textId="57FF8BB5" w:rsidR="00477504" w:rsidRPr="008C4B32" w:rsidRDefault="00477504" w:rsidP="008C4B32">
            <w:pPr>
              <w:widowControl/>
              <w:autoSpaceDE/>
              <w:autoSpaceDN/>
              <w:ind w:left="547"/>
              <w:rPr>
                <w:rFonts w:ascii="Arial" w:hAnsi="Arial" w:cs="Arial"/>
                <w:sz w:val="24"/>
                <w:szCs w:val="24"/>
              </w:rPr>
            </w:pPr>
            <w:r w:rsidRPr="008C4B32">
              <w:rPr>
                <w:rFonts w:ascii="Arial" w:hAnsi="Arial" w:cs="Arial"/>
                <w:sz w:val="24"/>
                <w:szCs w:val="24"/>
              </w:rPr>
              <w:t xml:space="preserve">(ii) Asians or Asian-Americans, </w:t>
            </w:r>
          </w:p>
          <w:p w14:paraId="6E5A3A3A" w14:textId="77777777" w:rsidR="00477504" w:rsidRPr="008C4B32" w:rsidRDefault="00477504" w:rsidP="008C4B32">
            <w:pPr>
              <w:widowControl/>
              <w:autoSpaceDE/>
              <w:autoSpaceDN/>
              <w:ind w:left="547"/>
              <w:rPr>
                <w:rFonts w:ascii="Arial" w:hAnsi="Arial" w:cs="Arial"/>
                <w:sz w:val="24"/>
                <w:szCs w:val="24"/>
              </w:rPr>
            </w:pPr>
            <w:r w:rsidRPr="008C4B32">
              <w:rPr>
                <w:rFonts w:ascii="Arial" w:hAnsi="Arial" w:cs="Arial"/>
                <w:sz w:val="24"/>
                <w:szCs w:val="24"/>
              </w:rPr>
              <w:t xml:space="preserve">(iii) Blacks or African Americans, </w:t>
            </w:r>
          </w:p>
          <w:p w14:paraId="1678ABD3" w14:textId="77777777" w:rsidR="00477504" w:rsidRPr="008C4B32" w:rsidRDefault="00477504" w:rsidP="008C4B32">
            <w:pPr>
              <w:widowControl/>
              <w:autoSpaceDE/>
              <w:autoSpaceDN/>
              <w:ind w:left="547"/>
              <w:rPr>
                <w:rFonts w:ascii="Arial" w:hAnsi="Arial" w:cs="Arial"/>
                <w:sz w:val="24"/>
                <w:szCs w:val="24"/>
              </w:rPr>
            </w:pPr>
            <w:r w:rsidRPr="008C4B32">
              <w:rPr>
                <w:rFonts w:ascii="Arial" w:hAnsi="Arial" w:cs="Arial"/>
                <w:sz w:val="24"/>
                <w:szCs w:val="24"/>
              </w:rPr>
              <w:t xml:space="preserve">(iv) Native Hawaiians or other Pacific Islanders, and </w:t>
            </w:r>
          </w:p>
          <w:p w14:paraId="5502085F" w14:textId="444AED38" w:rsidR="00477504" w:rsidRDefault="00477504" w:rsidP="008C4B32">
            <w:pPr>
              <w:widowControl/>
              <w:autoSpaceDE/>
              <w:autoSpaceDN/>
              <w:ind w:left="547"/>
              <w:rPr>
                <w:rFonts w:ascii="Arial" w:hAnsi="Arial" w:cs="Arial"/>
                <w:sz w:val="24"/>
                <w:szCs w:val="24"/>
              </w:rPr>
            </w:pPr>
            <w:r w:rsidRPr="008C4B32">
              <w:rPr>
                <w:rFonts w:ascii="Arial" w:hAnsi="Arial" w:cs="Arial"/>
                <w:sz w:val="24"/>
                <w:szCs w:val="24"/>
              </w:rPr>
              <w:t>(v) Hispanics</w:t>
            </w:r>
            <w:r w:rsidR="00AC1351">
              <w:rPr>
                <w:rFonts w:ascii="Arial" w:hAnsi="Arial" w:cs="Arial"/>
                <w:sz w:val="24"/>
                <w:szCs w:val="24"/>
              </w:rPr>
              <w:t>.</w:t>
            </w:r>
          </w:p>
          <w:p w14:paraId="4436801A" w14:textId="1900D8A1" w:rsidR="00570C05" w:rsidRPr="00E962A6" w:rsidRDefault="00AC1351" w:rsidP="00013C2F">
            <w:pPr>
              <w:widowControl/>
              <w:shd w:val="clear" w:color="auto" w:fill="FFFFFF"/>
              <w:autoSpaceDE/>
              <w:autoSpaceDN/>
              <w:rPr>
                <w:rStyle w:val="InitialStyle"/>
                <w:rFonts w:ascii="Arial" w:hAnsi="Arial" w:cs="Arial"/>
                <w:color w:val="000000"/>
                <w:sz w:val="24"/>
                <w:szCs w:val="24"/>
              </w:rPr>
            </w:pPr>
            <w:r w:rsidRPr="00AC1351">
              <w:rPr>
                <w:rFonts w:ascii="Arial" w:hAnsi="Arial" w:cs="Arial"/>
                <w:sz w:val="24"/>
                <w:szCs w:val="24"/>
              </w:rPr>
              <w:t>For an entity, at least 50 percent ownership in the farm business must be held by socially disadvantaged individuals</w:t>
            </w:r>
            <w:r w:rsidR="00777BD9" w:rsidRPr="00D01235">
              <w:rPr>
                <w:rFonts w:ascii="Arial" w:hAnsi="Arial" w:cs="Arial"/>
                <w:sz w:val="24"/>
                <w:szCs w:val="24"/>
              </w:rPr>
              <w:t xml:space="preserve"> to meet the criteria for socially disadvantaged. </w:t>
            </w:r>
            <w:r w:rsidRPr="00AC1351">
              <w:rPr>
                <w:rFonts w:ascii="Arial" w:hAnsi="Arial" w:cs="Arial"/>
                <w:sz w:val="24"/>
                <w:szCs w:val="24"/>
              </w:rPr>
              <w:t>The term entities reflect a broad interpretation to include partnerships, couples, legal entities, etc.</w:t>
            </w:r>
            <w:bookmarkEnd w:id="2"/>
          </w:p>
        </w:tc>
      </w:tr>
      <w:tr w:rsidR="00FE18F6" w:rsidRPr="008C4B32" w14:paraId="45448551" w14:textId="77777777" w:rsidTr="00184E18">
        <w:trPr>
          <w:trHeight w:val="389"/>
        </w:trPr>
        <w:tc>
          <w:tcPr>
            <w:tcW w:w="1496" w:type="pct"/>
            <w:shd w:val="clear" w:color="auto" w:fill="auto"/>
            <w:vAlign w:val="center"/>
          </w:tcPr>
          <w:p w14:paraId="5FB576BE" w14:textId="21B432ED"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State</w:t>
            </w:r>
          </w:p>
        </w:tc>
        <w:tc>
          <w:tcPr>
            <w:tcW w:w="3504" w:type="pct"/>
            <w:shd w:val="clear" w:color="auto" w:fill="auto"/>
            <w:vAlign w:val="center"/>
          </w:tcPr>
          <w:p w14:paraId="4F99404C" w14:textId="41678077" w:rsidR="00FE18F6" w:rsidRPr="008C4B32" w:rsidRDefault="00FE18F6" w:rsidP="00FE18F6">
            <w:pPr>
              <w:pStyle w:val="DefaultText"/>
              <w:rPr>
                <w:rFonts w:ascii="Arial" w:hAnsi="Arial" w:cs="Arial"/>
                <w:color w:val="141414"/>
                <w:shd w:val="clear" w:color="auto" w:fill="FFFFFF"/>
              </w:rPr>
            </w:pPr>
            <w:r w:rsidRPr="008C4B32">
              <w:rPr>
                <w:rFonts w:ascii="Arial" w:hAnsi="Arial" w:cs="Arial"/>
                <w:color w:val="141414"/>
                <w:shd w:val="clear" w:color="auto" w:fill="FFFFFF"/>
              </w:rPr>
              <w:t>State of Maine</w:t>
            </w:r>
          </w:p>
        </w:tc>
      </w:tr>
      <w:tr w:rsidR="00FE18F6" w:rsidRPr="008C4B32" w14:paraId="1A47F106" w14:textId="77777777" w:rsidTr="00184E18">
        <w:trPr>
          <w:trHeight w:val="389"/>
        </w:trPr>
        <w:tc>
          <w:tcPr>
            <w:tcW w:w="1496" w:type="pct"/>
            <w:shd w:val="clear" w:color="auto" w:fill="auto"/>
            <w:vAlign w:val="center"/>
          </w:tcPr>
          <w:p w14:paraId="505D009C" w14:textId="7E30F809"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SBA</w:t>
            </w:r>
          </w:p>
        </w:tc>
        <w:tc>
          <w:tcPr>
            <w:tcW w:w="3504" w:type="pct"/>
            <w:shd w:val="clear" w:color="auto" w:fill="auto"/>
            <w:vAlign w:val="center"/>
          </w:tcPr>
          <w:p w14:paraId="1AED3CF3" w14:textId="751433EF" w:rsidR="00FE18F6" w:rsidRPr="008C4B32" w:rsidRDefault="00FE18F6" w:rsidP="00FE18F6">
            <w:pPr>
              <w:pStyle w:val="DefaultText"/>
              <w:widowControl/>
              <w:rPr>
                <w:rStyle w:val="InitialStyle"/>
                <w:rFonts w:ascii="Arial" w:hAnsi="Arial" w:cs="Arial"/>
                <w:bCs/>
              </w:rPr>
            </w:pPr>
            <w:r w:rsidRPr="008C4B32">
              <w:rPr>
                <w:rStyle w:val="InitialStyle"/>
                <w:rFonts w:ascii="Arial" w:hAnsi="Arial" w:cs="Arial"/>
                <w:bCs/>
              </w:rPr>
              <w:t>Small Business Administration</w:t>
            </w:r>
          </w:p>
        </w:tc>
      </w:tr>
      <w:tr w:rsidR="00FE18F6" w:rsidRPr="008C4B32" w14:paraId="2F72C34A" w14:textId="77777777" w:rsidTr="00184E18">
        <w:trPr>
          <w:trHeight w:val="389"/>
        </w:trPr>
        <w:tc>
          <w:tcPr>
            <w:tcW w:w="1496" w:type="pct"/>
            <w:shd w:val="clear" w:color="auto" w:fill="auto"/>
            <w:vAlign w:val="center"/>
          </w:tcPr>
          <w:p w14:paraId="7AA77D5E" w14:textId="29295CAE"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Subaward</w:t>
            </w:r>
          </w:p>
        </w:tc>
        <w:tc>
          <w:tcPr>
            <w:tcW w:w="3504" w:type="pct"/>
            <w:shd w:val="clear" w:color="auto" w:fill="auto"/>
            <w:vAlign w:val="center"/>
          </w:tcPr>
          <w:p w14:paraId="06817504" w14:textId="2BC740DD" w:rsidR="00FE18F6" w:rsidRPr="008C4B32" w:rsidDel="00137022" w:rsidRDefault="00FE18F6" w:rsidP="00FE18F6">
            <w:pPr>
              <w:pStyle w:val="DefaultText"/>
              <w:widowControl/>
              <w:rPr>
                <w:rStyle w:val="InitialStyle"/>
                <w:rFonts w:ascii="Arial" w:hAnsi="Arial" w:cs="Arial"/>
                <w:bCs/>
              </w:rPr>
            </w:pPr>
            <w:r w:rsidRPr="008C4B32">
              <w:rPr>
                <w:rStyle w:val="InitialStyle"/>
                <w:rFonts w:ascii="Arial" w:hAnsi="Arial" w:cs="Arial"/>
                <w:bCs/>
              </w:rPr>
              <w:t>An award provided by the Department to a subrecipient to carry out part of a Federal award received by the Department.</w:t>
            </w:r>
          </w:p>
        </w:tc>
      </w:tr>
      <w:tr w:rsidR="00FE18F6" w:rsidRPr="008C4B32" w14:paraId="28C3F3F8" w14:textId="77777777" w:rsidTr="00184E18">
        <w:trPr>
          <w:trHeight w:val="389"/>
        </w:trPr>
        <w:tc>
          <w:tcPr>
            <w:tcW w:w="1496" w:type="pct"/>
            <w:shd w:val="clear" w:color="auto" w:fill="auto"/>
            <w:vAlign w:val="center"/>
          </w:tcPr>
          <w:p w14:paraId="76CCDA5F" w14:textId="0C6E08D7"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Subrecipient</w:t>
            </w:r>
          </w:p>
        </w:tc>
        <w:tc>
          <w:tcPr>
            <w:tcW w:w="3504" w:type="pct"/>
            <w:shd w:val="clear" w:color="auto" w:fill="auto"/>
            <w:vAlign w:val="center"/>
          </w:tcPr>
          <w:p w14:paraId="2BE26EDE" w14:textId="297D9828" w:rsidR="00FE18F6" w:rsidRPr="008C4B32" w:rsidDel="00137022" w:rsidRDefault="00FE18F6" w:rsidP="00FE18F6">
            <w:pPr>
              <w:pStyle w:val="DefaultText"/>
              <w:widowControl/>
              <w:rPr>
                <w:rStyle w:val="InitialStyle"/>
                <w:rFonts w:ascii="Arial" w:hAnsi="Arial" w:cs="Arial"/>
                <w:bCs/>
              </w:rPr>
            </w:pPr>
            <w:r w:rsidRPr="008C4B32">
              <w:rPr>
                <w:rStyle w:val="InitialStyle"/>
                <w:rFonts w:ascii="Arial" w:hAnsi="Arial" w:cs="Arial"/>
                <w:bCs/>
              </w:rPr>
              <w:t>A recipient of a subaward from the Department to carry out a portion of the federal award.</w:t>
            </w:r>
          </w:p>
        </w:tc>
      </w:tr>
      <w:tr w:rsidR="00FE18F6" w:rsidRPr="008C4B32" w14:paraId="7D618B2A" w14:textId="77777777" w:rsidTr="00184E18">
        <w:trPr>
          <w:trHeight w:val="389"/>
        </w:trPr>
        <w:tc>
          <w:tcPr>
            <w:tcW w:w="1496" w:type="pct"/>
            <w:shd w:val="clear" w:color="auto" w:fill="auto"/>
            <w:vAlign w:val="center"/>
          </w:tcPr>
          <w:p w14:paraId="7CCC0593" w14:textId="497BE52F"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Unique Identifier Number (UEI)</w:t>
            </w:r>
          </w:p>
        </w:tc>
        <w:tc>
          <w:tcPr>
            <w:tcW w:w="3504" w:type="pct"/>
            <w:shd w:val="clear" w:color="auto" w:fill="auto"/>
            <w:vAlign w:val="center"/>
          </w:tcPr>
          <w:p w14:paraId="39FEC1E7" w14:textId="27F9E339" w:rsidR="00FE18F6" w:rsidRPr="00302AA9" w:rsidRDefault="00FE18F6" w:rsidP="00302AA9">
            <w:pPr>
              <w:widowControl/>
              <w:tabs>
                <w:tab w:val="left" w:pos="360"/>
              </w:tabs>
              <w:rPr>
                <w:rStyle w:val="InitialStyle"/>
                <w:rFonts w:ascii="Arial" w:hAnsi="Arial" w:cs="Arial"/>
                <w:sz w:val="24"/>
                <w:szCs w:val="24"/>
              </w:rPr>
            </w:pPr>
            <w:r w:rsidRPr="008C4B32">
              <w:rPr>
                <w:rFonts w:ascii="Arial" w:hAnsi="Arial" w:cs="Arial"/>
                <w:sz w:val="24"/>
                <w:szCs w:val="24"/>
                <w:shd w:val="clear" w:color="auto" w:fill="FFFFFF"/>
              </w:rPr>
              <w:t>The </w:t>
            </w:r>
            <w:r w:rsidRPr="008C4B32">
              <w:rPr>
                <w:rFonts w:ascii="Arial" w:hAnsi="Arial" w:cs="Arial"/>
                <w:sz w:val="24"/>
                <w:szCs w:val="24"/>
              </w:rPr>
              <w:t>12-digit UEI number replaces the 9-digit DUNS number provided by Dun &amp; Bradstreet</w:t>
            </w:r>
            <w:r w:rsidRPr="008C4B32">
              <w:rPr>
                <w:rFonts w:ascii="Arial" w:hAnsi="Arial" w:cs="Arial"/>
                <w:sz w:val="24"/>
                <w:szCs w:val="24"/>
                <w:shd w:val="clear" w:color="auto" w:fill="FFFFFF"/>
              </w:rPr>
              <w:t xml:space="preserve"> which were previously used by the agency to uniquely identify organizations receiving federal funds. </w:t>
            </w:r>
            <w:r w:rsidRPr="008C4B32">
              <w:rPr>
                <w:rFonts w:ascii="Arial" w:hAnsi="Arial" w:cs="Arial"/>
                <w:sz w:val="24"/>
                <w:szCs w:val="24"/>
              </w:rPr>
              <w:t>There is NO cost to register in SAM.gov.</w:t>
            </w:r>
          </w:p>
        </w:tc>
      </w:tr>
      <w:tr w:rsidR="00FE18F6" w:rsidRPr="008C4B32" w14:paraId="30B502E7" w14:textId="77777777" w:rsidTr="00184E18">
        <w:trPr>
          <w:trHeight w:val="389"/>
        </w:trPr>
        <w:tc>
          <w:tcPr>
            <w:tcW w:w="1496" w:type="pct"/>
            <w:shd w:val="clear" w:color="auto" w:fill="auto"/>
            <w:vAlign w:val="center"/>
          </w:tcPr>
          <w:p w14:paraId="42AA5EA0" w14:textId="70FA50E8" w:rsidR="00FE18F6" w:rsidRPr="008C4B32" w:rsidRDefault="00FE18F6" w:rsidP="00FE18F6">
            <w:pPr>
              <w:pStyle w:val="DefaultText"/>
              <w:rPr>
                <w:rStyle w:val="InitialStyle"/>
                <w:rFonts w:ascii="Arial" w:hAnsi="Arial" w:cs="Arial"/>
                <w:b/>
                <w:bCs/>
              </w:rPr>
            </w:pPr>
            <w:r w:rsidRPr="008C4B32">
              <w:rPr>
                <w:rStyle w:val="InitialStyle"/>
                <w:rFonts w:ascii="Arial" w:hAnsi="Arial" w:cs="Arial"/>
                <w:b/>
                <w:bCs/>
              </w:rPr>
              <w:t>USDA</w:t>
            </w:r>
          </w:p>
        </w:tc>
        <w:tc>
          <w:tcPr>
            <w:tcW w:w="3504" w:type="pct"/>
            <w:shd w:val="clear" w:color="auto" w:fill="auto"/>
            <w:vAlign w:val="center"/>
          </w:tcPr>
          <w:p w14:paraId="1CFCFE50" w14:textId="10989B92" w:rsidR="00FE18F6" w:rsidRPr="008C4B32" w:rsidDel="00137022" w:rsidRDefault="00FE18F6" w:rsidP="00FE18F6">
            <w:pPr>
              <w:pStyle w:val="DefaultText"/>
              <w:rPr>
                <w:rStyle w:val="InitialStyle"/>
                <w:rFonts w:ascii="Arial" w:hAnsi="Arial" w:cs="Arial"/>
                <w:bCs/>
              </w:rPr>
            </w:pPr>
            <w:r w:rsidRPr="008C4B32">
              <w:rPr>
                <w:rFonts w:ascii="Arial" w:hAnsi="Arial" w:cs="Arial"/>
              </w:rPr>
              <w:t>United States Department of Agriculture</w:t>
            </w:r>
          </w:p>
        </w:tc>
      </w:tr>
      <w:tr w:rsidR="00414176" w:rsidRPr="008C4B32" w14:paraId="1AE02293" w14:textId="77777777" w:rsidTr="00184E18">
        <w:trPr>
          <w:trHeight w:val="389"/>
        </w:trPr>
        <w:tc>
          <w:tcPr>
            <w:tcW w:w="1496" w:type="pct"/>
            <w:shd w:val="clear" w:color="auto" w:fill="auto"/>
            <w:vAlign w:val="center"/>
          </w:tcPr>
          <w:p w14:paraId="4D292C41" w14:textId="6BC21B89" w:rsidR="00414176" w:rsidRPr="008C4B32" w:rsidRDefault="00414176" w:rsidP="00FE18F6">
            <w:pPr>
              <w:pStyle w:val="DefaultText"/>
              <w:rPr>
                <w:rStyle w:val="InitialStyle"/>
                <w:rFonts w:ascii="Arial" w:hAnsi="Arial" w:cs="Arial"/>
                <w:b/>
                <w:bCs/>
              </w:rPr>
            </w:pPr>
            <w:r w:rsidRPr="008C4B32">
              <w:rPr>
                <w:rStyle w:val="InitialStyle"/>
                <w:rFonts w:ascii="Arial" w:hAnsi="Arial" w:cs="Arial"/>
                <w:b/>
                <w:bCs/>
              </w:rPr>
              <w:t>USDA Specific Allowable Costs</w:t>
            </w:r>
          </w:p>
        </w:tc>
        <w:tc>
          <w:tcPr>
            <w:tcW w:w="3504" w:type="pct"/>
            <w:shd w:val="clear" w:color="auto" w:fill="auto"/>
            <w:vAlign w:val="center"/>
          </w:tcPr>
          <w:p w14:paraId="3F938EF5" w14:textId="70F431A0" w:rsidR="00414176" w:rsidRPr="008C4B32" w:rsidRDefault="00973E9C" w:rsidP="00302AA9">
            <w:pPr>
              <w:rPr>
                <w:rFonts w:ascii="Arial" w:hAnsi="Arial" w:cs="Arial"/>
                <w:sz w:val="24"/>
                <w:szCs w:val="24"/>
              </w:rPr>
            </w:pPr>
            <w:r w:rsidRPr="008C4B32">
              <w:rPr>
                <w:rFonts w:ascii="Arial" w:hAnsi="Arial" w:cs="Arial"/>
                <w:sz w:val="24"/>
                <w:szCs w:val="24"/>
              </w:rPr>
              <w:t xml:space="preserve">Grant expenditures that are specifically determined to be allowable as described within the corresponding </w:t>
            </w:r>
            <w:hyperlink r:id="rId30" w:history="1">
              <w:r w:rsidRPr="008C4B32">
                <w:rPr>
                  <w:rStyle w:val="Hyperlink"/>
                  <w:rFonts w:ascii="Arial" w:hAnsi="Arial" w:cs="Arial"/>
                  <w:sz w:val="24"/>
                  <w:szCs w:val="24"/>
                </w:rPr>
                <w:t>USDA AMS General Terms and Conditions</w:t>
              </w:r>
            </w:hyperlink>
            <w:r w:rsidRPr="008C4B32">
              <w:rPr>
                <w:rFonts w:ascii="Arial" w:hAnsi="Arial" w:cs="Arial"/>
                <w:sz w:val="24"/>
                <w:szCs w:val="24"/>
              </w:rPr>
              <w:t xml:space="preserve"> Allowable and Unallowable Costs Table in common categories for AMS grant programs. This table is not intended to be all-inclusive. The Applicant should consult the Federal Cost Principles </w:t>
            </w:r>
            <w:hyperlink r:id="rId31" w:history="1">
              <w:r w:rsidRPr="008C4B32">
                <w:rPr>
                  <w:rStyle w:val="Hyperlink"/>
                  <w:rFonts w:ascii="Arial" w:hAnsi="Arial" w:cs="Arial"/>
                  <w:sz w:val="24"/>
                  <w:szCs w:val="24"/>
                </w:rPr>
                <w:t>(Subpart E Cost Principles of 2 CFR § 200)</w:t>
              </w:r>
            </w:hyperlink>
            <w:r w:rsidRPr="008C4B32">
              <w:rPr>
                <w:rFonts w:ascii="Arial" w:hAnsi="Arial" w:cs="Arial"/>
                <w:sz w:val="24"/>
                <w:szCs w:val="24"/>
              </w:rPr>
              <w:t xml:space="preserve"> for a complete explanation of the allowability of costs. </w:t>
            </w:r>
            <w:r w:rsidR="009A1EBD" w:rsidRPr="008C4B32">
              <w:rPr>
                <w:rFonts w:ascii="Arial" w:hAnsi="Arial" w:cs="Arial"/>
                <w:sz w:val="24"/>
                <w:szCs w:val="24"/>
              </w:rPr>
              <w:t xml:space="preserve">See also </w:t>
            </w:r>
            <w:hyperlink r:id="rId32" w:history="1">
              <w:r w:rsidR="009A1EBD" w:rsidRPr="008C4B32">
                <w:rPr>
                  <w:rStyle w:val="Hyperlink"/>
                  <w:rFonts w:ascii="Arial" w:hAnsi="Arial" w:cs="Arial"/>
                  <w:sz w:val="24"/>
                  <w:szCs w:val="24"/>
                </w:rPr>
                <w:t>RFSI Specific Terms and Conditions.</w:t>
              </w:r>
            </w:hyperlink>
            <w:r w:rsidR="009A1EBD" w:rsidRPr="008C4B32">
              <w:rPr>
                <w:rFonts w:ascii="Arial" w:hAnsi="Arial" w:cs="Arial"/>
                <w:sz w:val="24"/>
                <w:szCs w:val="24"/>
              </w:rPr>
              <w:t xml:space="preserve"> </w:t>
            </w:r>
          </w:p>
        </w:tc>
      </w:tr>
      <w:tr w:rsidR="00E35FF4" w:rsidRPr="008C4B32" w14:paraId="06890579" w14:textId="77777777" w:rsidTr="00184E18">
        <w:trPr>
          <w:trHeight w:val="389"/>
        </w:trPr>
        <w:tc>
          <w:tcPr>
            <w:tcW w:w="1496" w:type="pct"/>
            <w:shd w:val="clear" w:color="auto" w:fill="auto"/>
            <w:vAlign w:val="center"/>
          </w:tcPr>
          <w:p w14:paraId="71BF3C98" w14:textId="6E072C36" w:rsidR="00E35FF4" w:rsidRPr="008C4B32" w:rsidRDefault="00E35FF4" w:rsidP="00FE18F6">
            <w:pPr>
              <w:pStyle w:val="DefaultText"/>
              <w:rPr>
                <w:rStyle w:val="InitialStyle"/>
                <w:rFonts w:ascii="Arial" w:hAnsi="Arial" w:cs="Arial"/>
                <w:b/>
                <w:bCs/>
              </w:rPr>
            </w:pPr>
            <w:r w:rsidRPr="008C4B32">
              <w:rPr>
                <w:rStyle w:val="InitialStyle"/>
                <w:rFonts w:ascii="Arial" w:hAnsi="Arial" w:cs="Arial"/>
                <w:b/>
                <w:bCs/>
              </w:rPr>
              <w:t>Veteran Producers or Processors</w:t>
            </w:r>
          </w:p>
        </w:tc>
        <w:tc>
          <w:tcPr>
            <w:tcW w:w="3504" w:type="pct"/>
            <w:shd w:val="clear" w:color="auto" w:fill="auto"/>
            <w:vAlign w:val="center"/>
          </w:tcPr>
          <w:p w14:paraId="3D620C5D" w14:textId="77777777" w:rsidR="00593899" w:rsidRPr="008C4B32" w:rsidRDefault="00DE3874" w:rsidP="00FE18F6">
            <w:pPr>
              <w:pStyle w:val="DefaultText"/>
              <w:rPr>
                <w:rFonts w:ascii="Arial" w:hAnsi="Arial" w:cs="Arial"/>
                <w:color w:val="000000"/>
                <w:shd w:val="clear" w:color="auto" w:fill="FFFFFF"/>
              </w:rPr>
            </w:pPr>
            <w:r w:rsidRPr="008C4B32">
              <w:rPr>
                <w:rFonts w:ascii="Arial" w:hAnsi="Arial" w:cs="Arial"/>
                <w:color w:val="000000"/>
                <w:shd w:val="clear" w:color="auto" w:fill="FFFFFF"/>
              </w:rPr>
              <w:t xml:space="preserve">A person who served in the United States Army, Navy, Marine Corps, Air Force, and Coast Guard, including the reserve components thereof, and who was discharged or released therefrom under conditions other than dishonorable and who also meets the definition of beginning farmer or rancher (BFR). </w:t>
            </w:r>
          </w:p>
          <w:p w14:paraId="50848256" w14:textId="0AD64882" w:rsidR="00E35FF4" w:rsidRPr="008C4B32" w:rsidRDefault="00DE3874" w:rsidP="00FE18F6">
            <w:pPr>
              <w:pStyle w:val="DefaultText"/>
              <w:rPr>
                <w:rFonts w:ascii="Arial" w:hAnsi="Arial" w:cs="Arial"/>
              </w:rPr>
            </w:pPr>
            <w:r w:rsidRPr="008C4B32">
              <w:rPr>
                <w:rFonts w:ascii="Arial" w:hAnsi="Arial" w:cs="Arial"/>
                <w:color w:val="000000"/>
                <w:shd w:val="clear" w:color="auto" w:fill="FFFFFF"/>
              </w:rPr>
              <w:t>The VFR must: a) not have operated a farm or ranch; or b) not have operated a farm or ranch for more than 10 consecutive years. For a legal entity or joint operation to be considered a VFR entity, all members must meet the definition of VFR.</w:t>
            </w:r>
            <w:r w:rsidR="00593899" w:rsidRPr="008C4B32">
              <w:rPr>
                <w:rFonts w:ascii="Arial" w:hAnsi="Arial" w:cs="Arial"/>
                <w:color w:val="000000"/>
                <w:shd w:val="clear" w:color="auto" w:fill="FFFFFF"/>
              </w:rPr>
              <w:t xml:space="preserve"> See </w:t>
            </w:r>
            <w:hyperlink r:id="rId33" w:history="1">
              <w:r w:rsidR="00593899" w:rsidRPr="008C4B32">
                <w:rPr>
                  <w:rStyle w:val="Hyperlink"/>
                  <w:rFonts w:ascii="Arial" w:hAnsi="Arial" w:cs="Arial"/>
                  <w:shd w:val="clear" w:color="auto" w:fill="FFFFFF"/>
                </w:rPr>
                <w:t>Veteran Farmer Program</w:t>
              </w:r>
              <w:r w:rsidR="000328FD" w:rsidRPr="008C4B32">
                <w:rPr>
                  <w:rStyle w:val="Hyperlink"/>
                  <w:rFonts w:ascii="Arial" w:hAnsi="Arial" w:cs="Arial"/>
                  <w:shd w:val="clear" w:color="auto" w:fill="FFFFFF"/>
                </w:rPr>
                <w:t xml:space="preserve"> </w:t>
              </w:r>
              <w:r w:rsidR="00593899" w:rsidRPr="008C4B32">
                <w:rPr>
                  <w:rStyle w:val="Hyperlink"/>
                  <w:rFonts w:ascii="Arial" w:hAnsi="Arial" w:cs="Arial"/>
                  <w:shd w:val="clear" w:color="auto" w:fill="FFFFFF"/>
                </w:rPr>
                <w:t>Definition</w:t>
              </w:r>
            </w:hyperlink>
            <w:r w:rsidR="00593899" w:rsidRPr="008C4B32">
              <w:rPr>
                <w:rFonts w:ascii="Arial" w:hAnsi="Arial" w:cs="Arial"/>
                <w:color w:val="000000"/>
                <w:shd w:val="clear" w:color="auto" w:fill="FFFFFF"/>
              </w:rPr>
              <w:t xml:space="preserve"> </w:t>
            </w:r>
          </w:p>
        </w:tc>
      </w:tr>
    </w:tbl>
    <w:p w14:paraId="61AFE52B" w14:textId="7881B6C7" w:rsidR="00E82FB4" w:rsidRPr="008C4B32" w:rsidRDefault="00F16056" w:rsidP="008F17A3">
      <w:pPr>
        <w:pStyle w:val="DefaultText"/>
        <w:widowControl/>
        <w:rPr>
          <w:rStyle w:val="InitialStyle"/>
          <w:rFonts w:ascii="Arial" w:hAnsi="Arial" w:cs="Arial"/>
          <w:b/>
          <w:bCs/>
        </w:rPr>
      </w:pPr>
      <w:r w:rsidRPr="008C4B32">
        <w:rPr>
          <w:rStyle w:val="InitialStyle"/>
          <w:rFonts w:ascii="Arial" w:hAnsi="Arial" w:cs="Arial"/>
          <w:b/>
          <w:bCs/>
        </w:rPr>
        <w:lastRenderedPageBreak/>
        <w:t>PART I</w:t>
      </w:r>
      <w:r w:rsidRPr="008C4B32">
        <w:rPr>
          <w:rStyle w:val="InitialStyle"/>
          <w:rFonts w:ascii="Arial" w:hAnsi="Arial" w:cs="Arial"/>
          <w:b/>
          <w:bCs/>
        </w:rPr>
        <w:tab/>
        <w:t>OVERVIEW OF THE GRANT OPPORTUNITY</w:t>
      </w:r>
    </w:p>
    <w:p w14:paraId="7A32CDD7" w14:textId="77777777" w:rsidR="00C55AAF" w:rsidRPr="008C4B32" w:rsidRDefault="00C55AAF">
      <w:pPr>
        <w:pStyle w:val="DefaultText"/>
        <w:widowControl/>
        <w:jc w:val="center"/>
        <w:rPr>
          <w:rStyle w:val="InitialStyle"/>
          <w:rFonts w:ascii="Arial" w:hAnsi="Arial" w:cs="Arial"/>
          <w:b/>
          <w:bCs/>
          <w:sz w:val="28"/>
          <w:szCs w:val="28"/>
          <w:u w:val="single"/>
        </w:rPr>
      </w:pPr>
    </w:p>
    <w:p w14:paraId="751CB3F8" w14:textId="687C58B5" w:rsidR="008404CC" w:rsidRPr="008C4B32" w:rsidRDefault="008404CC">
      <w:pPr>
        <w:pStyle w:val="Heading2"/>
        <w:numPr>
          <w:ilvl w:val="0"/>
          <w:numId w:val="4"/>
        </w:numPr>
        <w:spacing w:before="0" w:after="0"/>
        <w:ind w:left="360"/>
      </w:pPr>
      <w:bookmarkStart w:id="3" w:name="_Toc367174723"/>
      <w:bookmarkStart w:id="4" w:name="_Toc397069191"/>
      <w:r w:rsidRPr="008C4B32">
        <w:rPr>
          <w:rStyle w:val="InitialStyle"/>
        </w:rPr>
        <w:t>Purpose and Background</w:t>
      </w:r>
      <w:bookmarkEnd w:id="3"/>
      <w:bookmarkEnd w:id="4"/>
    </w:p>
    <w:p w14:paraId="693123CF" w14:textId="77777777" w:rsidR="008404CC" w:rsidRPr="008C4B32" w:rsidRDefault="008404CC">
      <w:pPr>
        <w:pStyle w:val="DefaultText"/>
        <w:widowControl/>
        <w:tabs>
          <w:tab w:val="left" w:pos="180"/>
        </w:tabs>
        <w:ind w:left="180"/>
        <w:rPr>
          <w:rFonts w:ascii="Arial" w:hAnsi="Arial" w:cs="Arial"/>
        </w:rPr>
      </w:pPr>
    </w:p>
    <w:p w14:paraId="067DE61B" w14:textId="486467C4" w:rsidR="005C1352" w:rsidRPr="00DB4A7E" w:rsidRDefault="005C1352" w:rsidP="00DB4A7E">
      <w:pPr>
        <w:pStyle w:val="ListParagraph"/>
        <w:ind w:left="0"/>
      </w:pPr>
      <w:r w:rsidRPr="008C4B32">
        <w:rPr>
          <w:rFonts w:ascii="Arial" w:hAnsi="Arial" w:cs="Arial"/>
          <w:sz w:val="24"/>
          <w:szCs w:val="24"/>
        </w:rPr>
        <w:t xml:space="preserve">The </w:t>
      </w:r>
      <w:r w:rsidR="002A5406" w:rsidRPr="008C4B32">
        <w:rPr>
          <w:rFonts w:ascii="Arial" w:hAnsi="Arial" w:cs="Arial"/>
          <w:sz w:val="24"/>
          <w:szCs w:val="24"/>
        </w:rPr>
        <w:t xml:space="preserve">Maine Department of Agriculture, Conservation </w:t>
      </w:r>
      <w:r w:rsidR="00234609" w:rsidRPr="008C4B32">
        <w:rPr>
          <w:rFonts w:ascii="Arial" w:hAnsi="Arial" w:cs="Arial"/>
          <w:sz w:val="24"/>
          <w:szCs w:val="24"/>
        </w:rPr>
        <w:t xml:space="preserve">and </w:t>
      </w:r>
      <w:r w:rsidR="002A5406" w:rsidRPr="008C4B32">
        <w:rPr>
          <w:rFonts w:ascii="Arial" w:hAnsi="Arial" w:cs="Arial"/>
          <w:sz w:val="24"/>
          <w:szCs w:val="24"/>
        </w:rPr>
        <w:t>Forestry</w:t>
      </w:r>
      <w:r w:rsidRPr="008C4B32">
        <w:rPr>
          <w:rFonts w:ascii="Arial" w:hAnsi="Arial" w:cs="Arial"/>
          <w:sz w:val="24"/>
          <w:szCs w:val="24"/>
        </w:rPr>
        <w:t xml:space="preserve"> (Department) is seeking applications </w:t>
      </w:r>
      <w:r w:rsidR="003D7BC8" w:rsidRPr="008C4B32">
        <w:rPr>
          <w:rFonts w:ascii="Arial" w:hAnsi="Arial" w:cs="Arial"/>
          <w:sz w:val="24"/>
          <w:szCs w:val="24"/>
        </w:rPr>
        <w:t>for the Resilient Food Systems Infrastructure Program</w:t>
      </w:r>
      <w:r w:rsidRPr="008C4B32">
        <w:rPr>
          <w:rFonts w:ascii="Arial" w:hAnsi="Arial" w:cs="Arial"/>
          <w:sz w:val="24"/>
          <w:szCs w:val="24"/>
        </w:rPr>
        <w:t xml:space="preserve"> </w:t>
      </w:r>
      <w:r w:rsidR="00234609" w:rsidRPr="008C4B32">
        <w:rPr>
          <w:rFonts w:ascii="Arial" w:hAnsi="Arial" w:cs="Arial"/>
          <w:sz w:val="24"/>
          <w:szCs w:val="24"/>
        </w:rPr>
        <w:t xml:space="preserve">(RFSI) </w:t>
      </w:r>
      <w:r w:rsidRPr="008C4B32">
        <w:rPr>
          <w:rFonts w:ascii="Arial" w:hAnsi="Arial" w:cs="Arial"/>
          <w:sz w:val="24"/>
          <w:szCs w:val="24"/>
        </w:rPr>
        <w:t>as defined in this Request for Applications (RFA) document. This document provides instructions for submitting applications, the procedure and criteria by which the awarded Applicant</w:t>
      </w:r>
      <w:r w:rsidR="00EA5A0E" w:rsidRPr="008C4B32">
        <w:rPr>
          <w:rFonts w:ascii="Arial" w:hAnsi="Arial" w:cs="Arial"/>
          <w:sz w:val="24"/>
          <w:szCs w:val="24"/>
        </w:rPr>
        <w:t>(s)</w:t>
      </w:r>
      <w:r w:rsidRPr="008C4B32">
        <w:rPr>
          <w:rFonts w:ascii="Arial" w:hAnsi="Arial" w:cs="Arial"/>
          <w:sz w:val="24"/>
          <w:szCs w:val="24"/>
        </w:rPr>
        <w:t xml:space="preserve"> will be selected, and the contractual terms which will govern the relationship between the State of Maine (State) and the awarded Applicant</w:t>
      </w:r>
      <w:r w:rsidR="00EA5A0E" w:rsidRPr="008C4B32">
        <w:rPr>
          <w:rFonts w:ascii="Arial" w:hAnsi="Arial" w:cs="Arial"/>
          <w:sz w:val="24"/>
          <w:szCs w:val="24"/>
        </w:rPr>
        <w:t>(s)</w:t>
      </w:r>
      <w:r w:rsidRPr="008C4B32">
        <w:rPr>
          <w:rFonts w:ascii="Arial" w:hAnsi="Arial" w:cs="Arial"/>
          <w:sz w:val="24"/>
          <w:szCs w:val="24"/>
        </w:rPr>
        <w:t>.</w:t>
      </w:r>
    </w:p>
    <w:p w14:paraId="1234245F" w14:textId="77777777" w:rsidR="003D7BC8" w:rsidRPr="008C4B32" w:rsidRDefault="003D7BC8" w:rsidP="003D7BC8">
      <w:pPr>
        <w:pStyle w:val="BodyText"/>
        <w:spacing w:before="184" w:line="259" w:lineRule="auto"/>
        <w:ind w:right="117"/>
        <w:rPr>
          <w:rFonts w:ascii="Arial" w:hAnsi="Arial" w:cs="Arial"/>
          <w:color w:val="000000" w:themeColor="text1"/>
        </w:rPr>
      </w:pPr>
      <w:r w:rsidRPr="008C4B32">
        <w:rPr>
          <w:rFonts w:ascii="Arial" w:hAnsi="Arial" w:cs="Arial"/>
          <w:color w:val="000000" w:themeColor="text1"/>
        </w:rPr>
        <w:t>The United States Department of Agriculture (USDA AMS) is partnering with state Departments of Agriculture to invest in food supply chain resilience, market access, and value-added processing infrastructure through the Resilient Food Systems Infrastructure Program (RFSI).</w:t>
      </w:r>
    </w:p>
    <w:p w14:paraId="7563FB38" w14:textId="3E786D83" w:rsidR="003D7BC8" w:rsidRDefault="003D7BC8" w:rsidP="003D7BC8">
      <w:pPr>
        <w:pStyle w:val="BodyText"/>
        <w:spacing w:before="184" w:line="259" w:lineRule="auto"/>
        <w:ind w:right="117"/>
        <w:rPr>
          <w:rFonts w:ascii="Arial" w:hAnsi="Arial" w:cs="Arial"/>
          <w:color w:val="000000" w:themeColor="text1"/>
        </w:rPr>
      </w:pPr>
      <w:r w:rsidRPr="008C4B32">
        <w:rPr>
          <w:rFonts w:ascii="Arial" w:hAnsi="Arial" w:cs="Arial"/>
          <w:color w:val="000000" w:themeColor="text1"/>
        </w:rPr>
        <w:t xml:space="preserve">The purpose of the Maine Resilient Food Systems Infrastructure (RFSI) program is to build resilience across Maine’s middle of the food supply chain. Funds will support expanded capacity for the aggregation, processing, manufacturing, storing, transporting, wholesaling, and distribution of Maine-produced food </w:t>
      </w:r>
      <w:r w:rsidR="009D1513" w:rsidRPr="008C4B32">
        <w:rPr>
          <w:rFonts w:ascii="Arial" w:hAnsi="Arial" w:cs="Arial"/>
          <w:color w:val="000000" w:themeColor="text1"/>
        </w:rPr>
        <w:t xml:space="preserve">and beverage </w:t>
      </w:r>
      <w:r w:rsidRPr="008C4B32">
        <w:rPr>
          <w:rFonts w:ascii="Arial" w:hAnsi="Arial" w:cs="Arial"/>
          <w:color w:val="000000" w:themeColor="text1"/>
        </w:rPr>
        <w:t>products, including specialty crops</w:t>
      </w:r>
      <w:r w:rsidR="00031BFB" w:rsidRPr="008C4B32">
        <w:rPr>
          <w:rFonts w:ascii="Arial" w:hAnsi="Arial" w:cs="Arial"/>
          <w:color w:val="000000" w:themeColor="text1"/>
        </w:rPr>
        <w:t xml:space="preserve"> (</w:t>
      </w:r>
      <w:r w:rsidR="00215DAB" w:rsidRPr="008C4B32">
        <w:rPr>
          <w:rFonts w:ascii="Arial" w:hAnsi="Arial" w:cs="Arial"/>
          <w:color w:val="000000" w:themeColor="text1"/>
        </w:rPr>
        <w:t xml:space="preserve">farm </w:t>
      </w:r>
      <w:r w:rsidR="00031BFB" w:rsidRPr="008C4B32">
        <w:rPr>
          <w:rFonts w:ascii="Arial" w:hAnsi="Arial" w:cs="Arial"/>
          <w:color w:val="212121"/>
          <w:shd w:val="clear" w:color="auto" w:fill="FFFFFF"/>
        </w:rPr>
        <w:t xml:space="preserve">cultivated </w:t>
      </w:r>
      <w:r w:rsidR="00215DAB" w:rsidRPr="008C4B32">
        <w:rPr>
          <w:rFonts w:ascii="Arial" w:hAnsi="Arial" w:cs="Arial"/>
          <w:color w:val="212121"/>
          <w:shd w:val="clear" w:color="auto" w:fill="FFFFFF"/>
        </w:rPr>
        <w:t xml:space="preserve">and processed </w:t>
      </w:r>
      <w:r w:rsidR="00031BFB" w:rsidRPr="008C4B32">
        <w:rPr>
          <w:rFonts w:ascii="Arial" w:hAnsi="Arial" w:cs="Arial"/>
          <w:color w:val="212121"/>
          <w:shd w:val="clear" w:color="auto" w:fill="FFFFFF"/>
        </w:rPr>
        <w:t xml:space="preserve">for </w:t>
      </w:r>
      <w:r w:rsidR="00215DAB" w:rsidRPr="008C4B32">
        <w:rPr>
          <w:rFonts w:ascii="Arial" w:hAnsi="Arial" w:cs="Arial"/>
          <w:color w:val="212121"/>
          <w:shd w:val="clear" w:color="auto" w:fill="FFFFFF"/>
        </w:rPr>
        <w:t xml:space="preserve">human </w:t>
      </w:r>
      <w:r w:rsidR="00031BFB" w:rsidRPr="008C4B32">
        <w:rPr>
          <w:rFonts w:ascii="Arial" w:hAnsi="Arial" w:cs="Arial"/>
          <w:color w:val="212121"/>
          <w:shd w:val="clear" w:color="auto" w:fill="FFFFFF"/>
        </w:rPr>
        <w:t>food</w:t>
      </w:r>
      <w:r w:rsidR="00215DAB" w:rsidRPr="008C4B32">
        <w:rPr>
          <w:rFonts w:ascii="Arial" w:hAnsi="Arial" w:cs="Arial"/>
          <w:color w:val="212121"/>
          <w:shd w:val="clear" w:color="auto" w:fill="FFFFFF"/>
        </w:rPr>
        <w:t xml:space="preserve"> consumption)</w:t>
      </w:r>
      <w:r w:rsidRPr="008C4B32">
        <w:rPr>
          <w:rFonts w:ascii="Arial" w:hAnsi="Arial" w:cs="Arial"/>
          <w:color w:val="000000" w:themeColor="text1"/>
        </w:rPr>
        <w:t>, dairy, grains for human consumption, aquaculture, and other food products, excluding meat and poultry.</w:t>
      </w:r>
    </w:p>
    <w:p w14:paraId="2A545976" w14:textId="3E9B410C" w:rsidR="00BB768F" w:rsidRPr="009F27B3" w:rsidRDefault="00BB768F" w:rsidP="009F27B3">
      <w:pPr>
        <w:pStyle w:val="pf0"/>
        <w:rPr>
          <w:rFonts w:ascii="Arial" w:hAnsi="Arial" w:cs="Arial"/>
        </w:rPr>
      </w:pPr>
      <w:r w:rsidRPr="008C4B32">
        <w:rPr>
          <w:rStyle w:val="cf01"/>
          <w:rFonts w:ascii="Arial" w:hAnsi="Arial" w:cs="Arial"/>
          <w:sz w:val="24"/>
          <w:szCs w:val="24"/>
        </w:rPr>
        <w:t xml:space="preserve">All RFSI </w:t>
      </w:r>
      <w:r>
        <w:rPr>
          <w:rStyle w:val="cf01"/>
          <w:rFonts w:ascii="Arial" w:hAnsi="Arial" w:cs="Arial"/>
          <w:sz w:val="24"/>
          <w:szCs w:val="24"/>
        </w:rPr>
        <w:t>Infrastructure Project Grant-funded</w:t>
      </w:r>
      <w:r w:rsidRPr="008C4B32">
        <w:rPr>
          <w:rStyle w:val="cf01"/>
          <w:rFonts w:ascii="Arial" w:hAnsi="Arial" w:cs="Arial"/>
          <w:sz w:val="24"/>
          <w:szCs w:val="24"/>
        </w:rPr>
        <w:t xml:space="preserve"> foods and beverages must be for human consumption, be intended to </w:t>
      </w:r>
      <w:r w:rsidRPr="008C4B32">
        <w:rPr>
          <w:rFonts w:ascii="Arial" w:hAnsi="Arial" w:cs="Arial"/>
        </w:rPr>
        <w:t>contribute to more and better markets for local producers (no foods inten</w:t>
      </w:r>
      <w:r>
        <w:rPr>
          <w:rFonts w:ascii="Arial" w:hAnsi="Arial" w:cs="Arial"/>
        </w:rPr>
        <w:t>tionally produced or processed</w:t>
      </w:r>
      <w:r w:rsidRPr="008C4B32">
        <w:rPr>
          <w:rFonts w:ascii="Arial" w:hAnsi="Arial" w:cs="Arial"/>
        </w:rPr>
        <w:t xml:space="preserve"> for donation to a food bank or pantry network)</w:t>
      </w:r>
      <w:r>
        <w:rPr>
          <w:rFonts w:ascii="Arial" w:hAnsi="Arial" w:cs="Arial"/>
        </w:rPr>
        <w:t>.</w:t>
      </w:r>
      <w:r w:rsidRPr="008C4B32">
        <w:rPr>
          <w:rFonts w:ascii="Arial" w:hAnsi="Arial" w:cs="Arial"/>
        </w:rPr>
        <w:t xml:space="preserve"> </w:t>
      </w:r>
      <w:r w:rsidRPr="00BB768F">
        <w:rPr>
          <w:rFonts w:ascii="Arial" w:hAnsi="Arial" w:cs="Arial"/>
        </w:rPr>
        <w:t xml:space="preserve">RFSI funded foods must </w:t>
      </w:r>
      <w:r>
        <w:rPr>
          <w:rFonts w:ascii="Arial" w:hAnsi="Arial" w:cs="Arial"/>
        </w:rPr>
        <w:t>b</w:t>
      </w:r>
      <w:r w:rsidRPr="004D3AA4">
        <w:rPr>
          <w:rStyle w:val="ui-provider"/>
          <w:rFonts w:ascii="Arial" w:hAnsi="Arial" w:cs="Arial"/>
          <w:i/>
          <w:iCs/>
        </w:rPr>
        <w:t>e produced in the State of Maine and contain 51% or more agricultural raw materials grown, harvested, or produced in Maine by weight or volume. Water is excluded from this requirement.</w:t>
      </w:r>
      <w:r>
        <w:rPr>
          <w:rStyle w:val="ui-provider"/>
          <w:rFonts w:ascii="Arial" w:hAnsi="Arial" w:cs="Arial"/>
          <w:i/>
          <w:iCs/>
        </w:rPr>
        <w:t xml:space="preserve"> </w:t>
      </w:r>
      <w:r w:rsidRPr="00BB768F">
        <w:rPr>
          <w:rFonts w:ascii="Arial" w:hAnsi="Arial" w:cs="Arial"/>
        </w:rPr>
        <w:t>The USDA defines grown, harvested, or produced to mean farm cultivated and harvested and not wild-caught. No meat, poultry, foraged, or wild-caught ingredients may be included in food products funded in any manner through the RFSI program.</w:t>
      </w:r>
      <w:r>
        <w:rPr>
          <w:rFonts w:ascii="Arial" w:hAnsi="Arial" w:cs="Arial"/>
        </w:rPr>
        <w:t xml:space="preserve"> Priority points will be granted to Project Applications for middle of the supply chain activities where the funded foods contain 67% </w:t>
      </w:r>
      <w:r w:rsidRPr="00103FC2">
        <w:rPr>
          <w:rStyle w:val="ui-provider"/>
          <w:rFonts w:ascii="Arial" w:hAnsi="Arial" w:cs="Arial"/>
          <w:i/>
          <w:iCs/>
        </w:rPr>
        <w:t>or more agricultural raw materials grown, harvested, or produced in Maine by weight or volume. Water is excluded from this requirement.</w:t>
      </w:r>
    </w:p>
    <w:p w14:paraId="17A981B7" w14:textId="628AE7F8" w:rsidR="003D7BC8" w:rsidRPr="008C4B32" w:rsidRDefault="003D7BC8" w:rsidP="003D7BC8">
      <w:pPr>
        <w:pStyle w:val="BodyText"/>
        <w:spacing w:before="184" w:line="259" w:lineRule="auto"/>
        <w:ind w:right="117"/>
        <w:rPr>
          <w:rFonts w:ascii="Arial" w:hAnsi="Arial" w:cs="Arial"/>
          <w:color w:val="000000" w:themeColor="text1"/>
        </w:rPr>
      </w:pPr>
      <w:r w:rsidRPr="008C4B32">
        <w:rPr>
          <w:rFonts w:ascii="Arial" w:hAnsi="Arial" w:cs="Arial"/>
          <w:color w:val="000000" w:themeColor="text1"/>
        </w:rPr>
        <w:t xml:space="preserve">The Department will work in partnership with </w:t>
      </w:r>
      <w:r w:rsidR="007C1534" w:rsidRPr="008C4B32">
        <w:rPr>
          <w:rFonts w:ascii="Arial" w:hAnsi="Arial" w:cs="Arial"/>
          <w:color w:val="000000" w:themeColor="text1"/>
        </w:rPr>
        <w:t xml:space="preserve">the </w:t>
      </w:r>
      <w:r w:rsidRPr="008C4B32">
        <w:rPr>
          <w:rFonts w:ascii="Arial" w:hAnsi="Arial" w:cs="Arial"/>
          <w:color w:val="000000" w:themeColor="text1"/>
        </w:rPr>
        <w:t xml:space="preserve">USDA to make competitive subaward investments in middle of the supply chain infrastructure (Infrastructure Project </w:t>
      </w:r>
      <w:r w:rsidR="007C1534" w:rsidRPr="008C4B32">
        <w:rPr>
          <w:rFonts w:ascii="Arial" w:hAnsi="Arial" w:cs="Arial"/>
          <w:color w:val="000000" w:themeColor="text1"/>
        </w:rPr>
        <w:t>G</w:t>
      </w:r>
      <w:r w:rsidRPr="008C4B32">
        <w:rPr>
          <w:rFonts w:ascii="Arial" w:hAnsi="Arial" w:cs="Arial"/>
          <w:color w:val="000000" w:themeColor="text1"/>
        </w:rPr>
        <w:t xml:space="preserve">rants) to domestic food and farm businesses and other eligible entities. Projects will begin no earlier than </w:t>
      </w:r>
      <w:r w:rsidR="000B7AD5">
        <w:rPr>
          <w:rFonts w:ascii="Arial" w:hAnsi="Arial" w:cs="Arial"/>
          <w:color w:val="000000" w:themeColor="text1"/>
        </w:rPr>
        <w:t>September</w:t>
      </w:r>
      <w:r w:rsidR="000B7AD5" w:rsidRPr="008C4B32">
        <w:rPr>
          <w:rFonts w:ascii="Arial" w:hAnsi="Arial" w:cs="Arial"/>
          <w:color w:val="000000" w:themeColor="text1"/>
        </w:rPr>
        <w:t xml:space="preserve"> </w:t>
      </w:r>
      <w:r w:rsidRPr="008C4B32">
        <w:rPr>
          <w:rFonts w:ascii="Arial" w:hAnsi="Arial" w:cs="Arial"/>
          <w:color w:val="000000" w:themeColor="text1"/>
        </w:rPr>
        <w:t>1, 2024, and must be completed by May 24, 2027.</w:t>
      </w:r>
    </w:p>
    <w:p w14:paraId="4AB5B100" w14:textId="77777777" w:rsidR="00E568AC" w:rsidRPr="008C4B32" w:rsidRDefault="00E568AC" w:rsidP="00D27641">
      <w:pPr>
        <w:pStyle w:val="BodyText3"/>
        <w:spacing w:after="0"/>
        <w:rPr>
          <w:rFonts w:ascii="Arial" w:hAnsi="Arial" w:cs="Arial"/>
          <w:sz w:val="24"/>
          <w:szCs w:val="24"/>
        </w:rPr>
      </w:pPr>
    </w:p>
    <w:p w14:paraId="7C7BB03A" w14:textId="50EF2396" w:rsidR="008404CC" w:rsidRPr="008C4B32" w:rsidRDefault="008404CC">
      <w:pPr>
        <w:pStyle w:val="Heading2"/>
        <w:numPr>
          <w:ilvl w:val="0"/>
          <w:numId w:val="4"/>
        </w:numPr>
        <w:spacing w:before="0" w:after="0"/>
        <w:ind w:left="360"/>
        <w:rPr>
          <w:rStyle w:val="InitialStyle"/>
          <w:b w:val="0"/>
          <w:bCs w:val="0"/>
        </w:rPr>
      </w:pPr>
      <w:bookmarkStart w:id="5" w:name="_Toc367174724"/>
      <w:bookmarkStart w:id="6" w:name="_Toc397069192"/>
      <w:r w:rsidRPr="008C4B32">
        <w:rPr>
          <w:rStyle w:val="InitialStyle"/>
        </w:rPr>
        <w:t>General Provisions</w:t>
      </w:r>
      <w:bookmarkEnd w:id="5"/>
      <w:bookmarkEnd w:id="6"/>
    </w:p>
    <w:p w14:paraId="3024A5B2" w14:textId="013519DF" w:rsidR="008404CC" w:rsidRPr="008C4B32"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8C4B32" w:rsidRDefault="001D2331">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8C4B32">
        <w:rPr>
          <w:rFonts w:ascii="Arial" w:hAnsi="Arial" w:cs="Arial"/>
          <w:sz w:val="24"/>
          <w:szCs w:val="24"/>
        </w:rPr>
        <w:t xml:space="preserve">From the time this RFA is issued until award notification is made, </w:t>
      </w:r>
      <w:r w:rsidRPr="008C4B32">
        <w:rPr>
          <w:rFonts w:ascii="Arial" w:hAnsi="Arial" w:cs="Arial"/>
          <w:sz w:val="24"/>
          <w:szCs w:val="24"/>
          <w:u w:val="single"/>
        </w:rPr>
        <w:t>all</w:t>
      </w:r>
      <w:r w:rsidRPr="008C4B32">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8C4B32" w:rsidRDefault="001D2331">
      <w:pPr>
        <w:widowControl/>
        <w:numPr>
          <w:ilvl w:val="0"/>
          <w:numId w:val="3"/>
        </w:numPr>
        <w:autoSpaceDE/>
        <w:autoSpaceDN/>
        <w:rPr>
          <w:rFonts w:ascii="Arial" w:hAnsi="Arial" w:cs="Arial"/>
          <w:sz w:val="24"/>
          <w:szCs w:val="24"/>
        </w:rPr>
      </w:pPr>
      <w:r w:rsidRPr="008C4B32">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8C4B32" w:rsidRDefault="001D2331">
      <w:pPr>
        <w:widowControl/>
        <w:numPr>
          <w:ilvl w:val="0"/>
          <w:numId w:val="3"/>
        </w:numPr>
        <w:autoSpaceDE/>
        <w:autoSpaceDN/>
        <w:rPr>
          <w:rFonts w:ascii="Arial" w:hAnsi="Arial" w:cs="Arial"/>
          <w:sz w:val="24"/>
          <w:szCs w:val="24"/>
        </w:rPr>
      </w:pPr>
      <w:r w:rsidRPr="008C4B32">
        <w:rPr>
          <w:rFonts w:ascii="Arial" w:hAnsi="Arial" w:cs="Arial"/>
          <w:sz w:val="24"/>
          <w:szCs w:val="24"/>
        </w:rPr>
        <w:t xml:space="preserve">All applications must adhere to the instructions and format requirements outlined in the RFA and all written supplements and amendments (such as the Summary of Questions </w:t>
      </w:r>
      <w:r w:rsidRPr="008C4B32">
        <w:rPr>
          <w:rFonts w:ascii="Arial" w:hAnsi="Arial" w:cs="Arial"/>
          <w:sz w:val="24"/>
          <w:szCs w:val="24"/>
        </w:rPr>
        <w:lastRenderedPageBreak/>
        <w:t xml:space="preserve">and Answers), issued by the Department.  Applications are to follow the format and respond to all questions and instructions specified in </w:t>
      </w:r>
      <w:r w:rsidR="001D44DD" w:rsidRPr="008C4B32">
        <w:rPr>
          <w:rFonts w:ascii="Arial" w:hAnsi="Arial" w:cs="Arial"/>
          <w:sz w:val="24"/>
          <w:szCs w:val="24"/>
        </w:rPr>
        <w:t>Part III of the RFA.</w:t>
      </w:r>
    </w:p>
    <w:p w14:paraId="790D8D3B" w14:textId="77777777" w:rsidR="00A411CE" w:rsidRPr="008C4B32" w:rsidRDefault="00EA5A0E">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8C4B32">
        <w:rPr>
          <w:rFonts w:ascii="Arial" w:hAnsi="Arial" w:cs="Arial"/>
          <w:sz w:val="24"/>
          <w:szCs w:val="24"/>
        </w:rPr>
        <w:t>Applicants will</w:t>
      </w:r>
      <w:r w:rsidR="001D2331" w:rsidRPr="008C4B32">
        <w:rPr>
          <w:rFonts w:ascii="Arial" w:hAnsi="Arial" w:cs="Arial"/>
          <w:sz w:val="24"/>
          <w:szCs w:val="24"/>
        </w:rPr>
        <w:t xml:space="preserve"> take careful note that in evaluating </w:t>
      </w:r>
      <w:r w:rsidRPr="008C4B32">
        <w:rPr>
          <w:rFonts w:ascii="Arial" w:hAnsi="Arial" w:cs="Arial"/>
          <w:sz w:val="24"/>
          <w:szCs w:val="24"/>
        </w:rPr>
        <w:t>an</w:t>
      </w:r>
      <w:r w:rsidR="001D2331" w:rsidRPr="008C4B32">
        <w:rPr>
          <w:rFonts w:ascii="Arial" w:hAnsi="Arial" w:cs="Arial"/>
          <w:sz w:val="24"/>
          <w:szCs w:val="24"/>
        </w:rPr>
        <w:t xml:space="preserve"> application submitted in response to this RFA</w:t>
      </w:r>
      <w:r w:rsidRPr="008C4B32">
        <w:rPr>
          <w:rFonts w:ascii="Arial" w:hAnsi="Arial" w:cs="Arial"/>
          <w:sz w:val="24"/>
          <w:szCs w:val="24"/>
        </w:rPr>
        <w:t>,</w:t>
      </w:r>
      <w:r w:rsidR="001D2331" w:rsidRPr="008C4B32">
        <w:rPr>
          <w:rFonts w:ascii="Arial" w:hAnsi="Arial" w:cs="Arial"/>
          <w:sz w:val="24"/>
          <w:szCs w:val="24"/>
        </w:rPr>
        <w:t xml:space="preserve"> the Department will consider materials</w:t>
      </w:r>
      <w:r w:rsidR="00A411CE" w:rsidRPr="008C4B32">
        <w:rPr>
          <w:rFonts w:ascii="Arial" w:hAnsi="Arial" w:cs="Arial"/>
          <w:sz w:val="24"/>
          <w:szCs w:val="24"/>
        </w:rPr>
        <w:t xml:space="preserve"> provided in the</w:t>
      </w:r>
      <w:r w:rsidR="001D2331" w:rsidRPr="008C4B32">
        <w:rPr>
          <w:rFonts w:ascii="Arial" w:hAnsi="Arial" w:cs="Arial"/>
          <w:sz w:val="24"/>
          <w:szCs w:val="24"/>
        </w:rPr>
        <w:t xml:space="preserve"> </w:t>
      </w:r>
      <w:r w:rsidR="00A411CE" w:rsidRPr="008C4B32">
        <w:rPr>
          <w:rFonts w:ascii="Arial" w:hAnsi="Arial" w:cs="Arial"/>
          <w:sz w:val="24"/>
          <w:szCs w:val="24"/>
        </w:rPr>
        <w:t xml:space="preserve">application, information obtained through interviews/presentations (if any), and internal Departmental information of previous contract history with the Applicant (if any). </w:t>
      </w:r>
      <w:r w:rsidR="001D2331" w:rsidRPr="008C4B32">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Pr="008C4B32" w:rsidRDefault="00A411CE">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8C4B32">
        <w:rPr>
          <w:rFonts w:ascii="Arial" w:hAnsi="Arial" w:cs="Arial"/>
          <w:sz w:val="24"/>
          <w:szCs w:val="24"/>
        </w:rPr>
        <w:t>The application must be signed by a person authorized to legally bind the Applicant and must contain a statement that the proposal and the pricing contained therein will remain valid and binding for a period of 180 days from the date and time of the bid opening.</w:t>
      </w:r>
    </w:p>
    <w:p w14:paraId="56C5876C" w14:textId="63F340D6" w:rsidR="00A411CE" w:rsidRPr="008C4B32" w:rsidRDefault="00A411CE">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8C4B32">
        <w:rPr>
          <w:rFonts w:ascii="Arial" w:hAnsi="Arial" w:cs="Arial"/>
          <w:sz w:val="24"/>
          <w:szCs w:val="24"/>
        </w:rPr>
        <w:t>The RFA and the awarded Applicant’s proposal, including all appendices or attachments, will be the basis for the final contract, as determined by the Department.</w:t>
      </w:r>
    </w:p>
    <w:p w14:paraId="2680215B" w14:textId="77777777" w:rsidR="001D2331" w:rsidRPr="008C4B32" w:rsidRDefault="001D2331">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8C4B32">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34" w:history="1">
        <w:r w:rsidRPr="008C4B32">
          <w:rPr>
            <w:rFonts w:ascii="Arial" w:hAnsi="Arial" w:cs="Arial"/>
            <w:color w:val="0000FF"/>
            <w:sz w:val="24"/>
            <w:szCs w:val="24"/>
            <w:u w:val="single"/>
          </w:rPr>
          <w:t>1 M.R.S. § 401</w:t>
        </w:r>
      </w:hyperlink>
      <w:r w:rsidRPr="008C4B32">
        <w:rPr>
          <w:rFonts w:ascii="Arial" w:hAnsi="Arial" w:cs="Arial"/>
          <w:sz w:val="24"/>
          <w:szCs w:val="24"/>
        </w:rPr>
        <w:t xml:space="preserve"> et seq.).</w:t>
      </w:r>
    </w:p>
    <w:p w14:paraId="1C8C6E96" w14:textId="77777777" w:rsidR="001D2331" w:rsidRPr="008C4B32" w:rsidRDefault="001D2331">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8C4B32">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Pr="008C4B32" w:rsidRDefault="001D2331">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8C4B32">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8C4B32"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8C4B32" w:rsidRDefault="008404CC">
      <w:pPr>
        <w:pStyle w:val="Heading2"/>
        <w:numPr>
          <w:ilvl w:val="0"/>
          <w:numId w:val="4"/>
        </w:numPr>
        <w:spacing w:before="0" w:after="0"/>
        <w:ind w:left="360"/>
        <w:rPr>
          <w:rStyle w:val="InitialStyle"/>
          <w:b w:val="0"/>
          <w:bCs w:val="0"/>
        </w:rPr>
      </w:pPr>
      <w:bookmarkStart w:id="7" w:name="_Toc367174725"/>
      <w:bookmarkStart w:id="8" w:name="_Toc397069193"/>
      <w:r w:rsidRPr="008C4B32">
        <w:rPr>
          <w:rStyle w:val="InitialStyle"/>
        </w:rPr>
        <w:t xml:space="preserve">Eligibility to Submit </w:t>
      </w:r>
      <w:bookmarkEnd w:id="7"/>
      <w:bookmarkEnd w:id="8"/>
      <w:r w:rsidR="001D58B5" w:rsidRPr="008C4B32">
        <w:rPr>
          <w:rStyle w:val="InitialStyle"/>
        </w:rPr>
        <w:t xml:space="preserve">Applications </w:t>
      </w:r>
    </w:p>
    <w:p w14:paraId="2BE8631D" w14:textId="1ABB6774" w:rsidR="002A5406" w:rsidRPr="008C4B32" w:rsidRDefault="002A5406" w:rsidP="002A5406">
      <w:pPr>
        <w:pStyle w:val="BodyText"/>
        <w:spacing w:before="160" w:line="259" w:lineRule="auto"/>
        <w:rPr>
          <w:rFonts w:ascii="Arial" w:hAnsi="Arial" w:cs="Arial"/>
          <w:color w:val="000000" w:themeColor="text1"/>
        </w:rPr>
      </w:pPr>
      <w:r w:rsidRPr="008C4B32">
        <w:rPr>
          <w:rFonts w:ascii="Arial" w:hAnsi="Arial" w:cs="Arial"/>
          <w:color w:val="000000" w:themeColor="text1"/>
        </w:rPr>
        <w:t>All applicant businesses and organizations must be domestically owned, and applicants’ facilities must be physically located in Maine. Applicants doing business along the state’s border or have locations in multiple states should only apply in</w:t>
      </w:r>
      <w:r w:rsidRPr="008C4B32">
        <w:rPr>
          <w:rFonts w:ascii="Arial" w:hAnsi="Arial" w:cs="Arial"/>
          <w:color w:val="000000" w:themeColor="text1"/>
          <w:spacing w:val="-2"/>
        </w:rPr>
        <w:t xml:space="preserve"> </w:t>
      </w:r>
      <w:r w:rsidRPr="008C4B32">
        <w:rPr>
          <w:rFonts w:ascii="Arial" w:hAnsi="Arial" w:cs="Arial"/>
          <w:color w:val="000000" w:themeColor="text1"/>
        </w:rPr>
        <w:t>one state to avoid duplication</w:t>
      </w:r>
      <w:r w:rsidRPr="008C4B32">
        <w:rPr>
          <w:rFonts w:ascii="Arial" w:hAnsi="Arial" w:cs="Arial"/>
          <w:color w:val="000000" w:themeColor="text1"/>
          <w:spacing w:val="-1"/>
        </w:rPr>
        <w:t xml:space="preserve"> </w:t>
      </w:r>
      <w:r w:rsidRPr="008C4B32">
        <w:rPr>
          <w:rFonts w:ascii="Arial" w:hAnsi="Arial" w:cs="Arial"/>
          <w:color w:val="000000" w:themeColor="text1"/>
        </w:rPr>
        <w:t xml:space="preserve">of federal funds. </w:t>
      </w:r>
      <w:r w:rsidR="00E66C49">
        <w:rPr>
          <w:rFonts w:ascii="Arial" w:hAnsi="Arial" w:cs="Arial"/>
          <w:color w:val="000000" w:themeColor="text1"/>
        </w:rPr>
        <w:t xml:space="preserve">Applicants that have received prior state or federal funding are </w:t>
      </w:r>
      <w:r w:rsidR="00693EE6">
        <w:rPr>
          <w:rFonts w:ascii="Arial" w:hAnsi="Arial" w:cs="Arial"/>
          <w:color w:val="000000" w:themeColor="text1"/>
        </w:rPr>
        <w:t>eligible</w:t>
      </w:r>
      <w:r w:rsidR="00E66C49">
        <w:rPr>
          <w:rFonts w:ascii="Arial" w:hAnsi="Arial" w:cs="Arial"/>
          <w:color w:val="000000" w:themeColor="text1"/>
        </w:rPr>
        <w:t xml:space="preserve"> to apply </w:t>
      </w:r>
      <w:r w:rsidR="00693EE6">
        <w:rPr>
          <w:rFonts w:ascii="Arial" w:hAnsi="Arial" w:cs="Arial"/>
          <w:color w:val="000000" w:themeColor="text1"/>
        </w:rPr>
        <w:t xml:space="preserve">for RFSI funding for a specific Project that will </w:t>
      </w:r>
      <w:r w:rsidR="00FC74CA">
        <w:rPr>
          <w:rFonts w:ascii="Arial" w:hAnsi="Arial" w:cs="Arial"/>
          <w:color w:val="000000" w:themeColor="text1"/>
        </w:rPr>
        <w:t xml:space="preserve">have </w:t>
      </w:r>
      <w:r w:rsidR="00693EE6">
        <w:rPr>
          <w:rFonts w:ascii="Arial" w:hAnsi="Arial" w:cs="Arial"/>
          <w:color w:val="000000" w:themeColor="text1"/>
        </w:rPr>
        <w:t>distinct</w:t>
      </w:r>
      <w:r w:rsidR="00E91407">
        <w:rPr>
          <w:rFonts w:ascii="Arial" w:hAnsi="Arial" w:cs="Arial"/>
          <w:color w:val="000000" w:themeColor="text1"/>
        </w:rPr>
        <w:t xml:space="preserve"> and measurable outcomes, activities, and expenditures that will not be funded through state or federal funds. </w:t>
      </w:r>
    </w:p>
    <w:p w14:paraId="0D2F1FDD" w14:textId="77777777" w:rsidR="002A5406" w:rsidRPr="008C4B32" w:rsidRDefault="002A5406" w:rsidP="002A5406">
      <w:pPr>
        <w:pStyle w:val="BodyText"/>
        <w:spacing w:before="182"/>
        <w:rPr>
          <w:rFonts w:ascii="Arial" w:hAnsi="Arial" w:cs="Arial"/>
          <w:color w:val="000000" w:themeColor="text1"/>
        </w:rPr>
      </w:pPr>
      <w:r w:rsidRPr="008C4B32">
        <w:rPr>
          <w:rFonts w:ascii="Arial" w:hAnsi="Arial" w:cs="Arial"/>
          <w:color w:val="000000" w:themeColor="text1"/>
        </w:rPr>
        <w:t>Entities</w:t>
      </w:r>
      <w:r w:rsidRPr="008C4B32">
        <w:rPr>
          <w:rFonts w:ascii="Arial" w:hAnsi="Arial" w:cs="Arial"/>
          <w:color w:val="000000" w:themeColor="text1"/>
          <w:spacing w:val="-7"/>
        </w:rPr>
        <w:t xml:space="preserve"> </w:t>
      </w:r>
      <w:r w:rsidRPr="008C4B32">
        <w:rPr>
          <w:rFonts w:ascii="Arial" w:hAnsi="Arial" w:cs="Arial"/>
          <w:color w:val="000000" w:themeColor="text1"/>
        </w:rPr>
        <w:t>eligible</w:t>
      </w:r>
      <w:r w:rsidRPr="008C4B32">
        <w:rPr>
          <w:rFonts w:ascii="Arial" w:hAnsi="Arial" w:cs="Arial"/>
          <w:color w:val="000000" w:themeColor="text1"/>
          <w:spacing w:val="-5"/>
        </w:rPr>
        <w:t xml:space="preserve"> </w:t>
      </w:r>
      <w:r w:rsidRPr="008C4B32">
        <w:rPr>
          <w:rFonts w:ascii="Arial" w:hAnsi="Arial" w:cs="Arial"/>
          <w:color w:val="000000" w:themeColor="text1"/>
        </w:rPr>
        <w:t>for</w:t>
      </w:r>
      <w:r w:rsidRPr="008C4B32">
        <w:rPr>
          <w:rFonts w:ascii="Arial" w:hAnsi="Arial" w:cs="Arial"/>
          <w:color w:val="000000" w:themeColor="text1"/>
          <w:spacing w:val="-4"/>
        </w:rPr>
        <w:t xml:space="preserve"> </w:t>
      </w:r>
      <w:r w:rsidRPr="008C4B32">
        <w:rPr>
          <w:rFonts w:ascii="Arial" w:hAnsi="Arial" w:cs="Arial"/>
          <w:color w:val="000000" w:themeColor="text1"/>
        </w:rPr>
        <w:t>RFSI</w:t>
      </w:r>
      <w:r w:rsidRPr="008C4B32">
        <w:rPr>
          <w:rFonts w:ascii="Arial" w:hAnsi="Arial" w:cs="Arial"/>
          <w:color w:val="000000" w:themeColor="text1"/>
          <w:spacing w:val="-5"/>
        </w:rPr>
        <w:t xml:space="preserve"> Infrastructure Project </w:t>
      </w:r>
      <w:r w:rsidRPr="008C4B32">
        <w:rPr>
          <w:rFonts w:ascii="Arial" w:hAnsi="Arial" w:cs="Arial"/>
          <w:color w:val="000000" w:themeColor="text1"/>
        </w:rPr>
        <w:t>Grants</w:t>
      </w:r>
      <w:r w:rsidRPr="008C4B32">
        <w:rPr>
          <w:rFonts w:ascii="Arial" w:hAnsi="Arial" w:cs="Arial"/>
          <w:color w:val="000000" w:themeColor="text1"/>
          <w:spacing w:val="-3"/>
        </w:rPr>
        <w:t xml:space="preserve"> </w:t>
      </w:r>
      <w:r w:rsidRPr="008C4B32">
        <w:rPr>
          <w:rFonts w:ascii="Arial" w:hAnsi="Arial" w:cs="Arial"/>
          <w:color w:val="000000" w:themeColor="text1"/>
          <w:spacing w:val="-4"/>
        </w:rPr>
        <w:t>are:</w:t>
      </w:r>
    </w:p>
    <w:p w14:paraId="63E609F8" w14:textId="77777777" w:rsidR="002A5406" w:rsidRPr="008C4B32" w:rsidRDefault="002A5406">
      <w:pPr>
        <w:pStyle w:val="BodyText"/>
        <w:numPr>
          <w:ilvl w:val="0"/>
          <w:numId w:val="17"/>
        </w:numPr>
        <w:spacing w:before="182" w:line="259" w:lineRule="auto"/>
        <w:rPr>
          <w:rFonts w:ascii="Arial" w:hAnsi="Arial" w:cs="Arial"/>
          <w:color w:val="000000" w:themeColor="text1"/>
        </w:rPr>
      </w:pPr>
      <w:r w:rsidRPr="008C4B32">
        <w:rPr>
          <w:rFonts w:ascii="Arial" w:hAnsi="Arial" w:cs="Arial"/>
          <w:color w:val="000000" w:themeColor="text1"/>
        </w:rPr>
        <w:t>Agricultural producers or processors, or groups of agricultural producers and processors.</w:t>
      </w:r>
    </w:p>
    <w:p w14:paraId="0B196123" w14:textId="77777777" w:rsidR="002A5406" w:rsidRPr="008C4B32" w:rsidRDefault="002A5406">
      <w:pPr>
        <w:pStyle w:val="BodyText"/>
        <w:numPr>
          <w:ilvl w:val="0"/>
          <w:numId w:val="17"/>
        </w:numPr>
        <w:spacing w:before="182" w:line="259" w:lineRule="auto"/>
        <w:rPr>
          <w:rFonts w:ascii="Arial" w:hAnsi="Arial" w:cs="Arial"/>
          <w:color w:val="000000" w:themeColor="text1"/>
        </w:rPr>
      </w:pPr>
      <w:r w:rsidRPr="008C4B32">
        <w:rPr>
          <w:rFonts w:ascii="Arial" w:hAnsi="Arial" w:cs="Arial"/>
          <w:color w:val="000000" w:themeColor="text1"/>
        </w:rPr>
        <w:t>Nonprofit organizations operating middle-of-the-supply-chain activities such as processing, aggregation, distribution of targeted agricultural products.</w:t>
      </w:r>
    </w:p>
    <w:p w14:paraId="67B040B9" w14:textId="77777777" w:rsidR="002A5406" w:rsidRPr="008C4B32" w:rsidRDefault="002A5406">
      <w:pPr>
        <w:pStyle w:val="BodyText"/>
        <w:numPr>
          <w:ilvl w:val="0"/>
          <w:numId w:val="17"/>
        </w:numPr>
        <w:spacing w:before="182" w:line="259" w:lineRule="auto"/>
        <w:rPr>
          <w:rFonts w:ascii="Arial" w:hAnsi="Arial" w:cs="Arial"/>
          <w:color w:val="000000" w:themeColor="text1"/>
        </w:rPr>
      </w:pPr>
      <w:r w:rsidRPr="008C4B32">
        <w:rPr>
          <w:rFonts w:ascii="Arial" w:hAnsi="Arial" w:cs="Arial"/>
          <w:color w:val="000000" w:themeColor="text1"/>
        </w:rPr>
        <w:t xml:space="preserve">For-profit entities operating middle of the supply chain activities such as processing, aggregation, or distribution of targeted agricultural products, whose activities are primarily focused for the benefit of local and regional producers, and that meet the eligibility requirements of the SBA small business size standards. </w:t>
      </w:r>
    </w:p>
    <w:p w14:paraId="6FAFDE35" w14:textId="77777777" w:rsidR="002A5406" w:rsidRPr="008C4B32" w:rsidRDefault="002A5406">
      <w:pPr>
        <w:pStyle w:val="BodyText"/>
        <w:numPr>
          <w:ilvl w:val="2"/>
          <w:numId w:val="17"/>
        </w:numPr>
        <w:spacing w:before="182" w:line="259" w:lineRule="auto"/>
        <w:rPr>
          <w:rFonts w:ascii="Arial" w:hAnsi="Arial" w:cs="Arial"/>
          <w:color w:val="000000" w:themeColor="text1"/>
        </w:rPr>
      </w:pPr>
      <w:r w:rsidRPr="008C4B32">
        <w:rPr>
          <w:rFonts w:ascii="Arial" w:hAnsi="Arial" w:cs="Arial"/>
          <w:color w:val="000000" w:themeColor="text1"/>
        </w:rPr>
        <w:t xml:space="preserve">For-profit entities must meet the eligibility requirements of the SBA small business size standards matched to industries described in the North American Industry Classification System (NAICS). For more information on these size standards, please visit </w:t>
      </w:r>
      <w:hyperlink r:id="rId35" w:history="1">
        <w:r w:rsidRPr="008C4B32">
          <w:rPr>
            <w:rStyle w:val="Hyperlink"/>
            <w:rFonts w:ascii="Arial" w:hAnsi="Arial" w:cs="Arial"/>
          </w:rPr>
          <w:t>SBA’s Size Standards webpage</w:t>
        </w:r>
      </w:hyperlink>
      <w:r w:rsidRPr="008C4B32">
        <w:rPr>
          <w:rFonts w:ascii="Arial" w:hAnsi="Arial" w:cs="Arial"/>
          <w:color w:val="000000" w:themeColor="text1"/>
        </w:rPr>
        <w:t xml:space="preserve">. For a quick check on whether your business qualifies, please use the SBA </w:t>
      </w:r>
      <w:hyperlink r:id="rId36" w:history="1">
        <w:r w:rsidRPr="008C4B32">
          <w:rPr>
            <w:rStyle w:val="Hyperlink"/>
            <w:rFonts w:ascii="Arial" w:hAnsi="Arial" w:cs="Arial"/>
          </w:rPr>
          <w:t>Size Standards Tool</w:t>
        </w:r>
      </w:hyperlink>
    </w:p>
    <w:p w14:paraId="48EC91C3" w14:textId="77777777" w:rsidR="002A5406" w:rsidRPr="008C4B32" w:rsidRDefault="002A5406">
      <w:pPr>
        <w:pStyle w:val="BodyText"/>
        <w:numPr>
          <w:ilvl w:val="0"/>
          <w:numId w:val="17"/>
        </w:numPr>
        <w:spacing w:before="182" w:line="259" w:lineRule="auto"/>
        <w:rPr>
          <w:rFonts w:ascii="Arial" w:hAnsi="Arial" w:cs="Arial"/>
          <w:color w:val="000000" w:themeColor="text1"/>
        </w:rPr>
      </w:pPr>
      <w:r w:rsidRPr="008C4B32">
        <w:rPr>
          <w:rFonts w:ascii="Arial" w:hAnsi="Arial" w:cs="Arial"/>
          <w:color w:val="000000" w:themeColor="text1"/>
        </w:rPr>
        <w:t>Local government entities operating middle-of-the-supply-chain activities such as processing, aggregation, distribution of targeted agricultural products.</w:t>
      </w:r>
    </w:p>
    <w:p w14:paraId="36A0BF15" w14:textId="77777777" w:rsidR="002A5406" w:rsidRPr="008C4B32" w:rsidRDefault="002A5406">
      <w:pPr>
        <w:pStyle w:val="BodyText"/>
        <w:numPr>
          <w:ilvl w:val="0"/>
          <w:numId w:val="17"/>
        </w:numPr>
        <w:spacing w:before="182" w:line="259" w:lineRule="auto"/>
        <w:rPr>
          <w:rFonts w:ascii="Arial" w:hAnsi="Arial" w:cs="Arial"/>
          <w:color w:val="000000" w:themeColor="text1"/>
        </w:rPr>
      </w:pPr>
      <w:r w:rsidRPr="008C4B32">
        <w:rPr>
          <w:rFonts w:ascii="Arial" w:hAnsi="Arial" w:cs="Arial"/>
          <w:color w:val="000000" w:themeColor="text1"/>
        </w:rPr>
        <w:lastRenderedPageBreak/>
        <w:t>Tribal governments operating middle-of-the-supply-chain activities such as processing, aggregation, distribution of targeted agricultural products.</w:t>
      </w:r>
    </w:p>
    <w:p w14:paraId="3051B13F" w14:textId="6EF0669F" w:rsidR="00184E18" w:rsidRPr="00236D42" w:rsidRDefault="002A5406" w:rsidP="00236D42">
      <w:pPr>
        <w:pStyle w:val="BodyText"/>
        <w:numPr>
          <w:ilvl w:val="0"/>
          <w:numId w:val="17"/>
        </w:numPr>
        <w:spacing w:before="182" w:line="259" w:lineRule="auto"/>
        <w:rPr>
          <w:rStyle w:val="InitialStyle"/>
          <w:rFonts w:ascii="Arial" w:hAnsi="Arial" w:cs="Arial"/>
          <w:color w:val="000000" w:themeColor="text1"/>
        </w:rPr>
      </w:pPr>
      <w:r w:rsidRPr="008C4B32">
        <w:rPr>
          <w:rFonts w:ascii="Arial" w:hAnsi="Arial" w:cs="Arial"/>
          <w:color w:val="000000" w:themeColor="text1"/>
        </w:rPr>
        <w:t>Institutions such as schools, universities, or hospitals bringing producers together to establish cooperative or shared infrastructure or invest in equipment that will benefit multiple producers middle</w:t>
      </w:r>
      <w:r w:rsidR="007C1534" w:rsidRPr="008C4B32">
        <w:rPr>
          <w:rFonts w:ascii="Arial" w:hAnsi="Arial" w:cs="Arial"/>
          <w:color w:val="000000" w:themeColor="text1"/>
        </w:rPr>
        <w:t xml:space="preserve"> </w:t>
      </w:r>
      <w:r w:rsidRPr="008C4B32">
        <w:rPr>
          <w:rFonts w:ascii="Arial" w:hAnsi="Arial" w:cs="Arial"/>
          <w:color w:val="000000" w:themeColor="text1"/>
        </w:rPr>
        <w:t>of</w:t>
      </w:r>
      <w:r w:rsidR="007C1534" w:rsidRPr="008C4B32">
        <w:rPr>
          <w:rFonts w:ascii="Arial" w:hAnsi="Arial" w:cs="Arial"/>
          <w:color w:val="000000" w:themeColor="text1"/>
        </w:rPr>
        <w:t xml:space="preserve"> </w:t>
      </w:r>
      <w:r w:rsidRPr="008C4B32">
        <w:rPr>
          <w:rFonts w:ascii="Arial" w:hAnsi="Arial" w:cs="Arial"/>
          <w:color w:val="000000" w:themeColor="text1"/>
        </w:rPr>
        <w:t>the</w:t>
      </w:r>
      <w:r w:rsidR="007C1534" w:rsidRPr="008C4B32">
        <w:rPr>
          <w:rFonts w:ascii="Arial" w:hAnsi="Arial" w:cs="Arial"/>
          <w:color w:val="000000" w:themeColor="text1"/>
        </w:rPr>
        <w:t xml:space="preserve"> </w:t>
      </w:r>
      <w:r w:rsidRPr="008C4B32">
        <w:rPr>
          <w:rFonts w:ascii="Arial" w:hAnsi="Arial" w:cs="Arial"/>
          <w:color w:val="000000" w:themeColor="text1"/>
        </w:rPr>
        <w:t>supply</w:t>
      </w:r>
      <w:r w:rsidR="007C1534" w:rsidRPr="008C4B32">
        <w:rPr>
          <w:rFonts w:ascii="Arial" w:hAnsi="Arial" w:cs="Arial"/>
          <w:color w:val="000000" w:themeColor="text1"/>
        </w:rPr>
        <w:t xml:space="preserve"> </w:t>
      </w:r>
      <w:r w:rsidRPr="008C4B32">
        <w:rPr>
          <w:rFonts w:ascii="Arial" w:hAnsi="Arial" w:cs="Arial"/>
          <w:color w:val="000000" w:themeColor="text1"/>
        </w:rPr>
        <w:t>chain activities such as processing, aggregation, distribution of targeted agricultural product.</w:t>
      </w:r>
    </w:p>
    <w:p w14:paraId="55C177AE" w14:textId="77777777" w:rsidR="00B339B5" w:rsidRPr="008C4B32" w:rsidRDefault="00B339B5" w:rsidP="00033253">
      <w:pPr>
        <w:pStyle w:val="Heading2"/>
        <w:spacing w:before="0" w:after="0"/>
        <w:ind w:left="360"/>
        <w:rPr>
          <w:rStyle w:val="InitialStyle"/>
          <w:b w:val="0"/>
          <w:bCs w:val="0"/>
        </w:rPr>
      </w:pPr>
    </w:p>
    <w:p w14:paraId="6D1751DB" w14:textId="1146DE62" w:rsidR="00B339B5" w:rsidRPr="008C4B32" w:rsidRDefault="00B339B5">
      <w:pPr>
        <w:pStyle w:val="Heading2"/>
        <w:numPr>
          <w:ilvl w:val="0"/>
          <w:numId w:val="4"/>
        </w:numPr>
        <w:spacing w:before="0" w:after="0"/>
        <w:ind w:left="360"/>
        <w:rPr>
          <w:rStyle w:val="InitialStyle"/>
          <w:b w:val="0"/>
          <w:bCs w:val="0"/>
        </w:rPr>
      </w:pPr>
      <w:r w:rsidRPr="008C4B32">
        <w:rPr>
          <w:rStyle w:val="InitialStyle"/>
        </w:rPr>
        <w:t>Awards</w:t>
      </w:r>
    </w:p>
    <w:p w14:paraId="68D46B2D" w14:textId="77777777" w:rsidR="005C1352" w:rsidRPr="008C4B32" w:rsidRDefault="005C1352" w:rsidP="005C1352">
      <w:pPr>
        <w:rPr>
          <w:rFonts w:ascii="Arial" w:hAnsi="Arial" w:cs="Arial"/>
          <w:color w:val="FF0000"/>
          <w:sz w:val="24"/>
          <w:szCs w:val="24"/>
        </w:rPr>
      </w:pPr>
    </w:p>
    <w:p w14:paraId="22563641" w14:textId="5616C118" w:rsidR="00450340" w:rsidRPr="008C4B32" w:rsidRDefault="00450340" w:rsidP="005C1352">
      <w:pPr>
        <w:widowControl/>
        <w:rPr>
          <w:rFonts w:ascii="Arial" w:hAnsi="Arial" w:cs="Arial"/>
          <w:sz w:val="24"/>
          <w:szCs w:val="24"/>
        </w:rPr>
      </w:pPr>
      <w:r w:rsidRPr="008C4B32">
        <w:rPr>
          <w:rFonts w:ascii="Arial" w:hAnsi="Arial" w:cs="Arial"/>
          <w:sz w:val="24"/>
          <w:szCs w:val="24"/>
        </w:rPr>
        <w:t>The Maine Department of Agriculture (DACF) will work in partnership with USDA to make competitive sub-award investments in middle of the supply chain infrastructure (Infrastructure Project grants) to domestic food and farm businesses and other eligible entities. Project</w:t>
      </w:r>
      <w:r w:rsidR="004869FE" w:rsidRPr="008C4B32">
        <w:rPr>
          <w:rFonts w:ascii="Arial" w:hAnsi="Arial" w:cs="Arial"/>
          <w:sz w:val="24"/>
          <w:szCs w:val="24"/>
        </w:rPr>
        <w:t xml:space="preserve"> activities </w:t>
      </w:r>
      <w:r w:rsidRPr="008C4B32">
        <w:rPr>
          <w:rFonts w:ascii="Arial" w:hAnsi="Arial" w:cs="Arial"/>
          <w:sz w:val="24"/>
          <w:szCs w:val="24"/>
        </w:rPr>
        <w:t xml:space="preserve">will begin no earlier than </w:t>
      </w:r>
      <w:r w:rsidR="00A81A5C" w:rsidRPr="008C4B32">
        <w:rPr>
          <w:rFonts w:ascii="Arial" w:hAnsi="Arial" w:cs="Arial"/>
          <w:sz w:val="24"/>
          <w:szCs w:val="24"/>
        </w:rPr>
        <w:t xml:space="preserve">the date stated in </w:t>
      </w:r>
      <w:r w:rsidR="006400BA" w:rsidRPr="008C4B32">
        <w:rPr>
          <w:rFonts w:ascii="Arial" w:hAnsi="Arial" w:cs="Arial"/>
          <w:sz w:val="24"/>
          <w:szCs w:val="24"/>
        </w:rPr>
        <w:t xml:space="preserve">an awarded </w:t>
      </w:r>
      <w:r w:rsidR="00A81A5C" w:rsidRPr="008C4B32">
        <w:rPr>
          <w:rFonts w:ascii="Arial" w:hAnsi="Arial" w:cs="Arial"/>
          <w:sz w:val="24"/>
          <w:szCs w:val="24"/>
        </w:rPr>
        <w:t xml:space="preserve">subrecipient </w:t>
      </w:r>
      <w:r w:rsidR="006400BA" w:rsidRPr="008C4B32">
        <w:rPr>
          <w:rFonts w:ascii="Arial" w:hAnsi="Arial" w:cs="Arial"/>
          <w:sz w:val="24"/>
          <w:szCs w:val="24"/>
        </w:rPr>
        <w:t xml:space="preserve">contract (contracts will not be executed prior to </w:t>
      </w:r>
      <w:r w:rsidRPr="008C4B32">
        <w:rPr>
          <w:rFonts w:ascii="Arial" w:hAnsi="Arial" w:cs="Arial"/>
          <w:sz w:val="24"/>
          <w:szCs w:val="24"/>
        </w:rPr>
        <w:t>July 1, 2024</w:t>
      </w:r>
      <w:r w:rsidR="006400BA" w:rsidRPr="008C4B32">
        <w:rPr>
          <w:rFonts w:ascii="Arial" w:hAnsi="Arial" w:cs="Arial"/>
          <w:sz w:val="24"/>
          <w:szCs w:val="24"/>
        </w:rPr>
        <w:t>)</w:t>
      </w:r>
      <w:r w:rsidR="004869FE" w:rsidRPr="008C4B32">
        <w:rPr>
          <w:rFonts w:ascii="Arial" w:hAnsi="Arial" w:cs="Arial"/>
          <w:sz w:val="24"/>
          <w:szCs w:val="24"/>
        </w:rPr>
        <w:t>. All Projects</w:t>
      </w:r>
      <w:r w:rsidRPr="008C4B32">
        <w:rPr>
          <w:rFonts w:ascii="Arial" w:hAnsi="Arial" w:cs="Arial"/>
          <w:sz w:val="24"/>
          <w:szCs w:val="24"/>
        </w:rPr>
        <w:t xml:space="preserve"> must be completed by May 24, 2027</w:t>
      </w:r>
      <w:r w:rsidR="004869FE" w:rsidRPr="008C4B32">
        <w:rPr>
          <w:rFonts w:ascii="Arial" w:hAnsi="Arial" w:cs="Arial"/>
          <w:sz w:val="24"/>
          <w:szCs w:val="24"/>
        </w:rPr>
        <w:t>. There will be no opportunity for contract</w:t>
      </w:r>
      <w:r w:rsidR="00E8733F" w:rsidRPr="008C4B32">
        <w:rPr>
          <w:rFonts w:ascii="Arial" w:hAnsi="Arial" w:cs="Arial"/>
          <w:sz w:val="24"/>
          <w:szCs w:val="24"/>
        </w:rPr>
        <w:t xml:space="preserve">s to be extended beyond May 24, 2027. </w:t>
      </w:r>
    </w:p>
    <w:p w14:paraId="51E175AA" w14:textId="77777777" w:rsidR="00450340" w:rsidRPr="008C4B32" w:rsidRDefault="00450340" w:rsidP="005C1352">
      <w:pPr>
        <w:widowControl/>
        <w:rPr>
          <w:rFonts w:ascii="Arial" w:hAnsi="Arial" w:cs="Arial"/>
          <w:sz w:val="24"/>
          <w:szCs w:val="24"/>
        </w:rPr>
      </w:pPr>
    </w:p>
    <w:p w14:paraId="6C6C3738" w14:textId="3311EDED" w:rsidR="005C1352" w:rsidRPr="008C4B32" w:rsidRDefault="001328C5" w:rsidP="005C1352">
      <w:pPr>
        <w:widowControl/>
        <w:rPr>
          <w:rFonts w:ascii="Arial" w:hAnsi="Arial" w:cs="Arial"/>
          <w:sz w:val="24"/>
          <w:szCs w:val="24"/>
        </w:rPr>
      </w:pPr>
      <w:r w:rsidRPr="008C4B32">
        <w:rPr>
          <w:rFonts w:ascii="Arial" w:hAnsi="Arial" w:cs="Arial"/>
          <w:sz w:val="24"/>
          <w:szCs w:val="24"/>
        </w:rPr>
        <w:t xml:space="preserve">The Department anticipates making multiple awards of </w:t>
      </w:r>
      <w:r w:rsidR="00050DCF" w:rsidRPr="008C4B32">
        <w:rPr>
          <w:rFonts w:ascii="Arial" w:hAnsi="Arial" w:cs="Arial"/>
          <w:sz w:val="24"/>
          <w:szCs w:val="24"/>
        </w:rPr>
        <w:t xml:space="preserve">no less than $100,000 and no more than </w:t>
      </w:r>
      <w:r w:rsidRPr="008C4B32">
        <w:rPr>
          <w:rFonts w:ascii="Arial" w:hAnsi="Arial" w:cs="Arial"/>
          <w:sz w:val="24"/>
          <w:szCs w:val="24"/>
        </w:rPr>
        <w:t xml:space="preserve"> $250,000 each as a result of this RFA process. Awards will be made through a competitive scoring process. The total number of awards will be determined by the total number of eligible applications received and the amount of each eligible applicant’s request. Awards will be selected in order by high to low application score.</w:t>
      </w:r>
    </w:p>
    <w:p w14:paraId="2E20B190" w14:textId="77777777" w:rsidR="001328C5" w:rsidRPr="008C4B32" w:rsidRDefault="001328C5" w:rsidP="005C1352">
      <w:pPr>
        <w:widowControl/>
        <w:rPr>
          <w:rFonts w:ascii="Arial" w:hAnsi="Arial" w:cs="Arial"/>
          <w:sz w:val="24"/>
          <w:szCs w:val="24"/>
        </w:rPr>
      </w:pPr>
    </w:p>
    <w:p w14:paraId="2D2071E2" w14:textId="2B710100" w:rsidR="005C1352" w:rsidRPr="008C4B32" w:rsidRDefault="005C1352">
      <w:pPr>
        <w:pStyle w:val="ListParagraph"/>
        <w:widowControl/>
        <w:numPr>
          <w:ilvl w:val="0"/>
          <w:numId w:val="4"/>
        </w:numPr>
        <w:ind w:left="360"/>
        <w:rPr>
          <w:rFonts w:ascii="Arial" w:hAnsi="Arial" w:cs="Arial"/>
          <w:b/>
          <w:bCs/>
          <w:sz w:val="24"/>
          <w:szCs w:val="24"/>
        </w:rPr>
      </w:pPr>
      <w:r w:rsidRPr="008C4B32">
        <w:rPr>
          <w:rFonts w:ascii="Arial" w:hAnsi="Arial" w:cs="Arial"/>
          <w:b/>
          <w:bCs/>
          <w:sz w:val="24"/>
          <w:szCs w:val="24"/>
        </w:rPr>
        <w:t>Appeal of Contract Awards</w:t>
      </w:r>
    </w:p>
    <w:p w14:paraId="1A2DEB4F" w14:textId="77777777" w:rsidR="005C1352" w:rsidRPr="008C4B32" w:rsidRDefault="005C1352" w:rsidP="005C1352">
      <w:pPr>
        <w:rPr>
          <w:rFonts w:ascii="Arial" w:hAnsi="Arial" w:cs="Arial"/>
          <w:sz w:val="24"/>
          <w:szCs w:val="24"/>
        </w:rPr>
      </w:pPr>
    </w:p>
    <w:p w14:paraId="1FD9855C" w14:textId="1029444D" w:rsidR="005C1352" w:rsidRPr="008C4B32" w:rsidRDefault="005C1352" w:rsidP="005C1352">
      <w:pPr>
        <w:rPr>
          <w:rFonts w:ascii="Arial" w:hAnsi="Arial" w:cs="Arial"/>
          <w:sz w:val="24"/>
          <w:szCs w:val="24"/>
        </w:rPr>
      </w:pPr>
      <w:r w:rsidRPr="008C4B32">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37" w:history="1">
        <w:r w:rsidRPr="008C4B32">
          <w:rPr>
            <w:rStyle w:val="Hyperlink"/>
            <w:rFonts w:ascii="Arial" w:hAnsi="Arial" w:cs="Arial"/>
            <w:sz w:val="24"/>
            <w:szCs w:val="24"/>
          </w:rPr>
          <w:t>Chapter 120</w:t>
        </w:r>
      </w:hyperlink>
      <w:r w:rsidRPr="008C4B32">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8C4B32" w:rsidRDefault="005C1352" w:rsidP="005C1352">
      <w:pPr>
        <w:widowControl/>
        <w:rPr>
          <w:rFonts w:ascii="Arial" w:hAnsi="Arial" w:cs="Arial"/>
          <w:sz w:val="24"/>
          <w:szCs w:val="24"/>
        </w:rPr>
      </w:pPr>
    </w:p>
    <w:p w14:paraId="25A25A83" w14:textId="4623EEF3" w:rsidR="008830CB" w:rsidRPr="008C4B32" w:rsidRDefault="008830CB" w:rsidP="005C1352">
      <w:pPr>
        <w:pStyle w:val="DefaultText"/>
        <w:widowControl/>
        <w:rPr>
          <w:rStyle w:val="InitialStyle"/>
          <w:rFonts w:ascii="Arial" w:hAnsi="Arial" w:cs="Arial"/>
          <w:b/>
          <w:bCs/>
          <w:sz w:val="28"/>
          <w:szCs w:val="28"/>
        </w:rPr>
      </w:pPr>
      <w:bookmarkStart w:id="9" w:name="_Toc367174728"/>
      <w:bookmarkStart w:id="10" w:name="_Toc397069196"/>
      <w:bookmarkStart w:id="11" w:name="_Toc367174729"/>
      <w:bookmarkStart w:id="12" w:name="_Toc397069197"/>
    </w:p>
    <w:p w14:paraId="3352D59B" w14:textId="47C71018" w:rsidR="006F6B67" w:rsidRPr="008C4B32" w:rsidRDefault="005C1352" w:rsidP="00E66249">
      <w:pPr>
        <w:widowControl/>
        <w:autoSpaceDE/>
        <w:autoSpaceDN/>
        <w:rPr>
          <w:rStyle w:val="InitialStyle"/>
          <w:rFonts w:ascii="Arial" w:hAnsi="Arial" w:cs="Arial"/>
          <w:b/>
          <w:bCs/>
          <w:sz w:val="28"/>
          <w:szCs w:val="28"/>
          <w:u w:val="single"/>
        </w:rPr>
      </w:pPr>
      <w:r w:rsidRPr="008C4B32">
        <w:rPr>
          <w:rStyle w:val="InitialStyle"/>
          <w:rFonts w:ascii="Arial" w:hAnsi="Arial" w:cs="Arial"/>
          <w:b/>
          <w:bCs/>
          <w:sz w:val="28"/>
          <w:szCs w:val="28"/>
          <w:u w:val="single"/>
        </w:rPr>
        <w:br w:type="page"/>
      </w:r>
      <w:r w:rsidR="00F16056" w:rsidRPr="008C4B32">
        <w:rPr>
          <w:rStyle w:val="InitialStyle"/>
          <w:rFonts w:ascii="Arial" w:hAnsi="Arial" w:cs="Arial"/>
          <w:b/>
          <w:bCs/>
          <w:sz w:val="24"/>
          <w:szCs w:val="24"/>
        </w:rPr>
        <w:lastRenderedPageBreak/>
        <w:t xml:space="preserve">PART II </w:t>
      </w:r>
      <w:r w:rsidR="00F16056" w:rsidRPr="008C4B32">
        <w:rPr>
          <w:rStyle w:val="InitialStyle"/>
          <w:rFonts w:ascii="Arial" w:hAnsi="Arial" w:cs="Arial"/>
          <w:b/>
          <w:bCs/>
          <w:sz w:val="24"/>
          <w:szCs w:val="24"/>
        </w:rPr>
        <w:tab/>
        <w:t>ACTIVITIES AND REQUIREMENTS</w:t>
      </w:r>
    </w:p>
    <w:bookmarkEnd w:id="9"/>
    <w:bookmarkEnd w:id="10"/>
    <w:p w14:paraId="47598072" w14:textId="4DC767E4" w:rsidR="0069162C" w:rsidRPr="008C4B32" w:rsidRDefault="0069162C">
      <w:pPr>
        <w:pStyle w:val="Heading1"/>
        <w:spacing w:before="0" w:after="0"/>
        <w:rPr>
          <w:rStyle w:val="InitialStyle"/>
          <w:rFonts w:ascii="Arial" w:hAnsi="Arial" w:cs="Arial"/>
          <w:b/>
          <w:sz w:val="24"/>
          <w:szCs w:val="24"/>
        </w:rPr>
      </w:pPr>
      <w:r w:rsidRPr="008C4B32">
        <w:rPr>
          <w:rStyle w:val="InitialStyle"/>
          <w:rFonts w:ascii="Arial" w:hAnsi="Arial" w:cs="Arial"/>
          <w:b/>
          <w:sz w:val="24"/>
          <w:szCs w:val="24"/>
        </w:rPr>
        <w:tab/>
      </w:r>
    </w:p>
    <w:p w14:paraId="2B255271" w14:textId="20916705" w:rsidR="00E66249" w:rsidRPr="008C4B32" w:rsidRDefault="00A847F9">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 xml:space="preserve">Infrastructure Project Grant Activities </w:t>
      </w:r>
    </w:p>
    <w:p w14:paraId="1FDA7E8E" w14:textId="4F79F20B" w:rsidR="00B64954" w:rsidRPr="008C4B32" w:rsidRDefault="00B64954" w:rsidP="00B64954">
      <w:pPr>
        <w:pStyle w:val="BodyText"/>
        <w:spacing w:before="184" w:line="259" w:lineRule="auto"/>
        <w:ind w:right="117"/>
        <w:rPr>
          <w:rFonts w:ascii="Arial" w:hAnsi="Arial" w:cs="Arial"/>
          <w:color w:val="000000" w:themeColor="text1"/>
        </w:rPr>
      </w:pPr>
      <w:r w:rsidRPr="008C4B32">
        <w:rPr>
          <w:rFonts w:ascii="Arial" w:hAnsi="Arial" w:cs="Arial"/>
          <w:color w:val="000000" w:themeColor="text1"/>
        </w:rPr>
        <w:t xml:space="preserve">The Department will work in partnership with the USDA to make competitive investments in middle of the supply chain infrastructure through RFSA Infrastructure Project Grant subawards to eligible Applicant entities. </w:t>
      </w:r>
    </w:p>
    <w:p w14:paraId="273BFBA6" w14:textId="441379E6" w:rsidR="001328C5" w:rsidRPr="008C4B32" w:rsidRDefault="001328C5" w:rsidP="001328C5">
      <w:pPr>
        <w:pStyle w:val="BodyText"/>
        <w:spacing w:before="182" w:line="259" w:lineRule="auto"/>
        <w:ind w:right="93"/>
        <w:rPr>
          <w:rFonts w:ascii="Arial" w:hAnsi="Arial" w:cs="Arial"/>
          <w:color w:val="000000" w:themeColor="text1"/>
        </w:rPr>
      </w:pPr>
      <w:r w:rsidRPr="008C4B32">
        <w:rPr>
          <w:rFonts w:ascii="Arial" w:hAnsi="Arial" w:cs="Arial"/>
          <w:color w:val="000000" w:themeColor="text1"/>
        </w:rPr>
        <w:t xml:space="preserve">A </w:t>
      </w:r>
      <w:r w:rsidR="00393D20" w:rsidRPr="008C4B32">
        <w:rPr>
          <w:rFonts w:ascii="Arial" w:hAnsi="Arial" w:cs="Arial"/>
          <w:color w:val="000000" w:themeColor="text1"/>
        </w:rPr>
        <w:t>P</w:t>
      </w:r>
      <w:r w:rsidRPr="008C4B32">
        <w:rPr>
          <w:rFonts w:ascii="Arial" w:hAnsi="Arial" w:cs="Arial"/>
          <w:color w:val="000000" w:themeColor="text1"/>
        </w:rPr>
        <w:t xml:space="preserve">roject is </w:t>
      </w:r>
      <w:r w:rsidR="00614108">
        <w:rPr>
          <w:rFonts w:ascii="Arial" w:hAnsi="Arial" w:cs="Arial"/>
          <w:color w:val="000000" w:themeColor="text1"/>
        </w:rPr>
        <w:t xml:space="preserve">defined as </w:t>
      </w:r>
      <w:r w:rsidRPr="008C4B32">
        <w:rPr>
          <w:rFonts w:ascii="Arial" w:hAnsi="Arial" w:cs="Arial"/>
          <w:color w:val="000000" w:themeColor="text1"/>
        </w:rPr>
        <w:t xml:space="preserve">a set of interrelated tasks with a cohesive, distinct, specified, and defined goal. It follows a planned, organized approach over a fixed period and within specific limitations (cost, performance/quality, etc.). Additionally, it uses resources that are specifically allocated to the work of the project and usually involves a team of people. </w:t>
      </w:r>
    </w:p>
    <w:p w14:paraId="4331C9FA" w14:textId="25D0C150" w:rsidR="001328C5" w:rsidRPr="008C4B32" w:rsidRDefault="001328C5" w:rsidP="001328C5">
      <w:pPr>
        <w:pStyle w:val="BodyText"/>
        <w:spacing w:before="182" w:line="259" w:lineRule="auto"/>
        <w:ind w:right="93"/>
        <w:rPr>
          <w:rFonts w:ascii="Arial" w:hAnsi="Arial" w:cs="Arial"/>
          <w:color w:val="000000" w:themeColor="text1"/>
        </w:rPr>
      </w:pPr>
      <w:r w:rsidRPr="008C4B32">
        <w:rPr>
          <w:rFonts w:ascii="Arial" w:hAnsi="Arial" w:cs="Arial"/>
          <w:color w:val="000000" w:themeColor="text1"/>
        </w:rPr>
        <w:t xml:space="preserve">Projects are different from other ongoing operations in an organization because, unlike operations, projects have a limited duration with a definitive beginning and end. A </w:t>
      </w:r>
      <w:r w:rsidR="002E5ACE" w:rsidRPr="008C4B32">
        <w:rPr>
          <w:rFonts w:ascii="Arial" w:hAnsi="Arial" w:cs="Arial"/>
          <w:color w:val="000000" w:themeColor="text1"/>
        </w:rPr>
        <w:t>P</w:t>
      </w:r>
      <w:r w:rsidRPr="008C4B32">
        <w:rPr>
          <w:rFonts w:ascii="Arial" w:hAnsi="Arial" w:cs="Arial"/>
          <w:color w:val="000000" w:themeColor="text1"/>
        </w:rPr>
        <w:t>roject will also have an overarching goal that the applicant wants to accomplish through a series of individual activities or tasks.</w:t>
      </w:r>
    </w:p>
    <w:p w14:paraId="681E4EEA" w14:textId="5779D71A" w:rsidR="001328C5" w:rsidRPr="008C4B32" w:rsidRDefault="001328C5" w:rsidP="001328C5">
      <w:pPr>
        <w:pStyle w:val="BodyText"/>
        <w:spacing w:before="182" w:line="259" w:lineRule="auto"/>
        <w:ind w:right="93"/>
        <w:rPr>
          <w:rFonts w:ascii="Arial" w:hAnsi="Arial" w:cs="Arial"/>
          <w:color w:val="000000" w:themeColor="text1"/>
        </w:rPr>
      </w:pPr>
      <w:r w:rsidRPr="008C4B32">
        <w:rPr>
          <w:rFonts w:ascii="Arial" w:hAnsi="Arial" w:cs="Arial"/>
          <w:color w:val="000000" w:themeColor="text1"/>
        </w:rPr>
        <w:t xml:space="preserve">RFSI Infrastructure Project </w:t>
      </w:r>
      <w:r w:rsidR="00B64954" w:rsidRPr="008C4B32">
        <w:rPr>
          <w:rFonts w:ascii="Arial" w:hAnsi="Arial" w:cs="Arial"/>
          <w:color w:val="000000" w:themeColor="text1"/>
        </w:rPr>
        <w:t>G</w:t>
      </w:r>
      <w:r w:rsidRPr="008C4B32">
        <w:rPr>
          <w:rFonts w:ascii="Arial" w:hAnsi="Arial" w:cs="Arial"/>
          <w:color w:val="000000" w:themeColor="text1"/>
        </w:rPr>
        <w:t xml:space="preserve">rants will fund projects that expand </w:t>
      </w:r>
      <w:r w:rsidR="00B64954" w:rsidRPr="008C4B32">
        <w:rPr>
          <w:rFonts w:ascii="Arial" w:hAnsi="Arial" w:cs="Arial"/>
          <w:color w:val="000000" w:themeColor="text1"/>
        </w:rPr>
        <w:t xml:space="preserve">middle of the supply chain </w:t>
      </w:r>
      <w:r w:rsidRPr="008C4B32">
        <w:rPr>
          <w:rFonts w:ascii="Arial" w:hAnsi="Arial" w:cs="Arial"/>
          <w:color w:val="000000" w:themeColor="text1"/>
        </w:rPr>
        <w:t>capacity and infrastructure for the aggregation, processing, manufacturing, storing, transporting, wholesaling, or distribution of targeted agricultural products. Examples include:</w:t>
      </w:r>
    </w:p>
    <w:p w14:paraId="4074D584" w14:textId="77777777" w:rsidR="00323FA5" w:rsidRPr="008C4B32" w:rsidRDefault="001328C5" w:rsidP="00323FA5">
      <w:pPr>
        <w:pStyle w:val="ListParagraph"/>
        <w:numPr>
          <w:ilvl w:val="2"/>
          <w:numId w:val="18"/>
        </w:numPr>
        <w:tabs>
          <w:tab w:val="left" w:pos="820"/>
        </w:tabs>
        <w:spacing w:before="75" w:line="0" w:lineRule="atLeast"/>
        <w:ind w:left="821" w:right="115" w:hanging="360"/>
        <w:rPr>
          <w:rFonts w:ascii="Arial" w:hAnsi="Arial" w:cs="Arial"/>
          <w:color w:val="000000" w:themeColor="text1"/>
          <w:sz w:val="24"/>
          <w:szCs w:val="24"/>
        </w:rPr>
      </w:pPr>
      <w:r w:rsidRPr="008C4B32">
        <w:rPr>
          <w:rFonts w:ascii="Arial" w:hAnsi="Arial" w:cs="Arial"/>
          <w:color w:val="000000" w:themeColor="text1"/>
          <w:sz w:val="24"/>
          <w:szCs w:val="24"/>
        </w:rPr>
        <w:t>Expanding</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processing</w:t>
      </w:r>
      <w:r w:rsidRPr="008C4B32">
        <w:rPr>
          <w:rFonts w:ascii="Arial" w:hAnsi="Arial" w:cs="Arial"/>
          <w:color w:val="000000" w:themeColor="text1"/>
          <w:spacing w:val="-7"/>
          <w:sz w:val="24"/>
          <w:szCs w:val="24"/>
        </w:rPr>
        <w:t xml:space="preserve"> </w:t>
      </w:r>
      <w:r w:rsidRPr="008C4B32">
        <w:rPr>
          <w:rFonts w:ascii="Arial" w:hAnsi="Arial" w:cs="Arial"/>
          <w:color w:val="000000" w:themeColor="text1"/>
          <w:sz w:val="24"/>
          <w:szCs w:val="24"/>
        </w:rPr>
        <w:t>capacities,</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including</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adding</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product</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types,</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increasing</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production</w:t>
      </w:r>
      <w:r w:rsidRPr="008C4B32">
        <w:rPr>
          <w:rFonts w:ascii="Arial" w:hAnsi="Arial" w:cs="Arial"/>
          <w:color w:val="000000" w:themeColor="text1"/>
          <w:spacing w:val="-7"/>
          <w:sz w:val="24"/>
          <w:szCs w:val="24"/>
        </w:rPr>
        <w:t xml:space="preserve"> </w:t>
      </w:r>
      <w:r w:rsidRPr="008C4B32">
        <w:rPr>
          <w:rFonts w:ascii="Arial" w:hAnsi="Arial" w:cs="Arial"/>
          <w:color w:val="000000" w:themeColor="text1"/>
          <w:sz w:val="24"/>
          <w:szCs w:val="24"/>
        </w:rPr>
        <w:t>volumes, and supporting new wholesale/retail product lines;</w:t>
      </w:r>
    </w:p>
    <w:p w14:paraId="6F27BDB9" w14:textId="15198B6E" w:rsidR="001328C5" w:rsidRPr="008C4B32" w:rsidRDefault="001328C5" w:rsidP="00323FA5">
      <w:pPr>
        <w:pStyle w:val="ListParagraph"/>
        <w:numPr>
          <w:ilvl w:val="2"/>
          <w:numId w:val="18"/>
        </w:numPr>
        <w:tabs>
          <w:tab w:val="left" w:pos="820"/>
        </w:tabs>
        <w:spacing w:before="75" w:line="0" w:lineRule="atLeast"/>
        <w:ind w:right="1229" w:hanging="360"/>
        <w:rPr>
          <w:rFonts w:ascii="Arial" w:hAnsi="Arial" w:cs="Arial"/>
          <w:color w:val="000000" w:themeColor="text1"/>
          <w:sz w:val="24"/>
          <w:szCs w:val="24"/>
        </w:rPr>
      </w:pPr>
      <w:r w:rsidRPr="008C4B32">
        <w:rPr>
          <w:rFonts w:ascii="Arial" w:hAnsi="Arial" w:cs="Arial"/>
          <w:color w:val="000000" w:themeColor="text1"/>
          <w:sz w:val="24"/>
          <w:szCs w:val="24"/>
        </w:rPr>
        <w:t>Modernizing</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equipment</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or</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facilities</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through</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upgrades,</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repairs,</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or</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retooling;</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(e.g.,</w:t>
      </w:r>
      <w:r w:rsidRPr="008C4B32">
        <w:rPr>
          <w:rFonts w:ascii="Arial" w:hAnsi="Arial" w:cs="Arial"/>
          <w:color w:val="000000" w:themeColor="text1"/>
          <w:spacing w:val="-6"/>
          <w:sz w:val="24"/>
          <w:szCs w:val="24"/>
        </w:rPr>
        <w:t xml:space="preserve"> </w:t>
      </w:r>
      <w:r w:rsidRPr="008C4B32">
        <w:rPr>
          <w:rFonts w:ascii="Arial" w:hAnsi="Arial" w:cs="Arial"/>
          <w:color w:val="000000" w:themeColor="text1"/>
          <w:sz w:val="24"/>
          <w:szCs w:val="24"/>
        </w:rPr>
        <w:t>adapting product lines for institutional procurement or adding parallel processing capacity, construction of wastewater management structures, etc.);Purchase</w:t>
      </w:r>
      <w:r w:rsidRPr="008C4B32">
        <w:rPr>
          <w:rFonts w:ascii="Arial" w:hAnsi="Arial" w:cs="Arial"/>
          <w:color w:val="000000" w:themeColor="text1"/>
          <w:spacing w:val="-6"/>
          <w:sz w:val="24"/>
          <w:szCs w:val="24"/>
        </w:rPr>
        <w:t xml:space="preserve"> </w:t>
      </w:r>
      <w:r w:rsidRPr="008C4B32">
        <w:rPr>
          <w:rFonts w:ascii="Arial" w:hAnsi="Arial" w:cs="Arial"/>
          <w:color w:val="000000" w:themeColor="text1"/>
          <w:sz w:val="24"/>
          <w:szCs w:val="24"/>
        </w:rPr>
        <w:t>and</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installation</w:t>
      </w:r>
      <w:r w:rsidRPr="008C4B32">
        <w:rPr>
          <w:rFonts w:ascii="Arial" w:hAnsi="Arial" w:cs="Arial"/>
          <w:color w:val="000000" w:themeColor="text1"/>
          <w:spacing w:val="-7"/>
          <w:sz w:val="24"/>
          <w:szCs w:val="24"/>
        </w:rPr>
        <w:t xml:space="preserve"> </w:t>
      </w:r>
      <w:r w:rsidRPr="008C4B32">
        <w:rPr>
          <w:rFonts w:ascii="Arial" w:hAnsi="Arial" w:cs="Arial"/>
          <w:color w:val="000000" w:themeColor="text1"/>
          <w:sz w:val="24"/>
          <w:szCs w:val="24"/>
        </w:rPr>
        <w:t>of</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specialized</w:t>
      </w:r>
      <w:r w:rsidRPr="008C4B32">
        <w:rPr>
          <w:rFonts w:ascii="Arial" w:hAnsi="Arial" w:cs="Arial"/>
          <w:color w:val="000000" w:themeColor="text1"/>
          <w:spacing w:val="-7"/>
          <w:sz w:val="24"/>
          <w:szCs w:val="24"/>
        </w:rPr>
        <w:t xml:space="preserve"> </w:t>
      </w:r>
      <w:r w:rsidRPr="008C4B32">
        <w:rPr>
          <w:rFonts w:ascii="Arial" w:hAnsi="Arial" w:cs="Arial"/>
          <w:color w:val="000000" w:themeColor="text1"/>
          <w:sz w:val="24"/>
          <w:szCs w:val="24"/>
        </w:rPr>
        <w:t>equipment,</w:t>
      </w:r>
      <w:r w:rsidRPr="008C4B32">
        <w:rPr>
          <w:rFonts w:ascii="Arial" w:hAnsi="Arial" w:cs="Arial"/>
          <w:color w:val="000000" w:themeColor="text1"/>
          <w:spacing w:val="-6"/>
          <w:sz w:val="24"/>
          <w:szCs w:val="24"/>
        </w:rPr>
        <w:t xml:space="preserve"> </w:t>
      </w:r>
      <w:r w:rsidRPr="008C4B32">
        <w:rPr>
          <w:rFonts w:ascii="Arial" w:hAnsi="Arial" w:cs="Arial"/>
          <w:color w:val="000000" w:themeColor="text1"/>
          <w:sz w:val="24"/>
          <w:szCs w:val="24"/>
        </w:rPr>
        <w:t>such</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as</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processing</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components, sorting equipment, packing and labeling equipment, or delivery vehicles;</w:t>
      </w:r>
    </w:p>
    <w:p w14:paraId="62A66568" w14:textId="77777777" w:rsidR="001328C5" w:rsidRPr="008C4B32" w:rsidRDefault="001328C5" w:rsidP="00323FA5">
      <w:pPr>
        <w:pStyle w:val="ListParagraph"/>
        <w:numPr>
          <w:ilvl w:val="2"/>
          <w:numId w:val="18"/>
        </w:numPr>
        <w:tabs>
          <w:tab w:val="left" w:pos="820"/>
        </w:tabs>
        <w:spacing w:before="75" w:line="0" w:lineRule="atLeast"/>
        <w:ind w:hanging="360"/>
        <w:rPr>
          <w:rFonts w:ascii="Arial" w:hAnsi="Arial" w:cs="Arial"/>
          <w:color w:val="000000" w:themeColor="text1"/>
          <w:sz w:val="24"/>
          <w:szCs w:val="24"/>
        </w:rPr>
      </w:pPr>
      <w:r w:rsidRPr="008C4B32">
        <w:rPr>
          <w:rFonts w:ascii="Arial" w:hAnsi="Arial" w:cs="Arial"/>
          <w:color w:val="000000" w:themeColor="text1"/>
          <w:sz w:val="24"/>
          <w:szCs w:val="24"/>
        </w:rPr>
        <w:t>Modernizing</w:t>
      </w:r>
      <w:r w:rsidRPr="008C4B32">
        <w:rPr>
          <w:rFonts w:ascii="Arial" w:hAnsi="Arial" w:cs="Arial"/>
          <w:color w:val="000000" w:themeColor="text1"/>
          <w:spacing w:val="-9"/>
          <w:sz w:val="24"/>
          <w:szCs w:val="24"/>
        </w:rPr>
        <w:t xml:space="preserve"> </w:t>
      </w:r>
      <w:r w:rsidRPr="008C4B32">
        <w:rPr>
          <w:rFonts w:ascii="Arial" w:hAnsi="Arial" w:cs="Arial"/>
          <w:color w:val="000000" w:themeColor="text1"/>
          <w:sz w:val="24"/>
          <w:szCs w:val="24"/>
        </w:rPr>
        <w:t>manufacturing,</w:t>
      </w:r>
      <w:r w:rsidRPr="008C4B32">
        <w:rPr>
          <w:rFonts w:ascii="Arial" w:hAnsi="Arial" w:cs="Arial"/>
          <w:color w:val="000000" w:themeColor="text1"/>
          <w:spacing w:val="-8"/>
          <w:sz w:val="24"/>
          <w:szCs w:val="24"/>
        </w:rPr>
        <w:t xml:space="preserve"> </w:t>
      </w:r>
      <w:r w:rsidRPr="008C4B32">
        <w:rPr>
          <w:rFonts w:ascii="Arial" w:hAnsi="Arial" w:cs="Arial"/>
          <w:color w:val="000000" w:themeColor="text1"/>
          <w:sz w:val="24"/>
          <w:szCs w:val="24"/>
        </w:rPr>
        <w:t>tracking,</w:t>
      </w:r>
      <w:r w:rsidRPr="008C4B32">
        <w:rPr>
          <w:rFonts w:ascii="Arial" w:hAnsi="Arial" w:cs="Arial"/>
          <w:color w:val="000000" w:themeColor="text1"/>
          <w:spacing w:val="-7"/>
          <w:sz w:val="24"/>
          <w:szCs w:val="24"/>
        </w:rPr>
        <w:t xml:space="preserve"> </w:t>
      </w:r>
      <w:r w:rsidRPr="008C4B32">
        <w:rPr>
          <w:rFonts w:ascii="Arial" w:hAnsi="Arial" w:cs="Arial"/>
          <w:color w:val="000000" w:themeColor="text1"/>
          <w:sz w:val="24"/>
          <w:szCs w:val="24"/>
        </w:rPr>
        <w:t>storage,</w:t>
      </w:r>
      <w:r w:rsidRPr="008C4B32">
        <w:rPr>
          <w:rFonts w:ascii="Arial" w:hAnsi="Arial" w:cs="Arial"/>
          <w:color w:val="000000" w:themeColor="text1"/>
          <w:spacing w:val="-8"/>
          <w:sz w:val="24"/>
          <w:szCs w:val="24"/>
        </w:rPr>
        <w:t xml:space="preserve"> </w:t>
      </w:r>
      <w:r w:rsidRPr="008C4B32">
        <w:rPr>
          <w:rFonts w:ascii="Arial" w:hAnsi="Arial" w:cs="Arial"/>
          <w:color w:val="000000" w:themeColor="text1"/>
          <w:sz w:val="24"/>
          <w:szCs w:val="24"/>
        </w:rPr>
        <w:t>and</w:t>
      </w:r>
      <w:r w:rsidRPr="008C4B32">
        <w:rPr>
          <w:rFonts w:ascii="Arial" w:hAnsi="Arial" w:cs="Arial"/>
          <w:color w:val="000000" w:themeColor="text1"/>
          <w:spacing w:val="-9"/>
          <w:sz w:val="24"/>
          <w:szCs w:val="24"/>
        </w:rPr>
        <w:t xml:space="preserve"> </w:t>
      </w:r>
      <w:r w:rsidRPr="008C4B32">
        <w:rPr>
          <w:rFonts w:ascii="Arial" w:hAnsi="Arial" w:cs="Arial"/>
          <w:color w:val="000000" w:themeColor="text1"/>
          <w:sz w:val="24"/>
          <w:szCs w:val="24"/>
        </w:rPr>
        <w:t>information</w:t>
      </w:r>
      <w:r w:rsidRPr="008C4B32">
        <w:rPr>
          <w:rFonts w:ascii="Arial" w:hAnsi="Arial" w:cs="Arial"/>
          <w:color w:val="000000" w:themeColor="text1"/>
          <w:spacing w:val="-11"/>
          <w:sz w:val="24"/>
          <w:szCs w:val="24"/>
        </w:rPr>
        <w:t xml:space="preserve"> </w:t>
      </w:r>
      <w:r w:rsidRPr="008C4B32">
        <w:rPr>
          <w:rFonts w:ascii="Arial" w:hAnsi="Arial" w:cs="Arial"/>
          <w:color w:val="000000" w:themeColor="text1"/>
          <w:sz w:val="24"/>
          <w:szCs w:val="24"/>
        </w:rPr>
        <w:t>technology</w:t>
      </w:r>
      <w:r w:rsidRPr="008C4B32">
        <w:rPr>
          <w:rFonts w:ascii="Arial" w:hAnsi="Arial" w:cs="Arial"/>
          <w:color w:val="000000" w:themeColor="text1"/>
          <w:spacing w:val="-7"/>
          <w:sz w:val="24"/>
          <w:szCs w:val="24"/>
        </w:rPr>
        <w:t xml:space="preserve"> </w:t>
      </w:r>
      <w:r w:rsidRPr="008C4B32">
        <w:rPr>
          <w:rFonts w:ascii="Arial" w:hAnsi="Arial" w:cs="Arial"/>
          <w:color w:val="000000" w:themeColor="text1"/>
          <w:spacing w:val="-2"/>
          <w:sz w:val="24"/>
          <w:szCs w:val="24"/>
        </w:rPr>
        <w:t>systems;</w:t>
      </w:r>
    </w:p>
    <w:p w14:paraId="248D22B8" w14:textId="77777777" w:rsidR="001328C5" w:rsidRPr="008C4B32" w:rsidRDefault="001328C5" w:rsidP="00323FA5">
      <w:pPr>
        <w:pStyle w:val="ListParagraph"/>
        <w:numPr>
          <w:ilvl w:val="2"/>
          <w:numId w:val="18"/>
        </w:numPr>
        <w:tabs>
          <w:tab w:val="left" w:pos="820"/>
        </w:tabs>
        <w:spacing w:before="75" w:line="0" w:lineRule="atLeast"/>
        <w:ind w:right="270" w:hanging="360"/>
        <w:rPr>
          <w:rFonts w:ascii="Arial" w:hAnsi="Arial" w:cs="Arial"/>
          <w:color w:val="000000" w:themeColor="text1"/>
          <w:sz w:val="24"/>
          <w:szCs w:val="24"/>
        </w:rPr>
      </w:pPr>
      <w:r w:rsidRPr="008C4B32">
        <w:rPr>
          <w:rFonts w:ascii="Arial" w:hAnsi="Arial" w:cs="Arial"/>
          <w:color w:val="000000" w:themeColor="text1"/>
          <w:sz w:val="24"/>
          <w:szCs w:val="24"/>
        </w:rPr>
        <w:t>Enhancing</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worker</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safety</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through</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adoption</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of</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new</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technologies</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or</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investment</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in</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equipment</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or facility improvements;</w:t>
      </w:r>
    </w:p>
    <w:p w14:paraId="5579C1D0" w14:textId="77777777" w:rsidR="001328C5" w:rsidRPr="008C4B32" w:rsidRDefault="001328C5" w:rsidP="00323FA5">
      <w:pPr>
        <w:pStyle w:val="ListParagraph"/>
        <w:numPr>
          <w:ilvl w:val="2"/>
          <w:numId w:val="18"/>
        </w:numPr>
        <w:tabs>
          <w:tab w:val="left" w:pos="820"/>
        </w:tabs>
        <w:spacing w:before="75" w:line="0" w:lineRule="atLeast"/>
        <w:ind w:hanging="360"/>
        <w:rPr>
          <w:rFonts w:ascii="Arial" w:hAnsi="Arial" w:cs="Arial"/>
          <w:color w:val="000000" w:themeColor="text1"/>
          <w:sz w:val="24"/>
          <w:szCs w:val="24"/>
        </w:rPr>
      </w:pPr>
      <w:r w:rsidRPr="008C4B32">
        <w:rPr>
          <w:rFonts w:ascii="Arial" w:hAnsi="Arial" w:cs="Arial"/>
          <w:color w:val="000000" w:themeColor="text1"/>
          <w:sz w:val="24"/>
          <w:szCs w:val="24"/>
        </w:rPr>
        <w:t>Construction</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of</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a</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new</w:t>
      </w:r>
      <w:r w:rsidRPr="008C4B32">
        <w:rPr>
          <w:rFonts w:ascii="Arial" w:hAnsi="Arial" w:cs="Arial"/>
          <w:color w:val="000000" w:themeColor="text1"/>
          <w:spacing w:val="-1"/>
          <w:sz w:val="24"/>
          <w:szCs w:val="24"/>
        </w:rPr>
        <w:t xml:space="preserve"> </w:t>
      </w:r>
      <w:r w:rsidRPr="008C4B32">
        <w:rPr>
          <w:rFonts w:ascii="Arial" w:hAnsi="Arial" w:cs="Arial"/>
          <w:color w:val="000000" w:themeColor="text1"/>
          <w:spacing w:val="-2"/>
          <w:sz w:val="24"/>
          <w:szCs w:val="24"/>
        </w:rPr>
        <w:t>facility;</w:t>
      </w:r>
    </w:p>
    <w:p w14:paraId="3B0D21A7" w14:textId="77777777" w:rsidR="001328C5" w:rsidRPr="008C4B32" w:rsidRDefault="001328C5" w:rsidP="00323FA5">
      <w:pPr>
        <w:pStyle w:val="ListParagraph"/>
        <w:numPr>
          <w:ilvl w:val="2"/>
          <w:numId w:val="18"/>
        </w:numPr>
        <w:tabs>
          <w:tab w:val="left" w:pos="820"/>
        </w:tabs>
        <w:spacing w:before="75" w:line="0" w:lineRule="atLeast"/>
        <w:ind w:right="961" w:hanging="360"/>
        <w:rPr>
          <w:rFonts w:ascii="Arial" w:hAnsi="Arial" w:cs="Arial"/>
          <w:color w:val="000000" w:themeColor="text1"/>
          <w:sz w:val="24"/>
          <w:szCs w:val="24"/>
        </w:rPr>
      </w:pPr>
      <w:r w:rsidRPr="008C4B32">
        <w:rPr>
          <w:rFonts w:ascii="Arial" w:hAnsi="Arial" w:cs="Arial"/>
          <w:color w:val="000000" w:themeColor="text1"/>
          <w:sz w:val="24"/>
          <w:szCs w:val="24"/>
        </w:rPr>
        <w:t>Increasing</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packaging</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and</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labeling</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capacities</w:t>
      </w:r>
      <w:r w:rsidRPr="008C4B32">
        <w:rPr>
          <w:rFonts w:ascii="Arial" w:hAnsi="Arial" w:cs="Arial"/>
          <w:color w:val="000000" w:themeColor="text1"/>
          <w:spacing w:val="-6"/>
          <w:sz w:val="24"/>
          <w:szCs w:val="24"/>
        </w:rPr>
        <w:t xml:space="preserve"> </w:t>
      </w:r>
      <w:r w:rsidRPr="008C4B32">
        <w:rPr>
          <w:rFonts w:ascii="Arial" w:hAnsi="Arial" w:cs="Arial"/>
          <w:color w:val="000000" w:themeColor="text1"/>
          <w:sz w:val="24"/>
          <w:szCs w:val="24"/>
        </w:rPr>
        <w:t>that</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meet</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compliance</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requirements</w:t>
      </w:r>
      <w:r w:rsidRPr="008C4B32">
        <w:rPr>
          <w:rFonts w:ascii="Arial" w:hAnsi="Arial" w:cs="Arial"/>
          <w:color w:val="000000" w:themeColor="text1"/>
          <w:spacing w:val="-8"/>
          <w:sz w:val="24"/>
          <w:szCs w:val="24"/>
        </w:rPr>
        <w:t xml:space="preserve"> </w:t>
      </w:r>
      <w:r w:rsidRPr="008C4B32">
        <w:rPr>
          <w:rFonts w:ascii="Arial" w:hAnsi="Arial" w:cs="Arial"/>
          <w:color w:val="000000" w:themeColor="text1"/>
          <w:sz w:val="24"/>
          <w:szCs w:val="24"/>
        </w:rPr>
        <w:t xml:space="preserve">under applicable laws (e.g., sealing, bagging, boxing, labeling, conveying, and product moving </w:t>
      </w:r>
      <w:r w:rsidRPr="008C4B32">
        <w:rPr>
          <w:rFonts w:ascii="Arial" w:hAnsi="Arial" w:cs="Arial"/>
          <w:color w:val="000000" w:themeColor="text1"/>
          <w:spacing w:val="-2"/>
          <w:sz w:val="24"/>
          <w:szCs w:val="24"/>
        </w:rPr>
        <w:t>equipment);</w:t>
      </w:r>
    </w:p>
    <w:p w14:paraId="01D0DC63" w14:textId="77777777" w:rsidR="001328C5" w:rsidRPr="008C4B32" w:rsidRDefault="001328C5" w:rsidP="00323FA5">
      <w:pPr>
        <w:pStyle w:val="ListParagraph"/>
        <w:numPr>
          <w:ilvl w:val="2"/>
          <w:numId w:val="18"/>
        </w:numPr>
        <w:tabs>
          <w:tab w:val="left" w:pos="820"/>
        </w:tabs>
        <w:spacing w:before="75" w:line="0" w:lineRule="atLeast"/>
        <w:ind w:hanging="360"/>
        <w:rPr>
          <w:rFonts w:ascii="Arial" w:hAnsi="Arial" w:cs="Arial"/>
          <w:color w:val="000000" w:themeColor="text1"/>
          <w:sz w:val="24"/>
          <w:szCs w:val="24"/>
        </w:rPr>
      </w:pPr>
      <w:r w:rsidRPr="008C4B32">
        <w:rPr>
          <w:rFonts w:ascii="Arial" w:hAnsi="Arial" w:cs="Arial"/>
          <w:color w:val="000000" w:themeColor="text1"/>
          <w:sz w:val="24"/>
          <w:szCs w:val="24"/>
        </w:rPr>
        <w:t>Increasing</w:t>
      </w:r>
      <w:r w:rsidRPr="008C4B32">
        <w:rPr>
          <w:rFonts w:ascii="Arial" w:hAnsi="Arial" w:cs="Arial"/>
          <w:color w:val="000000" w:themeColor="text1"/>
          <w:spacing w:val="-7"/>
          <w:sz w:val="24"/>
          <w:szCs w:val="24"/>
        </w:rPr>
        <w:t xml:space="preserve"> </w:t>
      </w:r>
      <w:r w:rsidRPr="008C4B32">
        <w:rPr>
          <w:rFonts w:ascii="Arial" w:hAnsi="Arial" w:cs="Arial"/>
          <w:color w:val="000000" w:themeColor="text1"/>
          <w:sz w:val="24"/>
          <w:szCs w:val="24"/>
        </w:rPr>
        <w:t>storage</w:t>
      </w:r>
      <w:r w:rsidRPr="008C4B32">
        <w:rPr>
          <w:rFonts w:ascii="Arial" w:hAnsi="Arial" w:cs="Arial"/>
          <w:color w:val="000000" w:themeColor="text1"/>
          <w:spacing w:val="-6"/>
          <w:sz w:val="24"/>
          <w:szCs w:val="24"/>
        </w:rPr>
        <w:t xml:space="preserve"> </w:t>
      </w:r>
      <w:r w:rsidRPr="008C4B32">
        <w:rPr>
          <w:rFonts w:ascii="Arial" w:hAnsi="Arial" w:cs="Arial"/>
          <w:color w:val="000000" w:themeColor="text1"/>
          <w:sz w:val="24"/>
          <w:szCs w:val="24"/>
        </w:rPr>
        <w:t>space,</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including</w:t>
      </w:r>
      <w:r w:rsidRPr="008C4B32">
        <w:rPr>
          <w:rFonts w:ascii="Arial" w:hAnsi="Arial" w:cs="Arial"/>
          <w:color w:val="000000" w:themeColor="text1"/>
          <w:spacing w:val="-7"/>
          <w:sz w:val="24"/>
          <w:szCs w:val="24"/>
        </w:rPr>
        <w:t xml:space="preserve"> </w:t>
      </w:r>
      <w:r w:rsidRPr="008C4B32">
        <w:rPr>
          <w:rFonts w:ascii="Arial" w:hAnsi="Arial" w:cs="Arial"/>
          <w:color w:val="000000" w:themeColor="text1"/>
          <w:sz w:val="24"/>
          <w:szCs w:val="24"/>
        </w:rPr>
        <w:t>cold</w:t>
      </w:r>
      <w:r w:rsidRPr="008C4B32">
        <w:rPr>
          <w:rFonts w:ascii="Arial" w:hAnsi="Arial" w:cs="Arial"/>
          <w:color w:val="000000" w:themeColor="text1"/>
          <w:spacing w:val="-7"/>
          <w:sz w:val="24"/>
          <w:szCs w:val="24"/>
        </w:rPr>
        <w:t xml:space="preserve"> </w:t>
      </w:r>
      <w:r w:rsidRPr="008C4B32">
        <w:rPr>
          <w:rFonts w:ascii="Arial" w:hAnsi="Arial" w:cs="Arial"/>
          <w:color w:val="000000" w:themeColor="text1"/>
          <w:spacing w:val="-2"/>
          <w:sz w:val="24"/>
          <w:szCs w:val="24"/>
        </w:rPr>
        <w:t>storage;</w:t>
      </w:r>
    </w:p>
    <w:p w14:paraId="44A377D7" w14:textId="77777777" w:rsidR="001328C5" w:rsidRDefault="001328C5" w:rsidP="00323FA5">
      <w:pPr>
        <w:pStyle w:val="ListParagraph"/>
        <w:numPr>
          <w:ilvl w:val="2"/>
          <w:numId w:val="18"/>
        </w:numPr>
        <w:tabs>
          <w:tab w:val="left" w:pos="820"/>
        </w:tabs>
        <w:spacing w:before="75" w:line="0" w:lineRule="atLeast"/>
        <w:ind w:left="821" w:hanging="360"/>
        <w:rPr>
          <w:rFonts w:ascii="Arial" w:hAnsi="Arial" w:cs="Arial"/>
          <w:color w:val="000000" w:themeColor="text1"/>
          <w:sz w:val="24"/>
          <w:szCs w:val="24"/>
        </w:rPr>
      </w:pPr>
      <w:r w:rsidRPr="008C4B32">
        <w:rPr>
          <w:rFonts w:ascii="Arial" w:hAnsi="Arial" w:cs="Arial"/>
          <w:color w:val="000000" w:themeColor="text1"/>
          <w:sz w:val="24"/>
          <w:szCs w:val="24"/>
        </w:rPr>
        <w:t>Develop, customize, or install equipment that reduces greenhouse gas emissions, increases efficiency in water use, improves air and/or water quality, and/or meets one or more of USDA’s climate action goals;</w:t>
      </w:r>
    </w:p>
    <w:p w14:paraId="277AADF3" w14:textId="5DBBFCC0" w:rsidR="00CC62FF" w:rsidRPr="00FE26C6" w:rsidRDefault="00CC62FF" w:rsidP="00CC62FF">
      <w:pPr>
        <w:pStyle w:val="ListParagraph"/>
        <w:numPr>
          <w:ilvl w:val="3"/>
          <w:numId w:val="18"/>
        </w:numPr>
        <w:tabs>
          <w:tab w:val="left" w:pos="820"/>
        </w:tabs>
        <w:spacing w:before="75" w:line="0" w:lineRule="atLeast"/>
        <w:rPr>
          <w:rFonts w:ascii="Arial" w:hAnsi="Arial" w:cs="Arial"/>
          <w:color w:val="000000" w:themeColor="text1"/>
          <w:sz w:val="24"/>
          <w:szCs w:val="24"/>
        </w:rPr>
      </w:pPr>
      <w:r w:rsidRPr="00FE26C6">
        <w:rPr>
          <w:rFonts w:ascii="Arial" w:hAnsi="Arial" w:cs="Arial"/>
          <w:sz w:val="24"/>
          <w:szCs w:val="24"/>
        </w:rPr>
        <w:t>In all programs</w:t>
      </w:r>
      <w:r w:rsidR="00DC51D9" w:rsidRPr="00FE26C6">
        <w:rPr>
          <w:rFonts w:ascii="Arial" w:hAnsi="Arial" w:cs="Arial"/>
          <w:sz w:val="24"/>
          <w:szCs w:val="24"/>
        </w:rPr>
        <w:t xml:space="preserve">, the </w:t>
      </w:r>
      <w:r w:rsidRPr="00FE26C6">
        <w:rPr>
          <w:rFonts w:ascii="Arial" w:hAnsi="Arial" w:cs="Arial"/>
          <w:sz w:val="24"/>
          <w:szCs w:val="24"/>
        </w:rPr>
        <w:t xml:space="preserve">USDA promotes climate-resilient landscapes and rural economic systems, including tools to support agriculture, forests, grazing lands, and rural communities. AMS encourages applicants to consider including goals and activities related to mitigating and adapting to climate change in their </w:t>
      </w:r>
      <w:r w:rsidR="00DC51D9" w:rsidRPr="00FE26C6">
        <w:rPr>
          <w:rFonts w:ascii="Arial" w:hAnsi="Arial" w:cs="Arial"/>
          <w:sz w:val="24"/>
          <w:szCs w:val="24"/>
        </w:rPr>
        <w:t>P</w:t>
      </w:r>
      <w:r w:rsidRPr="00FE26C6">
        <w:rPr>
          <w:rFonts w:ascii="Arial" w:hAnsi="Arial" w:cs="Arial"/>
          <w:sz w:val="24"/>
          <w:szCs w:val="24"/>
        </w:rPr>
        <w:t>roject’s design and implementation</w:t>
      </w:r>
      <w:r w:rsidR="00FE26C6">
        <w:rPr>
          <w:rFonts w:ascii="Arial" w:hAnsi="Arial" w:cs="Arial"/>
          <w:sz w:val="24"/>
          <w:szCs w:val="24"/>
        </w:rPr>
        <w:t>.</w:t>
      </w:r>
    </w:p>
    <w:p w14:paraId="3280D4E7" w14:textId="77777777" w:rsidR="001328C5" w:rsidRPr="008C4B32" w:rsidRDefault="001328C5" w:rsidP="00323FA5">
      <w:pPr>
        <w:pStyle w:val="ListParagraph"/>
        <w:numPr>
          <w:ilvl w:val="2"/>
          <w:numId w:val="18"/>
        </w:numPr>
        <w:tabs>
          <w:tab w:val="left" w:pos="820"/>
        </w:tabs>
        <w:spacing w:before="75" w:line="0" w:lineRule="atLeast"/>
        <w:ind w:left="821" w:right="214" w:hanging="360"/>
        <w:rPr>
          <w:rFonts w:ascii="Arial" w:hAnsi="Arial" w:cs="Arial"/>
          <w:color w:val="000000" w:themeColor="text1"/>
          <w:sz w:val="24"/>
          <w:szCs w:val="24"/>
        </w:rPr>
      </w:pPr>
      <w:r w:rsidRPr="008C4B32">
        <w:rPr>
          <w:rFonts w:ascii="Arial" w:hAnsi="Arial" w:cs="Arial"/>
          <w:color w:val="000000" w:themeColor="text1"/>
          <w:sz w:val="24"/>
          <w:szCs w:val="24"/>
        </w:rPr>
        <w:t>Modernize equipment or facilities to ensure food safety, including associated Hazard, Analysis, and</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Critical</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Control</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Points</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(HACCP)</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consultation,</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plan</w:t>
      </w:r>
      <w:r w:rsidRPr="008C4B32">
        <w:rPr>
          <w:rFonts w:ascii="Arial" w:hAnsi="Arial" w:cs="Arial"/>
          <w:color w:val="000000" w:themeColor="text1"/>
          <w:spacing w:val="-6"/>
          <w:sz w:val="24"/>
          <w:szCs w:val="24"/>
        </w:rPr>
        <w:t xml:space="preserve"> </w:t>
      </w:r>
      <w:r w:rsidRPr="008C4B32">
        <w:rPr>
          <w:rFonts w:ascii="Arial" w:hAnsi="Arial" w:cs="Arial"/>
          <w:color w:val="000000" w:themeColor="text1"/>
          <w:sz w:val="24"/>
          <w:szCs w:val="24"/>
        </w:rPr>
        <w:t>development</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and</w:t>
      </w:r>
      <w:r w:rsidRPr="008C4B32">
        <w:rPr>
          <w:rFonts w:ascii="Arial" w:hAnsi="Arial" w:cs="Arial"/>
          <w:color w:val="000000" w:themeColor="text1"/>
          <w:spacing w:val="-6"/>
          <w:sz w:val="24"/>
          <w:szCs w:val="24"/>
        </w:rPr>
        <w:t xml:space="preserve"> </w:t>
      </w:r>
      <w:r w:rsidRPr="008C4B32">
        <w:rPr>
          <w:rFonts w:ascii="Arial" w:hAnsi="Arial" w:cs="Arial"/>
          <w:color w:val="000000" w:themeColor="text1"/>
          <w:sz w:val="24"/>
          <w:szCs w:val="24"/>
        </w:rPr>
        <w:t>employee</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training;</w:t>
      </w:r>
    </w:p>
    <w:p w14:paraId="05E2DB7F" w14:textId="12EC888F" w:rsidR="004A6E63" w:rsidRPr="008C4B32" w:rsidRDefault="001328C5" w:rsidP="00323FA5">
      <w:pPr>
        <w:pStyle w:val="ListParagraph"/>
        <w:numPr>
          <w:ilvl w:val="2"/>
          <w:numId w:val="18"/>
        </w:numPr>
        <w:tabs>
          <w:tab w:val="left" w:pos="820"/>
        </w:tabs>
        <w:spacing w:before="75" w:line="0" w:lineRule="atLeast"/>
        <w:ind w:left="821" w:right="214" w:hanging="360"/>
        <w:rPr>
          <w:rFonts w:ascii="Arial" w:hAnsi="Arial" w:cs="Arial"/>
          <w:color w:val="000000" w:themeColor="text1"/>
          <w:sz w:val="24"/>
          <w:szCs w:val="24"/>
        </w:rPr>
      </w:pPr>
      <w:r w:rsidRPr="008C4B32">
        <w:rPr>
          <w:rFonts w:ascii="Arial" w:hAnsi="Arial" w:cs="Arial"/>
          <w:color w:val="000000" w:themeColor="text1"/>
          <w:sz w:val="24"/>
          <w:szCs w:val="24"/>
        </w:rPr>
        <w:lastRenderedPageBreak/>
        <w:t>Training</w:t>
      </w:r>
      <w:r w:rsidRPr="008C4B32">
        <w:rPr>
          <w:rFonts w:ascii="Arial" w:hAnsi="Arial" w:cs="Arial"/>
          <w:color w:val="000000" w:themeColor="text1"/>
          <w:spacing w:val="-7"/>
          <w:sz w:val="24"/>
          <w:szCs w:val="24"/>
        </w:rPr>
        <w:t xml:space="preserve"> </w:t>
      </w:r>
      <w:r w:rsidRPr="008C4B32">
        <w:rPr>
          <w:rFonts w:ascii="Arial" w:hAnsi="Arial" w:cs="Arial"/>
          <w:color w:val="000000" w:themeColor="text1"/>
          <w:sz w:val="24"/>
          <w:szCs w:val="24"/>
        </w:rPr>
        <w:t>on</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the</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use</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of</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all</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equipment</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purchased</w:t>
      </w:r>
      <w:r w:rsidRPr="008C4B32">
        <w:rPr>
          <w:rFonts w:ascii="Arial" w:hAnsi="Arial" w:cs="Arial"/>
          <w:color w:val="000000" w:themeColor="text1"/>
          <w:spacing w:val="-6"/>
          <w:sz w:val="24"/>
          <w:szCs w:val="24"/>
        </w:rPr>
        <w:t xml:space="preserve"> </w:t>
      </w:r>
      <w:r w:rsidRPr="008C4B32">
        <w:rPr>
          <w:rFonts w:ascii="Arial" w:hAnsi="Arial" w:cs="Arial"/>
          <w:color w:val="000000" w:themeColor="text1"/>
          <w:sz w:val="24"/>
          <w:szCs w:val="24"/>
        </w:rPr>
        <w:t>under</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the</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grant</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and</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associated</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new</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pacing w:val="-2"/>
          <w:sz w:val="24"/>
          <w:szCs w:val="24"/>
        </w:rPr>
        <w:t>processes.</w:t>
      </w:r>
    </w:p>
    <w:p w14:paraId="3D33B310" w14:textId="77777777" w:rsidR="00110654" w:rsidRPr="00FE26C6" w:rsidRDefault="00110654" w:rsidP="00FE26C6">
      <w:pPr>
        <w:tabs>
          <w:tab w:val="left" w:pos="820"/>
        </w:tabs>
        <w:spacing w:beforeLines="75" w:before="180" w:line="259" w:lineRule="auto"/>
        <w:ind w:right="214"/>
        <w:rPr>
          <w:rFonts w:ascii="Arial" w:hAnsi="Arial" w:cs="Arial"/>
          <w:color w:val="000000" w:themeColor="text1"/>
          <w:sz w:val="24"/>
          <w:szCs w:val="24"/>
        </w:rPr>
      </w:pPr>
    </w:p>
    <w:p w14:paraId="075004EE" w14:textId="52D8A6ED" w:rsidR="004A6E63" w:rsidRPr="008C4B32" w:rsidRDefault="004A6E63" w:rsidP="004A6E63">
      <w:pPr>
        <w:pStyle w:val="ListParagraph"/>
        <w:widowControl/>
        <w:numPr>
          <w:ilvl w:val="0"/>
          <w:numId w:val="8"/>
        </w:numPr>
        <w:tabs>
          <w:tab w:val="left" w:pos="360"/>
        </w:tabs>
        <w:rPr>
          <w:rFonts w:ascii="Arial" w:hAnsi="Arial" w:cs="Arial"/>
          <w:color w:val="000000" w:themeColor="text1"/>
          <w:sz w:val="24"/>
          <w:szCs w:val="24"/>
        </w:rPr>
      </w:pPr>
      <w:r w:rsidRPr="008C4B32">
        <w:rPr>
          <w:rFonts w:ascii="Arial" w:hAnsi="Arial" w:cs="Arial"/>
          <w:b/>
          <w:bCs/>
          <w:sz w:val="24"/>
          <w:szCs w:val="24"/>
        </w:rPr>
        <w:t xml:space="preserve"> Maine RFSI Infrastructure Grant Priorities</w:t>
      </w:r>
    </w:p>
    <w:p w14:paraId="5C88B839" w14:textId="77777777" w:rsidR="0092466E" w:rsidRPr="008C4B32" w:rsidRDefault="0092466E" w:rsidP="0092466E">
      <w:pPr>
        <w:pStyle w:val="ListParagraph"/>
        <w:widowControl/>
        <w:tabs>
          <w:tab w:val="left" w:pos="360"/>
        </w:tabs>
        <w:ind w:left="360"/>
        <w:rPr>
          <w:rFonts w:ascii="Arial" w:hAnsi="Arial" w:cs="Arial"/>
          <w:color w:val="000000" w:themeColor="text1"/>
          <w:sz w:val="24"/>
          <w:szCs w:val="24"/>
        </w:rPr>
      </w:pPr>
    </w:p>
    <w:p w14:paraId="1DDC59C0" w14:textId="77777777" w:rsidR="0092466E" w:rsidRPr="008C4B32" w:rsidRDefault="0092466E" w:rsidP="0092466E">
      <w:pPr>
        <w:widowControl/>
        <w:tabs>
          <w:tab w:val="left" w:pos="360"/>
        </w:tabs>
        <w:spacing w:before="75"/>
        <w:rPr>
          <w:rFonts w:ascii="Arial" w:hAnsi="Arial" w:cs="Arial"/>
          <w:sz w:val="24"/>
          <w:szCs w:val="24"/>
        </w:rPr>
      </w:pPr>
      <w:r w:rsidRPr="008C4B32">
        <w:rPr>
          <w:rFonts w:ascii="Arial" w:hAnsi="Arial" w:cs="Arial"/>
          <w:sz w:val="24"/>
          <w:szCs w:val="24"/>
        </w:rPr>
        <w:t>RFSI Infrastructure Project grant applications must align with one or more of the following Maine RFSI Infrastructure Project Grant Priorities:</w:t>
      </w:r>
    </w:p>
    <w:p w14:paraId="7F233FCA" w14:textId="77777777" w:rsidR="0092466E" w:rsidRPr="008C4B32" w:rsidRDefault="0092466E" w:rsidP="0092466E">
      <w:pPr>
        <w:pStyle w:val="ListParagraph"/>
        <w:widowControl/>
        <w:numPr>
          <w:ilvl w:val="0"/>
          <w:numId w:val="23"/>
        </w:numPr>
        <w:tabs>
          <w:tab w:val="left" w:pos="360"/>
        </w:tabs>
        <w:spacing w:before="75"/>
        <w:rPr>
          <w:rFonts w:ascii="Arial" w:hAnsi="Arial" w:cs="Arial"/>
          <w:sz w:val="24"/>
          <w:szCs w:val="24"/>
        </w:rPr>
      </w:pPr>
      <w:r w:rsidRPr="008C4B32">
        <w:rPr>
          <w:rFonts w:ascii="Arial" w:hAnsi="Arial" w:cs="Arial"/>
          <w:sz w:val="24"/>
          <w:szCs w:val="24"/>
        </w:rPr>
        <w:t xml:space="preserve">Projects that will achieve on-farm facility infrastructure improvements (including expansion and modifications to existing buildings and/or construction of new buildings at existing facilities) to resolve middle-of-the-food-supply chain challenges. </w:t>
      </w:r>
    </w:p>
    <w:p w14:paraId="774B2A62" w14:textId="77777777" w:rsidR="0092466E" w:rsidRPr="008C4B32" w:rsidRDefault="0092466E" w:rsidP="0092466E">
      <w:pPr>
        <w:pStyle w:val="ListParagraph"/>
        <w:widowControl/>
        <w:numPr>
          <w:ilvl w:val="1"/>
          <w:numId w:val="23"/>
        </w:numPr>
        <w:tabs>
          <w:tab w:val="left" w:pos="360"/>
        </w:tabs>
        <w:spacing w:before="75"/>
        <w:rPr>
          <w:rFonts w:ascii="Arial" w:hAnsi="Arial" w:cs="Arial"/>
          <w:sz w:val="24"/>
          <w:szCs w:val="24"/>
        </w:rPr>
      </w:pPr>
      <w:r w:rsidRPr="008C4B32">
        <w:rPr>
          <w:rFonts w:ascii="Arial" w:hAnsi="Arial" w:cs="Arial"/>
          <w:sz w:val="24"/>
          <w:szCs w:val="24"/>
        </w:rPr>
        <w:t>The on-farm facilities to receive upgrades, repairs, or reconfigurations must be facilities that enhance middle-of-the-food-supply chain activities and not production related activities.</w:t>
      </w:r>
    </w:p>
    <w:p w14:paraId="267C977E" w14:textId="77777777" w:rsidR="0092466E" w:rsidRPr="008C4B32" w:rsidRDefault="0092466E" w:rsidP="0092466E">
      <w:pPr>
        <w:pStyle w:val="ListParagraph"/>
        <w:widowControl/>
        <w:numPr>
          <w:ilvl w:val="0"/>
          <w:numId w:val="23"/>
        </w:numPr>
        <w:tabs>
          <w:tab w:val="left" w:pos="360"/>
        </w:tabs>
        <w:spacing w:before="75"/>
        <w:rPr>
          <w:rFonts w:ascii="Arial" w:hAnsi="Arial" w:cs="Arial"/>
          <w:sz w:val="24"/>
          <w:szCs w:val="24"/>
        </w:rPr>
      </w:pPr>
      <w:r w:rsidRPr="008C4B32">
        <w:rPr>
          <w:rFonts w:ascii="Arial" w:hAnsi="Arial" w:cs="Arial"/>
          <w:sz w:val="24"/>
          <w:szCs w:val="24"/>
        </w:rPr>
        <w:t>Projects that support processing and packaging improvements (including value-added processing, hiring term-limited personnel to assist with project implementation, copacking and packaging investments, and processing, canning, and preserving as an area most in need of investment, drying, hulling, shelling, milling, cooking, baking, juicing, distilling, and fermenting).</w:t>
      </w:r>
    </w:p>
    <w:p w14:paraId="69638853" w14:textId="77777777" w:rsidR="0092466E" w:rsidRPr="008C4B32" w:rsidRDefault="0092466E" w:rsidP="0092466E">
      <w:pPr>
        <w:pStyle w:val="ListParagraph"/>
        <w:widowControl/>
        <w:numPr>
          <w:ilvl w:val="0"/>
          <w:numId w:val="23"/>
        </w:numPr>
        <w:tabs>
          <w:tab w:val="left" w:pos="360"/>
        </w:tabs>
        <w:spacing w:before="75"/>
        <w:rPr>
          <w:rFonts w:ascii="Arial" w:hAnsi="Arial" w:cs="Arial"/>
          <w:sz w:val="24"/>
          <w:szCs w:val="24"/>
        </w:rPr>
      </w:pPr>
      <w:r w:rsidRPr="008C4B32">
        <w:rPr>
          <w:rFonts w:ascii="Arial" w:hAnsi="Arial" w:cs="Arial"/>
          <w:sz w:val="24"/>
          <w:szCs w:val="24"/>
        </w:rPr>
        <w:t>Projects that support storage and distribution improvements (including cold storage,  aggregator warehouse and storage space, and delivery and distribution investments).</w:t>
      </w:r>
    </w:p>
    <w:p w14:paraId="0514A8DA" w14:textId="77777777" w:rsidR="0092466E" w:rsidRPr="008C4B32" w:rsidRDefault="0092466E" w:rsidP="0092466E">
      <w:pPr>
        <w:pStyle w:val="ListParagraph"/>
        <w:widowControl/>
        <w:numPr>
          <w:ilvl w:val="0"/>
          <w:numId w:val="23"/>
        </w:numPr>
        <w:tabs>
          <w:tab w:val="left" w:pos="360"/>
        </w:tabs>
        <w:spacing w:before="75"/>
        <w:rPr>
          <w:rFonts w:ascii="Arial" w:hAnsi="Arial" w:cs="Arial"/>
          <w:sz w:val="24"/>
          <w:szCs w:val="24"/>
        </w:rPr>
      </w:pPr>
      <w:r w:rsidRPr="008C4B32">
        <w:rPr>
          <w:rFonts w:ascii="Arial" w:hAnsi="Arial" w:cs="Arial"/>
          <w:sz w:val="24"/>
          <w:szCs w:val="24"/>
        </w:rPr>
        <w:t>Projects that directly benefit underserved or underrepresented food producers.</w:t>
      </w:r>
    </w:p>
    <w:p w14:paraId="4F8D420C" w14:textId="52672D37" w:rsidR="009F5C96" w:rsidRPr="00173A26" w:rsidRDefault="0092466E" w:rsidP="00762F5F">
      <w:pPr>
        <w:pStyle w:val="ListParagraph"/>
        <w:widowControl/>
        <w:numPr>
          <w:ilvl w:val="1"/>
          <w:numId w:val="23"/>
        </w:numPr>
        <w:tabs>
          <w:tab w:val="left" w:pos="360"/>
        </w:tabs>
        <w:spacing w:before="75"/>
        <w:rPr>
          <w:rFonts w:ascii="Arial" w:hAnsi="Arial" w:cs="Arial"/>
          <w:sz w:val="24"/>
          <w:szCs w:val="24"/>
        </w:rPr>
      </w:pPr>
      <w:r w:rsidRPr="008C4B32">
        <w:rPr>
          <w:rFonts w:ascii="Arial" w:hAnsi="Arial" w:cs="Arial"/>
          <w:sz w:val="24"/>
          <w:szCs w:val="24"/>
        </w:rPr>
        <w:t>Applicants must indicate if their project will directly benefit underserved farmers and ranchers, new and beginning farmers and ranchers, veteran producers, or processors or other middle-of-the-supply chain businesses owned by socially disadvantaged individuals including Local Food Purchase Assistance (LFPA) Producer Partners.</w:t>
      </w:r>
    </w:p>
    <w:p w14:paraId="749A2FE0" w14:textId="300F21B7" w:rsidR="0092466E" w:rsidRPr="008C4B32" w:rsidRDefault="0092466E" w:rsidP="0092466E">
      <w:pPr>
        <w:pStyle w:val="ListParagraph"/>
        <w:widowControl/>
        <w:numPr>
          <w:ilvl w:val="0"/>
          <w:numId w:val="23"/>
        </w:numPr>
        <w:tabs>
          <w:tab w:val="left" w:pos="360"/>
        </w:tabs>
        <w:spacing w:before="75"/>
        <w:rPr>
          <w:rFonts w:ascii="Arial" w:hAnsi="Arial" w:cs="Arial"/>
          <w:sz w:val="24"/>
          <w:szCs w:val="24"/>
        </w:rPr>
      </w:pPr>
      <w:r w:rsidRPr="008C4B32">
        <w:rPr>
          <w:rFonts w:ascii="Arial" w:hAnsi="Arial" w:cs="Arial"/>
          <w:sz w:val="24"/>
          <w:szCs w:val="24"/>
        </w:rPr>
        <w:t>Projects that demonstrate stakeholder support.</w:t>
      </w:r>
    </w:p>
    <w:p w14:paraId="53E87257" w14:textId="77777777" w:rsidR="0092466E" w:rsidRPr="008C4B32" w:rsidRDefault="0092466E" w:rsidP="0092466E">
      <w:pPr>
        <w:pStyle w:val="ListParagraph"/>
        <w:widowControl/>
        <w:numPr>
          <w:ilvl w:val="1"/>
          <w:numId w:val="23"/>
        </w:numPr>
        <w:tabs>
          <w:tab w:val="left" w:pos="360"/>
        </w:tabs>
        <w:spacing w:before="75"/>
        <w:rPr>
          <w:rFonts w:ascii="Arial" w:hAnsi="Arial" w:cs="Arial"/>
          <w:sz w:val="24"/>
          <w:szCs w:val="24"/>
        </w:rPr>
      </w:pPr>
      <w:r w:rsidRPr="008C4B32">
        <w:rPr>
          <w:rFonts w:ascii="Arial" w:hAnsi="Arial" w:cs="Arial"/>
          <w:sz w:val="24"/>
          <w:szCs w:val="24"/>
        </w:rPr>
        <w:t>Applicants will be encouraged to describe the stakeholders that support the need for their project and why (other than the applicant and organizations involved in the project). Letters of support are encouraged.</w:t>
      </w:r>
    </w:p>
    <w:p w14:paraId="2F3ECCDD" w14:textId="7C51779E" w:rsidR="00755277" w:rsidRDefault="0092466E" w:rsidP="0092466E">
      <w:pPr>
        <w:pStyle w:val="ListParagraph"/>
        <w:widowControl/>
        <w:numPr>
          <w:ilvl w:val="0"/>
          <w:numId w:val="23"/>
        </w:numPr>
        <w:tabs>
          <w:tab w:val="left" w:pos="360"/>
        </w:tabs>
        <w:spacing w:before="75"/>
        <w:rPr>
          <w:rFonts w:ascii="Arial" w:hAnsi="Arial" w:cs="Arial"/>
          <w:sz w:val="24"/>
          <w:szCs w:val="24"/>
        </w:rPr>
      </w:pPr>
      <w:r w:rsidRPr="008C4B32">
        <w:rPr>
          <w:rFonts w:ascii="Arial" w:hAnsi="Arial" w:cs="Arial"/>
          <w:sz w:val="24"/>
          <w:szCs w:val="24"/>
        </w:rPr>
        <w:t>Projects that improve middle-of-the-supply-chain challenges within Maine’s targeted agricultural products (specialty crops, dairy, grains for human consumption, aquaculture, value-added products).</w:t>
      </w:r>
    </w:p>
    <w:p w14:paraId="344CBB4F" w14:textId="77777777" w:rsidR="004E2646" w:rsidRDefault="004E2646" w:rsidP="004E2646">
      <w:pPr>
        <w:widowControl/>
        <w:tabs>
          <w:tab w:val="left" w:pos="360"/>
        </w:tabs>
        <w:spacing w:before="75"/>
        <w:rPr>
          <w:rFonts w:ascii="Arial" w:hAnsi="Arial" w:cs="Arial"/>
          <w:sz w:val="24"/>
          <w:szCs w:val="24"/>
        </w:rPr>
      </w:pPr>
    </w:p>
    <w:p w14:paraId="25F885D2" w14:textId="1AFB6153" w:rsidR="004E2646" w:rsidRPr="008C4B32" w:rsidRDefault="004E2646" w:rsidP="004E2646">
      <w:pPr>
        <w:pStyle w:val="ListParagraph"/>
        <w:widowControl/>
        <w:numPr>
          <w:ilvl w:val="0"/>
          <w:numId w:val="8"/>
        </w:numPr>
        <w:tabs>
          <w:tab w:val="left" w:pos="360"/>
        </w:tabs>
        <w:rPr>
          <w:rFonts w:ascii="Arial" w:hAnsi="Arial" w:cs="Arial"/>
          <w:color w:val="000000" w:themeColor="text1"/>
          <w:sz w:val="24"/>
          <w:szCs w:val="24"/>
        </w:rPr>
      </w:pPr>
      <w:r>
        <w:rPr>
          <w:rFonts w:ascii="Arial" w:hAnsi="Arial" w:cs="Arial"/>
          <w:b/>
          <w:bCs/>
          <w:sz w:val="24"/>
          <w:szCs w:val="24"/>
        </w:rPr>
        <w:t>USDA</w:t>
      </w:r>
      <w:r w:rsidRPr="008C4B32">
        <w:rPr>
          <w:rFonts w:ascii="Arial" w:hAnsi="Arial" w:cs="Arial"/>
          <w:b/>
          <w:bCs/>
          <w:sz w:val="24"/>
          <w:szCs w:val="24"/>
        </w:rPr>
        <w:t xml:space="preserve"> RFSI Infrastructure Grant Priorities</w:t>
      </w:r>
    </w:p>
    <w:p w14:paraId="1E8FE65F" w14:textId="77777777" w:rsidR="004E2646" w:rsidRDefault="004E2646" w:rsidP="004E2646">
      <w:pPr>
        <w:widowControl/>
        <w:tabs>
          <w:tab w:val="left" w:pos="360"/>
        </w:tabs>
        <w:spacing w:before="75"/>
        <w:rPr>
          <w:rFonts w:ascii="Arial" w:hAnsi="Arial" w:cs="Arial"/>
          <w:sz w:val="24"/>
          <w:szCs w:val="24"/>
        </w:rPr>
      </w:pPr>
    </w:p>
    <w:p w14:paraId="72937C09" w14:textId="6FEAF3D3" w:rsidR="004E2646" w:rsidRPr="008C4B32" w:rsidRDefault="004E2646" w:rsidP="004E2646">
      <w:pPr>
        <w:widowControl/>
        <w:tabs>
          <w:tab w:val="left" w:pos="360"/>
        </w:tabs>
        <w:spacing w:before="75"/>
        <w:rPr>
          <w:rFonts w:ascii="Arial" w:hAnsi="Arial" w:cs="Arial"/>
          <w:sz w:val="24"/>
          <w:szCs w:val="24"/>
        </w:rPr>
      </w:pPr>
      <w:r w:rsidRPr="008C4B32">
        <w:rPr>
          <w:rFonts w:ascii="Arial" w:hAnsi="Arial" w:cs="Arial"/>
          <w:sz w:val="24"/>
          <w:szCs w:val="24"/>
        </w:rPr>
        <w:t xml:space="preserve">RFSI Infrastructure Project grant applications must align with one or more of the following </w:t>
      </w:r>
      <w:r>
        <w:rPr>
          <w:rFonts w:ascii="Arial" w:hAnsi="Arial" w:cs="Arial"/>
          <w:sz w:val="24"/>
          <w:szCs w:val="24"/>
        </w:rPr>
        <w:t xml:space="preserve">USDA </w:t>
      </w:r>
      <w:r w:rsidRPr="008C4B32">
        <w:rPr>
          <w:rFonts w:ascii="Arial" w:hAnsi="Arial" w:cs="Arial"/>
          <w:sz w:val="24"/>
          <w:szCs w:val="24"/>
        </w:rPr>
        <w:t>RFSI Infrastructure Project Grant Priorities:</w:t>
      </w:r>
    </w:p>
    <w:p w14:paraId="63DE3912" w14:textId="77777777" w:rsidR="004E2646" w:rsidRPr="008C4B32" w:rsidRDefault="004E2646" w:rsidP="004E2646">
      <w:pPr>
        <w:pStyle w:val="DefaultText"/>
        <w:tabs>
          <w:tab w:val="left" w:pos="-90"/>
          <w:tab w:val="left" w:pos="0"/>
          <w:tab w:val="left" w:pos="360"/>
          <w:tab w:val="left" w:pos="720"/>
        </w:tabs>
        <w:rPr>
          <w:rFonts w:ascii="Arial" w:hAnsi="Arial" w:cs="Arial"/>
          <w:iCs/>
          <w:sz w:val="22"/>
          <w:szCs w:val="22"/>
        </w:rPr>
      </w:pPr>
    </w:p>
    <w:p w14:paraId="5F404BB7" w14:textId="77777777" w:rsidR="004E2646" w:rsidRPr="008C4B32" w:rsidRDefault="004E2646" w:rsidP="004E2646">
      <w:pPr>
        <w:pStyle w:val="DefaultText"/>
        <w:numPr>
          <w:ilvl w:val="0"/>
          <w:numId w:val="29"/>
        </w:numPr>
        <w:tabs>
          <w:tab w:val="left" w:pos="-90"/>
          <w:tab w:val="left" w:pos="0"/>
          <w:tab w:val="left" w:pos="360"/>
          <w:tab w:val="left" w:pos="720"/>
        </w:tabs>
        <w:rPr>
          <w:rFonts w:ascii="Arial" w:hAnsi="Arial" w:cs="Arial"/>
        </w:rPr>
      </w:pPr>
      <w:r w:rsidRPr="008C4B32">
        <w:rPr>
          <w:rFonts w:ascii="Arial" w:hAnsi="Arial" w:cs="Arial"/>
        </w:rPr>
        <w:t>Expand value-added product capacity and resiliency</w:t>
      </w:r>
    </w:p>
    <w:p w14:paraId="40A5A610" w14:textId="77777777" w:rsidR="004E2646" w:rsidRPr="008C4B32" w:rsidRDefault="004E2646" w:rsidP="004E2646">
      <w:pPr>
        <w:pStyle w:val="DefaultText"/>
        <w:numPr>
          <w:ilvl w:val="1"/>
          <w:numId w:val="29"/>
        </w:numPr>
        <w:tabs>
          <w:tab w:val="left" w:pos="-90"/>
          <w:tab w:val="left" w:pos="0"/>
          <w:tab w:val="left" w:pos="360"/>
          <w:tab w:val="left" w:pos="720"/>
        </w:tabs>
        <w:rPr>
          <w:rFonts w:ascii="Arial" w:hAnsi="Arial" w:cs="Arial"/>
        </w:rPr>
      </w:pPr>
      <w:r w:rsidRPr="008C4B32">
        <w:rPr>
          <w:rFonts w:ascii="Arial" w:hAnsi="Arial" w:cs="Arial"/>
        </w:rPr>
        <w:t xml:space="preserve">Projects that support the development of value-added products available to consumers. </w:t>
      </w:r>
    </w:p>
    <w:p w14:paraId="2DE093F2" w14:textId="77777777" w:rsidR="004E2646" w:rsidRPr="008C4B32" w:rsidRDefault="004E2646" w:rsidP="004E2646">
      <w:pPr>
        <w:pStyle w:val="DefaultText"/>
        <w:numPr>
          <w:ilvl w:val="1"/>
          <w:numId w:val="29"/>
        </w:numPr>
        <w:tabs>
          <w:tab w:val="left" w:pos="-90"/>
          <w:tab w:val="left" w:pos="0"/>
          <w:tab w:val="left" w:pos="360"/>
          <w:tab w:val="left" w:pos="720"/>
        </w:tabs>
        <w:rPr>
          <w:rFonts w:ascii="Arial" w:hAnsi="Arial" w:cs="Arial"/>
        </w:rPr>
      </w:pPr>
      <w:r w:rsidRPr="008C4B32">
        <w:rPr>
          <w:rFonts w:ascii="Arial" w:hAnsi="Arial" w:cs="Arial"/>
        </w:rPr>
        <w:t>Focus on small and medium-sized enterprises that add options and choices for consumers and producers (emphasis on value-added);</w:t>
      </w:r>
    </w:p>
    <w:p w14:paraId="1B98867B" w14:textId="77777777" w:rsidR="004E2646" w:rsidRPr="008C4B32" w:rsidRDefault="004E2646" w:rsidP="004E2646">
      <w:pPr>
        <w:pStyle w:val="DefaultText"/>
        <w:numPr>
          <w:ilvl w:val="0"/>
          <w:numId w:val="29"/>
        </w:numPr>
        <w:tabs>
          <w:tab w:val="left" w:pos="-90"/>
          <w:tab w:val="left" w:pos="0"/>
          <w:tab w:val="left" w:pos="360"/>
          <w:tab w:val="left" w:pos="720"/>
        </w:tabs>
        <w:rPr>
          <w:rFonts w:ascii="Arial" w:hAnsi="Arial" w:cs="Arial"/>
        </w:rPr>
      </w:pPr>
      <w:r w:rsidRPr="008C4B32">
        <w:rPr>
          <w:rFonts w:ascii="Arial" w:hAnsi="Arial" w:cs="Arial"/>
        </w:rPr>
        <w:t>Workforce/economic impact</w:t>
      </w:r>
    </w:p>
    <w:p w14:paraId="456BCED0" w14:textId="77777777" w:rsidR="004E2646" w:rsidRPr="008C4B32" w:rsidRDefault="004E2646" w:rsidP="004E2646">
      <w:pPr>
        <w:pStyle w:val="DefaultText"/>
        <w:numPr>
          <w:ilvl w:val="1"/>
          <w:numId w:val="29"/>
        </w:numPr>
        <w:tabs>
          <w:tab w:val="left" w:pos="-90"/>
          <w:tab w:val="left" w:pos="0"/>
          <w:tab w:val="left" w:pos="360"/>
          <w:tab w:val="left" w:pos="720"/>
        </w:tabs>
        <w:rPr>
          <w:rFonts w:ascii="Arial" w:hAnsi="Arial" w:cs="Arial"/>
        </w:rPr>
      </w:pPr>
      <w:r w:rsidRPr="008C4B32">
        <w:rPr>
          <w:rFonts w:ascii="Arial" w:hAnsi="Arial" w:cs="Arial"/>
        </w:rPr>
        <w:t>Projects that support proposals that provide fair prices, fair wages and new and safe job opportunities that keep profits in rural communities.</w:t>
      </w:r>
    </w:p>
    <w:p w14:paraId="53E9C8E5" w14:textId="77777777" w:rsidR="004E2646" w:rsidRPr="008C4B32" w:rsidRDefault="004E2646" w:rsidP="004E2646">
      <w:pPr>
        <w:pStyle w:val="DefaultText"/>
        <w:numPr>
          <w:ilvl w:val="1"/>
          <w:numId w:val="29"/>
        </w:numPr>
        <w:tabs>
          <w:tab w:val="left" w:pos="-90"/>
          <w:tab w:val="left" w:pos="0"/>
          <w:tab w:val="left" w:pos="360"/>
          <w:tab w:val="left" w:pos="720"/>
        </w:tabs>
        <w:rPr>
          <w:rFonts w:ascii="Arial" w:hAnsi="Arial" w:cs="Arial"/>
        </w:rPr>
      </w:pPr>
      <w:r w:rsidRPr="008C4B32">
        <w:rPr>
          <w:rFonts w:ascii="Arial" w:hAnsi="Arial" w:cs="Arial"/>
        </w:rPr>
        <w:lastRenderedPageBreak/>
        <w:t xml:space="preserve">Projects that offer family-supporting job quality and treatment/safety of workers; </w:t>
      </w:r>
    </w:p>
    <w:p w14:paraId="4ACCD008" w14:textId="77777777" w:rsidR="004E2646" w:rsidRPr="008C4B32" w:rsidRDefault="004E2646" w:rsidP="004E2646">
      <w:pPr>
        <w:pStyle w:val="DefaultText"/>
        <w:numPr>
          <w:ilvl w:val="0"/>
          <w:numId w:val="29"/>
        </w:numPr>
        <w:tabs>
          <w:tab w:val="left" w:pos="-90"/>
          <w:tab w:val="left" w:pos="0"/>
          <w:tab w:val="left" w:pos="360"/>
          <w:tab w:val="left" w:pos="720"/>
        </w:tabs>
        <w:rPr>
          <w:rFonts w:ascii="Arial" w:hAnsi="Arial" w:cs="Arial"/>
        </w:rPr>
      </w:pPr>
      <w:r w:rsidRPr="008C4B32">
        <w:rPr>
          <w:rFonts w:ascii="Arial" w:hAnsi="Arial" w:cs="Arial"/>
        </w:rPr>
        <w:t>Diversity of processing infrastructure</w:t>
      </w:r>
    </w:p>
    <w:p w14:paraId="2E55B0C1" w14:textId="77777777" w:rsidR="004E2646" w:rsidRPr="008C4B32" w:rsidRDefault="004E2646" w:rsidP="004E2646">
      <w:pPr>
        <w:pStyle w:val="DefaultText"/>
        <w:numPr>
          <w:ilvl w:val="1"/>
          <w:numId w:val="29"/>
        </w:numPr>
        <w:tabs>
          <w:tab w:val="left" w:pos="-90"/>
          <w:tab w:val="left" w:pos="0"/>
          <w:tab w:val="left" w:pos="360"/>
          <w:tab w:val="left" w:pos="720"/>
        </w:tabs>
        <w:rPr>
          <w:rFonts w:ascii="Arial" w:hAnsi="Arial" w:cs="Arial"/>
        </w:rPr>
      </w:pPr>
      <w:r w:rsidRPr="008C4B32">
        <w:rPr>
          <w:rFonts w:ascii="Arial" w:hAnsi="Arial" w:cs="Arial"/>
        </w:rPr>
        <w:t>Projects that increase diversity in processing options in terms of business model approaches, geography, and availability to underserved communities.</w:t>
      </w:r>
    </w:p>
    <w:p w14:paraId="0EE3C2D1" w14:textId="485B4095" w:rsidR="004E2646" w:rsidRDefault="004E2646" w:rsidP="004E2646">
      <w:pPr>
        <w:pStyle w:val="DefaultText"/>
        <w:numPr>
          <w:ilvl w:val="1"/>
          <w:numId w:val="29"/>
        </w:numPr>
        <w:tabs>
          <w:tab w:val="left" w:pos="-90"/>
          <w:tab w:val="left" w:pos="0"/>
          <w:tab w:val="left" w:pos="360"/>
          <w:tab w:val="left" w:pos="720"/>
        </w:tabs>
        <w:rPr>
          <w:rFonts w:ascii="Arial" w:hAnsi="Arial" w:cs="Arial"/>
        </w:rPr>
      </w:pPr>
      <w:r w:rsidRPr="008C4B32">
        <w:rPr>
          <w:rFonts w:ascii="Arial" w:hAnsi="Arial" w:cs="Arial"/>
        </w:rPr>
        <w:t>Applications that are submitted by cooperatives, farmer- and worker-owned enterprises</w:t>
      </w:r>
      <w:r w:rsidR="00BF6159">
        <w:rPr>
          <w:rFonts w:ascii="Arial" w:hAnsi="Arial" w:cs="Arial"/>
        </w:rPr>
        <w:t>.</w:t>
      </w:r>
    </w:p>
    <w:p w14:paraId="0B0BFE19" w14:textId="4DC16245" w:rsidR="004E2646" w:rsidRPr="004E2646" w:rsidRDefault="004E2646" w:rsidP="004E2646">
      <w:pPr>
        <w:pStyle w:val="DefaultText"/>
        <w:numPr>
          <w:ilvl w:val="0"/>
          <w:numId w:val="29"/>
        </w:numPr>
        <w:tabs>
          <w:tab w:val="left" w:pos="-90"/>
          <w:tab w:val="left" w:pos="0"/>
          <w:tab w:val="left" w:pos="360"/>
          <w:tab w:val="left" w:pos="720"/>
        </w:tabs>
        <w:rPr>
          <w:rFonts w:ascii="Arial" w:hAnsi="Arial" w:cs="Arial"/>
        </w:rPr>
      </w:pPr>
      <w:r w:rsidRPr="004E2646">
        <w:rPr>
          <w:rFonts w:ascii="Arial" w:hAnsi="Arial" w:cs="Arial"/>
        </w:rPr>
        <w:t>Projects that offer more and better market opportunities and new streams of revenue to small and mid-sized agricultural producers, including those who may not have access to value-added opportunities or processing to meet market demand for premium or value-added products, such as underserved producers.</w:t>
      </w:r>
    </w:p>
    <w:p w14:paraId="5C66F1BE" w14:textId="77777777" w:rsidR="0092466E" w:rsidRPr="008C4B32" w:rsidRDefault="0092466E" w:rsidP="0092466E">
      <w:pPr>
        <w:pStyle w:val="ListParagraph"/>
        <w:widowControl/>
        <w:tabs>
          <w:tab w:val="left" w:pos="360"/>
        </w:tabs>
        <w:rPr>
          <w:rFonts w:ascii="Arial" w:hAnsi="Arial" w:cs="Arial"/>
          <w:sz w:val="24"/>
          <w:szCs w:val="24"/>
        </w:rPr>
      </w:pPr>
    </w:p>
    <w:p w14:paraId="32663F84" w14:textId="1E2B52F1" w:rsidR="00FC451D" w:rsidRPr="008C4B32" w:rsidRDefault="00FC451D">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 xml:space="preserve">Allowable Use of Funds </w:t>
      </w:r>
      <w:r w:rsidR="0017523C">
        <w:rPr>
          <w:rFonts w:ascii="Arial" w:hAnsi="Arial" w:cs="Arial"/>
          <w:b/>
          <w:bCs/>
          <w:sz w:val="24"/>
          <w:szCs w:val="24"/>
        </w:rPr>
        <w:t>for Middle of the Supply Chain Activities and Investments</w:t>
      </w:r>
    </w:p>
    <w:p w14:paraId="3217A81B" w14:textId="018C7176" w:rsidR="00110654" w:rsidRDefault="00B64954" w:rsidP="001328C5">
      <w:pPr>
        <w:pStyle w:val="BodyText"/>
        <w:spacing w:before="160" w:line="259" w:lineRule="auto"/>
        <w:rPr>
          <w:rFonts w:ascii="Arial" w:hAnsi="Arial" w:cs="Arial"/>
          <w:color w:val="000000" w:themeColor="text1"/>
        </w:rPr>
      </w:pPr>
      <w:r w:rsidRPr="008C4B32">
        <w:rPr>
          <w:rFonts w:ascii="Arial" w:hAnsi="Arial" w:cs="Arial"/>
        </w:rPr>
        <w:t>RFSI Infrastructure Project Grants to middle-of-the-supply businesses must create more diverse local and regional market options and create more economic opportunities for communities, allowing them to retain more of the value chain dollar. States must ensure that Infrastructure Project grants are used for the purpose of expanding the middle of the supply chain capacity for locally and regionally produced foods and offer more and better market opportunities and new streams of revenue to small and mid-sized agricultural producers, including those who may not have access to value-added opportunities or processing to meet market demand for premium or value-added products, such as underserved producers.</w:t>
      </w:r>
      <w:r w:rsidR="00907378" w:rsidRPr="008C4B32">
        <w:rPr>
          <w:rFonts w:ascii="Arial" w:hAnsi="Arial" w:cs="Arial"/>
        </w:rPr>
        <w:t xml:space="preserve"> The Department and the USDA reserve the right to make changes to, and final determination of eligible expenses. </w:t>
      </w:r>
    </w:p>
    <w:p w14:paraId="21188B07" w14:textId="77777777" w:rsidR="00026B30" w:rsidRPr="008C4B32" w:rsidRDefault="00026B30" w:rsidP="001328C5">
      <w:pPr>
        <w:pStyle w:val="BodyText"/>
        <w:spacing w:before="160" w:line="259" w:lineRule="auto"/>
        <w:rPr>
          <w:rFonts w:ascii="Arial" w:hAnsi="Arial" w:cs="Arial"/>
          <w:color w:val="000000" w:themeColor="text1"/>
        </w:rPr>
      </w:pPr>
    </w:p>
    <w:p w14:paraId="02354713" w14:textId="1329DEF6" w:rsidR="001328C5" w:rsidRPr="008C4B32" w:rsidRDefault="001328C5" w:rsidP="00B64954">
      <w:pPr>
        <w:pStyle w:val="DefaultText"/>
        <w:rPr>
          <w:rFonts w:ascii="Arial" w:hAnsi="Arial" w:cs="Arial"/>
          <w:bCs/>
        </w:rPr>
      </w:pPr>
      <w:r w:rsidRPr="008C4B32">
        <w:rPr>
          <w:rFonts w:ascii="Arial" w:hAnsi="Arial" w:cs="Arial"/>
          <w:color w:val="000000" w:themeColor="text1"/>
        </w:rPr>
        <w:t>The USDA</w:t>
      </w:r>
      <w:r w:rsidRPr="008C4B32">
        <w:rPr>
          <w:rFonts w:ascii="Arial" w:hAnsi="Arial" w:cs="Arial"/>
          <w:color w:val="000000" w:themeColor="text1"/>
          <w:spacing w:val="-1"/>
        </w:rPr>
        <w:t xml:space="preserve"> </w:t>
      </w:r>
      <w:r w:rsidRPr="008C4B32">
        <w:rPr>
          <w:rFonts w:ascii="Arial" w:hAnsi="Arial" w:cs="Arial"/>
          <w:color w:val="000000" w:themeColor="text1"/>
        </w:rPr>
        <w:t>defines the middle of the food</w:t>
      </w:r>
      <w:r w:rsidRPr="008C4B32">
        <w:rPr>
          <w:rFonts w:ascii="Arial" w:hAnsi="Arial" w:cs="Arial"/>
          <w:color w:val="000000" w:themeColor="text1"/>
          <w:spacing w:val="-5"/>
        </w:rPr>
        <w:t xml:space="preserve"> </w:t>
      </w:r>
      <w:r w:rsidRPr="008C4B32">
        <w:rPr>
          <w:rFonts w:ascii="Arial" w:hAnsi="Arial" w:cs="Arial"/>
          <w:color w:val="000000" w:themeColor="text1"/>
        </w:rPr>
        <w:t>supply</w:t>
      </w:r>
      <w:r w:rsidRPr="008C4B32">
        <w:rPr>
          <w:rFonts w:ascii="Arial" w:hAnsi="Arial" w:cs="Arial"/>
          <w:color w:val="000000" w:themeColor="text1"/>
          <w:spacing w:val="-2"/>
        </w:rPr>
        <w:t xml:space="preserve"> </w:t>
      </w:r>
      <w:r w:rsidRPr="008C4B32">
        <w:rPr>
          <w:rFonts w:ascii="Arial" w:hAnsi="Arial" w:cs="Arial"/>
          <w:color w:val="000000" w:themeColor="text1"/>
        </w:rPr>
        <w:t>chain</w:t>
      </w:r>
      <w:r w:rsidRPr="008C4B32">
        <w:rPr>
          <w:rFonts w:ascii="Arial" w:hAnsi="Arial" w:cs="Arial"/>
          <w:color w:val="000000" w:themeColor="text1"/>
          <w:spacing w:val="-4"/>
        </w:rPr>
        <w:t xml:space="preserve"> </w:t>
      </w:r>
      <w:r w:rsidRPr="008C4B32">
        <w:rPr>
          <w:rFonts w:ascii="Arial" w:hAnsi="Arial" w:cs="Arial"/>
          <w:color w:val="000000" w:themeColor="text1"/>
        </w:rPr>
        <w:t>as</w:t>
      </w:r>
      <w:r w:rsidRPr="008C4B32">
        <w:rPr>
          <w:rFonts w:ascii="Arial" w:hAnsi="Arial" w:cs="Arial"/>
          <w:color w:val="000000" w:themeColor="text1"/>
          <w:spacing w:val="-4"/>
        </w:rPr>
        <w:t xml:space="preserve"> </w:t>
      </w:r>
      <w:r w:rsidR="00B64954" w:rsidRPr="008C4B32">
        <w:rPr>
          <w:rFonts w:ascii="Arial" w:hAnsi="Arial" w:cs="Arial"/>
          <w:bCs/>
        </w:rPr>
        <w:t xml:space="preserve">the stage that occurs after agricultural production and before the product is sold to consumers. </w:t>
      </w:r>
      <w:r w:rsidRPr="008C4B32">
        <w:rPr>
          <w:rFonts w:ascii="Arial" w:hAnsi="Arial" w:cs="Arial"/>
          <w:color w:val="000000" w:themeColor="text1"/>
        </w:rPr>
        <w:t xml:space="preserve">These activities include the processing, aggregation, and distribution of agricultural products between leaving the field and entering the marketplace. Therefore, grant funds cannot be used for </w:t>
      </w:r>
      <w:r w:rsidR="00BF6159">
        <w:rPr>
          <w:rFonts w:ascii="Arial" w:hAnsi="Arial" w:cs="Arial"/>
          <w:color w:val="000000" w:themeColor="text1"/>
        </w:rPr>
        <w:t xml:space="preserve">the </w:t>
      </w:r>
      <w:r w:rsidRPr="008C4B32">
        <w:rPr>
          <w:rFonts w:ascii="Arial" w:hAnsi="Arial" w:cs="Arial"/>
          <w:color w:val="000000" w:themeColor="text1"/>
        </w:rPr>
        <w:t xml:space="preserve">cultivation, harvest, or retail marketing of eligible food </w:t>
      </w:r>
      <w:r w:rsidR="00B72931" w:rsidRPr="008C4B32">
        <w:rPr>
          <w:rFonts w:ascii="Arial" w:hAnsi="Arial" w:cs="Arial"/>
          <w:color w:val="000000" w:themeColor="text1"/>
        </w:rPr>
        <w:t xml:space="preserve">and beverage </w:t>
      </w:r>
      <w:r w:rsidRPr="008C4B32">
        <w:rPr>
          <w:rFonts w:ascii="Arial" w:hAnsi="Arial" w:cs="Arial"/>
          <w:color w:val="000000" w:themeColor="text1"/>
        </w:rPr>
        <w:t xml:space="preserve">products. Allowable activities or tasks that could be a part of such </w:t>
      </w:r>
      <w:r w:rsidR="00BF6159">
        <w:rPr>
          <w:rFonts w:ascii="Arial" w:hAnsi="Arial" w:cs="Arial"/>
          <w:color w:val="000000" w:themeColor="text1"/>
        </w:rPr>
        <w:t>P</w:t>
      </w:r>
      <w:r w:rsidRPr="008C4B32">
        <w:rPr>
          <w:rFonts w:ascii="Arial" w:hAnsi="Arial" w:cs="Arial"/>
          <w:color w:val="000000" w:themeColor="text1"/>
        </w:rPr>
        <w:t xml:space="preserve">rojects may include: </w:t>
      </w:r>
    </w:p>
    <w:p w14:paraId="50F46876" w14:textId="77777777" w:rsidR="001328C5" w:rsidRPr="008C4B32" w:rsidRDefault="001328C5">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8C4B32">
        <w:rPr>
          <w:rFonts w:ascii="Arial" w:hAnsi="Arial" w:cs="Arial"/>
          <w:color w:val="000000" w:themeColor="text1"/>
          <w:sz w:val="24"/>
          <w:szCs w:val="24"/>
        </w:rPr>
        <w:t xml:space="preserve">Hiring term-limited personnel to assist with project implementation activities; </w:t>
      </w:r>
    </w:p>
    <w:p w14:paraId="4B58586D" w14:textId="77777777" w:rsidR="001328C5" w:rsidRPr="008C4B32" w:rsidRDefault="001328C5">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8C4B32">
        <w:rPr>
          <w:rFonts w:ascii="Arial" w:hAnsi="Arial" w:cs="Arial"/>
          <w:color w:val="000000" w:themeColor="text1"/>
          <w:sz w:val="24"/>
          <w:szCs w:val="24"/>
        </w:rPr>
        <w:t xml:space="preserve">Purchasing special purpose equipment: defined in section 8.2 of the AMS General Terms and Conditions. This includes the purchase of special purpose equipment for institutions or others that will benefit multiple producers through middle-of-the-supply-chain activities such as processing, aggregation, and distribution of targeted agricultural products; </w:t>
      </w:r>
    </w:p>
    <w:p w14:paraId="17452B1C" w14:textId="77777777" w:rsidR="001328C5" w:rsidRPr="008C4B32" w:rsidRDefault="001328C5">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8C4B32">
        <w:rPr>
          <w:rFonts w:ascii="Arial" w:hAnsi="Arial" w:cs="Arial"/>
          <w:color w:val="000000" w:themeColor="text1"/>
          <w:sz w:val="24"/>
          <w:szCs w:val="24"/>
        </w:rPr>
        <w:t xml:space="preserve">Analyzing potential facility upgrades and changes that meet regulatory requirements, obtaining design and/or architecture services, etc. (to the extent these costs are directly related to the project); </w:t>
      </w:r>
    </w:p>
    <w:p w14:paraId="53939F06" w14:textId="77777777" w:rsidR="001328C5" w:rsidRPr="008C4B32" w:rsidRDefault="001328C5">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8C4B32">
        <w:rPr>
          <w:rFonts w:ascii="Arial" w:hAnsi="Arial" w:cs="Arial"/>
          <w:color w:val="000000" w:themeColor="text1"/>
          <w:sz w:val="24"/>
          <w:szCs w:val="24"/>
        </w:rPr>
        <w:t xml:space="preserve">Planning for Hazard Analysis Critical Control Points (HACCP) or other food safety or worker safety measures or equipment recommendations; and </w:t>
      </w:r>
    </w:p>
    <w:p w14:paraId="61487874" w14:textId="571685D1" w:rsidR="001328C5" w:rsidRPr="008C4B32" w:rsidRDefault="00517463">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Pr>
          <w:rFonts w:ascii="Arial" w:hAnsi="Arial" w:cs="Arial"/>
          <w:color w:val="000000" w:themeColor="text1"/>
          <w:sz w:val="24"/>
          <w:szCs w:val="24"/>
        </w:rPr>
        <w:t xml:space="preserve">* </w:t>
      </w:r>
      <w:r w:rsidR="001328C5" w:rsidRPr="008C4B32">
        <w:rPr>
          <w:rFonts w:ascii="Arial" w:hAnsi="Arial" w:cs="Arial"/>
          <w:color w:val="000000" w:themeColor="text1"/>
          <w:sz w:val="24"/>
          <w:szCs w:val="24"/>
        </w:rPr>
        <w:t xml:space="preserve">Upgrades or new facilities for processing specific </w:t>
      </w:r>
      <w:r w:rsidR="00001EEB" w:rsidRPr="008C4B32">
        <w:rPr>
          <w:rFonts w:ascii="Arial" w:hAnsi="Arial" w:cs="Arial"/>
          <w:color w:val="000000" w:themeColor="text1"/>
          <w:sz w:val="24"/>
          <w:szCs w:val="24"/>
        </w:rPr>
        <w:t xml:space="preserve">eligible </w:t>
      </w:r>
      <w:r w:rsidR="001328C5" w:rsidRPr="008C4B32">
        <w:rPr>
          <w:rFonts w:ascii="Arial" w:hAnsi="Arial" w:cs="Arial"/>
          <w:color w:val="000000" w:themeColor="text1"/>
          <w:sz w:val="24"/>
          <w:szCs w:val="24"/>
        </w:rPr>
        <w:t xml:space="preserve">agricultural products, such as: </w:t>
      </w:r>
    </w:p>
    <w:p w14:paraId="3441DAB9" w14:textId="77777777" w:rsidR="001328C5" w:rsidRPr="008C4B32" w:rsidRDefault="001328C5">
      <w:pPr>
        <w:pStyle w:val="ListParagraph"/>
        <w:numPr>
          <w:ilvl w:val="3"/>
          <w:numId w:val="19"/>
        </w:numPr>
        <w:tabs>
          <w:tab w:val="left" w:pos="820"/>
        </w:tabs>
        <w:spacing w:before="75" w:line="259" w:lineRule="auto"/>
        <w:ind w:right="214"/>
        <w:rPr>
          <w:rFonts w:ascii="Arial" w:hAnsi="Arial" w:cs="Arial"/>
          <w:color w:val="000000" w:themeColor="text1"/>
          <w:sz w:val="24"/>
          <w:szCs w:val="24"/>
        </w:rPr>
      </w:pPr>
      <w:r w:rsidRPr="008C4B32">
        <w:rPr>
          <w:rFonts w:ascii="Arial" w:hAnsi="Arial" w:cs="Arial"/>
          <w:color w:val="000000" w:themeColor="text1"/>
          <w:sz w:val="24"/>
          <w:szCs w:val="24"/>
        </w:rPr>
        <w:t xml:space="preserve">On-farm post-harvest processing, preservation, and storage/cold storage; </w:t>
      </w:r>
    </w:p>
    <w:p w14:paraId="5D70CA37" w14:textId="77777777" w:rsidR="001328C5" w:rsidRPr="008C4B32" w:rsidRDefault="001328C5">
      <w:pPr>
        <w:pStyle w:val="ListParagraph"/>
        <w:numPr>
          <w:ilvl w:val="3"/>
          <w:numId w:val="19"/>
        </w:numPr>
        <w:tabs>
          <w:tab w:val="left" w:pos="820"/>
        </w:tabs>
        <w:spacing w:before="75" w:line="259" w:lineRule="auto"/>
        <w:ind w:right="214"/>
        <w:rPr>
          <w:rFonts w:ascii="Arial" w:hAnsi="Arial" w:cs="Arial"/>
          <w:color w:val="000000" w:themeColor="text1"/>
          <w:sz w:val="24"/>
          <w:szCs w:val="24"/>
        </w:rPr>
      </w:pPr>
      <w:r w:rsidRPr="008C4B32">
        <w:rPr>
          <w:rFonts w:ascii="Arial" w:hAnsi="Arial" w:cs="Arial"/>
          <w:color w:val="000000" w:themeColor="text1"/>
          <w:sz w:val="24"/>
          <w:szCs w:val="24"/>
        </w:rPr>
        <w:t xml:space="preserve">Post-harvest cleaning and grading; </w:t>
      </w:r>
    </w:p>
    <w:p w14:paraId="4B0A861B" w14:textId="77777777" w:rsidR="001328C5" w:rsidRPr="008C4B32" w:rsidRDefault="001328C5">
      <w:pPr>
        <w:pStyle w:val="ListParagraph"/>
        <w:numPr>
          <w:ilvl w:val="3"/>
          <w:numId w:val="19"/>
        </w:numPr>
        <w:tabs>
          <w:tab w:val="left" w:pos="820"/>
        </w:tabs>
        <w:spacing w:before="75" w:line="259" w:lineRule="auto"/>
        <w:ind w:right="214"/>
        <w:rPr>
          <w:rFonts w:ascii="Arial" w:hAnsi="Arial" w:cs="Arial"/>
          <w:color w:val="000000" w:themeColor="text1"/>
          <w:sz w:val="24"/>
          <w:szCs w:val="24"/>
        </w:rPr>
      </w:pPr>
      <w:r w:rsidRPr="008C4B32">
        <w:rPr>
          <w:rFonts w:ascii="Arial" w:hAnsi="Arial" w:cs="Arial"/>
          <w:color w:val="000000" w:themeColor="text1"/>
          <w:sz w:val="24"/>
          <w:szCs w:val="24"/>
        </w:rPr>
        <w:t xml:space="preserve">Aggregator warehouse and storage, including cooperatives; </w:t>
      </w:r>
    </w:p>
    <w:p w14:paraId="6DC7A9C0" w14:textId="77777777" w:rsidR="001328C5" w:rsidRPr="008C4B32" w:rsidRDefault="001328C5">
      <w:pPr>
        <w:pStyle w:val="ListParagraph"/>
        <w:numPr>
          <w:ilvl w:val="3"/>
          <w:numId w:val="19"/>
        </w:numPr>
        <w:tabs>
          <w:tab w:val="left" w:pos="820"/>
        </w:tabs>
        <w:spacing w:before="75" w:line="259" w:lineRule="auto"/>
        <w:ind w:right="214"/>
        <w:rPr>
          <w:rFonts w:ascii="Arial" w:hAnsi="Arial" w:cs="Arial"/>
          <w:color w:val="000000" w:themeColor="text1"/>
          <w:sz w:val="24"/>
          <w:szCs w:val="24"/>
        </w:rPr>
      </w:pPr>
      <w:r w:rsidRPr="008C4B32">
        <w:rPr>
          <w:rFonts w:ascii="Arial" w:hAnsi="Arial" w:cs="Arial"/>
          <w:color w:val="000000" w:themeColor="text1"/>
          <w:sz w:val="24"/>
          <w:szCs w:val="24"/>
        </w:rPr>
        <w:t xml:space="preserve">Purchase of freezing equipment, freezer, or cold storage; </w:t>
      </w:r>
    </w:p>
    <w:p w14:paraId="1FC812D4" w14:textId="77777777" w:rsidR="001328C5" w:rsidRPr="008C4B32" w:rsidRDefault="001328C5">
      <w:pPr>
        <w:pStyle w:val="ListParagraph"/>
        <w:numPr>
          <w:ilvl w:val="3"/>
          <w:numId w:val="19"/>
        </w:numPr>
        <w:tabs>
          <w:tab w:val="left" w:pos="820"/>
        </w:tabs>
        <w:spacing w:before="75" w:line="259" w:lineRule="auto"/>
        <w:ind w:right="214"/>
        <w:rPr>
          <w:rFonts w:ascii="Arial" w:hAnsi="Arial" w:cs="Arial"/>
          <w:color w:val="000000" w:themeColor="text1"/>
          <w:sz w:val="24"/>
          <w:szCs w:val="24"/>
        </w:rPr>
      </w:pPr>
      <w:r w:rsidRPr="008C4B32">
        <w:rPr>
          <w:rFonts w:ascii="Arial" w:hAnsi="Arial" w:cs="Arial"/>
          <w:color w:val="000000" w:themeColor="text1"/>
          <w:sz w:val="24"/>
          <w:szCs w:val="24"/>
        </w:rPr>
        <w:lastRenderedPageBreak/>
        <w:t xml:space="preserve">Processing, canning, preserving and pasteurization; </w:t>
      </w:r>
    </w:p>
    <w:p w14:paraId="59870E07" w14:textId="77777777" w:rsidR="001328C5" w:rsidRPr="008C4B32" w:rsidRDefault="001328C5">
      <w:pPr>
        <w:pStyle w:val="ListParagraph"/>
        <w:numPr>
          <w:ilvl w:val="3"/>
          <w:numId w:val="19"/>
        </w:numPr>
        <w:tabs>
          <w:tab w:val="left" w:pos="820"/>
        </w:tabs>
        <w:spacing w:before="75" w:line="259" w:lineRule="auto"/>
        <w:ind w:right="214"/>
        <w:rPr>
          <w:rFonts w:ascii="Arial" w:hAnsi="Arial" w:cs="Arial"/>
          <w:color w:val="000000" w:themeColor="text1"/>
          <w:sz w:val="24"/>
          <w:szCs w:val="24"/>
        </w:rPr>
      </w:pPr>
      <w:r w:rsidRPr="008C4B32">
        <w:rPr>
          <w:rFonts w:ascii="Arial" w:hAnsi="Arial" w:cs="Arial"/>
          <w:color w:val="000000" w:themeColor="text1"/>
          <w:sz w:val="24"/>
          <w:szCs w:val="24"/>
        </w:rPr>
        <w:t xml:space="preserve">Preparation and packing; </w:t>
      </w:r>
    </w:p>
    <w:p w14:paraId="4D6136DF" w14:textId="130485DF" w:rsidR="00110654" w:rsidRPr="00BF6159" w:rsidRDefault="001328C5" w:rsidP="00BF6159">
      <w:pPr>
        <w:pStyle w:val="ListParagraph"/>
        <w:numPr>
          <w:ilvl w:val="3"/>
          <w:numId w:val="19"/>
        </w:numPr>
        <w:tabs>
          <w:tab w:val="left" w:pos="820"/>
        </w:tabs>
        <w:spacing w:before="75" w:line="259" w:lineRule="auto"/>
        <w:ind w:right="214"/>
        <w:rPr>
          <w:rFonts w:ascii="Arial" w:hAnsi="Arial" w:cs="Arial"/>
          <w:color w:val="000000" w:themeColor="text1"/>
          <w:sz w:val="24"/>
          <w:szCs w:val="24"/>
        </w:rPr>
      </w:pPr>
      <w:r w:rsidRPr="008C4B32">
        <w:rPr>
          <w:rFonts w:ascii="Arial" w:hAnsi="Arial" w:cs="Arial"/>
          <w:color w:val="000000" w:themeColor="text1"/>
          <w:sz w:val="24"/>
          <w:szCs w:val="24"/>
        </w:rPr>
        <w:t>Drying, hulling, shelling, and milling; and o Cooking, baking, juicing, distilling, fermenting.</w:t>
      </w:r>
    </w:p>
    <w:p w14:paraId="4A2CADAE" w14:textId="2714627C" w:rsidR="00BC500C" w:rsidRDefault="00517463" w:rsidP="00110654">
      <w:pPr>
        <w:tabs>
          <w:tab w:val="left" w:pos="820"/>
        </w:tabs>
        <w:spacing w:before="75" w:line="259" w:lineRule="auto"/>
        <w:ind w:right="214"/>
        <w:rPr>
          <w:rFonts w:ascii="Arial" w:hAnsi="Arial" w:cs="Arial"/>
          <w:sz w:val="24"/>
          <w:szCs w:val="24"/>
        </w:rPr>
      </w:pPr>
      <w:r>
        <w:rPr>
          <w:rFonts w:ascii="Arial" w:hAnsi="Arial" w:cs="Arial"/>
          <w:sz w:val="24"/>
          <w:szCs w:val="24"/>
        </w:rPr>
        <w:t xml:space="preserve">* </w:t>
      </w:r>
      <w:r w:rsidR="00C25F31">
        <w:rPr>
          <w:rFonts w:ascii="Arial" w:hAnsi="Arial" w:cs="Arial"/>
          <w:sz w:val="24"/>
          <w:szCs w:val="24"/>
        </w:rPr>
        <w:t>All c</w:t>
      </w:r>
      <w:r w:rsidR="00C25F31" w:rsidRPr="00C241B9">
        <w:rPr>
          <w:rFonts w:ascii="Arial" w:hAnsi="Arial" w:cs="Arial"/>
          <w:sz w:val="24"/>
          <w:szCs w:val="24"/>
        </w:rPr>
        <w:t>onstruction</w:t>
      </w:r>
      <w:r w:rsidR="00C25F31">
        <w:rPr>
          <w:rFonts w:ascii="Arial" w:hAnsi="Arial" w:cs="Arial"/>
          <w:sz w:val="24"/>
          <w:szCs w:val="24"/>
        </w:rPr>
        <w:t xml:space="preserve"> and renovation activities must </w:t>
      </w:r>
      <w:r w:rsidR="00C25F31" w:rsidRPr="00C241B9">
        <w:rPr>
          <w:rFonts w:ascii="Arial" w:hAnsi="Arial" w:cs="Arial"/>
          <w:sz w:val="24"/>
          <w:szCs w:val="24"/>
        </w:rPr>
        <w:t>be completed by licensed contractors.</w:t>
      </w:r>
      <w:r w:rsidR="00C25F31">
        <w:rPr>
          <w:rFonts w:ascii="Arial" w:hAnsi="Arial" w:cs="Arial"/>
          <w:sz w:val="24"/>
          <w:szCs w:val="24"/>
        </w:rPr>
        <w:t xml:space="preserve"> </w:t>
      </w:r>
      <w:r w:rsidR="00BC500C" w:rsidRPr="00110654">
        <w:rPr>
          <w:rFonts w:ascii="Arial" w:hAnsi="Arial" w:cs="Arial"/>
          <w:sz w:val="24"/>
          <w:szCs w:val="24"/>
        </w:rPr>
        <w:t>Applicants must ensure that facility improvements comply with all applicable license and permit requirements by the state, county, or other local jurisdiction for their type of facility (for example, food processing, dairy, food storage, etc.) Applicants must also ensure there is no conflict of interest in contracting or purchasing of goods and services.</w:t>
      </w:r>
    </w:p>
    <w:p w14:paraId="129B71E8" w14:textId="6CD17789" w:rsidR="00755277" w:rsidRPr="008C4B32" w:rsidRDefault="00755277" w:rsidP="00755277">
      <w:pPr>
        <w:widowControl/>
        <w:tabs>
          <w:tab w:val="left" w:pos="360"/>
        </w:tabs>
        <w:rPr>
          <w:rFonts w:ascii="Arial" w:hAnsi="Arial" w:cs="Arial"/>
          <w:sz w:val="24"/>
          <w:szCs w:val="24"/>
        </w:rPr>
      </w:pPr>
    </w:p>
    <w:p w14:paraId="1977481E" w14:textId="6D8FD0F7" w:rsidR="005A3179" w:rsidRPr="008C4B32" w:rsidRDefault="00755277" w:rsidP="00500239">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Non-Allowable Use of Funds</w:t>
      </w:r>
    </w:p>
    <w:p w14:paraId="725BD74D" w14:textId="77777777" w:rsidR="0022213B" w:rsidRPr="008C4B32" w:rsidRDefault="005A3179" w:rsidP="00500239">
      <w:pPr>
        <w:pStyle w:val="pf0"/>
        <w:rPr>
          <w:rStyle w:val="cf01"/>
          <w:rFonts w:ascii="Arial" w:hAnsi="Arial" w:cs="Arial"/>
          <w:sz w:val="24"/>
          <w:szCs w:val="24"/>
        </w:rPr>
      </w:pPr>
      <w:r w:rsidRPr="008C4B32">
        <w:rPr>
          <w:rStyle w:val="cf01"/>
          <w:rFonts w:ascii="Arial" w:hAnsi="Arial" w:cs="Arial"/>
          <w:sz w:val="24"/>
          <w:szCs w:val="24"/>
        </w:rPr>
        <w:t xml:space="preserve">RFSI Applications must demonstrate how the project will increase processing capacity in the state or region and contribute to more and better markets for the targeted agricultural products of farmers and ranchers in the state or geographic area, including whether and how it benefits underserved producers. </w:t>
      </w:r>
    </w:p>
    <w:p w14:paraId="0D7BC523" w14:textId="32B5E20D" w:rsidR="005A3179" w:rsidRPr="008C4B32" w:rsidRDefault="0022213B" w:rsidP="00500239">
      <w:pPr>
        <w:pStyle w:val="pf0"/>
        <w:rPr>
          <w:rFonts w:ascii="Arial" w:hAnsi="Arial" w:cs="Arial"/>
        </w:rPr>
      </w:pPr>
      <w:r w:rsidRPr="008C4B32">
        <w:rPr>
          <w:rStyle w:val="cf01"/>
          <w:rFonts w:ascii="Arial" w:hAnsi="Arial" w:cs="Arial"/>
          <w:sz w:val="24"/>
          <w:szCs w:val="24"/>
        </w:rPr>
        <w:t>A</w:t>
      </w:r>
      <w:r w:rsidR="005A3179" w:rsidRPr="008C4B32">
        <w:rPr>
          <w:rStyle w:val="cf01"/>
          <w:rFonts w:ascii="Arial" w:hAnsi="Arial" w:cs="Arial"/>
          <w:sz w:val="24"/>
          <w:szCs w:val="24"/>
        </w:rPr>
        <w:t xml:space="preserve">ctivities that only support existing capacity and/or market value and do not expand processing and middle of the supply chain capacity in the state or region are ineligible for RFSI funding. </w:t>
      </w:r>
    </w:p>
    <w:p w14:paraId="585BF18B" w14:textId="107091AE" w:rsidR="007B4A9A" w:rsidRPr="008C4B32" w:rsidRDefault="005A3179" w:rsidP="00517463">
      <w:pPr>
        <w:pStyle w:val="BodyText"/>
        <w:spacing w:before="184"/>
        <w:rPr>
          <w:rFonts w:ascii="Arial" w:hAnsi="Arial" w:cs="Arial"/>
          <w:color w:val="000000" w:themeColor="text1"/>
        </w:rPr>
      </w:pPr>
      <w:r w:rsidRPr="008C4B32">
        <w:rPr>
          <w:rFonts w:ascii="Arial" w:hAnsi="Arial" w:cs="Arial"/>
          <w:color w:val="000000" w:themeColor="text1"/>
        </w:rPr>
        <w:t>Additionally,</w:t>
      </w:r>
      <w:r w:rsidR="0063527F" w:rsidRPr="008C4B32">
        <w:rPr>
          <w:rFonts w:ascii="Arial" w:hAnsi="Arial" w:cs="Arial"/>
          <w:color w:val="000000" w:themeColor="text1"/>
        </w:rPr>
        <w:t xml:space="preserve"> activities and expenses that are NOT eligible include but are not limited to:</w:t>
      </w:r>
      <w:r w:rsidRPr="008C4B32">
        <w:rPr>
          <w:rFonts w:ascii="Arial" w:hAnsi="Arial" w:cs="Arial"/>
          <w:color w:val="000000" w:themeColor="text1"/>
        </w:rPr>
        <w:t xml:space="preserve"> </w:t>
      </w:r>
    </w:p>
    <w:p w14:paraId="0238D9C0" w14:textId="385923A8" w:rsidR="007B4A9A" w:rsidRPr="007B4A9A" w:rsidRDefault="007B4A9A" w:rsidP="00517463">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7B4A9A">
        <w:rPr>
          <w:rFonts w:ascii="Arial" w:hAnsi="Arial" w:cs="Arial"/>
          <w:color w:val="000000" w:themeColor="text1"/>
          <w:sz w:val="24"/>
          <w:szCs w:val="24"/>
        </w:rPr>
        <w:t xml:space="preserve">Any pre-harvest </w:t>
      </w:r>
      <w:r w:rsidR="00517463" w:rsidRPr="00517463">
        <w:rPr>
          <w:rFonts w:ascii="Arial" w:hAnsi="Arial" w:cs="Arial"/>
          <w:color w:val="000000" w:themeColor="text1"/>
          <w:sz w:val="24"/>
          <w:szCs w:val="24"/>
        </w:rPr>
        <w:t xml:space="preserve">activities and </w:t>
      </w:r>
      <w:r w:rsidRPr="007B4A9A">
        <w:rPr>
          <w:rFonts w:ascii="Arial" w:hAnsi="Arial" w:cs="Arial"/>
          <w:color w:val="000000" w:themeColor="text1"/>
          <w:sz w:val="24"/>
          <w:szCs w:val="24"/>
        </w:rPr>
        <w:t>expenses (for example, green houses, tractors, row covers, irrigation equipment, soil amendments, seed, livestock animals, feed, or other agricultural inputs).</w:t>
      </w:r>
    </w:p>
    <w:p w14:paraId="5A0643CF" w14:textId="1AE4C702" w:rsidR="007B4A9A" w:rsidRPr="007B4A9A" w:rsidRDefault="007B4A9A" w:rsidP="00517463">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7B4A9A">
        <w:rPr>
          <w:rFonts w:ascii="Arial" w:hAnsi="Arial" w:cs="Arial"/>
          <w:color w:val="000000" w:themeColor="text1"/>
          <w:sz w:val="24"/>
          <w:szCs w:val="24"/>
        </w:rPr>
        <w:t xml:space="preserve">On-going operating costs that do not directly support completion of the proposed </w:t>
      </w:r>
      <w:r w:rsidR="00995DC8" w:rsidRPr="00517463">
        <w:rPr>
          <w:rFonts w:ascii="Arial" w:hAnsi="Arial" w:cs="Arial"/>
          <w:color w:val="000000" w:themeColor="text1"/>
          <w:sz w:val="24"/>
          <w:szCs w:val="24"/>
        </w:rPr>
        <w:t>P</w:t>
      </w:r>
      <w:r w:rsidRPr="007B4A9A">
        <w:rPr>
          <w:rFonts w:ascii="Arial" w:hAnsi="Arial" w:cs="Arial"/>
          <w:color w:val="000000" w:themeColor="text1"/>
          <w:sz w:val="24"/>
          <w:szCs w:val="24"/>
        </w:rPr>
        <w:t>roject.</w:t>
      </w:r>
    </w:p>
    <w:p w14:paraId="3ECEBAFB" w14:textId="3318C575" w:rsidR="001328C5" w:rsidRPr="008C4B32" w:rsidRDefault="001328C5" w:rsidP="00517463">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8C4B32">
        <w:rPr>
          <w:rFonts w:ascii="Arial" w:hAnsi="Arial" w:cs="Arial"/>
          <w:color w:val="000000" w:themeColor="text1"/>
          <w:sz w:val="24"/>
          <w:szCs w:val="24"/>
        </w:rPr>
        <w:t>Acquiring</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real</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property</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(including</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land</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purchases),</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or</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any</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interest</w:t>
      </w:r>
      <w:r w:rsidRPr="00517463">
        <w:rPr>
          <w:rFonts w:ascii="Arial" w:hAnsi="Arial" w:cs="Arial"/>
          <w:color w:val="000000" w:themeColor="text1"/>
          <w:sz w:val="24"/>
          <w:szCs w:val="24"/>
        </w:rPr>
        <w:t xml:space="preserve"> therein.</w:t>
      </w:r>
    </w:p>
    <w:p w14:paraId="089ED7E9" w14:textId="77777777" w:rsidR="00517463" w:rsidRDefault="001328C5" w:rsidP="00517463">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8C4B32">
        <w:rPr>
          <w:rFonts w:ascii="Arial" w:hAnsi="Arial" w:cs="Arial"/>
          <w:color w:val="000000" w:themeColor="text1"/>
          <w:sz w:val="24"/>
          <w:szCs w:val="24"/>
        </w:rPr>
        <w:t>Projects</w:t>
      </w:r>
      <w:r w:rsidRPr="00517463">
        <w:rPr>
          <w:rFonts w:ascii="Arial" w:hAnsi="Arial" w:cs="Arial"/>
          <w:color w:val="000000" w:themeColor="text1"/>
          <w:sz w:val="24"/>
          <w:szCs w:val="24"/>
        </w:rPr>
        <w:t xml:space="preserve"> </w:t>
      </w:r>
      <w:r w:rsidR="00C076A3" w:rsidRPr="008C4B32">
        <w:rPr>
          <w:rFonts w:ascii="Arial" w:hAnsi="Arial" w:cs="Arial"/>
          <w:color w:val="000000" w:themeColor="text1"/>
          <w:sz w:val="24"/>
          <w:szCs w:val="24"/>
        </w:rPr>
        <w:t xml:space="preserve">that include </w:t>
      </w:r>
      <w:r w:rsidRPr="008C4B32">
        <w:rPr>
          <w:rFonts w:ascii="Arial" w:hAnsi="Arial" w:cs="Arial"/>
          <w:color w:val="000000" w:themeColor="text1"/>
          <w:sz w:val="24"/>
          <w:szCs w:val="24"/>
        </w:rPr>
        <w:t>meat</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and</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poultry</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processing,</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wild-caught</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seafood,</w:t>
      </w:r>
      <w:r w:rsidRPr="00517463">
        <w:rPr>
          <w:rFonts w:ascii="Arial" w:hAnsi="Arial" w:cs="Arial"/>
          <w:color w:val="000000" w:themeColor="text1"/>
          <w:sz w:val="24"/>
          <w:szCs w:val="24"/>
        </w:rPr>
        <w:t xml:space="preserve"> </w:t>
      </w:r>
      <w:r w:rsidR="00C076A3" w:rsidRPr="00517463">
        <w:rPr>
          <w:rFonts w:ascii="Arial" w:hAnsi="Arial" w:cs="Arial"/>
          <w:color w:val="000000" w:themeColor="text1"/>
          <w:sz w:val="24"/>
          <w:szCs w:val="24"/>
        </w:rPr>
        <w:t xml:space="preserve">foraged or non-farmed ingredients, </w:t>
      </w:r>
      <w:r w:rsidRPr="008C4B32">
        <w:rPr>
          <w:rFonts w:ascii="Arial" w:hAnsi="Arial" w:cs="Arial"/>
          <w:color w:val="000000" w:themeColor="text1"/>
          <w:sz w:val="24"/>
          <w:szCs w:val="24"/>
        </w:rPr>
        <w:t>animal</w:t>
      </w:r>
      <w:r w:rsidRPr="00517463">
        <w:rPr>
          <w:rFonts w:ascii="Arial" w:hAnsi="Arial" w:cs="Arial"/>
          <w:color w:val="000000" w:themeColor="text1"/>
          <w:sz w:val="24"/>
          <w:szCs w:val="24"/>
        </w:rPr>
        <w:t xml:space="preserve"> </w:t>
      </w:r>
      <w:r w:rsidRPr="008C4B32">
        <w:rPr>
          <w:rFonts w:ascii="Arial" w:hAnsi="Arial" w:cs="Arial"/>
          <w:color w:val="000000" w:themeColor="text1"/>
          <w:sz w:val="24"/>
          <w:szCs w:val="24"/>
        </w:rPr>
        <w:t>feed and forage products, fiber,</w:t>
      </w:r>
      <w:r w:rsidR="002A26A1" w:rsidRPr="008C4B32">
        <w:rPr>
          <w:rFonts w:ascii="Arial" w:hAnsi="Arial" w:cs="Arial"/>
          <w:color w:val="000000" w:themeColor="text1"/>
          <w:sz w:val="24"/>
          <w:szCs w:val="24"/>
        </w:rPr>
        <w:t xml:space="preserve"> soaps, herbs not </w:t>
      </w:r>
      <w:r w:rsidR="002F2E0D" w:rsidRPr="008C4B32">
        <w:rPr>
          <w:rFonts w:ascii="Arial" w:hAnsi="Arial" w:cs="Arial"/>
          <w:color w:val="000000" w:themeColor="text1"/>
          <w:sz w:val="24"/>
          <w:szCs w:val="24"/>
        </w:rPr>
        <w:t>intended</w:t>
      </w:r>
      <w:r w:rsidR="002A26A1" w:rsidRPr="008C4B32">
        <w:rPr>
          <w:rFonts w:ascii="Arial" w:hAnsi="Arial" w:cs="Arial"/>
          <w:color w:val="000000" w:themeColor="text1"/>
          <w:sz w:val="24"/>
          <w:szCs w:val="24"/>
        </w:rPr>
        <w:t xml:space="preserve"> for human consumption, flor</w:t>
      </w:r>
      <w:r w:rsidR="00341383" w:rsidRPr="008C4B32">
        <w:rPr>
          <w:rFonts w:ascii="Arial" w:hAnsi="Arial" w:cs="Arial"/>
          <w:color w:val="000000" w:themeColor="text1"/>
          <w:sz w:val="24"/>
          <w:szCs w:val="24"/>
        </w:rPr>
        <w:t>iculture, horticulture,</w:t>
      </w:r>
      <w:r w:rsidR="00345BEC" w:rsidRPr="008C4B32">
        <w:rPr>
          <w:rFonts w:ascii="Arial" w:hAnsi="Arial" w:cs="Arial"/>
          <w:color w:val="000000" w:themeColor="text1"/>
          <w:sz w:val="24"/>
          <w:szCs w:val="24"/>
        </w:rPr>
        <w:t xml:space="preserve"> </w:t>
      </w:r>
      <w:r w:rsidRPr="008C4B32">
        <w:rPr>
          <w:rFonts w:ascii="Arial" w:hAnsi="Arial" w:cs="Arial"/>
          <w:color w:val="000000" w:themeColor="text1"/>
          <w:sz w:val="24"/>
          <w:szCs w:val="24"/>
        </w:rPr>
        <w:t>landscaping products, tobacco, medicine, or dietary supplements.</w:t>
      </w:r>
    </w:p>
    <w:p w14:paraId="541F4467" w14:textId="0F1DE31F" w:rsidR="001328C5" w:rsidRPr="00517463" w:rsidRDefault="001328C5" w:rsidP="00517463">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517463">
        <w:rPr>
          <w:rFonts w:ascii="Arial" w:hAnsi="Arial" w:cs="Arial"/>
          <w:color w:val="000000" w:themeColor="text1"/>
          <w:sz w:val="24"/>
          <w:szCs w:val="24"/>
        </w:rPr>
        <w:t>Activities</w:t>
      </w:r>
      <w:r w:rsidRPr="00517463">
        <w:rPr>
          <w:rFonts w:ascii="Arial" w:hAnsi="Arial" w:cs="Arial"/>
          <w:color w:val="000000" w:themeColor="text1"/>
          <w:spacing w:val="-2"/>
          <w:sz w:val="24"/>
          <w:szCs w:val="24"/>
        </w:rPr>
        <w:t xml:space="preserve"> </w:t>
      </w:r>
      <w:r w:rsidRPr="00517463">
        <w:rPr>
          <w:rFonts w:ascii="Arial" w:hAnsi="Arial" w:cs="Arial"/>
          <w:color w:val="000000" w:themeColor="text1"/>
          <w:sz w:val="24"/>
          <w:szCs w:val="24"/>
        </w:rPr>
        <w:t>that</w:t>
      </w:r>
      <w:r w:rsidRPr="00517463">
        <w:rPr>
          <w:rFonts w:ascii="Arial" w:hAnsi="Arial" w:cs="Arial"/>
          <w:color w:val="000000" w:themeColor="text1"/>
          <w:spacing w:val="-3"/>
          <w:sz w:val="24"/>
          <w:szCs w:val="24"/>
        </w:rPr>
        <w:t xml:space="preserve"> </w:t>
      </w:r>
      <w:r w:rsidRPr="00517463">
        <w:rPr>
          <w:rFonts w:ascii="Arial" w:hAnsi="Arial" w:cs="Arial"/>
          <w:color w:val="000000" w:themeColor="text1"/>
          <w:sz w:val="24"/>
          <w:szCs w:val="24"/>
        </w:rPr>
        <w:t>have</w:t>
      </w:r>
      <w:r w:rsidRPr="00517463">
        <w:rPr>
          <w:rFonts w:ascii="Arial" w:hAnsi="Arial" w:cs="Arial"/>
          <w:color w:val="000000" w:themeColor="text1"/>
          <w:spacing w:val="-3"/>
          <w:sz w:val="24"/>
          <w:szCs w:val="24"/>
        </w:rPr>
        <w:t xml:space="preserve"> </w:t>
      </w:r>
      <w:r w:rsidRPr="00517463">
        <w:rPr>
          <w:rFonts w:ascii="Arial" w:hAnsi="Arial" w:cs="Arial"/>
          <w:color w:val="000000" w:themeColor="text1"/>
          <w:sz w:val="24"/>
          <w:szCs w:val="24"/>
        </w:rPr>
        <w:t>received</w:t>
      </w:r>
      <w:r w:rsidRPr="00517463">
        <w:rPr>
          <w:rFonts w:ascii="Arial" w:hAnsi="Arial" w:cs="Arial"/>
          <w:color w:val="000000" w:themeColor="text1"/>
          <w:spacing w:val="-4"/>
          <w:sz w:val="24"/>
          <w:szCs w:val="24"/>
        </w:rPr>
        <w:t xml:space="preserve"> </w:t>
      </w:r>
      <w:r w:rsidRPr="00517463">
        <w:rPr>
          <w:rFonts w:ascii="Arial" w:hAnsi="Arial" w:cs="Arial"/>
          <w:color w:val="000000" w:themeColor="text1"/>
          <w:sz w:val="24"/>
          <w:szCs w:val="24"/>
        </w:rPr>
        <w:t>a</w:t>
      </w:r>
      <w:r w:rsidRPr="00517463">
        <w:rPr>
          <w:rFonts w:ascii="Arial" w:hAnsi="Arial" w:cs="Arial"/>
          <w:color w:val="000000" w:themeColor="text1"/>
          <w:spacing w:val="-3"/>
          <w:sz w:val="24"/>
          <w:szCs w:val="24"/>
        </w:rPr>
        <w:t xml:space="preserve"> </w:t>
      </w:r>
      <w:r w:rsidR="005A3179" w:rsidRPr="00517463">
        <w:rPr>
          <w:rFonts w:ascii="Arial" w:hAnsi="Arial" w:cs="Arial"/>
          <w:color w:val="000000" w:themeColor="text1"/>
          <w:spacing w:val="-3"/>
          <w:sz w:val="24"/>
          <w:szCs w:val="24"/>
        </w:rPr>
        <w:t xml:space="preserve">state or </w:t>
      </w:r>
      <w:r w:rsidRPr="00517463">
        <w:rPr>
          <w:rFonts w:ascii="Arial" w:hAnsi="Arial" w:cs="Arial"/>
          <w:color w:val="000000" w:themeColor="text1"/>
          <w:sz w:val="24"/>
          <w:szCs w:val="24"/>
        </w:rPr>
        <w:t>Federal</w:t>
      </w:r>
      <w:r w:rsidRPr="00517463">
        <w:rPr>
          <w:rFonts w:ascii="Arial" w:hAnsi="Arial" w:cs="Arial"/>
          <w:color w:val="000000" w:themeColor="text1"/>
          <w:spacing w:val="-3"/>
          <w:sz w:val="24"/>
          <w:szCs w:val="24"/>
        </w:rPr>
        <w:t xml:space="preserve"> </w:t>
      </w:r>
      <w:r w:rsidRPr="00517463">
        <w:rPr>
          <w:rFonts w:ascii="Arial" w:hAnsi="Arial" w:cs="Arial"/>
          <w:color w:val="000000" w:themeColor="text1"/>
          <w:sz w:val="24"/>
          <w:szCs w:val="24"/>
        </w:rPr>
        <w:t>award</w:t>
      </w:r>
      <w:r w:rsidRPr="00517463">
        <w:rPr>
          <w:rFonts w:ascii="Arial" w:hAnsi="Arial" w:cs="Arial"/>
          <w:color w:val="000000" w:themeColor="text1"/>
          <w:spacing w:val="-3"/>
          <w:sz w:val="24"/>
          <w:szCs w:val="24"/>
        </w:rPr>
        <w:t xml:space="preserve"> </w:t>
      </w:r>
      <w:r w:rsidRPr="00517463">
        <w:rPr>
          <w:rFonts w:ascii="Arial" w:hAnsi="Arial" w:cs="Arial"/>
          <w:color w:val="000000" w:themeColor="text1"/>
          <w:sz w:val="24"/>
          <w:szCs w:val="24"/>
        </w:rPr>
        <w:t>for</w:t>
      </w:r>
      <w:r w:rsidRPr="00517463">
        <w:rPr>
          <w:rFonts w:ascii="Arial" w:hAnsi="Arial" w:cs="Arial"/>
          <w:color w:val="000000" w:themeColor="text1"/>
          <w:spacing w:val="-3"/>
          <w:sz w:val="24"/>
          <w:szCs w:val="24"/>
        </w:rPr>
        <w:t xml:space="preserve"> </w:t>
      </w:r>
      <w:r w:rsidRPr="00517463">
        <w:rPr>
          <w:rFonts w:ascii="Arial" w:hAnsi="Arial" w:cs="Arial"/>
          <w:color w:val="000000" w:themeColor="text1"/>
          <w:sz w:val="24"/>
          <w:szCs w:val="24"/>
        </w:rPr>
        <w:t>the</w:t>
      </w:r>
      <w:r w:rsidRPr="00517463">
        <w:rPr>
          <w:rFonts w:ascii="Arial" w:hAnsi="Arial" w:cs="Arial"/>
          <w:color w:val="000000" w:themeColor="text1"/>
          <w:spacing w:val="-3"/>
          <w:sz w:val="24"/>
          <w:szCs w:val="24"/>
        </w:rPr>
        <w:t xml:space="preserve"> </w:t>
      </w:r>
      <w:r w:rsidRPr="00517463">
        <w:rPr>
          <w:rFonts w:ascii="Arial" w:hAnsi="Arial" w:cs="Arial"/>
          <w:color w:val="000000" w:themeColor="text1"/>
          <w:sz w:val="24"/>
          <w:szCs w:val="24"/>
        </w:rPr>
        <w:t xml:space="preserve">same activity or </w:t>
      </w:r>
      <w:r w:rsidR="00C076A3" w:rsidRPr="00517463">
        <w:rPr>
          <w:rFonts w:ascii="Arial" w:hAnsi="Arial" w:cs="Arial"/>
          <w:color w:val="000000" w:themeColor="text1"/>
          <w:sz w:val="24"/>
          <w:szCs w:val="24"/>
        </w:rPr>
        <w:t>expense.</w:t>
      </w:r>
    </w:p>
    <w:p w14:paraId="677BC80C" w14:textId="77777777" w:rsidR="006858EB" w:rsidRPr="008C4B32" w:rsidRDefault="001328C5" w:rsidP="00C076A3">
      <w:pPr>
        <w:pStyle w:val="ListParagraph"/>
        <w:numPr>
          <w:ilvl w:val="1"/>
          <w:numId w:val="20"/>
        </w:numPr>
        <w:tabs>
          <w:tab w:val="left" w:pos="820"/>
        </w:tabs>
        <w:spacing w:before="181"/>
        <w:rPr>
          <w:rFonts w:ascii="Arial" w:hAnsi="Arial" w:cs="Arial"/>
          <w:color w:val="000000" w:themeColor="text1"/>
          <w:sz w:val="24"/>
          <w:szCs w:val="24"/>
        </w:rPr>
      </w:pPr>
      <w:r w:rsidRPr="008C4B32">
        <w:rPr>
          <w:rFonts w:ascii="Arial" w:hAnsi="Arial" w:cs="Arial"/>
          <w:color w:val="000000" w:themeColor="text1"/>
          <w:sz w:val="24"/>
          <w:szCs w:val="24"/>
        </w:rPr>
        <w:t>Claiming</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expenses</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that</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have</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been</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or</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will</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be</w:t>
      </w:r>
      <w:r w:rsidRPr="008C4B32">
        <w:rPr>
          <w:rFonts w:ascii="Arial" w:hAnsi="Arial" w:cs="Arial"/>
          <w:color w:val="000000" w:themeColor="text1"/>
          <w:spacing w:val="-4"/>
          <w:sz w:val="24"/>
          <w:szCs w:val="24"/>
        </w:rPr>
        <w:t xml:space="preserve"> </w:t>
      </w:r>
      <w:r w:rsidRPr="008C4B32">
        <w:rPr>
          <w:rFonts w:ascii="Arial" w:hAnsi="Arial" w:cs="Arial"/>
          <w:color w:val="000000" w:themeColor="text1"/>
          <w:sz w:val="24"/>
          <w:szCs w:val="24"/>
        </w:rPr>
        <w:t>reimbursed</w:t>
      </w:r>
      <w:r w:rsidRPr="008C4B32">
        <w:rPr>
          <w:rFonts w:ascii="Arial" w:hAnsi="Arial" w:cs="Arial"/>
          <w:color w:val="000000" w:themeColor="text1"/>
          <w:spacing w:val="-3"/>
          <w:sz w:val="24"/>
          <w:szCs w:val="24"/>
        </w:rPr>
        <w:t xml:space="preserve"> </w:t>
      </w:r>
      <w:r w:rsidRPr="008C4B32">
        <w:rPr>
          <w:rFonts w:ascii="Arial" w:hAnsi="Arial" w:cs="Arial"/>
          <w:color w:val="000000" w:themeColor="text1"/>
          <w:sz w:val="24"/>
          <w:szCs w:val="24"/>
        </w:rPr>
        <w:t>under</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any</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Federal,</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State,</w:t>
      </w:r>
      <w:r w:rsidRPr="008C4B32">
        <w:rPr>
          <w:rFonts w:ascii="Arial" w:hAnsi="Arial" w:cs="Arial"/>
          <w:color w:val="000000" w:themeColor="text1"/>
          <w:spacing w:val="-5"/>
          <w:sz w:val="24"/>
          <w:szCs w:val="24"/>
        </w:rPr>
        <w:t xml:space="preserve"> </w:t>
      </w:r>
      <w:r w:rsidRPr="008C4B32">
        <w:rPr>
          <w:rFonts w:ascii="Arial" w:hAnsi="Arial" w:cs="Arial"/>
          <w:color w:val="000000" w:themeColor="text1"/>
          <w:sz w:val="24"/>
          <w:szCs w:val="24"/>
        </w:rPr>
        <w:t>or</w:t>
      </w:r>
      <w:r w:rsidRPr="008C4B32">
        <w:rPr>
          <w:rFonts w:ascii="Arial" w:hAnsi="Arial" w:cs="Arial"/>
          <w:color w:val="000000" w:themeColor="text1"/>
          <w:spacing w:val="-2"/>
          <w:sz w:val="24"/>
          <w:szCs w:val="24"/>
        </w:rPr>
        <w:t xml:space="preserve"> </w:t>
      </w:r>
      <w:r w:rsidRPr="008C4B32">
        <w:rPr>
          <w:rFonts w:ascii="Arial" w:hAnsi="Arial" w:cs="Arial"/>
          <w:color w:val="000000" w:themeColor="text1"/>
          <w:sz w:val="24"/>
          <w:szCs w:val="24"/>
        </w:rPr>
        <w:t>local government funding; and</w:t>
      </w:r>
    </w:p>
    <w:p w14:paraId="3FCBBA9B" w14:textId="5C045BDA" w:rsidR="001328C5" w:rsidRPr="008C4B32" w:rsidRDefault="000157E1" w:rsidP="00C076A3">
      <w:pPr>
        <w:pStyle w:val="ListParagraph"/>
        <w:numPr>
          <w:ilvl w:val="1"/>
          <w:numId w:val="20"/>
        </w:numPr>
        <w:tabs>
          <w:tab w:val="left" w:pos="820"/>
        </w:tabs>
        <w:spacing w:before="181"/>
        <w:rPr>
          <w:rFonts w:ascii="Arial" w:hAnsi="Arial" w:cs="Arial"/>
          <w:color w:val="000000" w:themeColor="text1"/>
          <w:sz w:val="24"/>
          <w:szCs w:val="24"/>
        </w:rPr>
      </w:pPr>
      <w:r>
        <w:rPr>
          <w:rFonts w:ascii="Arial" w:hAnsi="Arial" w:cs="Arial"/>
          <w:color w:val="000000" w:themeColor="text1"/>
          <w:sz w:val="24"/>
          <w:szCs w:val="24"/>
        </w:rPr>
        <w:t>Applicants</w:t>
      </w:r>
      <w:r w:rsidR="001328C5" w:rsidRPr="008C4B32">
        <w:rPr>
          <w:rFonts w:ascii="Arial" w:hAnsi="Arial" w:cs="Arial"/>
          <w:color w:val="000000" w:themeColor="text1"/>
          <w:spacing w:val="-6"/>
          <w:sz w:val="24"/>
          <w:szCs w:val="24"/>
        </w:rPr>
        <w:t xml:space="preserve"> </w:t>
      </w:r>
      <w:r w:rsidR="001328C5" w:rsidRPr="008C4B32">
        <w:rPr>
          <w:rFonts w:ascii="Arial" w:hAnsi="Arial" w:cs="Arial"/>
          <w:color w:val="000000" w:themeColor="text1"/>
          <w:sz w:val="24"/>
          <w:szCs w:val="24"/>
        </w:rPr>
        <w:t>that have already</w:t>
      </w:r>
      <w:r w:rsidR="001328C5" w:rsidRPr="008C4B32">
        <w:rPr>
          <w:rFonts w:ascii="Arial" w:hAnsi="Arial" w:cs="Arial"/>
          <w:color w:val="000000" w:themeColor="text1"/>
          <w:spacing w:val="-3"/>
          <w:sz w:val="24"/>
          <w:szCs w:val="24"/>
        </w:rPr>
        <w:t xml:space="preserve"> </w:t>
      </w:r>
      <w:r w:rsidR="001328C5" w:rsidRPr="008C4B32">
        <w:rPr>
          <w:rFonts w:ascii="Arial" w:hAnsi="Arial" w:cs="Arial"/>
          <w:color w:val="000000" w:themeColor="text1"/>
          <w:sz w:val="24"/>
          <w:szCs w:val="24"/>
        </w:rPr>
        <w:t>received</w:t>
      </w:r>
      <w:r w:rsidR="001328C5" w:rsidRPr="008C4B32">
        <w:rPr>
          <w:rFonts w:ascii="Arial" w:hAnsi="Arial" w:cs="Arial"/>
          <w:color w:val="000000" w:themeColor="text1"/>
          <w:spacing w:val="-3"/>
          <w:sz w:val="24"/>
          <w:szCs w:val="24"/>
        </w:rPr>
        <w:t xml:space="preserve"> </w:t>
      </w:r>
      <w:r w:rsidR="001328C5" w:rsidRPr="008C4B32">
        <w:rPr>
          <w:rFonts w:ascii="Arial" w:hAnsi="Arial" w:cs="Arial"/>
          <w:color w:val="000000" w:themeColor="text1"/>
          <w:sz w:val="24"/>
          <w:szCs w:val="24"/>
        </w:rPr>
        <w:t>funding</w:t>
      </w:r>
      <w:r w:rsidR="001328C5" w:rsidRPr="008C4B32">
        <w:rPr>
          <w:rFonts w:ascii="Arial" w:hAnsi="Arial" w:cs="Arial"/>
          <w:color w:val="000000" w:themeColor="text1"/>
          <w:spacing w:val="-4"/>
          <w:sz w:val="24"/>
          <w:szCs w:val="24"/>
        </w:rPr>
        <w:t xml:space="preserve"> </w:t>
      </w:r>
      <w:r w:rsidR="001328C5" w:rsidRPr="008C4B32">
        <w:rPr>
          <w:rFonts w:ascii="Arial" w:hAnsi="Arial" w:cs="Arial"/>
          <w:color w:val="000000" w:themeColor="text1"/>
          <w:sz w:val="24"/>
          <w:szCs w:val="24"/>
        </w:rPr>
        <w:t>from</w:t>
      </w:r>
      <w:r w:rsidR="001328C5" w:rsidRPr="008C4B32">
        <w:rPr>
          <w:rFonts w:ascii="Arial" w:hAnsi="Arial" w:cs="Arial"/>
          <w:color w:val="000000" w:themeColor="text1"/>
          <w:spacing w:val="-2"/>
          <w:sz w:val="24"/>
          <w:szCs w:val="24"/>
        </w:rPr>
        <w:t xml:space="preserve"> </w:t>
      </w:r>
      <w:r w:rsidR="001328C5" w:rsidRPr="008C4B32">
        <w:rPr>
          <w:rFonts w:ascii="Arial" w:hAnsi="Arial" w:cs="Arial"/>
          <w:color w:val="000000" w:themeColor="text1"/>
          <w:sz w:val="24"/>
          <w:szCs w:val="24"/>
        </w:rPr>
        <w:t>another</w:t>
      </w:r>
      <w:r w:rsidR="001328C5" w:rsidRPr="008C4B32">
        <w:rPr>
          <w:rFonts w:ascii="Arial" w:hAnsi="Arial" w:cs="Arial"/>
          <w:color w:val="000000" w:themeColor="text1"/>
          <w:spacing w:val="-5"/>
          <w:sz w:val="24"/>
          <w:szCs w:val="24"/>
        </w:rPr>
        <w:t xml:space="preserve"> </w:t>
      </w:r>
      <w:r w:rsidR="001328C5" w:rsidRPr="008C4B32">
        <w:rPr>
          <w:rFonts w:ascii="Arial" w:hAnsi="Arial" w:cs="Arial"/>
          <w:color w:val="000000" w:themeColor="text1"/>
          <w:sz w:val="24"/>
          <w:szCs w:val="24"/>
        </w:rPr>
        <w:t>federal</w:t>
      </w:r>
      <w:r w:rsidR="001328C5" w:rsidRPr="008C4B32">
        <w:rPr>
          <w:rFonts w:ascii="Arial" w:hAnsi="Arial" w:cs="Arial"/>
          <w:color w:val="000000" w:themeColor="text1"/>
          <w:spacing w:val="-4"/>
          <w:sz w:val="24"/>
          <w:szCs w:val="24"/>
        </w:rPr>
        <w:t xml:space="preserve"> </w:t>
      </w:r>
      <w:r w:rsidR="001328C5" w:rsidRPr="008C4B32">
        <w:rPr>
          <w:rFonts w:ascii="Arial" w:hAnsi="Arial" w:cs="Arial"/>
          <w:color w:val="000000" w:themeColor="text1"/>
          <w:sz w:val="24"/>
          <w:szCs w:val="24"/>
        </w:rPr>
        <w:t>grant</w:t>
      </w:r>
      <w:r w:rsidR="001328C5" w:rsidRPr="008C4B32">
        <w:rPr>
          <w:rFonts w:ascii="Arial" w:hAnsi="Arial" w:cs="Arial"/>
          <w:color w:val="000000" w:themeColor="text1"/>
          <w:spacing w:val="-5"/>
          <w:sz w:val="24"/>
          <w:szCs w:val="24"/>
        </w:rPr>
        <w:t xml:space="preserve"> </w:t>
      </w:r>
      <w:r w:rsidR="001328C5" w:rsidRPr="008C4B32">
        <w:rPr>
          <w:rFonts w:ascii="Arial" w:hAnsi="Arial" w:cs="Arial"/>
          <w:color w:val="000000" w:themeColor="text1"/>
          <w:sz w:val="24"/>
          <w:szCs w:val="24"/>
        </w:rPr>
        <w:t>or</w:t>
      </w:r>
      <w:r w:rsidR="001328C5" w:rsidRPr="008C4B32">
        <w:rPr>
          <w:rFonts w:ascii="Arial" w:hAnsi="Arial" w:cs="Arial"/>
          <w:color w:val="000000" w:themeColor="text1"/>
          <w:spacing w:val="-3"/>
          <w:sz w:val="24"/>
          <w:szCs w:val="24"/>
        </w:rPr>
        <w:t xml:space="preserve"> </w:t>
      </w:r>
      <w:r w:rsidR="001328C5" w:rsidRPr="008C4B32">
        <w:rPr>
          <w:rFonts w:ascii="Arial" w:hAnsi="Arial" w:cs="Arial"/>
          <w:color w:val="000000" w:themeColor="text1"/>
          <w:sz w:val="24"/>
          <w:szCs w:val="24"/>
        </w:rPr>
        <w:t>subaward</w:t>
      </w:r>
      <w:r w:rsidR="001328C5" w:rsidRPr="008C4B32">
        <w:rPr>
          <w:rFonts w:ascii="Arial" w:hAnsi="Arial" w:cs="Arial"/>
          <w:color w:val="000000" w:themeColor="text1"/>
          <w:spacing w:val="-3"/>
          <w:sz w:val="24"/>
          <w:szCs w:val="24"/>
        </w:rPr>
        <w:t xml:space="preserve"> </w:t>
      </w:r>
      <w:r w:rsidR="001328C5" w:rsidRPr="008C4B32">
        <w:rPr>
          <w:rFonts w:ascii="Arial" w:hAnsi="Arial" w:cs="Arial"/>
          <w:color w:val="000000" w:themeColor="text1"/>
          <w:sz w:val="24"/>
          <w:szCs w:val="24"/>
        </w:rPr>
        <w:t>may not receive funding for the same activities through RFSI. However, RFSI Infrastructure Project grants may build on the successes of prior funding, such as the</w:t>
      </w:r>
      <w:r w:rsidR="00EB44E7">
        <w:rPr>
          <w:rFonts w:ascii="Arial" w:hAnsi="Arial" w:cs="Arial"/>
          <w:color w:val="000000" w:themeColor="text1"/>
          <w:sz w:val="24"/>
          <w:szCs w:val="24"/>
        </w:rPr>
        <w:t xml:space="preserve"> Maine AIIP and the</w:t>
      </w:r>
      <w:r w:rsidR="001328C5" w:rsidRPr="008C4B32">
        <w:rPr>
          <w:rFonts w:ascii="Arial" w:hAnsi="Arial" w:cs="Arial"/>
          <w:color w:val="000000" w:themeColor="text1"/>
          <w:sz w:val="24"/>
          <w:szCs w:val="24"/>
        </w:rPr>
        <w:t xml:space="preserve"> USDA Regional Food Business Centers Business Builder subawards, to fund subsequent activities.</w:t>
      </w:r>
    </w:p>
    <w:p w14:paraId="521F11C2" w14:textId="77777777" w:rsidR="00995DC8" w:rsidRPr="00517463" w:rsidRDefault="00E66249" w:rsidP="00517463">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517463">
        <w:rPr>
          <w:rFonts w:ascii="Arial" w:hAnsi="Arial" w:cs="Arial"/>
          <w:color w:val="000000" w:themeColor="text1"/>
          <w:sz w:val="24"/>
          <w:szCs w:val="24"/>
        </w:rPr>
        <w:t xml:space="preserve"> </w:t>
      </w:r>
      <w:r w:rsidR="00995DC8" w:rsidRPr="007B4A9A">
        <w:rPr>
          <w:rFonts w:ascii="Arial" w:hAnsi="Arial" w:cs="Arial"/>
          <w:color w:val="000000" w:themeColor="text1"/>
          <w:sz w:val="24"/>
          <w:szCs w:val="24"/>
        </w:rPr>
        <w:t>Fees or issuance costs associated with the issuance of loans or debt.</w:t>
      </w:r>
      <w:r w:rsidR="00995DC8" w:rsidRPr="00517463">
        <w:rPr>
          <w:rFonts w:ascii="Arial" w:hAnsi="Arial" w:cs="Arial"/>
          <w:color w:val="000000" w:themeColor="text1"/>
          <w:sz w:val="24"/>
          <w:szCs w:val="24"/>
        </w:rPr>
        <w:t xml:space="preserve"> </w:t>
      </w:r>
    </w:p>
    <w:p w14:paraId="0CF910C7" w14:textId="77777777" w:rsidR="00995DC8" w:rsidRPr="007B4A9A" w:rsidRDefault="00995DC8" w:rsidP="00517463">
      <w:pPr>
        <w:pStyle w:val="ListParagraph"/>
        <w:numPr>
          <w:ilvl w:val="3"/>
          <w:numId w:val="18"/>
        </w:numPr>
        <w:tabs>
          <w:tab w:val="left" w:pos="820"/>
        </w:tabs>
        <w:spacing w:before="75" w:line="259" w:lineRule="auto"/>
        <w:ind w:right="214"/>
        <w:rPr>
          <w:rFonts w:ascii="Arial" w:hAnsi="Arial" w:cs="Arial"/>
          <w:color w:val="000000" w:themeColor="text1"/>
          <w:sz w:val="24"/>
          <w:szCs w:val="24"/>
        </w:rPr>
      </w:pPr>
      <w:r w:rsidRPr="007B4A9A">
        <w:rPr>
          <w:rFonts w:ascii="Arial" w:hAnsi="Arial" w:cs="Arial"/>
          <w:color w:val="000000" w:themeColor="text1"/>
          <w:sz w:val="24"/>
          <w:szCs w:val="24"/>
        </w:rPr>
        <w:t>Expenses that have been or will be reimbursed by insurance.</w:t>
      </w:r>
    </w:p>
    <w:p w14:paraId="4A0558D7" w14:textId="77777777" w:rsidR="00995DC8" w:rsidRPr="007B4A9A" w:rsidRDefault="00995DC8" w:rsidP="00517463">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7B4A9A">
        <w:rPr>
          <w:rFonts w:ascii="Arial" w:hAnsi="Arial" w:cs="Arial"/>
          <w:color w:val="000000" w:themeColor="text1"/>
          <w:sz w:val="24"/>
          <w:szCs w:val="24"/>
        </w:rPr>
        <w:t xml:space="preserve">Costs incurred and/or payments made </w:t>
      </w:r>
      <w:r w:rsidRPr="00517463">
        <w:rPr>
          <w:rFonts w:ascii="Arial" w:hAnsi="Arial" w:cs="Arial"/>
          <w:color w:val="000000" w:themeColor="text1"/>
          <w:sz w:val="24"/>
          <w:szCs w:val="24"/>
        </w:rPr>
        <w:t xml:space="preserve">outside of the performance period </w:t>
      </w:r>
      <w:r w:rsidRPr="007B4A9A">
        <w:rPr>
          <w:rFonts w:ascii="Arial" w:hAnsi="Arial" w:cs="Arial"/>
          <w:color w:val="000000" w:themeColor="text1"/>
          <w:sz w:val="24"/>
          <w:szCs w:val="24"/>
        </w:rPr>
        <w:t xml:space="preserve">outlined in the </w:t>
      </w:r>
      <w:r w:rsidRPr="00517463">
        <w:rPr>
          <w:rFonts w:ascii="Arial" w:hAnsi="Arial" w:cs="Arial"/>
          <w:color w:val="000000" w:themeColor="text1"/>
          <w:sz w:val="24"/>
          <w:szCs w:val="24"/>
        </w:rPr>
        <w:t>contractual grant agreement.</w:t>
      </w:r>
    </w:p>
    <w:p w14:paraId="4A2E12F0" w14:textId="77777777" w:rsidR="00995DC8" w:rsidRPr="007B4A9A" w:rsidRDefault="00995DC8" w:rsidP="00517463">
      <w:pPr>
        <w:pStyle w:val="ListParagraph"/>
        <w:numPr>
          <w:ilvl w:val="2"/>
          <w:numId w:val="18"/>
        </w:numPr>
        <w:tabs>
          <w:tab w:val="left" w:pos="820"/>
        </w:tabs>
        <w:spacing w:before="75" w:line="259" w:lineRule="auto"/>
        <w:ind w:right="214" w:hanging="360"/>
        <w:rPr>
          <w:rFonts w:ascii="Arial" w:hAnsi="Arial" w:cs="Arial"/>
          <w:color w:val="000000" w:themeColor="text1"/>
          <w:sz w:val="24"/>
          <w:szCs w:val="24"/>
        </w:rPr>
      </w:pPr>
      <w:r w:rsidRPr="007B4A9A">
        <w:rPr>
          <w:rFonts w:ascii="Arial" w:hAnsi="Arial" w:cs="Arial"/>
          <w:color w:val="000000" w:themeColor="text1"/>
          <w:sz w:val="24"/>
          <w:szCs w:val="24"/>
        </w:rPr>
        <w:t>Illegal activity under federal or state law or regulation.</w:t>
      </w:r>
    </w:p>
    <w:p w14:paraId="6DECD1BB" w14:textId="64994B11" w:rsidR="00E66249" w:rsidRPr="008C4B32" w:rsidRDefault="00E66249" w:rsidP="001328C5">
      <w:pPr>
        <w:pStyle w:val="ListParagraph"/>
        <w:widowControl/>
        <w:tabs>
          <w:tab w:val="left" w:pos="360"/>
        </w:tabs>
        <w:rPr>
          <w:rFonts w:ascii="Arial" w:hAnsi="Arial" w:cs="Arial"/>
          <w:b/>
          <w:bCs/>
          <w:sz w:val="24"/>
          <w:szCs w:val="24"/>
        </w:rPr>
      </w:pPr>
    </w:p>
    <w:p w14:paraId="5F7A82C5" w14:textId="3B328043" w:rsidR="00E66249" w:rsidRPr="008C4B32" w:rsidRDefault="005E4E06" w:rsidP="00AA167F">
      <w:pPr>
        <w:widowControl/>
        <w:tabs>
          <w:tab w:val="left" w:pos="360"/>
        </w:tabs>
        <w:rPr>
          <w:rFonts w:ascii="Arial" w:hAnsi="Arial" w:cs="Arial"/>
          <w:iCs/>
          <w:sz w:val="24"/>
          <w:szCs w:val="24"/>
        </w:rPr>
      </w:pPr>
      <w:r w:rsidRPr="008C4B32">
        <w:rPr>
          <w:rFonts w:ascii="Arial" w:hAnsi="Arial" w:cs="Arial"/>
          <w:iCs/>
          <w:sz w:val="24"/>
          <w:szCs w:val="24"/>
        </w:rPr>
        <w:t>Note: if an Applicant</w:t>
      </w:r>
      <w:r w:rsidR="00AA167F" w:rsidRPr="008C4B32">
        <w:rPr>
          <w:rFonts w:ascii="Arial" w:hAnsi="Arial" w:cs="Arial"/>
          <w:iCs/>
          <w:sz w:val="24"/>
          <w:szCs w:val="24"/>
        </w:rPr>
        <w:t xml:space="preserve"> proposes a minor unallowable activity (e.g., an equipment item that is considered general purpose rather than special purpose) that is deemed to be insignificant to the overall Project outcomes if removed from the Project, the Application may pass</w:t>
      </w:r>
      <w:r w:rsidR="009B0E49" w:rsidRPr="008C4B32">
        <w:rPr>
          <w:rFonts w:ascii="Arial" w:hAnsi="Arial" w:cs="Arial"/>
          <w:iCs/>
          <w:sz w:val="24"/>
          <w:szCs w:val="24"/>
        </w:rPr>
        <w:t xml:space="preserve"> as eligible</w:t>
      </w:r>
      <w:r w:rsidR="00AA167F" w:rsidRPr="008C4B32">
        <w:rPr>
          <w:rFonts w:ascii="Arial" w:hAnsi="Arial" w:cs="Arial"/>
          <w:iCs/>
          <w:sz w:val="24"/>
          <w:szCs w:val="24"/>
        </w:rPr>
        <w:t>. However, the Department</w:t>
      </w:r>
      <w:r w:rsidR="009B0E49" w:rsidRPr="008C4B32">
        <w:rPr>
          <w:rFonts w:ascii="Arial" w:hAnsi="Arial" w:cs="Arial"/>
          <w:iCs/>
          <w:sz w:val="24"/>
          <w:szCs w:val="24"/>
        </w:rPr>
        <w:t xml:space="preserve">, as guided by the USDA, will </w:t>
      </w:r>
      <w:r w:rsidR="00AA167F" w:rsidRPr="008C4B32">
        <w:rPr>
          <w:rFonts w:ascii="Arial" w:hAnsi="Arial" w:cs="Arial"/>
          <w:iCs/>
          <w:sz w:val="24"/>
          <w:szCs w:val="24"/>
        </w:rPr>
        <w:t>reduce any Project budget by subtracting unallowable activities and expenditures prior to awarding a contract</w:t>
      </w:r>
      <w:r w:rsidR="003574CC" w:rsidRPr="008C4B32">
        <w:rPr>
          <w:rFonts w:ascii="Arial" w:hAnsi="Arial" w:cs="Arial"/>
          <w:iCs/>
          <w:sz w:val="24"/>
          <w:szCs w:val="24"/>
        </w:rPr>
        <w:t>.</w:t>
      </w:r>
    </w:p>
    <w:p w14:paraId="2A0F719B" w14:textId="77777777" w:rsidR="005E4E06" w:rsidRPr="008C4B32" w:rsidRDefault="005E4E06" w:rsidP="00AA167F">
      <w:pPr>
        <w:widowControl/>
        <w:tabs>
          <w:tab w:val="left" w:pos="360"/>
        </w:tabs>
        <w:rPr>
          <w:rFonts w:ascii="Arial" w:hAnsi="Arial" w:cs="Arial"/>
          <w:b/>
          <w:bCs/>
          <w:sz w:val="24"/>
          <w:szCs w:val="24"/>
        </w:rPr>
      </w:pPr>
    </w:p>
    <w:p w14:paraId="6AF618E2" w14:textId="77777777" w:rsidR="004D3AA4" w:rsidRDefault="00A847F9" w:rsidP="004D3AA4">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Matching Funds</w:t>
      </w:r>
    </w:p>
    <w:p w14:paraId="7F15ED58" w14:textId="77777777" w:rsidR="004D3AA4" w:rsidRDefault="004D3AA4" w:rsidP="004D3AA4">
      <w:pPr>
        <w:pStyle w:val="ListParagraph"/>
        <w:widowControl/>
        <w:tabs>
          <w:tab w:val="left" w:pos="360"/>
        </w:tabs>
        <w:ind w:left="360"/>
        <w:rPr>
          <w:rFonts w:ascii="Arial" w:hAnsi="Arial" w:cs="Arial"/>
          <w:b/>
          <w:bCs/>
          <w:sz w:val="24"/>
          <w:szCs w:val="24"/>
        </w:rPr>
      </w:pPr>
    </w:p>
    <w:p w14:paraId="5E44CA5D" w14:textId="7721E90A" w:rsidR="00A847F9" w:rsidRPr="004D3AA4" w:rsidRDefault="00A847F9" w:rsidP="004D3AA4">
      <w:pPr>
        <w:pStyle w:val="ListParagraph"/>
        <w:widowControl/>
        <w:numPr>
          <w:ilvl w:val="1"/>
          <w:numId w:val="8"/>
        </w:numPr>
        <w:tabs>
          <w:tab w:val="left" w:pos="360"/>
        </w:tabs>
        <w:rPr>
          <w:rFonts w:ascii="Arial" w:hAnsi="Arial" w:cs="Arial"/>
          <w:b/>
          <w:bCs/>
          <w:sz w:val="24"/>
          <w:szCs w:val="24"/>
        </w:rPr>
      </w:pPr>
      <w:r w:rsidRPr="004D3AA4">
        <w:rPr>
          <w:rFonts w:ascii="Arial" w:hAnsi="Arial" w:cs="Arial"/>
          <w:b/>
          <w:bCs/>
          <w:sz w:val="24"/>
          <w:szCs w:val="24"/>
        </w:rPr>
        <w:t>Matching Funds Requirement</w:t>
      </w:r>
    </w:p>
    <w:p w14:paraId="13E89E3A" w14:textId="5886D208" w:rsidR="00A847F9" w:rsidRPr="008C4B32" w:rsidRDefault="00A847F9" w:rsidP="00A847F9">
      <w:pPr>
        <w:pStyle w:val="ListParagraph"/>
        <w:widowControl/>
        <w:tabs>
          <w:tab w:val="left" w:pos="360"/>
        </w:tabs>
        <w:ind w:left="360"/>
        <w:rPr>
          <w:rFonts w:ascii="Arial" w:hAnsi="Arial" w:cs="Arial"/>
          <w:b/>
          <w:bCs/>
          <w:sz w:val="24"/>
          <w:szCs w:val="24"/>
        </w:rPr>
      </w:pPr>
    </w:p>
    <w:p w14:paraId="473464C2" w14:textId="0F08DF21" w:rsidR="00A847F9" w:rsidRPr="008C4B32" w:rsidRDefault="00A847F9" w:rsidP="00A847F9">
      <w:pPr>
        <w:pStyle w:val="ListParagraph"/>
        <w:widowControl/>
        <w:tabs>
          <w:tab w:val="left" w:pos="360"/>
        </w:tabs>
        <w:ind w:left="360"/>
        <w:rPr>
          <w:rFonts w:ascii="Arial" w:hAnsi="Arial" w:cs="Arial"/>
          <w:sz w:val="24"/>
          <w:szCs w:val="24"/>
        </w:rPr>
      </w:pPr>
      <w:r w:rsidRPr="008C4B32">
        <w:rPr>
          <w:rFonts w:ascii="Arial" w:hAnsi="Arial" w:cs="Arial"/>
          <w:sz w:val="24"/>
          <w:szCs w:val="24"/>
        </w:rPr>
        <w:t xml:space="preserve">Infrastructure Project Grant subrecipients are required to contribute 50% of the total proposed project cost as a match to federal funding. This applies to all applicants except those who qualify for the reduced match described in the next section. RFSI Infrastructure Project Grants require a cost sharing match. Cost sharing or matching is the portion of project costs not paid by </w:t>
      </w:r>
      <w:r w:rsidR="00B826E6">
        <w:rPr>
          <w:rFonts w:ascii="Arial" w:hAnsi="Arial" w:cs="Arial"/>
          <w:sz w:val="24"/>
          <w:szCs w:val="24"/>
        </w:rPr>
        <w:t xml:space="preserve">State or </w:t>
      </w:r>
      <w:r w:rsidRPr="008C4B32">
        <w:rPr>
          <w:rFonts w:ascii="Arial" w:hAnsi="Arial" w:cs="Arial"/>
          <w:sz w:val="24"/>
          <w:szCs w:val="24"/>
        </w:rPr>
        <w:t xml:space="preserve">Federal funds, which could be cash and/or in-kind contributions. Cash can be a financial outlay, or cash donations from non-Federal third parties. In kind can be the value of non-cash contributions typically in the form of value of personnel, goods, and services, including direct and indirect costs. Other </w:t>
      </w:r>
      <w:r w:rsidR="0035272F">
        <w:rPr>
          <w:rFonts w:ascii="Arial" w:hAnsi="Arial" w:cs="Arial"/>
          <w:sz w:val="24"/>
          <w:szCs w:val="24"/>
        </w:rPr>
        <w:t xml:space="preserve">State and </w:t>
      </w:r>
      <w:r w:rsidRPr="008C4B32">
        <w:rPr>
          <w:rFonts w:ascii="Arial" w:hAnsi="Arial" w:cs="Arial"/>
          <w:sz w:val="24"/>
          <w:szCs w:val="24"/>
        </w:rPr>
        <w:t xml:space="preserve">Federal funds cannot be used as </w:t>
      </w:r>
      <w:r w:rsidR="00B826E6">
        <w:rPr>
          <w:rFonts w:ascii="Arial" w:hAnsi="Arial" w:cs="Arial"/>
          <w:sz w:val="24"/>
          <w:szCs w:val="24"/>
        </w:rPr>
        <w:t xml:space="preserve">a </w:t>
      </w:r>
      <w:r w:rsidRPr="008C4B32">
        <w:rPr>
          <w:rFonts w:ascii="Arial" w:hAnsi="Arial" w:cs="Arial"/>
          <w:sz w:val="24"/>
          <w:szCs w:val="24"/>
        </w:rPr>
        <w:t xml:space="preserve">match. (See 2 CFR </w:t>
      </w:r>
      <w:hyperlink r:id="rId38" w:history="1">
        <w:r w:rsidRPr="008C4B32">
          <w:rPr>
            <w:rStyle w:val="Hyperlink"/>
            <w:rFonts w:ascii="Arial" w:hAnsi="Arial" w:cs="Arial"/>
            <w:sz w:val="24"/>
            <w:szCs w:val="24"/>
          </w:rPr>
          <w:t>§§ 200.1</w:t>
        </w:r>
      </w:hyperlink>
      <w:r w:rsidRPr="008C4B32">
        <w:rPr>
          <w:rFonts w:ascii="Arial" w:hAnsi="Arial" w:cs="Arial"/>
          <w:sz w:val="24"/>
          <w:szCs w:val="24"/>
        </w:rPr>
        <w:t xml:space="preserve"> and </w:t>
      </w:r>
      <w:hyperlink r:id="rId39" w:history="1">
        <w:r w:rsidRPr="008C4B32">
          <w:rPr>
            <w:rStyle w:val="Hyperlink"/>
            <w:rFonts w:ascii="Arial" w:hAnsi="Arial" w:cs="Arial"/>
            <w:sz w:val="24"/>
            <w:szCs w:val="24"/>
          </w:rPr>
          <w:t>§§ 200.306</w:t>
        </w:r>
      </w:hyperlink>
      <w:r w:rsidRPr="008C4B32">
        <w:rPr>
          <w:rFonts w:ascii="Arial" w:hAnsi="Arial" w:cs="Arial"/>
          <w:sz w:val="24"/>
          <w:szCs w:val="24"/>
        </w:rPr>
        <w:t>).</w:t>
      </w:r>
    </w:p>
    <w:p w14:paraId="0BF0A33D" w14:textId="29B303D9" w:rsidR="00A847F9" w:rsidRPr="008C4B32" w:rsidRDefault="00A847F9" w:rsidP="00A847F9">
      <w:pPr>
        <w:pStyle w:val="ListParagraph"/>
        <w:widowControl/>
        <w:tabs>
          <w:tab w:val="left" w:pos="360"/>
        </w:tabs>
        <w:ind w:left="360"/>
        <w:rPr>
          <w:rFonts w:ascii="Arial" w:hAnsi="Arial" w:cs="Arial"/>
          <w:sz w:val="24"/>
          <w:szCs w:val="24"/>
        </w:rPr>
      </w:pPr>
    </w:p>
    <w:p w14:paraId="0B89A99C" w14:textId="40A21FC4" w:rsidR="00A847F9" w:rsidRPr="008C4B32" w:rsidRDefault="00A847F9" w:rsidP="00500239">
      <w:pPr>
        <w:pStyle w:val="ListParagraph"/>
        <w:widowControl/>
        <w:tabs>
          <w:tab w:val="left" w:pos="360"/>
        </w:tabs>
        <w:jc w:val="center"/>
        <w:rPr>
          <w:rFonts w:ascii="Arial" w:hAnsi="Arial" w:cs="Arial"/>
          <w:b/>
          <w:bCs/>
          <w:sz w:val="24"/>
          <w:szCs w:val="24"/>
        </w:rPr>
      </w:pPr>
      <w:r w:rsidRPr="008C4B32">
        <w:rPr>
          <w:rFonts w:ascii="Arial" w:hAnsi="Arial" w:cs="Arial"/>
          <w:noProof/>
        </w:rPr>
        <w:drawing>
          <wp:inline distT="0" distB="0" distL="0" distR="0" wp14:anchorId="725396E3" wp14:editId="22F109F7">
            <wp:extent cx="5765942" cy="21812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3125" t="3416" b="16721"/>
                    <a:stretch/>
                  </pic:blipFill>
                  <pic:spPr bwMode="auto">
                    <a:xfrm>
                      <a:off x="0" y="0"/>
                      <a:ext cx="5786020" cy="2188821"/>
                    </a:xfrm>
                    <a:prstGeom prst="rect">
                      <a:avLst/>
                    </a:prstGeom>
                    <a:ln>
                      <a:noFill/>
                    </a:ln>
                    <a:extLst>
                      <a:ext uri="{53640926-AAD7-44D8-BBD7-CCE9431645EC}">
                        <a14:shadowObscured xmlns:a14="http://schemas.microsoft.com/office/drawing/2010/main"/>
                      </a:ext>
                    </a:extLst>
                  </pic:spPr>
                </pic:pic>
              </a:graphicData>
            </a:graphic>
          </wp:inline>
        </w:drawing>
      </w:r>
    </w:p>
    <w:p w14:paraId="7D90CD3D" w14:textId="77777777" w:rsidR="004D3AA4" w:rsidRDefault="004D3AA4" w:rsidP="004D3AA4">
      <w:pPr>
        <w:widowControl/>
        <w:tabs>
          <w:tab w:val="left" w:pos="360"/>
        </w:tabs>
        <w:rPr>
          <w:rFonts w:ascii="Arial" w:hAnsi="Arial" w:cs="Arial"/>
          <w:b/>
          <w:bCs/>
          <w:sz w:val="24"/>
          <w:szCs w:val="24"/>
        </w:rPr>
      </w:pPr>
    </w:p>
    <w:p w14:paraId="75CBE845" w14:textId="6D269E38" w:rsidR="00A847F9" w:rsidRPr="004D3AA4" w:rsidRDefault="00A847F9" w:rsidP="004D3AA4">
      <w:pPr>
        <w:pStyle w:val="ListParagraph"/>
        <w:widowControl/>
        <w:numPr>
          <w:ilvl w:val="1"/>
          <w:numId w:val="8"/>
        </w:numPr>
        <w:tabs>
          <w:tab w:val="left" w:pos="360"/>
        </w:tabs>
        <w:rPr>
          <w:rFonts w:ascii="Arial" w:hAnsi="Arial" w:cs="Arial"/>
          <w:b/>
          <w:bCs/>
          <w:sz w:val="24"/>
          <w:szCs w:val="24"/>
        </w:rPr>
      </w:pPr>
      <w:r w:rsidRPr="004D3AA4">
        <w:rPr>
          <w:rFonts w:ascii="Arial" w:hAnsi="Arial" w:cs="Arial"/>
          <w:b/>
          <w:bCs/>
          <w:sz w:val="24"/>
          <w:szCs w:val="24"/>
        </w:rPr>
        <w:t>Reduced Matching Funds – Historically Underserved Groups</w:t>
      </w:r>
    </w:p>
    <w:p w14:paraId="0C491965" w14:textId="3DEA7093" w:rsidR="00A847F9" w:rsidRPr="008C4B32" w:rsidRDefault="00026B30" w:rsidP="00500239">
      <w:pPr>
        <w:pStyle w:val="ListParagraph"/>
        <w:widowControl/>
        <w:tabs>
          <w:tab w:val="left" w:pos="360"/>
        </w:tabs>
        <w:ind w:left="378"/>
        <w:rPr>
          <w:rFonts w:ascii="Arial" w:hAnsi="Arial" w:cs="Arial"/>
          <w:b/>
          <w:bCs/>
          <w:sz w:val="24"/>
          <w:szCs w:val="24"/>
        </w:rPr>
      </w:pPr>
      <w:r w:rsidRPr="008C4B32">
        <w:rPr>
          <w:rFonts w:ascii="Arial" w:hAnsi="Arial" w:cs="Arial"/>
          <w:noProof/>
        </w:rPr>
        <w:drawing>
          <wp:anchor distT="0" distB="0" distL="114300" distR="114300" simplePos="0" relativeHeight="251658752" behindDoc="1" locked="0" layoutInCell="1" allowOverlap="1" wp14:anchorId="7F064468" wp14:editId="53DEB9C9">
            <wp:simplePos x="0" y="0"/>
            <wp:positionH relativeFrom="column">
              <wp:posOffset>3371850</wp:posOffset>
            </wp:positionH>
            <wp:positionV relativeFrom="paragraph">
              <wp:posOffset>155575</wp:posOffset>
            </wp:positionV>
            <wp:extent cx="3352800" cy="2510155"/>
            <wp:effectExtent l="0" t="0" r="0" b="4445"/>
            <wp:wrapTight wrapText="bothSides">
              <wp:wrapPolygon edited="0">
                <wp:start x="0" y="0"/>
                <wp:lineTo x="0" y="21474"/>
                <wp:lineTo x="21477" y="21474"/>
                <wp:lineTo x="214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extLst>
                        <a:ext uri="{28A0092B-C50C-407E-A947-70E740481C1C}">
                          <a14:useLocalDpi xmlns:a14="http://schemas.microsoft.com/office/drawing/2010/main" val="0"/>
                        </a:ext>
                      </a:extLst>
                    </a:blip>
                    <a:srcRect l="7032" t="3432" r="2067" b="14906"/>
                    <a:stretch/>
                  </pic:blipFill>
                  <pic:spPr bwMode="auto">
                    <a:xfrm>
                      <a:off x="0" y="0"/>
                      <a:ext cx="3352800" cy="2510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47B3B4" w14:textId="53DDF222" w:rsidR="00A847F9" w:rsidRPr="008C4B32" w:rsidRDefault="00A847F9" w:rsidP="00A847F9">
      <w:pPr>
        <w:pStyle w:val="ListParagraph"/>
        <w:widowControl/>
        <w:tabs>
          <w:tab w:val="left" w:pos="360"/>
        </w:tabs>
        <w:ind w:left="378"/>
        <w:rPr>
          <w:rFonts w:ascii="Arial" w:hAnsi="Arial" w:cs="Arial"/>
          <w:sz w:val="24"/>
          <w:szCs w:val="24"/>
        </w:rPr>
      </w:pPr>
      <w:r w:rsidRPr="008C4B32">
        <w:rPr>
          <w:rFonts w:ascii="Arial" w:hAnsi="Arial" w:cs="Arial"/>
          <w:sz w:val="24"/>
          <w:szCs w:val="24"/>
        </w:rPr>
        <w:t xml:space="preserve">For </w:t>
      </w:r>
      <w:r w:rsidR="00357996">
        <w:rPr>
          <w:rFonts w:ascii="Arial" w:hAnsi="Arial" w:cs="Arial"/>
          <w:sz w:val="24"/>
          <w:szCs w:val="24"/>
        </w:rPr>
        <w:t xml:space="preserve">Applicants that are </w:t>
      </w:r>
      <w:hyperlink r:id="rId42" w:history="1">
        <w:r w:rsidRPr="008C4B32">
          <w:rPr>
            <w:rStyle w:val="Hyperlink"/>
            <w:rFonts w:ascii="Arial" w:hAnsi="Arial" w:cs="Arial"/>
            <w:sz w:val="24"/>
            <w:szCs w:val="24"/>
          </w:rPr>
          <w:t>historically underserved farmers and ranchers</w:t>
        </w:r>
      </w:hyperlink>
      <w:r w:rsidRPr="008C4B32">
        <w:rPr>
          <w:rFonts w:ascii="Arial" w:hAnsi="Arial" w:cs="Arial"/>
          <w:sz w:val="24"/>
          <w:szCs w:val="24"/>
        </w:rPr>
        <w:t xml:space="preserve">, or for other </w:t>
      </w:r>
      <w:r w:rsidR="00DF3FF5">
        <w:rPr>
          <w:rFonts w:ascii="Arial" w:hAnsi="Arial" w:cs="Arial"/>
          <w:sz w:val="24"/>
          <w:szCs w:val="24"/>
        </w:rPr>
        <w:t xml:space="preserve">applicant </w:t>
      </w:r>
      <w:r w:rsidRPr="008C4B32">
        <w:rPr>
          <w:rFonts w:ascii="Arial" w:hAnsi="Arial" w:cs="Arial"/>
          <w:sz w:val="24"/>
          <w:szCs w:val="24"/>
        </w:rPr>
        <w:t xml:space="preserve">businesses that qualify under </w:t>
      </w:r>
      <w:hyperlink r:id="rId43" w:history="1">
        <w:r w:rsidRPr="008C4B32">
          <w:rPr>
            <w:rStyle w:val="Hyperlink"/>
            <w:rFonts w:ascii="Arial" w:hAnsi="Arial" w:cs="Arial"/>
            <w:sz w:val="24"/>
            <w:szCs w:val="24"/>
          </w:rPr>
          <w:t>SBA categories</w:t>
        </w:r>
      </w:hyperlink>
      <w:r w:rsidRPr="008C4B32">
        <w:rPr>
          <w:rFonts w:ascii="Arial" w:hAnsi="Arial" w:cs="Arial"/>
          <w:sz w:val="24"/>
          <w:szCs w:val="24"/>
        </w:rPr>
        <w:t xml:space="preserve"> of small disadvantaged business, women-owned small business, or veteran-owned small business, the required match funding contribution or cost share </w:t>
      </w:r>
      <w:r w:rsidR="00F578D4">
        <w:rPr>
          <w:rFonts w:ascii="Arial" w:hAnsi="Arial" w:cs="Arial"/>
          <w:sz w:val="24"/>
          <w:szCs w:val="24"/>
        </w:rPr>
        <w:t>may be</w:t>
      </w:r>
      <w:r w:rsidRPr="008C4B32">
        <w:rPr>
          <w:rFonts w:ascii="Arial" w:hAnsi="Arial" w:cs="Arial"/>
          <w:sz w:val="24"/>
          <w:szCs w:val="24"/>
        </w:rPr>
        <w:t xml:space="preserve"> reduced to 25% of the </w:t>
      </w:r>
      <w:r w:rsidR="00F578D4">
        <w:rPr>
          <w:rFonts w:ascii="Arial" w:hAnsi="Arial" w:cs="Arial"/>
          <w:sz w:val="24"/>
          <w:szCs w:val="24"/>
        </w:rPr>
        <w:t>P</w:t>
      </w:r>
      <w:r w:rsidRPr="008C4B32">
        <w:rPr>
          <w:rFonts w:ascii="Arial" w:hAnsi="Arial" w:cs="Arial"/>
          <w:sz w:val="24"/>
          <w:szCs w:val="24"/>
        </w:rPr>
        <w:t>roject cost. States must require that applicants self-certify in their Infrastructure Grant applications to being eligible for this reduced match.</w:t>
      </w:r>
    </w:p>
    <w:p w14:paraId="0C07757E" w14:textId="256A1CF1" w:rsidR="00A847F9" w:rsidRPr="008C4B32" w:rsidRDefault="00A847F9" w:rsidP="00A847F9">
      <w:pPr>
        <w:pStyle w:val="ListParagraph"/>
        <w:widowControl/>
        <w:tabs>
          <w:tab w:val="left" w:pos="360"/>
        </w:tabs>
        <w:ind w:left="378"/>
        <w:rPr>
          <w:rFonts w:ascii="Arial" w:hAnsi="Arial" w:cs="Arial"/>
          <w:sz w:val="24"/>
          <w:szCs w:val="24"/>
        </w:rPr>
      </w:pPr>
    </w:p>
    <w:p w14:paraId="6359AD63" w14:textId="31F290BC" w:rsidR="00A847F9" w:rsidRDefault="00A847F9" w:rsidP="00641899">
      <w:pPr>
        <w:pStyle w:val="ListParagraph"/>
        <w:widowControl/>
        <w:tabs>
          <w:tab w:val="left" w:pos="360"/>
        </w:tabs>
        <w:ind w:left="378"/>
        <w:jc w:val="center"/>
        <w:rPr>
          <w:rFonts w:ascii="Arial" w:hAnsi="Arial" w:cs="Arial"/>
          <w:sz w:val="24"/>
          <w:szCs w:val="24"/>
        </w:rPr>
      </w:pPr>
    </w:p>
    <w:p w14:paraId="3684935C" w14:textId="73229203" w:rsidR="00517463" w:rsidRPr="008C4B32" w:rsidRDefault="00517463" w:rsidP="00641899">
      <w:pPr>
        <w:pStyle w:val="ListParagraph"/>
        <w:widowControl/>
        <w:tabs>
          <w:tab w:val="left" w:pos="360"/>
        </w:tabs>
        <w:ind w:left="378"/>
        <w:jc w:val="center"/>
        <w:rPr>
          <w:rFonts w:ascii="Arial" w:hAnsi="Arial" w:cs="Arial"/>
          <w:sz w:val="24"/>
          <w:szCs w:val="24"/>
        </w:rPr>
      </w:pPr>
    </w:p>
    <w:p w14:paraId="3E9B93C2" w14:textId="6DB184B4" w:rsidR="00A847F9" w:rsidRPr="004D3AA4" w:rsidRDefault="00A847F9" w:rsidP="004D3AA4">
      <w:pPr>
        <w:pStyle w:val="ListParagraph"/>
        <w:widowControl/>
        <w:numPr>
          <w:ilvl w:val="1"/>
          <w:numId w:val="8"/>
        </w:numPr>
        <w:tabs>
          <w:tab w:val="left" w:pos="360"/>
        </w:tabs>
        <w:rPr>
          <w:rFonts w:ascii="Arial" w:hAnsi="Arial" w:cs="Arial"/>
          <w:b/>
          <w:bCs/>
          <w:sz w:val="24"/>
          <w:szCs w:val="24"/>
        </w:rPr>
      </w:pPr>
      <w:r w:rsidRPr="004D3AA4">
        <w:rPr>
          <w:rFonts w:ascii="Arial" w:hAnsi="Arial" w:cs="Arial"/>
          <w:b/>
          <w:bCs/>
          <w:sz w:val="24"/>
          <w:szCs w:val="24"/>
        </w:rPr>
        <w:lastRenderedPageBreak/>
        <w:t>Other Matching Funds Information</w:t>
      </w:r>
    </w:p>
    <w:p w14:paraId="53AA3A03" w14:textId="4480551D" w:rsidR="00A847F9" w:rsidRPr="008C4B32" w:rsidRDefault="00A847F9" w:rsidP="00E66249">
      <w:pPr>
        <w:pStyle w:val="ListParagraph"/>
        <w:widowControl/>
        <w:tabs>
          <w:tab w:val="left" w:pos="360"/>
        </w:tabs>
        <w:rPr>
          <w:rFonts w:ascii="Arial" w:hAnsi="Arial" w:cs="Arial"/>
          <w:b/>
          <w:bCs/>
          <w:sz w:val="24"/>
          <w:szCs w:val="24"/>
        </w:rPr>
      </w:pPr>
    </w:p>
    <w:p w14:paraId="0A4E1314" w14:textId="72D776AB" w:rsidR="00A847F9" w:rsidRPr="008C4B32" w:rsidRDefault="00581E2B" w:rsidP="00500239">
      <w:pPr>
        <w:pStyle w:val="ListParagraph"/>
        <w:widowControl/>
        <w:tabs>
          <w:tab w:val="left" w:pos="360"/>
        </w:tabs>
        <w:ind w:left="360"/>
        <w:rPr>
          <w:rFonts w:ascii="Arial" w:hAnsi="Arial" w:cs="Arial"/>
          <w:sz w:val="24"/>
          <w:szCs w:val="24"/>
        </w:rPr>
      </w:pPr>
      <w:r w:rsidRPr="008C4B32">
        <w:rPr>
          <w:rFonts w:ascii="Arial" w:hAnsi="Arial" w:cs="Arial"/>
          <w:sz w:val="24"/>
          <w:szCs w:val="24"/>
        </w:rPr>
        <w:t xml:space="preserve">In-kind contributions are defined, when used as a cost share or match for a grant, as the value of goods or services provided for the benefit of the grant program, where no funds transferred hands. For example, a partner, such as a tribal community member, may volunteer their professional expertise as a match contribution to the project as described in 2 C.F.R. </w:t>
      </w:r>
      <w:bookmarkStart w:id="13" w:name="_Hlk159572561"/>
      <w:r w:rsidR="00323FA5" w:rsidRPr="008C4B32">
        <w:rPr>
          <w:rFonts w:ascii="Arial" w:hAnsi="Arial" w:cs="Arial"/>
          <w:sz w:val="24"/>
          <w:szCs w:val="24"/>
        </w:rPr>
        <w:fldChar w:fldCharType="begin"/>
      </w:r>
      <w:r w:rsidR="00323FA5" w:rsidRPr="008C4B32">
        <w:rPr>
          <w:rFonts w:ascii="Arial" w:hAnsi="Arial" w:cs="Arial"/>
          <w:sz w:val="24"/>
          <w:szCs w:val="24"/>
        </w:rPr>
        <w:instrText xml:space="preserve"> HYPERLINK "https://www.ecfr.gov/current/title-2/subtitle-A/chapter-II/part-200/subpart-D/section-200.306" </w:instrText>
      </w:r>
      <w:r w:rsidR="00323FA5" w:rsidRPr="008C4B32">
        <w:rPr>
          <w:rFonts w:ascii="Arial" w:hAnsi="Arial" w:cs="Arial"/>
          <w:sz w:val="24"/>
          <w:szCs w:val="24"/>
        </w:rPr>
      </w:r>
      <w:r w:rsidR="00323FA5" w:rsidRPr="008C4B32">
        <w:rPr>
          <w:rFonts w:ascii="Arial" w:hAnsi="Arial" w:cs="Arial"/>
          <w:sz w:val="24"/>
          <w:szCs w:val="24"/>
        </w:rPr>
        <w:fldChar w:fldCharType="separate"/>
      </w:r>
      <w:r w:rsidRPr="008C4B32">
        <w:rPr>
          <w:rStyle w:val="Hyperlink"/>
          <w:rFonts w:ascii="Arial" w:hAnsi="Arial" w:cs="Arial"/>
          <w:sz w:val="24"/>
          <w:szCs w:val="24"/>
        </w:rPr>
        <w:t>§ 200.306(e)</w:t>
      </w:r>
      <w:bookmarkEnd w:id="13"/>
      <w:r w:rsidR="00323FA5" w:rsidRPr="008C4B32">
        <w:rPr>
          <w:rFonts w:ascii="Arial" w:hAnsi="Arial" w:cs="Arial"/>
          <w:sz w:val="24"/>
          <w:szCs w:val="24"/>
        </w:rPr>
        <w:fldChar w:fldCharType="end"/>
      </w:r>
      <w:r w:rsidRPr="008C4B32">
        <w:rPr>
          <w:rFonts w:ascii="Arial" w:hAnsi="Arial" w:cs="Arial"/>
          <w:sz w:val="24"/>
          <w:szCs w:val="24"/>
        </w:rPr>
        <w:t>. These contributions cannot satisfy a cost sharing or matching requirement for this grant program if they are used toward satisfying a match requirement under any other Federal grant agreement to which the applicant is a party.</w:t>
      </w:r>
    </w:p>
    <w:p w14:paraId="484E3947" w14:textId="71AA8AF7" w:rsidR="00581E2B" w:rsidRPr="008C4B32" w:rsidRDefault="00581E2B" w:rsidP="00E66249">
      <w:pPr>
        <w:pStyle w:val="ListParagraph"/>
        <w:widowControl/>
        <w:tabs>
          <w:tab w:val="left" w:pos="360"/>
        </w:tabs>
        <w:rPr>
          <w:rFonts w:ascii="Arial" w:hAnsi="Arial" w:cs="Arial"/>
          <w:sz w:val="24"/>
          <w:szCs w:val="24"/>
        </w:rPr>
      </w:pPr>
    </w:p>
    <w:p w14:paraId="5AB67C72" w14:textId="77777777" w:rsidR="00C25F31" w:rsidRDefault="00581E2B" w:rsidP="00C25F31">
      <w:pPr>
        <w:pStyle w:val="ListParagraph"/>
        <w:widowControl/>
        <w:tabs>
          <w:tab w:val="left" w:pos="360"/>
        </w:tabs>
        <w:ind w:left="360"/>
        <w:rPr>
          <w:rFonts w:ascii="Arial" w:hAnsi="Arial" w:cs="Arial"/>
          <w:sz w:val="24"/>
          <w:szCs w:val="24"/>
        </w:rPr>
      </w:pPr>
      <w:r w:rsidRPr="008C4B32">
        <w:rPr>
          <w:rFonts w:ascii="Arial" w:hAnsi="Arial" w:cs="Arial"/>
          <w:sz w:val="24"/>
          <w:szCs w:val="24"/>
        </w:rPr>
        <w:t xml:space="preserve">All matching contributions must be committed or secured at the time an applicant is recommended for an award. Indirect costs may count toward the Infrastructure Grant applicant’s match. Refer to section 4.2 in the </w:t>
      </w:r>
      <w:hyperlink r:id="rId44" w:history="1">
        <w:r w:rsidRPr="008C4B32">
          <w:rPr>
            <w:rStyle w:val="Hyperlink"/>
            <w:rFonts w:ascii="Arial" w:hAnsi="Arial" w:cs="Arial"/>
            <w:sz w:val="24"/>
            <w:szCs w:val="24"/>
          </w:rPr>
          <w:t>USDA RFSI Program Scope and Requirements, Indirect</w:t>
        </w:r>
      </w:hyperlink>
      <w:r w:rsidRPr="008C4B32">
        <w:rPr>
          <w:rFonts w:ascii="Arial" w:hAnsi="Arial" w:cs="Arial"/>
          <w:sz w:val="24"/>
          <w:szCs w:val="24"/>
        </w:rPr>
        <w:t xml:space="preserve"> for more information. Program income (as defined in 2 C.F.R. </w:t>
      </w:r>
      <w:hyperlink r:id="rId45" w:history="1">
        <w:r w:rsidR="00323FA5" w:rsidRPr="008C4B32">
          <w:rPr>
            <w:rStyle w:val="Hyperlink"/>
            <w:rFonts w:ascii="Arial" w:hAnsi="Arial" w:cs="Arial"/>
            <w:sz w:val="24"/>
            <w:szCs w:val="24"/>
          </w:rPr>
          <w:t>§ 200.1</w:t>
        </w:r>
      </w:hyperlink>
      <w:r w:rsidRPr="008C4B32">
        <w:rPr>
          <w:rFonts w:ascii="Arial" w:hAnsi="Arial" w:cs="Arial"/>
          <w:sz w:val="24"/>
          <w:szCs w:val="24"/>
        </w:rPr>
        <w:t>) or any other Federal funds is an ineligible match or cost share source.</w:t>
      </w:r>
    </w:p>
    <w:p w14:paraId="5F9103C6" w14:textId="77777777" w:rsidR="00C25F31" w:rsidRDefault="00C25F31" w:rsidP="00C25F31">
      <w:pPr>
        <w:pStyle w:val="ListParagraph"/>
        <w:widowControl/>
        <w:tabs>
          <w:tab w:val="left" w:pos="360"/>
        </w:tabs>
        <w:ind w:left="360"/>
        <w:rPr>
          <w:rFonts w:ascii="Arial" w:hAnsi="Arial" w:cs="Arial"/>
          <w:sz w:val="24"/>
          <w:szCs w:val="24"/>
        </w:rPr>
      </w:pPr>
    </w:p>
    <w:p w14:paraId="6D584247" w14:textId="25D10A9E" w:rsidR="00C25F31" w:rsidRPr="00110654" w:rsidRDefault="00C25F31" w:rsidP="00C25F31">
      <w:pPr>
        <w:pStyle w:val="ListParagraph"/>
        <w:widowControl/>
        <w:tabs>
          <w:tab w:val="left" w:pos="360"/>
        </w:tabs>
        <w:ind w:left="360"/>
        <w:rPr>
          <w:rFonts w:ascii="Arial" w:hAnsi="Arial" w:cs="Arial"/>
          <w:sz w:val="24"/>
          <w:szCs w:val="24"/>
        </w:rPr>
      </w:pPr>
      <w:r>
        <w:rPr>
          <w:rFonts w:ascii="Arial" w:hAnsi="Arial" w:cs="Arial"/>
          <w:sz w:val="24"/>
          <w:szCs w:val="24"/>
        </w:rPr>
        <w:t>All c</w:t>
      </w:r>
      <w:r w:rsidRPr="00C241B9">
        <w:rPr>
          <w:rFonts w:ascii="Arial" w:hAnsi="Arial" w:cs="Arial"/>
          <w:sz w:val="24"/>
          <w:szCs w:val="24"/>
        </w:rPr>
        <w:t>onstruction</w:t>
      </w:r>
      <w:r>
        <w:rPr>
          <w:rFonts w:ascii="Arial" w:hAnsi="Arial" w:cs="Arial"/>
          <w:sz w:val="24"/>
          <w:szCs w:val="24"/>
        </w:rPr>
        <w:t xml:space="preserve"> and renovation activities must </w:t>
      </w:r>
      <w:r w:rsidRPr="00C241B9">
        <w:rPr>
          <w:rFonts w:ascii="Arial" w:hAnsi="Arial" w:cs="Arial"/>
          <w:sz w:val="24"/>
          <w:szCs w:val="24"/>
        </w:rPr>
        <w:t xml:space="preserve">be completed by licensed contractors. All in kind contributions for processing and construction </w:t>
      </w:r>
      <w:r>
        <w:rPr>
          <w:rFonts w:ascii="Arial" w:hAnsi="Arial" w:cs="Arial"/>
          <w:sz w:val="24"/>
          <w:szCs w:val="24"/>
        </w:rPr>
        <w:t>must</w:t>
      </w:r>
      <w:r w:rsidRPr="00C241B9">
        <w:rPr>
          <w:rFonts w:ascii="Arial" w:hAnsi="Arial" w:cs="Arial"/>
          <w:sz w:val="24"/>
          <w:szCs w:val="24"/>
        </w:rPr>
        <w:t xml:space="preserve"> backed with a letter from a </w:t>
      </w:r>
      <w:r>
        <w:rPr>
          <w:rFonts w:ascii="Arial" w:hAnsi="Arial" w:cs="Arial"/>
          <w:sz w:val="24"/>
          <w:szCs w:val="24"/>
        </w:rPr>
        <w:t>licensed</w:t>
      </w:r>
      <w:r w:rsidRPr="00C241B9">
        <w:rPr>
          <w:rFonts w:ascii="Arial" w:hAnsi="Arial" w:cs="Arial"/>
          <w:sz w:val="24"/>
          <w:szCs w:val="24"/>
        </w:rPr>
        <w:t xml:space="preserve"> business on</w:t>
      </w:r>
      <w:r>
        <w:rPr>
          <w:rFonts w:ascii="Arial" w:hAnsi="Arial" w:cs="Arial"/>
          <w:sz w:val="24"/>
          <w:szCs w:val="24"/>
        </w:rPr>
        <w:t xml:space="preserve"> the qualified contractor’s</w:t>
      </w:r>
      <w:r w:rsidRPr="00C241B9">
        <w:rPr>
          <w:rFonts w:ascii="Arial" w:hAnsi="Arial" w:cs="Arial"/>
          <w:sz w:val="24"/>
          <w:szCs w:val="24"/>
        </w:rPr>
        <w:t xml:space="preserve"> letterhead. Matching contributions cannot be inflated, the wage must be the company wage. For example, </w:t>
      </w:r>
      <w:r>
        <w:rPr>
          <w:rFonts w:ascii="Arial" w:hAnsi="Arial" w:cs="Arial"/>
          <w:sz w:val="24"/>
          <w:szCs w:val="24"/>
        </w:rPr>
        <w:t>an Applicant may not</w:t>
      </w:r>
      <w:r w:rsidRPr="00C241B9">
        <w:rPr>
          <w:rFonts w:ascii="Arial" w:hAnsi="Arial" w:cs="Arial"/>
          <w:sz w:val="24"/>
          <w:szCs w:val="24"/>
        </w:rPr>
        <w:t xml:space="preserve"> charge a higher wage to </w:t>
      </w:r>
      <w:r>
        <w:rPr>
          <w:rFonts w:ascii="Arial" w:hAnsi="Arial" w:cs="Arial"/>
          <w:sz w:val="24"/>
          <w:szCs w:val="24"/>
        </w:rPr>
        <w:t>DIY</w:t>
      </w:r>
      <w:r w:rsidRPr="00C241B9">
        <w:rPr>
          <w:rFonts w:ascii="Arial" w:hAnsi="Arial" w:cs="Arial"/>
          <w:sz w:val="24"/>
          <w:szCs w:val="24"/>
        </w:rPr>
        <w:t xml:space="preserve"> construction costs than the wage they are currently paid for their current position.</w:t>
      </w:r>
    </w:p>
    <w:p w14:paraId="6CEFDB0B" w14:textId="77777777" w:rsidR="004D3AA4" w:rsidRDefault="004D3AA4" w:rsidP="004D3AA4">
      <w:pPr>
        <w:widowControl/>
        <w:tabs>
          <w:tab w:val="left" w:pos="360"/>
        </w:tabs>
        <w:rPr>
          <w:rFonts w:ascii="Arial" w:hAnsi="Arial" w:cs="Arial"/>
          <w:sz w:val="24"/>
          <w:szCs w:val="24"/>
        </w:rPr>
      </w:pPr>
    </w:p>
    <w:p w14:paraId="7DD57321" w14:textId="41CCE812" w:rsidR="00581E2B" w:rsidRPr="004D3AA4" w:rsidRDefault="00581E2B" w:rsidP="004D3AA4">
      <w:pPr>
        <w:pStyle w:val="ListParagraph"/>
        <w:widowControl/>
        <w:numPr>
          <w:ilvl w:val="1"/>
          <w:numId w:val="8"/>
        </w:numPr>
        <w:tabs>
          <w:tab w:val="left" w:pos="360"/>
        </w:tabs>
        <w:rPr>
          <w:rFonts w:ascii="Arial" w:hAnsi="Arial" w:cs="Arial"/>
          <w:b/>
          <w:bCs/>
          <w:sz w:val="24"/>
          <w:szCs w:val="24"/>
        </w:rPr>
      </w:pPr>
      <w:r w:rsidRPr="004D3AA4">
        <w:rPr>
          <w:rFonts w:ascii="Arial" w:hAnsi="Arial" w:cs="Arial"/>
          <w:b/>
          <w:bCs/>
          <w:sz w:val="24"/>
          <w:szCs w:val="24"/>
        </w:rPr>
        <w:t xml:space="preserve">Matching </w:t>
      </w:r>
      <w:r w:rsidR="00026B30" w:rsidRPr="004D3AA4">
        <w:rPr>
          <w:rFonts w:ascii="Arial" w:hAnsi="Arial" w:cs="Arial"/>
          <w:b/>
          <w:bCs/>
          <w:sz w:val="24"/>
          <w:szCs w:val="24"/>
        </w:rPr>
        <w:t>F</w:t>
      </w:r>
      <w:r w:rsidRPr="004D3AA4">
        <w:rPr>
          <w:rFonts w:ascii="Arial" w:hAnsi="Arial" w:cs="Arial"/>
          <w:b/>
          <w:bCs/>
          <w:sz w:val="24"/>
          <w:szCs w:val="24"/>
        </w:rPr>
        <w:t>unds Letters of Verification</w:t>
      </w:r>
    </w:p>
    <w:p w14:paraId="1FC8AAC2" w14:textId="4D3A3F50" w:rsidR="00581E2B" w:rsidRPr="008C4B32" w:rsidRDefault="00581E2B" w:rsidP="00581E2B">
      <w:pPr>
        <w:widowControl/>
        <w:tabs>
          <w:tab w:val="left" w:pos="360"/>
        </w:tabs>
        <w:rPr>
          <w:rFonts w:ascii="Arial" w:hAnsi="Arial" w:cs="Arial"/>
          <w:b/>
          <w:bCs/>
          <w:sz w:val="24"/>
          <w:szCs w:val="24"/>
        </w:rPr>
      </w:pPr>
    </w:p>
    <w:p w14:paraId="0C2F441F" w14:textId="06EDC79B" w:rsidR="00ED7A8F" w:rsidRDefault="00581E2B" w:rsidP="004D3AA4">
      <w:pPr>
        <w:widowControl/>
        <w:tabs>
          <w:tab w:val="left" w:pos="360"/>
        </w:tabs>
        <w:ind w:left="360"/>
        <w:rPr>
          <w:rFonts w:ascii="Arial" w:hAnsi="Arial" w:cs="Arial"/>
          <w:sz w:val="24"/>
          <w:szCs w:val="24"/>
        </w:rPr>
      </w:pPr>
      <w:r w:rsidRPr="008C4B32">
        <w:rPr>
          <w:rFonts w:ascii="Arial" w:hAnsi="Arial" w:cs="Arial"/>
          <w:sz w:val="24"/>
          <w:szCs w:val="24"/>
        </w:rPr>
        <w:t xml:space="preserve">Each application must include the total amount of match and how it will specifically align with their requested funding. </w:t>
      </w:r>
      <w:r w:rsidR="00ED7A8F" w:rsidRPr="004D3AA4">
        <w:rPr>
          <w:rFonts w:ascii="Arial" w:hAnsi="Arial" w:cs="Arial"/>
          <w:sz w:val="24"/>
          <w:szCs w:val="24"/>
        </w:rPr>
        <w:t xml:space="preserve">All construction, including electrical, plumbing, HVAC, etc. activities must be completed by licensed professionals with the appropriate </w:t>
      </w:r>
      <w:r w:rsidR="00ED7A8F">
        <w:rPr>
          <w:rFonts w:ascii="Arial" w:hAnsi="Arial" w:cs="Arial"/>
          <w:sz w:val="24"/>
          <w:szCs w:val="24"/>
        </w:rPr>
        <w:t xml:space="preserve">Maine </w:t>
      </w:r>
      <w:r w:rsidR="00ED7A8F" w:rsidRPr="004D3AA4">
        <w:rPr>
          <w:rFonts w:ascii="Arial" w:hAnsi="Arial" w:cs="Arial"/>
          <w:sz w:val="24"/>
          <w:szCs w:val="24"/>
        </w:rPr>
        <w:t>qualifications</w:t>
      </w:r>
      <w:r w:rsidR="00ED7A8F">
        <w:rPr>
          <w:rFonts w:ascii="Arial" w:hAnsi="Arial" w:cs="Arial"/>
          <w:sz w:val="24"/>
          <w:szCs w:val="24"/>
        </w:rPr>
        <w:t>.</w:t>
      </w:r>
      <w:r w:rsidR="00ED7A8F" w:rsidRPr="004D3AA4">
        <w:rPr>
          <w:rFonts w:ascii="Arial" w:hAnsi="Arial" w:cs="Arial"/>
          <w:sz w:val="24"/>
          <w:szCs w:val="24"/>
        </w:rPr>
        <w:t xml:space="preserve"> If the Applicant is</w:t>
      </w:r>
      <w:r w:rsidR="00ED7A8F">
        <w:rPr>
          <w:rFonts w:ascii="Arial" w:hAnsi="Arial" w:cs="Arial"/>
          <w:sz w:val="24"/>
          <w:szCs w:val="24"/>
        </w:rPr>
        <w:t>, or employs,</w:t>
      </w:r>
      <w:r w:rsidR="00ED7A8F" w:rsidRPr="004D3AA4">
        <w:rPr>
          <w:rFonts w:ascii="Arial" w:hAnsi="Arial" w:cs="Arial"/>
          <w:sz w:val="24"/>
          <w:szCs w:val="24"/>
        </w:rPr>
        <w:t xml:space="preserve"> a licensed contractor they would be permitted to include </w:t>
      </w:r>
      <w:r w:rsidR="00C46F5B">
        <w:rPr>
          <w:rFonts w:ascii="Arial" w:hAnsi="Arial" w:cs="Arial"/>
          <w:sz w:val="24"/>
          <w:szCs w:val="24"/>
        </w:rPr>
        <w:t xml:space="preserve">licensed </w:t>
      </w:r>
      <w:r w:rsidR="00ED7A8F" w:rsidRPr="004D3AA4">
        <w:rPr>
          <w:rFonts w:ascii="Arial" w:hAnsi="Arial" w:cs="Arial"/>
          <w:sz w:val="24"/>
          <w:szCs w:val="24"/>
        </w:rPr>
        <w:t xml:space="preserve">construction expenses, including their own labor, that directly relate to the Project in their application. </w:t>
      </w:r>
      <w:r w:rsidR="00C46F5B">
        <w:rPr>
          <w:rFonts w:ascii="Arial" w:hAnsi="Arial" w:cs="Arial"/>
          <w:sz w:val="24"/>
          <w:szCs w:val="24"/>
        </w:rPr>
        <w:t>However, a</w:t>
      </w:r>
      <w:r w:rsidR="00ED7A8F" w:rsidRPr="004D3AA4">
        <w:rPr>
          <w:rFonts w:ascii="Arial" w:hAnsi="Arial" w:cs="Arial"/>
          <w:sz w:val="24"/>
          <w:szCs w:val="24"/>
        </w:rPr>
        <w:t xml:space="preserve">ll in kind contributions that include construction activities, need to be backed with a letter from a qualified business on the respective letterhead, outlying the activities and value of activities that are being committed to meet the matching requirements. Matching contributions cannot be inflated, the wage must be the company wage for that individual’s position. For example, an </w:t>
      </w:r>
      <w:r w:rsidR="00C46F5B">
        <w:rPr>
          <w:rFonts w:ascii="Arial" w:hAnsi="Arial" w:cs="Arial"/>
          <w:sz w:val="24"/>
          <w:szCs w:val="24"/>
        </w:rPr>
        <w:t>A</w:t>
      </w:r>
      <w:r w:rsidR="00ED7A8F" w:rsidRPr="004D3AA4">
        <w:rPr>
          <w:rFonts w:ascii="Arial" w:hAnsi="Arial" w:cs="Arial"/>
          <w:sz w:val="24"/>
          <w:szCs w:val="24"/>
        </w:rPr>
        <w:t>pplicant cannot charge a higher wage to DIY construction costs than the wage the individual is currently paid for their current position (e.g. you cannot charge a contractor wage for a processing laborer to conduct construction activities</w:t>
      </w:r>
      <w:r w:rsidR="00C46F5B">
        <w:rPr>
          <w:rFonts w:ascii="Arial" w:hAnsi="Arial" w:cs="Arial"/>
          <w:sz w:val="24"/>
          <w:szCs w:val="24"/>
        </w:rPr>
        <w:t xml:space="preserve"> even if they </w:t>
      </w:r>
      <w:proofErr w:type="gramStart"/>
      <w:r w:rsidR="00C46F5B">
        <w:rPr>
          <w:rFonts w:ascii="Arial" w:hAnsi="Arial" w:cs="Arial"/>
          <w:sz w:val="24"/>
          <w:szCs w:val="24"/>
        </w:rPr>
        <w:t>poses</w:t>
      </w:r>
      <w:proofErr w:type="gramEnd"/>
      <w:r w:rsidR="00C46F5B">
        <w:rPr>
          <w:rFonts w:ascii="Arial" w:hAnsi="Arial" w:cs="Arial"/>
          <w:sz w:val="24"/>
          <w:szCs w:val="24"/>
        </w:rPr>
        <w:t xml:space="preserve"> a construction-specific license. </w:t>
      </w:r>
    </w:p>
    <w:p w14:paraId="41728F28" w14:textId="77777777" w:rsidR="004D3AA4" w:rsidRDefault="004D3AA4" w:rsidP="004D3AA4">
      <w:pPr>
        <w:widowControl/>
        <w:tabs>
          <w:tab w:val="left" w:pos="360"/>
        </w:tabs>
        <w:ind w:left="360"/>
        <w:rPr>
          <w:rFonts w:ascii="Arial" w:hAnsi="Arial" w:cs="Arial"/>
          <w:sz w:val="24"/>
          <w:szCs w:val="24"/>
        </w:rPr>
      </w:pPr>
    </w:p>
    <w:p w14:paraId="04BBE1F9" w14:textId="2F87600E" w:rsidR="00286208" w:rsidRPr="008C4B32" w:rsidRDefault="00C46F5B" w:rsidP="004D3AA4">
      <w:pPr>
        <w:widowControl/>
        <w:tabs>
          <w:tab w:val="left" w:pos="360"/>
        </w:tabs>
        <w:ind w:left="360"/>
        <w:rPr>
          <w:rFonts w:ascii="Arial" w:hAnsi="Arial" w:cs="Arial"/>
          <w:sz w:val="24"/>
          <w:szCs w:val="24"/>
        </w:rPr>
      </w:pPr>
      <w:r>
        <w:rPr>
          <w:rFonts w:ascii="Arial" w:hAnsi="Arial" w:cs="Arial"/>
          <w:sz w:val="24"/>
          <w:szCs w:val="24"/>
        </w:rPr>
        <w:t>A</w:t>
      </w:r>
      <w:r w:rsidR="00581E2B" w:rsidRPr="008C4B32">
        <w:rPr>
          <w:rFonts w:ascii="Arial" w:hAnsi="Arial" w:cs="Arial"/>
          <w:sz w:val="24"/>
          <w:szCs w:val="24"/>
        </w:rPr>
        <w:t xml:space="preserve">pplicants must submit one match verification letter for each cash or in-kind resource signed by the matching organization. The Matching Funds Letter of Verification template may be downloaded from the </w:t>
      </w:r>
      <w:hyperlink r:id="rId46" w:history="1">
        <w:r w:rsidR="00581E2B" w:rsidRPr="00732523">
          <w:rPr>
            <w:rStyle w:val="Hyperlink"/>
            <w:rFonts w:ascii="Arial" w:hAnsi="Arial" w:cs="Arial"/>
            <w:sz w:val="24"/>
            <w:szCs w:val="24"/>
          </w:rPr>
          <w:t>Maine RFSI webpage</w:t>
        </w:r>
      </w:hyperlink>
      <w:r w:rsidR="00581E2B" w:rsidRPr="008C4B32">
        <w:rPr>
          <w:rFonts w:ascii="Arial" w:hAnsi="Arial" w:cs="Arial"/>
          <w:sz w:val="24"/>
          <w:szCs w:val="24"/>
        </w:rPr>
        <w:t>. Match Verification Letters must minimally include the following:</w:t>
      </w:r>
    </w:p>
    <w:p w14:paraId="2546E729" w14:textId="77777777" w:rsidR="00286208" w:rsidRPr="008C4B32" w:rsidRDefault="00581E2B" w:rsidP="00286208">
      <w:pPr>
        <w:pStyle w:val="ListParagraph"/>
        <w:widowControl/>
        <w:numPr>
          <w:ilvl w:val="0"/>
          <w:numId w:val="24"/>
        </w:numPr>
        <w:tabs>
          <w:tab w:val="left" w:pos="360"/>
        </w:tabs>
        <w:spacing w:before="75"/>
        <w:rPr>
          <w:rFonts w:ascii="Arial" w:hAnsi="Arial" w:cs="Arial"/>
          <w:sz w:val="24"/>
          <w:szCs w:val="24"/>
        </w:rPr>
      </w:pPr>
      <w:r w:rsidRPr="008C4B32">
        <w:rPr>
          <w:rFonts w:ascii="Arial" w:hAnsi="Arial" w:cs="Arial"/>
          <w:sz w:val="24"/>
          <w:szCs w:val="24"/>
        </w:rPr>
        <w:t>Project Applicant</w:t>
      </w:r>
    </w:p>
    <w:p w14:paraId="4CD698D6" w14:textId="77777777" w:rsidR="00286208" w:rsidRPr="008C4B32" w:rsidRDefault="00581E2B" w:rsidP="00286208">
      <w:pPr>
        <w:pStyle w:val="ListParagraph"/>
        <w:widowControl/>
        <w:numPr>
          <w:ilvl w:val="0"/>
          <w:numId w:val="24"/>
        </w:numPr>
        <w:tabs>
          <w:tab w:val="left" w:pos="360"/>
        </w:tabs>
        <w:spacing w:before="75"/>
        <w:rPr>
          <w:rFonts w:ascii="Arial" w:hAnsi="Arial" w:cs="Arial"/>
          <w:sz w:val="24"/>
          <w:szCs w:val="24"/>
        </w:rPr>
      </w:pPr>
      <w:r w:rsidRPr="008C4B32">
        <w:rPr>
          <w:rFonts w:ascii="Arial" w:hAnsi="Arial" w:cs="Arial"/>
          <w:sz w:val="24"/>
          <w:szCs w:val="24"/>
        </w:rPr>
        <w:t>Project Title</w:t>
      </w:r>
    </w:p>
    <w:p w14:paraId="6B223583" w14:textId="77777777" w:rsidR="00286208" w:rsidRPr="008C4B32" w:rsidRDefault="00581E2B" w:rsidP="00286208">
      <w:pPr>
        <w:pStyle w:val="ListParagraph"/>
        <w:widowControl/>
        <w:numPr>
          <w:ilvl w:val="0"/>
          <w:numId w:val="24"/>
        </w:numPr>
        <w:tabs>
          <w:tab w:val="left" w:pos="360"/>
        </w:tabs>
        <w:spacing w:before="75"/>
        <w:rPr>
          <w:rFonts w:ascii="Arial" w:hAnsi="Arial" w:cs="Arial"/>
          <w:sz w:val="24"/>
          <w:szCs w:val="24"/>
        </w:rPr>
      </w:pPr>
      <w:r w:rsidRPr="008C4B32">
        <w:rPr>
          <w:rFonts w:ascii="Arial" w:hAnsi="Arial" w:cs="Arial"/>
          <w:sz w:val="24"/>
          <w:szCs w:val="24"/>
        </w:rPr>
        <w:t>Cash Commitment per year (if applicable) and Total Cash Match</w:t>
      </w:r>
    </w:p>
    <w:p w14:paraId="07174DE0" w14:textId="77777777" w:rsidR="00286208" w:rsidRPr="008C4B32" w:rsidRDefault="00581E2B" w:rsidP="00286208">
      <w:pPr>
        <w:pStyle w:val="ListParagraph"/>
        <w:widowControl/>
        <w:numPr>
          <w:ilvl w:val="0"/>
          <w:numId w:val="24"/>
        </w:numPr>
        <w:tabs>
          <w:tab w:val="left" w:pos="360"/>
        </w:tabs>
        <w:spacing w:before="75"/>
        <w:rPr>
          <w:rFonts w:ascii="Arial" w:hAnsi="Arial" w:cs="Arial"/>
          <w:sz w:val="24"/>
          <w:szCs w:val="24"/>
        </w:rPr>
      </w:pPr>
      <w:r w:rsidRPr="008C4B32">
        <w:rPr>
          <w:rFonts w:ascii="Arial" w:hAnsi="Arial" w:cs="Arial"/>
          <w:sz w:val="24"/>
          <w:szCs w:val="24"/>
        </w:rPr>
        <w:t>In-kind Contribution per year (if applicable) and Total In-kind Match. Break down items into categories as applicable:</w:t>
      </w:r>
    </w:p>
    <w:p w14:paraId="01483994" w14:textId="77777777" w:rsidR="00286208" w:rsidRPr="008C4B32" w:rsidRDefault="00581E2B" w:rsidP="00286208">
      <w:pPr>
        <w:pStyle w:val="ListParagraph"/>
        <w:widowControl/>
        <w:numPr>
          <w:ilvl w:val="1"/>
          <w:numId w:val="24"/>
        </w:numPr>
        <w:tabs>
          <w:tab w:val="left" w:pos="360"/>
        </w:tabs>
        <w:spacing w:before="75"/>
        <w:rPr>
          <w:rFonts w:ascii="Arial" w:hAnsi="Arial" w:cs="Arial"/>
          <w:sz w:val="24"/>
          <w:szCs w:val="24"/>
        </w:rPr>
      </w:pPr>
      <w:r w:rsidRPr="008C4B32">
        <w:rPr>
          <w:rFonts w:ascii="Arial" w:hAnsi="Arial" w:cs="Arial"/>
          <w:sz w:val="24"/>
          <w:szCs w:val="24"/>
        </w:rPr>
        <w:t>Salaries (employee name, title, duties, pay rate/hr., amount matched per year)</w:t>
      </w:r>
    </w:p>
    <w:p w14:paraId="64C60141" w14:textId="2108B5E4" w:rsidR="00286208" w:rsidRPr="008C4B32" w:rsidRDefault="00581E2B" w:rsidP="00286208">
      <w:pPr>
        <w:pStyle w:val="ListParagraph"/>
        <w:widowControl/>
        <w:numPr>
          <w:ilvl w:val="1"/>
          <w:numId w:val="24"/>
        </w:numPr>
        <w:tabs>
          <w:tab w:val="left" w:pos="360"/>
        </w:tabs>
        <w:spacing w:before="75"/>
        <w:rPr>
          <w:rFonts w:ascii="Arial" w:hAnsi="Arial" w:cs="Arial"/>
          <w:sz w:val="24"/>
          <w:szCs w:val="24"/>
        </w:rPr>
      </w:pPr>
      <w:r w:rsidRPr="008C4B32">
        <w:rPr>
          <w:rFonts w:ascii="Arial" w:hAnsi="Arial" w:cs="Arial"/>
          <w:sz w:val="24"/>
          <w:szCs w:val="24"/>
        </w:rPr>
        <w:lastRenderedPageBreak/>
        <w:t>Items/Activities (fair market value per unit, how value is determined, and amount matched per year)</w:t>
      </w:r>
    </w:p>
    <w:p w14:paraId="56774002" w14:textId="77777777" w:rsidR="00286208" w:rsidRPr="008C4B32" w:rsidRDefault="00581E2B" w:rsidP="00286208">
      <w:pPr>
        <w:pStyle w:val="ListParagraph"/>
        <w:widowControl/>
        <w:numPr>
          <w:ilvl w:val="1"/>
          <w:numId w:val="24"/>
        </w:numPr>
        <w:tabs>
          <w:tab w:val="left" w:pos="360"/>
        </w:tabs>
        <w:spacing w:before="75"/>
        <w:rPr>
          <w:rFonts w:ascii="Arial" w:hAnsi="Arial" w:cs="Arial"/>
          <w:sz w:val="24"/>
          <w:szCs w:val="24"/>
        </w:rPr>
      </w:pPr>
      <w:r w:rsidRPr="008C4B32">
        <w:rPr>
          <w:rFonts w:ascii="Arial" w:hAnsi="Arial" w:cs="Arial"/>
          <w:sz w:val="24"/>
          <w:szCs w:val="24"/>
        </w:rPr>
        <w:t>Explanation of how each type of match will correspond to the budget or be used by the applicant.</w:t>
      </w:r>
    </w:p>
    <w:p w14:paraId="4E9BB7E1" w14:textId="294391C0" w:rsidR="00581E2B" w:rsidRDefault="00581E2B" w:rsidP="00286208">
      <w:pPr>
        <w:pStyle w:val="ListParagraph"/>
        <w:widowControl/>
        <w:numPr>
          <w:ilvl w:val="0"/>
          <w:numId w:val="24"/>
        </w:numPr>
        <w:tabs>
          <w:tab w:val="left" w:pos="360"/>
        </w:tabs>
        <w:spacing w:before="75"/>
        <w:rPr>
          <w:rFonts w:ascii="Arial" w:hAnsi="Arial" w:cs="Arial"/>
          <w:sz w:val="24"/>
          <w:szCs w:val="24"/>
        </w:rPr>
      </w:pPr>
      <w:r w:rsidRPr="008C4B32">
        <w:rPr>
          <w:rFonts w:ascii="Arial" w:hAnsi="Arial" w:cs="Arial"/>
          <w:sz w:val="24"/>
          <w:szCs w:val="24"/>
        </w:rPr>
        <w:t>Signature of Matching Organization Representative with typed name and title. Signed Match Verification Letters must accompany the Infrastructure Grant proposal at the time of application</w:t>
      </w:r>
      <w:r w:rsidR="00286208" w:rsidRPr="008C4B32">
        <w:rPr>
          <w:rFonts w:ascii="Arial" w:hAnsi="Arial" w:cs="Arial"/>
          <w:sz w:val="24"/>
          <w:szCs w:val="24"/>
        </w:rPr>
        <w:t>.</w:t>
      </w:r>
    </w:p>
    <w:p w14:paraId="7324F2C9" w14:textId="77777777" w:rsidR="00ED7A8F" w:rsidRPr="00C46F5B" w:rsidRDefault="00ED7A8F" w:rsidP="00C46F5B">
      <w:pPr>
        <w:widowControl/>
        <w:tabs>
          <w:tab w:val="left" w:pos="360"/>
        </w:tabs>
        <w:spacing w:before="75"/>
        <w:rPr>
          <w:rFonts w:ascii="Arial" w:hAnsi="Arial" w:cs="Arial"/>
          <w:sz w:val="24"/>
          <w:szCs w:val="24"/>
        </w:rPr>
      </w:pPr>
    </w:p>
    <w:p w14:paraId="7073CF6D" w14:textId="77777777" w:rsidR="004D3AA4" w:rsidRDefault="00ED7A8F" w:rsidP="004D3AA4">
      <w:pPr>
        <w:pStyle w:val="ListParagraph"/>
        <w:widowControl/>
        <w:numPr>
          <w:ilvl w:val="1"/>
          <w:numId w:val="8"/>
        </w:numPr>
        <w:tabs>
          <w:tab w:val="left" w:pos="360"/>
        </w:tabs>
        <w:rPr>
          <w:rFonts w:ascii="Arial" w:hAnsi="Arial" w:cs="Arial"/>
          <w:b/>
          <w:bCs/>
          <w:sz w:val="24"/>
          <w:szCs w:val="24"/>
        </w:rPr>
      </w:pPr>
      <w:r w:rsidRPr="004D3AA4">
        <w:rPr>
          <w:rFonts w:ascii="Arial" w:hAnsi="Arial" w:cs="Arial"/>
          <w:b/>
          <w:bCs/>
          <w:sz w:val="24"/>
          <w:szCs w:val="24"/>
        </w:rPr>
        <w:t>Budget Match Worksheet</w:t>
      </w:r>
    </w:p>
    <w:p w14:paraId="65630022" w14:textId="77777777" w:rsidR="004D3AA4" w:rsidRDefault="004D3AA4" w:rsidP="004D3AA4">
      <w:pPr>
        <w:widowControl/>
        <w:tabs>
          <w:tab w:val="left" w:pos="360"/>
        </w:tabs>
        <w:ind w:left="360"/>
        <w:rPr>
          <w:rFonts w:ascii="Arial" w:hAnsi="Arial" w:cs="Arial"/>
          <w:sz w:val="24"/>
          <w:szCs w:val="24"/>
        </w:rPr>
      </w:pPr>
    </w:p>
    <w:p w14:paraId="7C83E1E2" w14:textId="265D53C2" w:rsidR="00581E2B" w:rsidRPr="004D3AA4" w:rsidRDefault="00ED7A8F" w:rsidP="004D3AA4">
      <w:pPr>
        <w:widowControl/>
        <w:tabs>
          <w:tab w:val="left" w:pos="360"/>
        </w:tabs>
        <w:ind w:left="360"/>
        <w:rPr>
          <w:rFonts w:ascii="Arial" w:hAnsi="Arial" w:cs="Arial"/>
          <w:b/>
          <w:bCs/>
          <w:sz w:val="24"/>
          <w:szCs w:val="24"/>
        </w:rPr>
      </w:pPr>
      <w:r w:rsidRPr="004D3AA4">
        <w:rPr>
          <w:rFonts w:ascii="Arial" w:hAnsi="Arial" w:cs="Arial"/>
          <w:sz w:val="24"/>
          <w:szCs w:val="24"/>
        </w:rPr>
        <w:t xml:space="preserve">Each application must include the RFSI Budget Match Worksheet which may be downloaded from the </w:t>
      </w:r>
      <w:hyperlink r:id="rId47" w:history="1">
        <w:r w:rsidRPr="004D3AA4">
          <w:rPr>
            <w:rStyle w:val="Hyperlink"/>
            <w:rFonts w:ascii="Arial" w:hAnsi="Arial" w:cs="Arial"/>
            <w:sz w:val="24"/>
            <w:szCs w:val="24"/>
          </w:rPr>
          <w:t>Maine RFSI webpage</w:t>
        </w:r>
      </w:hyperlink>
      <w:r w:rsidRPr="004D3AA4">
        <w:rPr>
          <w:rFonts w:ascii="Arial" w:hAnsi="Arial" w:cs="Arial"/>
          <w:sz w:val="24"/>
          <w:szCs w:val="24"/>
        </w:rPr>
        <w:t>. This worksheet includes a budget example and a template for the Applicant to complete to document Requested RFSI Funds, Grantee Matching Funds, and RFSI Total Project Cost.</w:t>
      </w:r>
    </w:p>
    <w:p w14:paraId="6F8DD326" w14:textId="1461156C" w:rsidR="00581E2B" w:rsidRPr="008C4B32" w:rsidRDefault="00581E2B" w:rsidP="00581E2B">
      <w:pPr>
        <w:widowControl/>
        <w:tabs>
          <w:tab w:val="left" w:pos="360"/>
        </w:tabs>
        <w:rPr>
          <w:rFonts w:ascii="Arial" w:hAnsi="Arial" w:cs="Arial"/>
        </w:rPr>
      </w:pPr>
    </w:p>
    <w:p w14:paraId="0AEFEDCA" w14:textId="77777777" w:rsidR="00286208" w:rsidRPr="008C4B32" w:rsidRDefault="00581E2B" w:rsidP="00286208">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Evidence of Critical Infrastructure</w:t>
      </w:r>
    </w:p>
    <w:p w14:paraId="086D7B71" w14:textId="77777777" w:rsidR="00286208" w:rsidRPr="008C4B32" w:rsidRDefault="00286208" w:rsidP="00286208">
      <w:pPr>
        <w:pStyle w:val="ListParagraph"/>
        <w:widowControl/>
        <w:tabs>
          <w:tab w:val="left" w:pos="360"/>
        </w:tabs>
        <w:ind w:left="360"/>
        <w:rPr>
          <w:rFonts w:ascii="Arial" w:hAnsi="Arial" w:cs="Arial"/>
          <w:b/>
          <w:bCs/>
          <w:sz w:val="24"/>
          <w:szCs w:val="24"/>
        </w:rPr>
      </w:pPr>
    </w:p>
    <w:p w14:paraId="150F48EA" w14:textId="7DE157B4" w:rsidR="00286208" w:rsidRDefault="00286208" w:rsidP="00D8721D">
      <w:pPr>
        <w:pStyle w:val="ListParagraph"/>
        <w:widowControl/>
        <w:tabs>
          <w:tab w:val="left" w:pos="360"/>
        </w:tabs>
        <w:ind w:left="360"/>
        <w:rPr>
          <w:rFonts w:ascii="Arial" w:hAnsi="Arial" w:cs="Arial"/>
          <w:sz w:val="24"/>
          <w:szCs w:val="24"/>
        </w:rPr>
      </w:pPr>
      <w:r w:rsidRPr="008C4B32">
        <w:rPr>
          <w:rFonts w:ascii="Arial" w:hAnsi="Arial" w:cs="Arial"/>
          <w:sz w:val="24"/>
          <w:szCs w:val="24"/>
        </w:rPr>
        <w:t>Evidence of Critical Infrastructure is required if critical resources and/or infrastructure are necessary to complete the proposed grant project. Applicants must submit evidence that critical resources and infrastructure necessary to support the initiation and completion of a project are in place. Critical resources and infrastructure can be facilities, land, structure, use of city street/parks, shared-used kitchen, and/or other essential resources for the proposed project activities. Land, structures, and other critical resources must be in place and in working condition at the time of application submission. The letter must indicate the critical resources necessary for initiating and completing the project and certify that they are in place and committed prior to the start date of the project.</w:t>
      </w:r>
    </w:p>
    <w:p w14:paraId="5A07D150" w14:textId="77777777" w:rsidR="00D8721D" w:rsidRPr="00D8721D" w:rsidRDefault="00D8721D" w:rsidP="00D8721D">
      <w:pPr>
        <w:pStyle w:val="ListParagraph"/>
        <w:widowControl/>
        <w:tabs>
          <w:tab w:val="left" w:pos="360"/>
        </w:tabs>
        <w:ind w:left="360"/>
        <w:rPr>
          <w:rFonts w:ascii="Arial" w:hAnsi="Arial" w:cs="Arial"/>
          <w:b/>
          <w:bCs/>
          <w:sz w:val="24"/>
          <w:szCs w:val="24"/>
        </w:rPr>
      </w:pPr>
    </w:p>
    <w:p w14:paraId="5C84E444" w14:textId="1AD16049" w:rsidR="00286208" w:rsidRPr="008C4B32" w:rsidRDefault="00286208" w:rsidP="00286208">
      <w:pPr>
        <w:widowControl/>
        <w:tabs>
          <w:tab w:val="left" w:pos="360"/>
        </w:tabs>
        <w:spacing w:before="75"/>
        <w:ind w:left="360"/>
        <w:rPr>
          <w:rFonts w:ascii="Arial" w:hAnsi="Arial" w:cs="Arial"/>
          <w:sz w:val="24"/>
          <w:szCs w:val="24"/>
        </w:rPr>
      </w:pPr>
      <w:r w:rsidRPr="008C4B32">
        <w:rPr>
          <w:rFonts w:ascii="Arial" w:hAnsi="Arial" w:cs="Arial"/>
          <w:sz w:val="24"/>
          <w:szCs w:val="24"/>
        </w:rPr>
        <w:t xml:space="preserve">A template for the Evidence of Critical Infrastructure may be downloaded from the </w:t>
      </w:r>
      <w:hyperlink r:id="rId48" w:history="1">
        <w:r w:rsidRPr="008C4B32">
          <w:rPr>
            <w:rStyle w:val="Hyperlink"/>
            <w:rFonts w:ascii="Arial" w:hAnsi="Arial" w:cs="Arial"/>
            <w:sz w:val="24"/>
            <w:szCs w:val="24"/>
          </w:rPr>
          <w:t>Maine RFSI webpage</w:t>
        </w:r>
      </w:hyperlink>
      <w:r w:rsidRPr="008C4B32">
        <w:rPr>
          <w:rFonts w:ascii="Arial" w:hAnsi="Arial" w:cs="Arial"/>
          <w:sz w:val="24"/>
          <w:szCs w:val="24"/>
        </w:rPr>
        <w:t>.</w:t>
      </w:r>
    </w:p>
    <w:p w14:paraId="27D074CA" w14:textId="77777777" w:rsidR="00286208" w:rsidRPr="008C4B32" w:rsidRDefault="00286208" w:rsidP="00286208">
      <w:pPr>
        <w:widowControl/>
        <w:tabs>
          <w:tab w:val="left" w:pos="360"/>
        </w:tabs>
        <w:spacing w:before="75"/>
        <w:ind w:left="360"/>
        <w:rPr>
          <w:rFonts w:ascii="Arial" w:hAnsi="Arial" w:cs="Arial"/>
          <w:sz w:val="24"/>
          <w:szCs w:val="24"/>
        </w:rPr>
      </w:pPr>
      <w:r w:rsidRPr="008C4B32">
        <w:rPr>
          <w:rFonts w:ascii="Arial" w:hAnsi="Arial" w:cs="Arial"/>
          <w:sz w:val="24"/>
          <w:szCs w:val="24"/>
        </w:rPr>
        <w:t>Letters of Evidence of Critical Infrastructure must minimally include the following:</w:t>
      </w:r>
    </w:p>
    <w:p w14:paraId="7C11D9B1" w14:textId="77777777" w:rsidR="00286208" w:rsidRPr="008C4B32" w:rsidRDefault="00286208" w:rsidP="00286208">
      <w:pPr>
        <w:pStyle w:val="ListParagraph"/>
        <w:widowControl/>
        <w:numPr>
          <w:ilvl w:val="0"/>
          <w:numId w:val="25"/>
        </w:numPr>
        <w:tabs>
          <w:tab w:val="left" w:pos="360"/>
        </w:tabs>
        <w:spacing w:before="75"/>
        <w:rPr>
          <w:rFonts w:ascii="Arial" w:hAnsi="Arial" w:cs="Arial"/>
          <w:sz w:val="24"/>
          <w:szCs w:val="24"/>
        </w:rPr>
      </w:pPr>
      <w:r w:rsidRPr="008C4B32">
        <w:rPr>
          <w:rFonts w:ascii="Arial" w:hAnsi="Arial" w:cs="Arial"/>
          <w:sz w:val="24"/>
          <w:szCs w:val="24"/>
        </w:rPr>
        <w:t>Project Applicant</w:t>
      </w:r>
    </w:p>
    <w:p w14:paraId="30632242" w14:textId="77777777" w:rsidR="00286208" w:rsidRPr="008C4B32" w:rsidRDefault="00286208" w:rsidP="00286208">
      <w:pPr>
        <w:pStyle w:val="ListParagraph"/>
        <w:widowControl/>
        <w:numPr>
          <w:ilvl w:val="0"/>
          <w:numId w:val="25"/>
        </w:numPr>
        <w:tabs>
          <w:tab w:val="left" w:pos="360"/>
        </w:tabs>
        <w:spacing w:before="75"/>
        <w:rPr>
          <w:rFonts w:ascii="Arial" w:hAnsi="Arial" w:cs="Arial"/>
          <w:sz w:val="24"/>
          <w:szCs w:val="24"/>
        </w:rPr>
      </w:pPr>
      <w:r w:rsidRPr="008C4B32">
        <w:rPr>
          <w:rFonts w:ascii="Arial" w:hAnsi="Arial" w:cs="Arial"/>
          <w:sz w:val="24"/>
          <w:szCs w:val="24"/>
        </w:rPr>
        <w:t>Project Title</w:t>
      </w:r>
    </w:p>
    <w:p w14:paraId="35B13E04" w14:textId="77777777" w:rsidR="00286208" w:rsidRPr="008C4B32" w:rsidRDefault="00286208" w:rsidP="00286208">
      <w:pPr>
        <w:pStyle w:val="ListParagraph"/>
        <w:widowControl/>
        <w:numPr>
          <w:ilvl w:val="0"/>
          <w:numId w:val="25"/>
        </w:numPr>
        <w:tabs>
          <w:tab w:val="left" w:pos="360"/>
        </w:tabs>
        <w:spacing w:before="75"/>
        <w:rPr>
          <w:rFonts w:ascii="Arial" w:hAnsi="Arial" w:cs="Arial"/>
          <w:sz w:val="24"/>
          <w:szCs w:val="24"/>
        </w:rPr>
      </w:pPr>
      <w:r w:rsidRPr="008C4B32">
        <w:rPr>
          <w:rFonts w:ascii="Arial" w:hAnsi="Arial" w:cs="Arial"/>
          <w:sz w:val="24"/>
          <w:szCs w:val="24"/>
        </w:rPr>
        <w:t>A statement about committing/approving/granting permission, etc., of the critical resource or infrastructure to the project for the time period</w:t>
      </w:r>
    </w:p>
    <w:p w14:paraId="2AF18EE4" w14:textId="5450AAB1" w:rsidR="00581E2B" w:rsidRPr="008C4B32" w:rsidRDefault="00286208" w:rsidP="00286208">
      <w:pPr>
        <w:pStyle w:val="ListParagraph"/>
        <w:widowControl/>
        <w:numPr>
          <w:ilvl w:val="0"/>
          <w:numId w:val="25"/>
        </w:numPr>
        <w:tabs>
          <w:tab w:val="left" w:pos="360"/>
        </w:tabs>
        <w:spacing w:before="75"/>
        <w:rPr>
          <w:rFonts w:ascii="Arial" w:hAnsi="Arial" w:cs="Arial"/>
          <w:sz w:val="24"/>
          <w:szCs w:val="24"/>
        </w:rPr>
      </w:pPr>
      <w:r w:rsidRPr="008C4B32">
        <w:rPr>
          <w:rFonts w:ascii="Arial" w:hAnsi="Arial" w:cs="Arial"/>
          <w:sz w:val="24"/>
          <w:szCs w:val="24"/>
        </w:rPr>
        <w:t>A description of the approved use of the critical resource or infrastructure approved for the project, any costs associated with its use, and any qualifying circumstances for its use</w:t>
      </w:r>
    </w:p>
    <w:p w14:paraId="503FEB76" w14:textId="7025AB14" w:rsidR="00581E2B" w:rsidRPr="008C4B32" w:rsidRDefault="00581E2B" w:rsidP="00581E2B">
      <w:pPr>
        <w:widowControl/>
        <w:tabs>
          <w:tab w:val="left" w:pos="360"/>
        </w:tabs>
        <w:rPr>
          <w:rFonts w:ascii="Arial" w:hAnsi="Arial" w:cs="Arial"/>
        </w:rPr>
      </w:pPr>
    </w:p>
    <w:p w14:paraId="7626E5F1" w14:textId="77777777" w:rsidR="00286208" w:rsidRPr="008C4B32" w:rsidRDefault="00581E2B" w:rsidP="00286208">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Indirect Costs</w:t>
      </w:r>
    </w:p>
    <w:p w14:paraId="12F5B4D0" w14:textId="77777777" w:rsidR="00286208" w:rsidRPr="008C4B32" w:rsidRDefault="00286208" w:rsidP="00286208">
      <w:pPr>
        <w:pStyle w:val="ListParagraph"/>
        <w:widowControl/>
        <w:tabs>
          <w:tab w:val="left" w:pos="360"/>
        </w:tabs>
        <w:ind w:left="360"/>
        <w:rPr>
          <w:rFonts w:ascii="Arial" w:hAnsi="Arial" w:cs="Arial"/>
          <w:b/>
          <w:bCs/>
          <w:sz w:val="24"/>
          <w:szCs w:val="24"/>
        </w:rPr>
      </w:pPr>
    </w:p>
    <w:p w14:paraId="204823E1" w14:textId="37D21ED5" w:rsidR="00286208" w:rsidRPr="008C4B32" w:rsidRDefault="00286208" w:rsidP="000B06D7">
      <w:pPr>
        <w:pStyle w:val="ListParagraph"/>
        <w:widowControl/>
        <w:tabs>
          <w:tab w:val="left" w:pos="360"/>
        </w:tabs>
        <w:ind w:left="360"/>
        <w:rPr>
          <w:rFonts w:ascii="Arial" w:hAnsi="Arial" w:cs="Arial"/>
          <w:b/>
          <w:bCs/>
          <w:sz w:val="24"/>
          <w:szCs w:val="24"/>
        </w:rPr>
      </w:pPr>
      <w:r w:rsidRPr="008C4B32">
        <w:rPr>
          <w:rFonts w:ascii="Arial" w:hAnsi="Arial" w:cs="Arial"/>
          <w:sz w:val="24"/>
          <w:szCs w:val="24"/>
        </w:rPr>
        <w:t xml:space="preserve">Indirect costs are any costs that are incurred for common or joint objectives that cannot be readily identified with an individual project, program, or organizational activity. They generally include facilities operation and maintenance costs, depreciation, and administrative expenses. If an Infrastructure Project Grant recipient has a Negotiated Indirect Cost Rate Agreement (NICRA), States are required to honor that negotiated rate, and a copy of the NICRA must be submitted with the Infrastructure Grant application. Otherwise, applicants may elect to charge a de minimis rate of 10 percent of modified total direct costs (MTDC). </w:t>
      </w:r>
    </w:p>
    <w:p w14:paraId="478EF203" w14:textId="5F46ABE9" w:rsidR="005E767B" w:rsidRDefault="00286208" w:rsidP="00853DEF">
      <w:pPr>
        <w:pStyle w:val="ListParagraph"/>
        <w:widowControl/>
        <w:tabs>
          <w:tab w:val="left" w:pos="360"/>
        </w:tabs>
        <w:spacing w:before="75"/>
        <w:ind w:left="360"/>
        <w:rPr>
          <w:rFonts w:ascii="Arial" w:hAnsi="Arial" w:cs="Arial"/>
          <w:sz w:val="24"/>
          <w:szCs w:val="24"/>
        </w:rPr>
      </w:pPr>
      <w:r w:rsidRPr="008C4B32">
        <w:rPr>
          <w:rFonts w:ascii="Arial" w:hAnsi="Arial" w:cs="Arial"/>
          <w:sz w:val="24"/>
          <w:szCs w:val="24"/>
        </w:rPr>
        <w:t xml:space="preserve"> </w:t>
      </w:r>
    </w:p>
    <w:p w14:paraId="0FBBDCF9" w14:textId="77777777" w:rsidR="00B409AB" w:rsidRPr="008C4B32" w:rsidRDefault="00B409AB" w:rsidP="00853DEF">
      <w:pPr>
        <w:pStyle w:val="ListParagraph"/>
        <w:widowControl/>
        <w:tabs>
          <w:tab w:val="left" w:pos="360"/>
        </w:tabs>
        <w:spacing w:before="75"/>
        <w:ind w:left="360"/>
        <w:rPr>
          <w:rFonts w:ascii="Arial" w:hAnsi="Arial" w:cs="Arial"/>
          <w:sz w:val="24"/>
          <w:szCs w:val="24"/>
        </w:rPr>
      </w:pPr>
    </w:p>
    <w:p w14:paraId="6077E2EC" w14:textId="77777777" w:rsidR="00286208" w:rsidRPr="008C4B32" w:rsidRDefault="00581E2B" w:rsidP="00286208">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Disbursement of Funds</w:t>
      </w:r>
    </w:p>
    <w:p w14:paraId="25F43B57" w14:textId="77777777" w:rsidR="00286208" w:rsidRPr="008C4B32" w:rsidRDefault="00286208" w:rsidP="00286208">
      <w:pPr>
        <w:pStyle w:val="ListParagraph"/>
        <w:widowControl/>
        <w:tabs>
          <w:tab w:val="left" w:pos="360"/>
        </w:tabs>
        <w:ind w:left="360"/>
        <w:rPr>
          <w:rFonts w:ascii="Arial" w:hAnsi="Arial" w:cs="Arial"/>
          <w:sz w:val="24"/>
          <w:szCs w:val="24"/>
        </w:rPr>
      </w:pPr>
    </w:p>
    <w:p w14:paraId="780F5548" w14:textId="118E94EE" w:rsidR="00581E2B" w:rsidRPr="008C4B32" w:rsidRDefault="00286208" w:rsidP="00286208">
      <w:pPr>
        <w:pStyle w:val="ListParagraph"/>
        <w:widowControl/>
        <w:tabs>
          <w:tab w:val="left" w:pos="360"/>
        </w:tabs>
        <w:ind w:left="360"/>
        <w:rPr>
          <w:rFonts w:ascii="Arial" w:hAnsi="Arial" w:cs="Arial"/>
          <w:b/>
          <w:bCs/>
          <w:sz w:val="24"/>
          <w:szCs w:val="24"/>
        </w:rPr>
      </w:pPr>
      <w:r w:rsidRPr="008C4B32">
        <w:rPr>
          <w:rFonts w:ascii="Arial" w:hAnsi="Arial" w:cs="Arial"/>
          <w:sz w:val="24"/>
          <w:szCs w:val="24"/>
        </w:rPr>
        <w:t>Award recipients must sign an official State of Maine agreement with Maine DACF indicating their commitment and responsibilities toward completing their RFSI project in a manner consistent with State of Maine policies and all applicable state and federal laws and regulations. Recipient businesses must be registered as a vendor with the Maine Division of Procurement Services before final approval can take place.</w:t>
      </w:r>
    </w:p>
    <w:p w14:paraId="39FC223A" w14:textId="77777777" w:rsidR="00581E2B" w:rsidRPr="008C4B32" w:rsidRDefault="00581E2B" w:rsidP="00286208">
      <w:pPr>
        <w:widowControl/>
        <w:tabs>
          <w:tab w:val="left" w:pos="360"/>
        </w:tabs>
        <w:rPr>
          <w:rFonts w:ascii="Arial" w:hAnsi="Arial" w:cs="Arial"/>
          <w:b/>
          <w:bCs/>
          <w:sz w:val="24"/>
          <w:szCs w:val="24"/>
        </w:rPr>
      </w:pPr>
    </w:p>
    <w:p w14:paraId="75BFDA39" w14:textId="270EC916" w:rsidR="001328C5" w:rsidRPr="008C4B32" w:rsidRDefault="00F15087" w:rsidP="00A847F9">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Reporting Requirements</w:t>
      </w:r>
    </w:p>
    <w:p w14:paraId="40444A73" w14:textId="77777777" w:rsidR="001328C5" w:rsidRPr="008C4B32" w:rsidRDefault="001328C5" w:rsidP="001328C5">
      <w:pPr>
        <w:pStyle w:val="ListParagraph"/>
        <w:widowControl/>
        <w:tabs>
          <w:tab w:val="left" w:pos="360"/>
        </w:tabs>
        <w:ind w:left="360"/>
        <w:rPr>
          <w:rFonts w:ascii="Arial" w:hAnsi="Arial" w:cs="Arial"/>
          <w:b/>
          <w:bCs/>
          <w:sz w:val="24"/>
          <w:szCs w:val="24"/>
        </w:rPr>
      </w:pPr>
    </w:p>
    <w:p w14:paraId="6FB3D942" w14:textId="5B774893" w:rsidR="00581E2B" w:rsidRDefault="001328C5" w:rsidP="00ED7A8F">
      <w:pPr>
        <w:pStyle w:val="ListParagraph"/>
        <w:widowControl/>
        <w:tabs>
          <w:tab w:val="left" w:pos="360"/>
        </w:tabs>
        <w:ind w:left="360"/>
        <w:rPr>
          <w:rFonts w:ascii="Arial" w:hAnsi="Arial" w:cs="Arial"/>
          <w:color w:val="000000" w:themeColor="text1"/>
          <w:sz w:val="24"/>
          <w:szCs w:val="24"/>
        </w:rPr>
      </w:pPr>
      <w:r w:rsidRPr="008C4B32">
        <w:rPr>
          <w:rFonts w:ascii="Arial" w:hAnsi="Arial" w:cs="Arial"/>
          <w:color w:val="000000" w:themeColor="text1"/>
          <w:sz w:val="24"/>
          <w:szCs w:val="24"/>
        </w:rPr>
        <w:t xml:space="preserve">Grant subrecipients will be required to submit annual performance reports as required by </w:t>
      </w:r>
      <w:r w:rsidR="005A3179" w:rsidRPr="008C4B32">
        <w:rPr>
          <w:rFonts w:ascii="Arial" w:hAnsi="Arial" w:cs="Arial"/>
          <w:color w:val="000000" w:themeColor="text1"/>
          <w:sz w:val="24"/>
          <w:szCs w:val="24"/>
        </w:rPr>
        <w:t>the Department</w:t>
      </w:r>
      <w:r w:rsidRPr="008C4B32">
        <w:rPr>
          <w:rFonts w:ascii="Arial" w:hAnsi="Arial" w:cs="Arial"/>
          <w:color w:val="000000" w:themeColor="text1"/>
          <w:sz w:val="24"/>
          <w:szCs w:val="24"/>
        </w:rPr>
        <w:t xml:space="preserve"> and the USDA throughout the duration of the project and a final performance report upon completion of the project. </w:t>
      </w:r>
      <w:r w:rsidR="005A3179" w:rsidRPr="008C4B32">
        <w:rPr>
          <w:rFonts w:ascii="Arial" w:hAnsi="Arial" w:cs="Arial"/>
          <w:color w:val="000000" w:themeColor="text1"/>
          <w:sz w:val="24"/>
          <w:szCs w:val="24"/>
        </w:rPr>
        <w:t>The Department</w:t>
      </w:r>
      <w:r w:rsidRPr="008C4B32">
        <w:rPr>
          <w:rFonts w:ascii="Arial" w:hAnsi="Arial" w:cs="Arial"/>
          <w:color w:val="000000" w:themeColor="text1"/>
          <w:sz w:val="24"/>
          <w:szCs w:val="24"/>
        </w:rPr>
        <w:t xml:space="preserve"> or its designee(s) reserves the right to perform site monitoring visits to any and all awardees to ensure that work is progressing within the required time frame and that fiscal procedures are being followed accurately and appropriately. Monitoring includes both financial and program information as well as site visits.</w:t>
      </w:r>
    </w:p>
    <w:p w14:paraId="25FC5E4C" w14:textId="77777777" w:rsidR="00517463" w:rsidRPr="004D3AA4" w:rsidRDefault="00517463" w:rsidP="004D3AA4">
      <w:pPr>
        <w:widowControl/>
        <w:tabs>
          <w:tab w:val="left" w:pos="360"/>
        </w:tabs>
        <w:rPr>
          <w:rFonts w:ascii="Arial" w:hAnsi="Arial" w:cs="Arial"/>
          <w:b/>
          <w:bCs/>
          <w:sz w:val="24"/>
          <w:szCs w:val="24"/>
        </w:rPr>
      </w:pPr>
    </w:p>
    <w:p w14:paraId="4777F1AF" w14:textId="27EA2A03" w:rsidR="00581E2B" w:rsidRPr="008C4B32" w:rsidRDefault="00581E2B" w:rsidP="00581E2B">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Other Requirements</w:t>
      </w:r>
    </w:p>
    <w:p w14:paraId="5D5A6F88" w14:textId="1438BF25" w:rsidR="00581E2B" w:rsidRPr="008C4B32" w:rsidRDefault="00581E2B" w:rsidP="00581E2B">
      <w:pPr>
        <w:pStyle w:val="ListParagraph"/>
        <w:widowControl/>
        <w:tabs>
          <w:tab w:val="left" w:pos="360"/>
        </w:tabs>
        <w:ind w:left="360"/>
        <w:rPr>
          <w:rFonts w:ascii="Arial" w:hAnsi="Arial" w:cs="Arial"/>
          <w:b/>
          <w:bCs/>
          <w:sz w:val="24"/>
          <w:szCs w:val="24"/>
        </w:rPr>
      </w:pPr>
    </w:p>
    <w:p w14:paraId="43CB2AE4" w14:textId="7469012A" w:rsidR="00755277" w:rsidRPr="008C4B32" w:rsidRDefault="00641899" w:rsidP="00641899">
      <w:pPr>
        <w:pStyle w:val="ListParagraph"/>
        <w:widowControl/>
        <w:numPr>
          <w:ilvl w:val="1"/>
          <w:numId w:val="8"/>
        </w:numPr>
        <w:tabs>
          <w:tab w:val="left" w:pos="360"/>
        </w:tabs>
        <w:rPr>
          <w:rFonts w:ascii="Arial" w:hAnsi="Arial" w:cs="Arial"/>
          <w:b/>
          <w:bCs/>
          <w:sz w:val="24"/>
          <w:szCs w:val="24"/>
        </w:rPr>
      </w:pPr>
      <w:r w:rsidRPr="008C4B32">
        <w:rPr>
          <w:rFonts w:ascii="Arial" w:hAnsi="Arial" w:cs="Arial"/>
          <w:b/>
          <w:bCs/>
          <w:sz w:val="24"/>
          <w:szCs w:val="24"/>
        </w:rPr>
        <w:t>National Environmental Policy Act (NEPA)</w:t>
      </w:r>
    </w:p>
    <w:p w14:paraId="0A446B38" w14:textId="77777777" w:rsidR="00641899" w:rsidRPr="008C4B32" w:rsidRDefault="00641899" w:rsidP="00641899">
      <w:pPr>
        <w:pStyle w:val="ListParagraph"/>
        <w:widowControl/>
        <w:tabs>
          <w:tab w:val="left" w:pos="360"/>
        </w:tabs>
        <w:rPr>
          <w:rFonts w:ascii="Arial" w:hAnsi="Arial" w:cs="Arial"/>
          <w:sz w:val="24"/>
          <w:szCs w:val="24"/>
        </w:rPr>
      </w:pPr>
    </w:p>
    <w:p w14:paraId="7B5EAEC0" w14:textId="41A95B88" w:rsidR="00641899" w:rsidRDefault="00641899" w:rsidP="00641899">
      <w:pPr>
        <w:pStyle w:val="ListParagraph"/>
        <w:widowControl/>
        <w:tabs>
          <w:tab w:val="left" w:pos="360"/>
        </w:tabs>
        <w:rPr>
          <w:rFonts w:ascii="Arial" w:hAnsi="Arial" w:cs="Arial"/>
          <w:sz w:val="24"/>
          <w:szCs w:val="24"/>
        </w:rPr>
      </w:pPr>
      <w:r w:rsidRPr="009F283D">
        <w:rPr>
          <w:rFonts w:ascii="Arial" w:hAnsi="Arial" w:cs="Arial"/>
          <w:sz w:val="24"/>
          <w:szCs w:val="24"/>
        </w:rPr>
        <w:t xml:space="preserve">All activities funded under this RFA must comply with the </w:t>
      </w:r>
      <w:hyperlink r:id="rId49" w:history="1">
        <w:r w:rsidR="009F283D" w:rsidRPr="009F283D">
          <w:rPr>
            <w:rStyle w:val="Hyperlink"/>
            <w:rFonts w:ascii="Arial" w:hAnsi="Arial" w:cs="Arial"/>
            <w:sz w:val="24"/>
            <w:szCs w:val="24"/>
          </w:rPr>
          <w:t>National Environmental Policy Act (NEPA)</w:t>
        </w:r>
      </w:hyperlink>
      <w:r w:rsidR="009F283D" w:rsidRPr="009F283D">
        <w:rPr>
          <w:rStyle w:val="Hyperlink"/>
          <w:rFonts w:ascii="Arial" w:hAnsi="Arial" w:cs="Arial"/>
          <w:sz w:val="24"/>
          <w:szCs w:val="24"/>
        </w:rPr>
        <w:t xml:space="preserve"> </w:t>
      </w:r>
      <w:r w:rsidRPr="009F283D">
        <w:rPr>
          <w:rFonts w:ascii="Arial" w:hAnsi="Arial" w:cs="Arial"/>
          <w:sz w:val="24"/>
          <w:szCs w:val="24"/>
        </w:rPr>
        <w:t xml:space="preserve">and related applicable agency regulations and instructions, </w:t>
      </w:r>
      <w:hyperlink r:id="rId50" w:history="1">
        <w:r w:rsidR="009F283D" w:rsidRPr="009F283D">
          <w:rPr>
            <w:rStyle w:val="Hyperlink"/>
            <w:rFonts w:ascii="Arial" w:hAnsi="Arial" w:cs="Arial"/>
            <w:sz w:val="24"/>
            <w:szCs w:val="24"/>
          </w:rPr>
          <w:t>Section 106 of the National Historic Preservation Act</w:t>
        </w:r>
      </w:hyperlink>
      <w:r w:rsidR="009F283D" w:rsidRPr="009F283D">
        <w:rPr>
          <w:rFonts w:ascii="Arial" w:hAnsi="Arial" w:cs="Arial"/>
          <w:sz w:val="24"/>
          <w:szCs w:val="24"/>
        </w:rPr>
        <w:t xml:space="preserve"> </w:t>
      </w:r>
      <w:r w:rsidRPr="009F283D">
        <w:rPr>
          <w:rFonts w:ascii="Arial" w:hAnsi="Arial" w:cs="Arial"/>
          <w:sz w:val="24"/>
          <w:szCs w:val="24"/>
        </w:rPr>
        <w:t xml:space="preserve">(NHPA), the </w:t>
      </w:r>
      <w:hyperlink r:id="rId51" w:history="1">
        <w:r w:rsidR="009F283D" w:rsidRPr="009F283D">
          <w:rPr>
            <w:rStyle w:val="Hyperlink"/>
            <w:rFonts w:ascii="Arial" w:hAnsi="Arial" w:cs="Arial"/>
            <w:sz w:val="24"/>
            <w:szCs w:val="24"/>
          </w:rPr>
          <w:t xml:space="preserve"> Endangered Species Act</w:t>
        </w:r>
      </w:hyperlink>
      <w:r w:rsidR="009F283D" w:rsidRPr="009F283D">
        <w:rPr>
          <w:rFonts w:ascii="Arial" w:hAnsi="Arial" w:cs="Arial"/>
          <w:sz w:val="24"/>
          <w:szCs w:val="24"/>
        </w:rPr>
        <w:t xml:space="preserve"> </w:t>
      </w:r>
      <w:r w:rsidRPr="009F283D">
        <w:rPr>
          <w:rFonts w:ascii="Arial" w:hAnsi="Arial" w:cs="Arial"/>
          <w:sz w:val="24"/>
          <w:szCs w:val="24"/>
        </w:rPr>
        <w:t>(ESA), other laws and regulations as outlined therein, and any applicable state, local, or tribal laws. A review for NEPA compliance is required prior to the award</w:t>
      </w:r>
      <w:r w:rsidRPr="008C4B32">
        <w:rPr>
          <w:rFonts w:ascii="Arial" w:hAnsi="Arial" w:cs="Arial"/>
          <w:sz w:val="24"/>
          <w:szCs w:val="24"/>
        </w:rPr>
        <w:t xml:space="preserve"> of grant funds. If selected for an award, applicants must provide all requested information to support compliance with NEPA, NHPA, ESA, and all other federal environmental laws and regulations.</w:t>
      </w:r>
    </w:p>
    <w:p w14:paraId="1DABAA17" w14:textId="77777777" w:rsidR="00641899" w:rsidRPr="009F283D" w:rsidRDefault="00641899" w:rsidP="009F283D">
      <w:pPr>
        <w:widowControl/>
        <w:tabs>
          <w:tab w:val="left" w:pos="360"/>
        </w:tabs>
        <w:rPr>
          <w:rFonts w:ascii="Arial" w:hAnsi="Arial" w:cs="Arial"/>
          <w:sz w:val="24"/>
          <w:szCs w:val="24"/>
        </w:rPr>
      </w:pPr>
    </w:p>
    <w:p w14:paraId="61EEEE71" w14:textId="602BD99C" w:rsidR="00641899" w:rsidRPr="008C4B32" w:rsidRDefault="00641899" w:rsidP="00641899">
      <w:pPr>
        <w:pStyle w:val="ListParagraph"/>
        <w:widowControl/>
        <w:numPr>
          <w:ilvl w:val="1"/>
          <w:numId w:val="8"/>
        </w:numPr>
        <w:tabs>
          <w:tab w:val="left" w:pos="360"/>
        </w:tabs>
        <w:rPr>
          <w:rFonts w:ascii="Arial" w:hAnsi="Arial" w:cs="Arial"/>
          <w:b/>
          <w:bCs/>
          <w:sz w:val="24"/>
          <w:szCs w:val="24"/>
        </w:rPr>
      </w:pPr>
      <w:r w:rsidRPr="008C4B32">
        <w:rPr>
          <w:rFonts w:ascii="Arial" w:hAnsi="Arial" w:cs="Arial"/>
          <w:b/>
          <w:bCs/>
          <w:sz w:val="24"/>
          <w:szCs w:val="24"/>
        </w:rPr>
        <w:t>Build America, Buy America (BABA)</w:t>
      </w:r>
    </w:p>
    <w:p w14:paraId="79EA70B3" w14:textId="77777777" w:rsidR="00641899" w:rsidRPr="008C4B32" w:rsidRDefault="00641899" w:rsidP="00641899">
      <w:pPr>
        <w:pStyle w:val="ListParagraph"/>
        <w:widowControl/>
        <w:tabs>
          <w:tab w:val="left" w:pos="360"/>
        </w:tabs>
        <w:rPr>
          <w:rFonts w:ascii="Arial" w:hAnsi="Arial" w:cs="Arial"/>
          <w:sz w:val="24"/>
          <w:szCs w:val="24"/>
        </w:rPr>
      </w:pPr>
    </w:p>
    <w:p w14:paraId="62C0BE05" w14:textId="487905C0" w:rsidR="000B06D7" w:rsidRPr="008C4B32" w:rsidRDefault="00641899" w:rsidP="00641899">
      <w:pPr>
        <w:pStyle w:val="ListParagraph"/>
        <w:widowControl/>
        <w:tabs>
          <w:tab w:val="left" w:pos="360"/>
        </w:tabs>
        <w:rPr>
          <w:rFonts w:ascii="Arial" w:hAnsi="Arial" w:cs="Arial"/>
          <w:sz w:val="24"/>
          <w:szCs w:val="24"/>
        </w:rPr>
      </w:pPr>
      <w:r w:rsidRPr="008C4B32">
        <w:rPr>
          <w:rFonts w:ascii="Arial" w:hAnsi="Arial" w:cs="Arial"/>
          <w:sz w:val="24"/>
          <w:szCs w:val="24"/>
        </w:rPr>
        <w:t xml:space="preserve">Any public infrastructure project funded under RFSI must coordinate with AMS to ensure adherence to BABA guidance. For such projects, the recipient must comply with the Buy America Sourcing requirements outlined in the Build America, Buy America (BABA) provisions of the </w:t>
      </w:r>
      <w:hyperlink r:id="rId52" w:history="1">
        <w:r w:rsidRPr="008C4B32">
          <w:rPr>
            <w:rStyle w:val="Hyperlink"/>
            <w:rFonts w:ascii="Arial" w:hAnsi="Arial" w:cs="Arial"/>
            <w:sz w:val="24"/>
            <w:szCs w:val="24"/>
          </w:rPr>
          <w:t>Infrastructure Investment and Jobs Act</w:t>
        </w:r>
      </w:hyperlink>
      <w:r w:rsidRPr="008C4B32">
        <w:rPr>
          <w:rFonts w:ascii="Arial" w:hAnsi="Arial" w:cs="Arial"/>
          <w:sz w:val="24"/>
          <w:szCs w:val="24"/>
        </w:rPr>
        <w:t xml:space="preserve">. </w:t>
      </w:r>
    </w:p>
    <w:p w14:paraId="2AFF3C10" w14:textId="01F76AED" w:rsidR="000B06D7" w:rsidRPr="008C4B32" w:rsidRDefault="00641899" w:rsidP="000B06D7">
      <w:pPr>
        <w:pStyle w:val="ListParagraph"/>
        <w:widowControl/>
        <w:numPr>
          <w:ilvl w:val="0"/>
          <w:numId w:val="26"/>
        </w:numPr>
        <w:tabs>
          <w:tab w:val="left" w:pos="360"/>
        </w:tabs>
        <w:spacing w:before="75"/>
        <w:rPr>
          <w:rFonts w:ascii="Arial" w:hAnsi="Arial" w:cs="Arial"/>
          <w:sz w:val="24"/>
          <w:szCs w:val="24"/>
        </w:rPr>
      </w:pPr>
      <w:r w:rsidRPr="008C4B32">
        <w:rPr>
          <w:rFonts w:ascii="Arial" w:hAnsi="Arial" w:cs="Arial"/>
          <w:i/>
          <w:iCs/>
          <w:sz w:val="24"/>
          <w:szCs w:val="24"/>
        </w:rPr>
        <w:t>For-Profit Entities:</w:t>
      </w:r>
      <w:r w:rsidRPr="008C4B32">
        <w:rPr>
          <w:rFonts w:ascii="Arial" w:hAnsi="Arial" w:cs="Arial"/>
          <w:sz w:val="24"/>
          <w:szCs w:val="24"/>
        </w:rPr>
        <w:t xml:space="preserve"> BABA does not apply to for-profit entities (prime or subrecipient) particularly for infrastructure projects. AMS will review facilities owned by public entities to determine whether BABA requirements apply, following USDA guidance to exempt de minimis grant awards and other inapplicable activities. All other Infrastructure Grant entities that surpass the $250,000 threshold of applicable procurement costs must adhere to BABA.</w:t>
      </w:r>
    </w:p>
    <w:p w14:paraId="18E106AF" w14:textId="77777777" w:rsidR="000B06D7" w:rsidRPr="008C4B32" w:rsidRDefault="00641899" w:rsidP="000B06D7">
      <w:pPr>
        <w:pStyle w:val="ListParagraph"/>
        <w:widowControl/>
        <w:numPr>
          <w:ilvl w:val="0"/>
          <w:numId w:val="26"/>
        </w:numPr>
        <w:tabs>
          <w:tab w:val="left" w:pos="360"/>
        </w:tabs>
        <w:spacing w:before="75"/>
        <w:rPr>
          <w:rFonts w:ascii="Arial" w:hAnsi="Arial" w:cs="Arial"/>
          <w:sz w:val="24"/>
          <w:szCs w:val="24"/>
        </w:rPr>
      </w:pPr>
      <w:r w:rsidRPr="008C4B32">
        <w:rPr>
          <w:rFonts w:ascii="Arial" w:hAnsi="Arial" w:cs="Arial"/>
          <w:i/>
          <w:iCs/>
          <w:sz w:val="24"/>
          <w:szCs w:val="24"/>
        </w:rPr>
        <w:t>Small Grants Waiver:</w:t>
      </w:r>
      <w:r w:rsidRPr="008C4B32">
        <w:rPr>
          <w:rFonts w:ascii="Arial" w:hAnsi="Arial" w:cs="Arial"/>
          <w:sz w:val="24"/>
          <w:szCs w:val="24"/>
        </w:rPr>
        <w:t xml:space="preserve"> The small grants waiver will apply to awards with total federal funding below the Simplified Acquisition Threshold, currently at $250,000. BABA does not apply to Equipment Only Grants as they do not surpass this threshold of $250,000.</w:t>
      </w:r>
    </w:p>
    <w:p w14:paraId="0D48112A" w14:textId="5D27F097" w:rsidR="00641899" w:rsidRPr="008C4B32" w:rsidRDefault="00641899" w:rsidP="000B06D7">
      <w:pPr>
        <w:pStyle w:val="ListParagraph"/>
        <w:widowControl/>
        <w:numPr>
          <w:ilvl w:val="0"/>
          <w:numId w:val="26"/>
        </w:numPr>
        <w:tabs>
          <w:tab w:val="left" w:pos="360"/>
        </w:tabs>
        <w:spacing w:before="75"/>
        <w:rPr>
          <w:rFonts w:ascii="Arial" w:hAnsi="Arial" w:cs="Arial"/>
          <w:sz w:val="24"/>
          <w:szCs w:val="24"/>
        </w:rPr>
      </w:pPr>
      <w:r w:rsidRPr="008C4B32">
        <w:rPr>
          <w:rFonts w:ascii="Arial" w:hAnsi="Arial" w:cs="Arial"/>
          <w:i/>
          <w:iCs/>
          <w:sz w:val="24"/>
          <w:szCs w:val="24"/>
        </w:rPr>
        <w:t>Resource:</w:t>
      </w:r>
      <w:r w:rsidRPr="008C4B32">
        <w:rPr>
          <w:rFonts w:ascii="Arial" w:hAnsi="Arial" w:cs="Arial"/>
          <w:sz w:val="24"/>
          <w:szCs w:val="24"/>
        </w:rPr>
        <w:t xml:space="preserve"> </w:t>
      </w:r>
      <w:hyperlink r:id="rId53" w:history="1">
        <w:r w:rsidRPr="008C4B32">
          <w:rPr>
            <w:rStyle w:val="Hyperlink"/>
            <w:rFonts w:ascii="Arial" w:hAnsi="Arial" w:cs="Arial"/>
            <w:sz w:val="24"/>
            <w:szCs w:val="24"/>
          </w:rPr>
          <w:t>2 CFR Part 184 - BUY AMERICA PREFERENCES FOR INFRASTRUCTURE PROJECTS</w:t>
        </w:r>
      </w:hyperlink>
    </w:p>
    <w:p w14:paraId="1E33908B" w14:textId="77777777" w:rsidR="00641899" w:rsidRPr="008C4B32" w:rsidRDefault="00641899" w:rsidP="00641899">
      <w:pPr>
        <w:pStyle w:val="ListParagraph"/>
        <w:widowControl/>
        <w:tabs>
          <w:tab w:val="left" w:pos="360"/>
        </w:tabs>
        <w:rPr>
          <w:rFonts w:ascii="Arial" w:hAnsi="Arial" w:cs="Arial"/>
          <w:sz w:val="24"/>
          <w:szCs w:val="24"/>
        </w:rPr>
      </w:pPr>
    </w:p>
    <w:p w14:paraId="5CFDE492" w14:textId="21909E34" w:rsidR="00641899" w:rsidRPr="008C4B32" w:rsidRDefault="00641899" w:rsidP="00641899">
      <w:pPr>
        <w:pStyle w:val="ListParagraph"/>
        <w:widowControl/>
        <w:numPr>
          <w:ilvl w:val="1"/>
          <w:numId w:val="8"/>
        </w:numPr>
        <w:tabs>
          <w:tab w:val="left" w:pos="360"/>
        </w:tabs>
        <w:rPr>
          <w:rFonts w:ascii="Arial" w:hAnsi="Arial" w:cs="Arial"/>
          <w:b/>
          <w:bCs/>
          <w:sz w:val="24"/>
          <w:szCs w:val="24"/>
        </w:rPr>
      </w:pPr>
      <w:r w:rsidRPr="008C4B32">
        <w:rPr>
          <w:rFonts w:ascii="Arial" w:hAnsi="Arial" w:cs="Arial"/>
          <w:b/>
          <w:bCs/>
          <w:sz w:val="24"/>
          <w:szCs w:val="24"/>
        </w:rPr>
        <w:lastRenderedPageBreak/>
        <w:t>UEI SAM.Gov</w:t>
      </w:r>
    </w:p>
    <w:p w14:paraId="3857DC8A" w14:textId="77777777" w:rsidR="00641899" w:rsidRPr="008C4B32" w:rsidRDefault="00641899" w:rsidP="00641899">
      <w:pPr>
        <w:pStyle w:val="ListParagraph"/>
        <w:widowControl/>
        <w:tabs>
          <w:tab w:val="left" w:pos="360"/>
        </w:tabs>
        <w:rPr>
          <w:rFonts w:ascii="Arial" w:hAnsi="Arial" w:cs="Arial"/>
          <w:sz w:val="24"/>
          <w:szCs w:val="24"/>
        </w:rPr>
      </w:pPr>
    </w:p>
    <w:p w14:paraId="689E196F" w14:textId="0CF58E1E" w:rsidR="00543FAB" w:rsidRPr="00F56C57" w:rsidRDefault="00641899" w:rsidP="00F56C57">
      <w:pPr>
        <w:pStyle w:val="ListParagraph"/>
        <w:widowControl/>
        <w:tabs>
          <w:tab w:val="left" w:pos="360"/>
        </w:tabs>
        <w:rPr>
          <w:rFonts w:ascii="Arial" w:hAnsi="Arial" w:cs="Arial"/>
          <w:sz w:val="24"/>
          <w:szCs w:val="24"/>
        </w:rPr>
      </w:pPr>
      <w:r w:rsidRPr="008C4B32">
        <w:rPr>
          <w:rFonts w:ascii="Arial" w:hAnsi="Arial" w:cs="Arial"/>
          <w:sz w:val="24"/>
          <w:szCs w:val="24"/>
        </w:rPr>
        <w:t>All subrecipients of RFSI funds must have a Unique Entity Identifier number (UEI) in SAM.Gov prior to being issued a subrecipient contract. There is NO cost to register in SAM.gov.</w:t>
      </w:r>
    </w:p>
    <w:p w14:paraId="68CADA35" w14:textId="77777777" w:rsidR="00641899" w:rsidRPr="008C4B32" w:rsidRDefault="00641899" w:rsidP="00641899">
      <w:pPr>
        <w:pStyle w:val="ListParagraph"/>
        <w:widowControl/>
        <w:tabs>
          <w:tab w:val="left" w:pos="360"/>
        </w:tabs>
        <w:rPr>
          <w:rFonts w:ascii="Arial" w:hAnsi="Arial" w:cs="Arial"/>
          <w:sz w:val="24"/>
          <w:szCs w:val="24"/>
        </w:rPr>
      </w:pPr>
    </w:p>
    <w:p w14:paraId="73B01476" w14:textId="77777777" w:rsidR="00641899" w:rsidRPr="008C4B32" w:rsidRDefault="00641899" w:rsidP="00641899">
      <w:pPr>
        <w:pStyle w:val="ListParagraph"/>
        <w:widowControl/>
        <w:numPr>
          <w:ilvl w:val="1"/>
          <w:numId w:val="8"/>
        </w:numPr>
        <w:tabs>
          <w:tab w:val="left" w:pos="360"/>
        </w:tabs>
        <w:rPr>
          <w:rFonts w:ascii="Arial" w:hAnsi="Arial" w:cs="Arial"/>
          <w:b/>
          <w:bCs/>
          <w:sz w:val="24"/>
          <w:szCs w:val="24"/>
        </w:rPr>
      </w:pPr>
      <w:r w:rsidRPr="008C4B32">
        <w:rPr>
          <w:rFonts w:ascii="Arial" w:hAnsi="Arial" w:cs="Arial"/>
          <w:b/>
          <w:bCs/>
          <w:sz w:val="24"/>
          <w:szCs w:val="24"/>
        </w:rPr>
        <w:t>Acknowledgement of Support</w:t>
      </w:r>
    </w:p>
    <w:p w14:paraId="0988037E" w14:textId="77777777" w:rsidR="00641899" w:rsidRPr="008C4B32" w:rsidRDefault="00641899" w:rsidP="00641899">
      <w:pPr>
        <w:pStyle w:val="ListParagraph"/>
        <w:widowControl/>
        <w:tabs>
          <w:tab w:val="left" w:pos="360"/>
        </w:tabs>
        <w:rPr>
          <w:rStyle w:val="InitialStyle"/>
          <w:rFonts w:ascii="Arial" w:hAnsi="Arial" w:cs="Arial"/>
          <w:sz w:val="24"/>
          <w:szCs w:val="24"/>
        </w:rPr>
      </w:pPr>
    </w:p>
    <w:p w14:paraId="062FBA17" w14:textId="77777777" w:rsidR="00D8721D" w:rsidRDefault="00874BB5" w:rsidP="00D8721D">
      <w:pPr>
        <w:pStyle w:val="ListParagraph"/>
        <w:widowControl/>
        <w:tabs>
          <w:tab w:val="left" w:pos="360"/>
        </w:tabs>
        <w:rPr>
          <w:rFonts w:ascii="Arial" w:hAnsi="Arial" w:cs="Arial"/>
          <w:bCs/>
          <w:sz w:val="24"/>
          <w:szCs w:val="24"/>
        </w:rPr>
      </w:pPr>
      <w:r w:rsidRPr="008C4B32">
        <w:rPr>
          <w:rFonts w:ascii="Arial" w:hAnsi="Arial" w:cs="Arial"/>
          <w:sz w:val="24"/>
          <w:szCs w:val="24"/>
        </w:rPr>
        <w:t xml:space="preserve">In compliance with the </w:t>
      </w:r>
      <w:hyperlink r:id="rId54" w:history="1">
        <w:r w:rsidRPr="008C4B32">
          <w:rPr>
            <w:rStyle w:val="Hyperlink"/>
            <w:rFonts w:ascii="Arial" w:hAnsi="Arial" w:cs="Arial"/>
            <w:sz w:val="24"/>
            <w:szCs w:val="24"/>
          </w:rPr>
          <w:t>USDA General Terms and Conditions</w:t>
        </w:r>
      </w:hyperlink>
      <w:r w:rsidRPr="008C4B32">
        <w:rPr>
          <w:rFonts w:ascii="Arial" w:hAnsi="Arial" w:cs="Arial"/>
          <w:sz w:val="24"/>
          <w:szCs w:val="24"/>
        </w:rPr>
        <w:t xml:space="preserve"> Section 11: Acknowledgement of Support and a</w:t>
      </w:r>
      <w:r w:rsidRPr="008C4B32">
        <w:rPr>
          <w:rFonts w:ascii="Arial" w:hAnsi="Arial" w:cs="Arial"/>
          <w:bCs/>
          <w:sz w:val="24"/>
          <w:szCs w:val="24"/>
        </w:rPr>
        <w:t xml:space="preserve">s required in </w:t>
      </w:r>
      <w:hyperlink r:id="rId55" w:history="1">
        <w:r w:rsidRPr="008C4B32">
          <w:rPr>
            <w:rStyle w:val="Hyperlink"/>
            <w:rFonts w:ascii="Arial" w:hAnsi="Arial" w:cs="Arial"/>
            <w:bCs/>
            <w:sz w:val="24"/>
            <w:szCs w:val="24"/>
          </w:rPr>
          <w:t>2 CFR § 415.2</w:t>
        </w:r>
      </w:hyperlink>
      <w:r w:rsidRPr="008C4B32">
        <w:rPr>
          <w:rFonts w:ascii="Arial" w:hAnsi="Arial" w:cs="Arial"/>
          <w:bCs/>
          <w:sz w:val="24"/>
          <w:szCs w:val="24"/>
        </w:rPr>
        <w:t xml:space="preserve">, subrecipients must acknowledge USDA AMS support in all publications written or published with USDA AMS grant or cooperative agreement support. This includes reports, pamphlets, posters, brochures, and, if feasible, any publication reporting the results of or describing a grant-supported activity. Subrecipients must also acknowledge USDA AMS support on any audio or video product including live or prerecorded radio or television programs, audio recordings and multimedia presentations. </w:t>
      </w:r>
    </w:p>
    <w:p w14:paraId="7A61519F" w14:textId="77777777" w:rsidR="00D8721D" w:rsidRDefault="00D8721D" w:rsidP="00D8721D">
      <w:pPr>
        <w:pStyle w:val="ListParagraph"/>
        <w:widowControl/>
        <w:tabs>
          <w:tab w:val="left" w:pos="360"/>
        </w:tabs>
        <w:rPr>
          <w:rFonts w:ascii="Arial" w:hAnsi="Arial" w:cs="Arial"/>
          <w:bCs/>
          <w:sz w:val="24"/>
          <w:szCs w:val="24"/>
        </w:rPr>
      </w:pPr>
    </w:p>
    <w:p w14:paraId="4ED7109B" w14:textId="4AFD8197" w:rsidR="00874BB5" w:rsidRPr="00D8721D" w:rsidRDefault="00874BB5" w:rsidP="00D8721D">
      <w:pPr>
        <w:pStyle w:val="ListParagraph"/>
        <w:widowControl/>
        <w:tabs>
          <w:tab w:val="left" w:pos="360"/>
        </w:tabs>
        <w:rPr>
          <w:rFonts w:ascii="Arial" w:hAnsi="Arial" w:cs="Arial"/>
          <w:bCs/>
          <w:sz w:val="24"/>
          <w:szCs w:val="24"/>
        </w:rPr>
      </w:pPr>
      <w:r w:rsidRPr="00D8721D">
        <w:rPr>
          <w:rFonts w:ascii="Arial" w:hAnsi="Arial" w:cs="Arial"/>
          <w:bCs/>
          <w:sz w:val="24"/>
          <w:szCs w:val="24"/>
        </w:rPr>
        <w:t xml:space="preserve">The following acknowledgment of USDA funding must appear in all published materials or products, in any format (web sites, audiovisuals, etc.), that are substantially based upon or developed under an AMS award: </w:t>
      </w:r>
    </w:p>
    <w:p w14:paraId="2BA4F96E" w14:textId="77777777" w:rsidR="00874BB5" w:rsidRPr="008C4B32" w:rsidRDefault="00874BB5" w:rsidP="00021DAA">
      <w:pPr>
        <w:ind w:left="360"/>
        <w:rPr>
          <w:rFonts w:ascii="Arial" w:hAnsi="Arial" w:cs="Arial"/>
          <w:bCs/>
          <w:sz w:val="24"/>
          <w:szCs w:val="24"/>
        </w:rPr>
      </w:pPr>
    </w:p>
    <w:p w14:paraId="7301B2BF" w14:textId="77777777" w:rsidR="00874BB5" w:rsidRPr="008C4B32" w:rsidRDefault="00874BB5" w:rsidP="00021DAA">
      <w:pPr>
        <w:pStyle w:val="ListParagraph"/>
        <w:ind w:left="1080"/>
        <w:rPr>
          <w:rFonts w:ascii="Arial" w:hAnsi="Arial" w:cs="Arial"/>
          <w:bCs/>
          <w:i/>
          <w:iCs/>
          <w:sz w:val="24"/>
          <w:szCs w:val="24"/>
        </w:rPr>
      </w:pPr>
      <w:r w:rsidRPr="008C4B32">
        <w:rPr>
          <w:rFonts w:ascii="Arial" w:hAnsi="Arial" w:cs="Arial"/>
          <w:bCs/>
          <w:i/>
          <w:iCs/>
          <w:sz w:val="24"/>
          <w:szCs w:val="24"/>
        </w:rPr>
        <w:t xml:space="preserve">Funding for [Project or Publication] was made possible by a grant/cooperative agreement from the U.S. Department of Agriculture (USDA) Agricultural Marketing Service. Its contents are solely the responsibility of the authors and do not necessarily represent the official views of the USDA. </w:t>
      </w:r>
    </w:p>
    <w:p w14:paraId="233335A9" w14:textId="77777777" w:rsidR="00874BB5" w:rsidRPr="008C4B32" w:rsidRDefault="00874BB5" w:rsidP="00021DAA">
      <w:pPr>
        <w:pStyle w:val="ListParagraph"/>
        <w:ind w:left="1080"/>
        <w:rPr>
          <w:rFonts w:ascii="Arial" w:hAnsi="Arial" w:cs="Arial"/>
          <w:bCs/>
          <w:i/>
          <w:iCs/>
          <w:sz w:val="24"/>
          <w:szCs w:val="24"/>
        </w:rPr>
      </w:pPr>
    </w:p>
    <w:p w14:paraId="3A6C17C4" w14:textId="1417C3C7" w:rsidR="00874BB5" w:rsidRPr="008C4B32" w:rsidRDefault="00874BB5" w:rsidP="00021DAA">
      <w:pPr>
        <w:ind w:left="720"/>
        <w:rPr>
          <w:rStyle w:val="InitialStyle"/>
          <w:rFonts w:ascii="Arial" w:hAnsi="Arial" w:cs="Arial"/>
          <w:bCs/>
          <w:sz w:val="24"/>
          <w:szCs w:val="24"/>
        </w:rPr>
      </w:pPr>
      <w:r w:rsidRPr="008C4B32">
        <w:rPr>
          <w:rFonts w:ascii="Arial" w:hAnsi="Arial" w:cs="Arial"/>
          <w:bCs/>
          <w:sz w:val="24"/>
          <w:szCs w:val="24"/>
        </w:rPr>
        <w:t xml:space="preserve">Subrecipients are encouraged to use the USDA logo in their financial acknowledgment. Any other logo use requires approval in writing from the Department and AMS prior to finalizing documents for publication or printing. When using the USDA logo, please use the </w:t>
      </w:r>
      <w:hyperlink r:id="rId56" w:history="1">
        <w:r w:rsidRPr="008C4B32">
          <w:rPr>
            <w:rStyle w:val="Hyperlink"/>
            <w:rFonts w:ascii="Arial" w:hAnsi="Arial" w:cs="Arial"/>
            <w:bCs/>
            <w:sz w:val="24"/>
            <w:szCs w:val="24"/>
          </w:rPr>
          <w:t>logo acknowledgment images provided by USDA AMS</w:t>
        </w:r>
      </w:hyperlink>
      <w:r w:rsidRPr="008C4B32">
        <w:rPr>
          <w:rFonts w:ascii="Arial" w:hAnsi="Arial" w:cs="Arial"/>
          <w:bCs/>
          <w:sz w:val="24"/>
          <w:szCs w:val="24"/>
        </w:rPr>
        <w:t xml:space="preserve">. </w:t>
      </w:r>
    </w:p>
    <w:p w14:paraId="0FA09F1B" w14:textId="77777777" w:rsidR="00874BB5" w:rsidRPr="008C4B32" w:rsidRDefault="00874BB5" w:rsidP="00641899">
      <w:pPr>
        <w:pStyle w:val="ListParagraph"/>
        <w:widowControl/>
        <w:tabs>
          <w:tab w:val="left" w:pos="360"/>
        </w:tabs>
        <w:rPr>
          <w:rStyle w:val="InitialStyle"/>
          <w:rFonts w:ascii="Arial" w:hAnsi="Arial" w:cs="Arial"/>
          <w:sz w:val="24"/>
          <w:szCs w:val="24"/>
        </w:rPr>
      </w:pPr>
    </w:p>
    <w:p w14:paraId="15A22403" w14:textId="18B7F5EB" w:rsidR="00641899" w:rsidRDefault="00641899" w:rsidP="00641899">
      <w:pPr>
        <w:pStyle w:val="ListParagraph"/>
        <w:widowControl/>
        <w:tabs>
          <w:tab w:val="left" w:pos="360"/>
        </w:tabs>
        <w:rPr>
          <w:rStyle w:val="InitialStyle"/>
          <w:rFonts w:ascii="Arial" w:hAnsi="Arial" w:cs="Arial"/>
          <w:sz w:val="24"/>
          <w:szCs w:val="24"/>
        </w:rPr>
      </w:pPr>
      <w:r w:rsidRPr="008C4B32">
        <w:rPr>
          <w:rStyle w:val="InitialStyle"/>
          <w:rFonts w:ascii="Arial" w:hAnsi="Arial" w:cs="Arial"/>
          <w:sz w:val="24"/>
          <w:szCs w:val="24"/>
        </w:rPr>
        <w:t xml:space="preserve">In addition to the </w:t>
      </w:r>
      <w:hyperlink r:id="rId57" w:history="1">
        <w:r w:rsidRPr="008C4B32">
          <w:rPr>
            <w:rStyle w:val="Hyperlink"/>
            <w:rFonts w:ascii="Arial" w:hAnsi="Arial" w:cs="Arial"/>
            <w:sz w:val="24"/>
            <w:szCs w:val="24"/>
          </w:rPr>
          <w:t>AMS General Terms and Conditions</w:t>
        </w:r>
      </w:hyperlink>
      <w:r w:rsidRPr="008C4B32">
        <w:rPr>
          <w:rStyle w:val="InitialStyle"/>
          <w:rFonts w:ascii="Arial" w:hAnsi="Arial" w:cs="Arial"/>
          <w:sz w:val="24"/>
          <w:szCs w:val="24"/>
        </w:rPr>
        <w:t xml:space="preserve"> section 11.0 Acknowledgement of Support, this program also requires that the recipient follow AMS requirements for signage and acknowledgment of funding from the American Rescue Plan Act. USDA AMS will provide guidance on necessary signage and acknowledgment.</w:t>
      </w:r>
    </w:p>
    <w:p w14:paraId="7D762C02" w14:textId="77777777" w:rsidR="00F56C57" w:rsidRPr="008C4B32" w:rsidRDefault="00F56C57" w:rsidP="00641899">
      <w:pPr>
        <w:pStyle w:val="ListParagraph"/>
        <w:widowControl/>
        <w:tabs>
          <w:tab w:val="left" w:pos="360"/>
        </w:tabs>
        <w:rPr>
          <w:rStyle w:val="InitialStyle"/>
          <w:rFonts w:ascii="Arial" w:hAnsi="Arial" w:cs="Arial"/>
          <w:sz w:val="24"/>
          <w:szCs w:val="24"/>
        </w:rPr>
      </w:pPr>
    </w:p>
    <w:p w14:paraId="7744DF6D" w14:textId="77777777" w:rsidR="00641899" w:rsidRPr="008C4B32" w:rsidRDefault="00641899" w:rsidP="00641899">
      <w:pPr>
        <w:pStyle w:val="ListParagraph"/>
        <w:widowControl/>
        <w:tabs>
          <w:tab w:val="left" w:pos="360"/>
        </w:tabs>
        <w:rPr>
          <w:rStyle w:val="InitialStyle"/>
          <w:rFonts w:ascii="Arial" w:hAnsi="Arial" w:cs="Arial"/>
          <w:sz w:val="24"/>
          <w:szCs w:val="24"/>
        </w:rPr>
      </w:pPr>
    </w:p>
    <w:p w14:paraId="7EC3B968" w14:textId="77777777" w:rsidR="00732523" w:rsidRDefault="00732523">
      <w:pPr>
        <w:widowControl/>
        <w:autoSpaceDE/>
        <w:autoSpaceDN/>
        <w:rPr>
          <w:rStyle w:val="InitialStyle"/>
          <w:rFonts w:ascii="Arial" w:hAnsi="Arial" w:cs="Arial"/>
          <w:b/>
          <w:bCs/>
          <w:sz w:val="24"/>
          <w:szCs w:val="24"/>
        </w:rPr>
      </w:pPr>
      <w:r>
        <w:rPr>
          <w:rStyle w:val="InitialStyle"/>
          <w:rFonts w:ascii="Arial" w:hAnsi="Arial" w:cs="Arial"/>
          <w:b/>
          <w:bCs/>
        </w:rPr>
        <w:br w:type="page"/>
      </w:r>
    </w:p>
    <w:p w14:paraId="3BBA88C5" w14:textId="20B5EFF8" w:rsidR="006858EB" w:rsidRPr="008C4B32" w:rsidRDefault="00F56C57" w:rsidP="00286208">
      <w:pPr>
        <w:pStyle w:val="DefaultText"/>
        <w:widowControl/>
        <w:rPr>
          <w:rStyle w:val="InitialStyle"/>
          <w:rFonts w:ascii="Arial" w:hAnsi="Arial" w:cs="Arial"/>
          <w:b/>
          <w:bCs/>
        </w:rPr>
      </w:pPr>
      <w:r>
        <w:rPr>
          <w:rStyle w:val="InitialStyle"/>
          <w:rFonts w:ascii="Arial" w:hAnsi="Arial" w:cs="Arial"/>
          <w:b/>
          <w:bCs/>
        </w:rPr>
        <w:lastRenderedPageBreak/>
        <w:t>P</w:t>
      </w:r>
      <w:r w:rsidR="00887260" w:rsidRPr="008C4B32">
        <w:rPr>
          <w:rStyle w:val="InitialStyle"/>
          <w:rFonts w:ascii="Arial" w:hAnsi="Arial" w:cs="Arial"/>
          <w:b/>
          <w:bCs/>
        </w:rPr>
        <w:t>ART III</w:t>
      </w:r>
      <w:r w:rsidR="00E66249" w:rsidRPr="008C4B32">
        <w:rPr>
          <w:rStyle w:val="InitialStyle"/>
          <w:rFonts w:ascii="Arial" w:hAnsi="Arial" w:cs="Arial"/>
          <w:b/>
          <w:bCs/>
        </w:rPr>
        <w:tab/>
      </w:r>
      <w:r w:rsidR="00887260" w:rsidRPr="008C4B32">
        <w:rPr>
          <w:rStyle w:val="InitialStyle"/>
          <w:rFonts w:ascii="Arial" w:hAnsi="Arial" w:cs="Arial"/>
          <w:b/>
          <w:bCs/>
        </w:rPr>
        <w:t>KEY PROCESS EVENTS</w:t>
      </w:r>
    </w:p>
    <w:p w14:paraId="656E7DEE" w14:textId="77777777" w:rsidR="008E63E0" w:rsidRPr="008C4B32" w:rsidRDefault="008E63E0" w:rsidP="008E63E0">
      <w:pPr>
        <w:pStyle w:val="Heading2"/>
        <w:spacing w:before="0" w:after="0"/>
        <w:ind w:left="360"/>
        <w:rPr>
          <w:rStyle w:val="InitialStyle"/>
          <w:b w:val="0"/>
          <w:bCs w:val="0"/>
          <w:sz w:val="20"/>
          <w:szCs w:val="20"/>
        </w:rPr>
      </w:pPr>
    </w:p>
    <w:p w14:paraId="64D66EE2" w14:textId="634692B6" w:rsidR="00E66249" w:rsidRPr="008C4B32" w:rsidRDefault="00704D9F">
      <w:pPr>
        <w:pStyle w:val="Heading2"/>
        <w:numPr>
          <w:ilvl w:val="0"/>
          <w:numId w:val="2"/>
        </w:numPr>
        <w:spacing w:before="0" w:after="0"/>
        <w:ind w:left="360"/>
        <w:rPr>
          <w:rStyle w:val="InitialStyle"/>
          <w:b w:val="0"/>
          <w:bCs w:val="0"/>
          <w:sz w:val="20"/>
          <w:szCs w:val="20"/>
        </w:rPr>
      </w:pPr>
      <w:r w:rsidRPr="008C4B32">
        <w:rPr>
          <w:rStyle w:val="InitialStyle"/>
        </w:rPr>
        <w:t>Submi</w:t>
      </w:r>
      <w:r w:rsidR="005C1352" w:rsidRPr="008C4B32">
        <w:rPr>
          <w:rStyle w:val="InitialStyle"/>
        </w:rPr>
        <w:t>ssion of</w:t>
      </w:r>
      <w:r w:rsidRPr="008C4B32">
        <w:rPr>
          <w:rStyle w:val="InitialStyle"/>
        </w:rPr>
        <w:t xml:space="preserve"> Questions </w:t>
      </w:r>
    </w:p>
    <w:p w14:paraId="2D5184DB" w14:textId="77777777" w:rsidR="00E66249" w:rsidRPr="008C4B32" w:rsidRDefault="00E66249" w:rsidP="00E66249">
      <w:pPr>
        <w:pStyle w:val="Heading2"/>
        <w:spacing w:before="0" w:after="0"/>
        <w:rPr>
          <w:rStyle w:val="InitialStyle"/>
          <w:b w:val="0"/>
          <w:bCs w:val="0"/>
          <w:sz w:val="20"/>
          <w:szCs w:val="20"/>
        </w:rPr>
      </w:pPr>
    </w:p>
    <w:p w14:paraId="7BD7F1A0" w14:textId="770A72C8" w:rsidR="00E66249" w:rsidRPr="008C4B32" w:rsidRDefault="00E66249">
      <w:pPr>
        <w:pStyle w:val="ListParagraph"/>
        <w:numPr>
          <w:ilvl w:val="1"/>
          <w:numId w:val="13"/>
        </w:numPr>
        <w:rPr>
          <w:rFonts w:ascii="Arial" w:hAnsi="Arial" w:cs="Arial"/>
          <w:b/>
          <w:sz w:val="24"/>
          <w:szCs w:val="24"/>
        </w:rPr>
      </w:pPr>
      <w:r w:rsidRPr="008C4B32">
        <w:rPr>
          <w:rFonts w:ascii="Arial" w:hAnsi="Arial" w:cs="Arial"/>
          <w:b/>
          <w:sz w:val="24"/>
          <w:szCs w:val="24"/>
        </w:rPr>
        <w:t xml:space="preserve">General Instructions: </w:t>
      </w:r>
      <w:r w:rsidRPr="008C4B32">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265D877B" w14:textId="2B8AF96A" w:rsidR="00E66249" w:rsidRPr="008C4B32" w:rsidRDefault="00887260">
      <w:pPr>
        <w:pStyle w:val="ListParagraph"/>
        <w:numPr>
          <w:ilvl w:val="2"/>
          <w:numId w:val="13"/>
        </w:numPr>
        <w:rPr>
          <w:rFonts w:ascii="Arial" w:hAnsi="Arial" w:cs="Arial"/>
          <w:sz w:val="24"/>
          <w:szCs w:val="24"/>
        </w:rPr>
      </w:pPr>
      <w:r w:rsidRPr="008C4B32">
        <w:rPr>
          <w:rFonts w:ascii="Arial" w:hAnsi="Arial" w:cs="Arial"/>
          <w:sz w:val="24"/>
          <w:szCs w:val="24"/>
        </w:rPr>
        <w:t>Applicants</w:t>
      </w:r>
      <w:r w:rsidR="00E66249" w:rsidRPr="008C4B32">
        <w:rPr>
          <w:rFonts w:ascii="Arial" w:hAnsi="Arial" w:cs="Arial"/>
          <w:sz w:val="24"/>
          <w:szCs w:val="24"/>
        </w:rPr>
        <w:t xml:space="preserve"> and other interested parties should use </w:t>
      </w:r>
      <w:r w:rsidR="00E66249" w:rsidRPr="008C4B32">
        <w:rPr>
          <w:rFonts w:ascii="Arial" w:hAnsi="Arial" w:cs="Arial"/>
          <w:b/>
          <w:sz w:val="24"/>
          <w:szCs w:val="24"/>
        </w:rPr>
        <w:t xml:space="preserve">Appendix </w:t>
      </w:r>
      <w:r w:rsidR="00F16056" w:rsidRPr="008C4B32">
        <w:rPr>
          <w:rFonts w:ascii="Arial" w:hAnsi="Arial" w:cs="Arial"/>
          <w:b/>
          <w:sz w:val="24"/>
          <w:szCs w:val="24"/>
        </w:rPr>
        <w:t>A</w:t>
      </w:r>
      <w:r w:rsidR="00E66249" w:rsidRPr="008C4B32">
        <w:rPr>
          <w:rFonts w:ascii="Arial" w:hAnsi="Arial" w:cs="Arial"/>
          <w:sz w:val="24"/>
          <w:szCs w:val="24"/>
        </w:rPr>
        <w:t xml:space="preserve"> (Submitted Questions Form) for submission of questions. The form is to be submitted as a WORD document.</w:t>
      </w:r>
    </w:p>
    <w:p w14:paraId="6D233300" w14:textId="61A1646C" w:rsidR="00E66249" w:rsidRPr="008C4B32" w:rsidRDefault="00AB62E6">
      <w:pPr>
        <w:pStyle w:val="ListParagraph"/>
        <w:numPr>
          <w:ilvl w:val="2"/>
          <w:numId w:val="13"/>
        </w:numPr>
        <w:rPr>
          <w:rFonts w:ascii="Arial" w:hAnsi="Arial" w:cs="Arial"/>
          <w:sz w:val="24"/>
          <w:szCs w:val="24"/>
        </w:rPr>
      </w:pPr>
      <w:r w:rsidRPr="008C4B32">
        <w:rPr>
          <w:rFonts w:ascii="Arial" w:hAnsi="Arial" w:cs="Arial"/>
          <w:sz w:val="24"/>
          <w:szCs w:val="24"/>
        </w:rPr>
        <w:t>Questions</w:t>
      </w:r>
      <w:r w:rsidR="00E66249" w:rsidRPr="008C4B32">
        <w:rPr>
          <w:rFonts w:ascii="Arial" w:hAnsi="Arial" w:cs="Arial"/>
          <w:sz w:val="24"/>
          <w:szCs w:val="24"/>
        </w:rPr>
        <w:t xml:space="preserve"> must be submitted, by e-mail, and received by the RF</w:t>
      </w:r>
      <w:r w:rsidR="00887260" w:rsidRPr="008C4B32">
        <w:rPr>
          <w:rFonts w:ascii="Arial" w:hAnsi="Arial" w:cs="Arial"/>
          <w:sz w:val="24"/>
          <w:szCs w:val="24"/>
        </w:rPr>
        <w:t>A</w:t>
      </w:r>
      <w:r w:rsidR="00E66249" w:rsidRPr="008C4B32">
        <w:rPr>
          <w:rFonts w:ascii="Arial" w:hAnsi="Arial" w:cs="Arial"/>
          <w:sz w:val="24"/>
          <w:szCs w:val="24"/>
        </w:rPr>
        <w:t xml:space="preserve"> Coordinator identified on the cover page of the RF</w:t>
      </w:r>
      <w:r w:rsidR="00887260" w:rsidRPr="008C4B32">
        <w:rPr>
          <w:rFonts w:ascii="Arial" w:hAnsi="Arial" w:cs="Arial"/>
          <w:sz w:val="24"/>
          <w:szCs w:val="24"/>
        </w:rPr>
        <w:t>A</w:t>
      </w:r>
      <w:r w:rsidR="00E66249" w:rsidRPr="008C4B32">
        <w:rPr>
          <w:rFonts w:ascii="Arial" w:hAnsi="Arial" w:cs="Arial"/>
          <w:sz w:val="24"/>
          <w:szCs w:val="24"/>
        </w:rPr>
        <w:t xml:space="preserve"> as soon as possible but no later than the date and time specified on the RF</w:t>
      </w:r>
      <w:r w:rsidR="00887260" w:rsidRPr="008C4B32">
        <w:rPr>
          <w:rFonts w:ascii="Arial" w:hAnsi="Arial" w:cs="Arial"/>
          <w:sz w:val="24"/>
          <w:szCs w:val="24"/>
        </w:rPr>
        <w:t>A</w:t>
      </w:r>
      <w:r w:rsidR="00E66249" w:rsidRPr="008C4B32">
        <w:rPr>
          <w:rFonts w:ascii="Arial" w:hAnsi="Arial" w:cs="Arial"/>
          <w:sz w:val="24"/>
          <w:szCs w:val="24"/>
        </w:rPr>
        <w:t xml:space="preserve"> cover page.</w:t>
      </w:r>
    </w:p>
    <w:p w14:paraId="67013C2A" w14:textId="0398A63B" w:rsidR="00887260" w:rsidRPr="008C4B32" w:rsidRDefault="00E66249">
      <w:pPr>
        <w:pStyle w:val="ListParagraph"/>
        <w:numPr>
          <w:ilvl w:val="2"/>
          <w:numId w:val="13"/>
        </w:numPr>
        <w:rPr>
          <w:rFonts w:ascii="Arial" w:hAnsi="Arial" w:cs="Arial"/>
          <w:sz w:val="24"/>
          <w:szCs w:val="24"/>
        </w:rPr>
      </w:pPr>
      <w:r w:rsidRPr="008C4B32">
        <w:rPr>
          <w:rFonts w:ascii="Arial" w:hAnsi="Arial" w:cs="Arial"/>
          <w:sz w:val="24"/>
          <w:szCs w:val="24"/>
        </w:rPr>
        <w:t>Submitted Questions must include the RF</w:t>
      </w:r>
      <w:r w:rsidR="00887260" w:rsidRPr="008C4B32">
        <w:rPr>
          <w:rFonts w:ascii="Arial" w:hAnsi="Arial" w:cs="Arial"/>
          <w:sz w:val="24"/>
          <w:szCs w:val="24"/>
        </w:rPr>
        <w:t>A</w:t>
      </w:r>
      <w:r w:rsidRPr="008C4B32">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Pr="008C4B32" w:rsidRDefault="00887260" w:rsidP="00887260">
      <w:pPr>
        <w:pStyle w:val="ListParagraph"/>
        <w:ind w:left="1080"/>
        <w:rPr>
          <w:rFonts w:ascii="Arial" w:hAnsi="Arial" w:cs="Arial"/>
          <w:sz w:val="24"/>
          <w:szCs w:val="24"/>
        </w:rPr>
      </w:pPr>
    </w:p>
    <w:p w14:paraId="4A56E4B9" w14:textId="356E0029" w:rsidR="00704D9F" w:rsidRPr="008C4B32" w:rsidRDefault="00704D9F">
      <w:pPr>
        <w:pStyle w:val="ListParagraph"/>
        <w:numPr>
          <w:ilvl w:val="1"/>
          <w:numId w:val="13"/>
        </w:numPr>
        <w:rPr>
          <w:rStyle w:val="InitialStyle"/>
          <w:rFonts w:ascii="Arial" w:hAnsi="Arial" w:cs="Arial"/>
          <w:sz w:val="32"/>
          <w:szCs w:val="32"/>
        </w:rPr>
      </w:pPr>
      <w:r w:rsidRPr="008C4B32">
        <w:rPr>
          <w:rStyle w:val="InitialStyle"/>
          <w:rFonts w:ascii="Arial" w:hAnsi="Arial" w:cs="Arial"/>
          <w:b/>
          <w:bCs/>
          <w:sz w:val="24"/>
          <w:szCs w:val="24"/>
        </w:rPr>
        <w:t>Question &amp; Answer Summary:</w:t>
      </w:r>
      <w:r w:rsidRPr="008C4B32">
        <w:rPr>
          <w:rStyle w:val="InitialStyle"/>
          <w:rFonts w:ascii="Arial" w:hAnsi="Arial" w:cs="Arial"/>
          <w:bCs/>
          <w:sz w:val="24"/>
          <w:szCs w:val="24"/>
        </w:rPr>
        <w:t xml:space="preserve"> </w:t>
      </w:r>
      <w:r w:rsidRPr="008C4B32">
        <w:rPr>
          <w:rStyle w:val="InitialStyle"/>
          <w:rFonts w:ascii="Arial" w:hAnsi="Arial" w:cs="Arial"/>
          <w:sz w:val="24"/>
          <w:szCs w:val="24"/>
        </w:rPr>
        <w:t xml:space="preserve">Responses to all questions will be compiled in writing and posted on the </w:t>
      </w:r>
      <w:r w:rsidR="005D4995" w:rsidRPr="008C4B32">
        <w:rPr>
          <w:rStyle w:val="InitialStyle"/>
          <w:rFonts w:ascii="Arial" w:hAnsi="Arial" w:cs="Arial"/>
          <w:sz w:val="24"/>
          <w:szCs w:val="24"/>
        </w:rPr>
        <w:t xml:space="preserve">State’s </w:t>
      </w:r>
      <w:r w:rsidRPr="008C4B32">
        <w:rPr>
          <w:rStyle w:val="InitialStyle"/>
          <w:rFonts w:ascii="Arial" w:hAnsi="Arial" w:cs="Arial"/>
          <w:sz w:val="24"/>
          <w:szCs w:val="24"/>
        </w:rPr>
        <w:t xml:space="preserve">Division of Procurement Services </w:t>
      </w:r>
      <w:hyperlink r:id="rId58" w:history="1">
        <w:r w:rsidRPr="008C4B32">
          <w:rPr>
            <w:rStyle w:val="Hyperlink"/>
            <w:rFonts w:ascii="Arial" w:hAnsi="Arial" w:cs="Arial"/>
            <w:bCs/>
            <w:sz w:val="24"/>
            <w:szCs w:val="24"/>
          </w:rPr>
          <w:t>Grant RFPs and RFAs</w:t>
        </w:r>
      </w:hyperlink>
      <w:r w:rsidRPr="008C4B32">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8C4B32"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8C4B32" w:rsidRDefault="00704D9F">
      <w:pPr>
        <w:pStyle w:val="Heading2"/>
        <w:numPr>
          <w:ilvl w:val="0"/>
          <w:numId w:val="2"/>
        </w:numPr>
        <w:spacing w:before="0" w:after="0"/>
        <w:ind w:left="360"/>
        <w:rPr>
          <w:rStyle w:val="InitialStyle"/>
          <w:b w:val="0"/>
          <w:bCs w:val="0"/>
        </w:rPr>
      </w:pPr>
      <w:r w:rsidRPr="008C4B32">
        <w:rPr>
          <w:rStyle w:val="InitialStyle"/>
        </w:rPr>
        <w:t xml:space="preserve">Amendments </w:t>
      </w:r>
    </w:p>
    <w:p w14:paraId="3F8AF567" w14:textId="77777777" w:rsidR="00704D9F" w:rsidRPr="008C4B32" w:rsidRDefault="00704D9F" w:rsidP="00D27641">
      <w:pPr>
        <w:pStyle w:val="Heading2"/>
        <w:spacing w:before="0" w:after="0"/>
        <w:ind w:left="180"/>
        <w:rPr>
          <w:rStyle w:val="InitialStyle"/>
          <w:b w:val="0"/>
        </w:rPr>
      </w:pPr>
    </w:p>
    <w:p w14:paraId="50F54BAE" w14:textId="64E54FA6" w:rsidR="00704D9F" w:rsidRPr="008C4B32" w:rsidRDefault="00704D9F" w:rsidP="007714D4">
      <w:pPr>
        <w:outlineLvl w:val="1"/>
        <w:rPr>
          <w:rFonts w:ascii="Arial" w:hAnsi="Arial" w:cs="Arial"/>
          <w:bCs/>
          <w:sz w:val="24"/>
          <w:szCs w:val="24"/>
          <w:lang w:val="x-none" w:eastAsia="x-none"/>
        </w:rPr>
      </w:pPr>
      <w:r w:rsidRPr="008C4B32">
        <w:rPr>
          <w:rFonts w:ascii="Arial" w:hAnsi="Arial" w:cs="Arial"/>
          <w:bCs/>
          <w:sz w:val="24"/>
          <w:szCs w:val="24"/>
          <w:lang w:val="x-none" w:eastAsia="x-none"/>
        </w:rPr>
        <w:t>All amendments</w:t>
      </w:r>
      <w:r w:rsidRPr="008C4B32">
        <w:rPr>
          <w:rFonts w:ascii="Arial" w:hAnsi="Arial" w:cs="Arial"/>
          <w:bCs/>
          <w:sz w:val="24"/>
          <w:szCs w:val="24"/>
          <w:lang w:eastAsia="x-none"/>
        </w:rPr>
        <w:t xml:space="preserve"> </w:t>
      </w:r>
      <w:r w:rsidRPr="008C4B32">
        <w:rPr>
          <w:rFonts w:ascii="Arial" w:hAnsi="Arial" w:cs="Arial"/>
          <w:bCs/>
          <w:sz w:val="24"/>
          <w:szCs w:val="24"/>
          <w:lang w:val="x-none" w:eastAsia="x-none"/>
        </w:rPr>
        <w:t xml:space="preserve">released in regard to this </w:t>
      </w:r>
      <w:r w:rsidR="00D66F78" w:rsidRPr="008C4B32">
        <w:rPr>
          <w:rFonts w:ascii="Arial" w:hAnsi="Arial" w:cs="Arial"/>
          <w:bCs/>
          <w:sz w:val="24"/>
          <w:szCs w:val="24"/>
          <w:lang w:eastAsia="x-none"/>
        </w:rPr>
        <w:t>RFA</w:t>
      </w:r>
      <w:r w:rsidRPr="008C4B32">
        <w:rPr>
          <w:rFonts w:ascii="Arial" w:hAnsi="Arial" w:cs="Arial"/>
          <w:bCs/>
          <w:sz w:val="24"/>
          <w:szCs w:val="24"/>
          <w:lang w:val="x-none" w:eastAsia="x-none"/>
        </w:rPr>
        <w:t xml:space="preserve"> will be posted on the </w:t>
      </w:r>
      <w:r w:rsidRPr="008C4B32">
        <w:rPr>
          <w:rFonts w:ascii="Arial" w:hAnsi="Arial" w:cs="Arial"/>
          <w:bCs/>
          <w:sz w:val="24"/>
          <w:szCs w:val="24"/>
          <w:lang w:eastAsia="x-none"/>
        </w:rPr>
        <w:t xml:space="preserve">Division of Procurement Services </w:t>
      </w:r>
      <w:hyperlink r:id="rId59" w:history="1">
        <w:r w:rsidRPr="008C4B32">
          <w:rPr>
            <w:rStyle w:val="Hyperlink"/>
            <w:rFonts w:ascii="Arial" w:hAnsi="Arial" w:cs="Arial"/>
            <w:bCs/>
            <w:sz w:val="24"/>
            <w:szCs w:val="24"/>
          </w:rPr>
          <w:t>Grant RFPs and RFAs</w:t>
        </w:r>
      </w:hyperlink>
      <w:r w:rsidRPr="008C4B32">
        <w:rPr>
          <w:rFonts w:ascii="Arial" w:hAnsi="Arial" w:cs="Arial"/>
          <w:sz w:val="24"/>
          <w:szCs w:val="24"/>
          <w:lang w:val="x-none" w:eastAsia="x-none"/>
        </w:rPr>
        <w:t xml:space="preserve"> </w:t>
      </w:r>
      <w:r w:rsidRPr="008C4B32">
        <w:rPr>
          <w:rFonts w:ascii="Arial" w:hAnsi="Arial" w:cs="Arial"/>
          <w:sz w:val="24"/>
          <w:szCs w:val="24"/>
          <w:lang w:eastAsia="x-none"/>
        </w:rPr>
        <w:t xml:space="preserve">website.  </w:t>
      </w:r>
      <w:r w:rsidRPr="008C4B32">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8C4B32" w:rsidRDefault="00704D9F" w:rsidP="00D27641">
      <w:pPr>
        <w:pStyle w:val="Heading2"/>
        <w:spacing w:before="0" w:after="0"/>
        <w:ind w:left="180"/>
        <w:rPr>
          <w:rStyle w:val="InitialStyle"/>
          <w:b w:val="0"/>
          <w:bCs w:val="0"/>
          <w:sz w:val="20"/>
          <w:szCs w:val="20"/>
        </w:rPr>
      </w:pPr>
    </w:p>
    <w:p w14:paraId="5EB6709D" w14:textId="1DC3B765" w:rsidR="00704D9F" w:rsidRPr="008C4B32" w:rsidRDefault="005C1352">
      <w:pPr>
        <w:pStyle w:val="Heading2"/>
        <w:numPr>
          <w:ilvl w:val="0"/>
          <w:numId w:val="2"/>
        </w:numPr>
        <w:spacing w:before="0" w:after="0"/>
        <w:ind w:left="360"/>
        <w:rPr>
          <w:rStyle w:val="InitialStyle"/>
          <w:b w:val="0"/>
        </w:rPr>
      </w:pPr>
      <w:r w:rsidRPr="008C4B32">
        <w:rPr>
          <w:rStyle w:val="InitialStyle"/>
        </w:rPr>
        <w:t>Application Submission</w:t>
      </w:r>
    </w:p>
    <w:p w14:paraId="180B32BF" w14:textId="77777777" w:rsidR="00704D9F" w:rsidRPr="008C4B32"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8C4B32" w:rsidRDefault="006607FE">
      <w:pPr>
        <w:pStyle w:val="ListParagraph"/>
        <w:numPr>
          <w:ilvl w:val="1"/>
          <w:numId w:val="16"/>
        </w:numPr>
        <w:rPr>
          <w:rFonts w:ascii="Arial" w:hAnsi="Arial" w:cs="Arial"/>
          <w:sz w:val="24"/>
          <w:szCs w:val="24"/>
          <w:u w:val="single"/>
        </w:rPr>
      </w:pPr>
      <w:r w:rsidRPr="008C4B32">
        <w:rPr>
          <w:rFonts w:ascii="Arial" w:hAnsi="Arial" w:cs="Arial"/>
          <w:b/>
          <w:sz w:val="24"/>
          <w:szCs w:val="24"/>
        </w:rPr>
        <w:t>Applications Due:</w:t>
      </w:r>
      <w:r w:rsidRPr="008C4B32">
        <w:rPr>
          <w:rFonts w:ascii="Arial" w:hAnsi="Arial" w:cs="Arial"/>
          <w:sz w:val="24"/>
          <w:szCs w:val="24"/>
        </w:rPr>
        <w:t xml:space="preserve"> Applications must be </w:t>
      </w:r>
      <w:r w:rsidRPr="008C4B32">
        <w:rPr>
          <w:rFonts w:ascii="Arial" w:hAnsi="Arial" w:cs="Arial"/>
          <w:sz w:val="24"/>
          <w:szCs w:val="24"/>
          <w:u w:val="single"/>
        </w:rPr>
        <w:t>received</w:t>
      </w:r>
      <w:r w:rsidRPr="008C4B32">
        <w:rPr>
          <w:rFonts w:ascii="Arial" w:hAnsi="Arial" w:cs="Arial"/>
          <w:sz w:val="24"/>
          <w:szCs w:val="24"/>
        </w:rPr>
        <w:t xml:space="preserve"> no later than 11:59 p.m. local time, on the date listed on the cover page of the RF</w:t>
      </w:r>
      <w:r w:rsidR="00A248FB" w:rsidRPr="008C4B32">
        <w:rPr>
          <w:rFonts w:ascii="Arial" w:hAnsi="Arial" w:cs="Arial"/>
          <w:sz w:val="24"/>
          <w:szCs w:val="24"/>
        </w:rPr>
        <w:t>A</w:t>
      </w:r>
      <w:r w:rsidRPr="008C4B32">
        <w:rPr>
          <w:rFonts w:ascii="Arial" w:hAnsi="Arial" w:cs="Arial"/>
          <w:sz w:val="24"/>
          <w:szCs w:val="24"/>
        </w:rPr>
        <w:t xml:space="preserve">.  </w:t>
      </w:r>
    </w:p>
    <w:p w14:paraId="546CCF0F" w14:textId="3E30C900" w:rsidR="006607FE" w:rsidRPr="008C4B32" w:rsidRDefault="002257CA">
      <w:pPr>
        <w:pStyle w:val="ListParagraph"/>
        <w:numPr>
          <w:ilvl w:val="2"/>
          <w:numId w:val="16"/>
        </w:numPr>
        <w:rPr>
          <w:rFonts w:ascii="Arial" w:hAnsi="Arial" w:cs="Arial"/>
          <w:sz w:val="24"/>
          <w:szCs w:val="24"/>
        </w:rPr>
      </w:pPr>
      <w:r w:rsidRPr="008C4B32">
        <w:rPr>
          <w:rFonts w:ascii="Arial" w:hAnsi="Arial" w:cs="Arial"/>
          <w:bCs/>
          <w:sz w:val="24"/>
          <w:szCs w:val="24"/>
        </w:rPr>
        <w:t xml:space="preserve">Any </w:t>
      </w:r>
      <w:r w:rsidRPr="008C4B32">
        <w:rPr>
          <w:rFonts w:ascii="Arial" w:hAnsi="Arial" w:cs="Arial"/>
          <w:sz w:val="24"/>
          <w:szCs w:val="24"/>
        </w:rPr>
        <w:t>e</w:t>
      </w:r>
      <w:r w:rsidR="006607FE" w:rsidRPr="008C4B32">
        <w:rPr>
          <w:rFonts w:ascii="Arial" w:hAnsi="Arial" w:cs="Arial"/>
          <w:sz w:val="24"/>
          <w:szCs w:val="24"/>
        </w:rPr>
        <w:t xml:space="preserve">-mails containing original </w:t>
      </w:r>
      <w:r w:rsidR="00A248FB" w:rsidRPr="008C4B32">
        <w:rPr>
          <w:rFonts w:ascii="Arial" w:hAnsi="Arial" w:cs="Arial"/>
          <w:sz w:val="24"/>
          <w:szCs w:val="24"/>
        </w:rPr>
        <w:t>application</w:t>
      </w:r>
      <w:r w:rsidR="006607FE" w:rsidRPr="008C4B32">
        <w:rPr>
          <w:rFonts w:ascii="Arial" w:hAnsi="Arial" w:cs="Arial"/>
          <w:sz w:val="24"/>
          <w:szCs w:val="24"/>
        </w:rPr>
        <w:t xml:space="preserve"> submissions or any additional or revised </w:t>
      </w:r>
      <w:r w:rsidR="00A248FB" w:rsidRPr="008C4B32">
        <w:rPr>
          <w:rFonts w:ascii="Arial" w:hAnsi="Arial" w:cs="Arial"/>
          <w:sz w:val="24"/>
          <w:szCs w:val="24"/>
        </w:rPr>
        <w:t>application</w:t>
      </w:r>
      <w:r w:rsidR="006607FE" w:rsidRPr="008C4B32">
        <w:rPr>
          <w:rFonts w:ascii="Arial" w:hAnsi="Arial" w:cs="Arial"/>
          <w:sz w:val="24"/>
          <w:szCs w:val="24"/>
        </w:rPr>
        <w:t xml:space="preserve"> files, received after the 11:59 p.m. deadline</w:t>
      </w:r>
      <w:r w:rsidRPr="008C4B32">
        <w:rPr>
          <w:rFonts w:ascii="Arial" w:hAnsi="Arial" w:cs="Arial"/>
          <w:sz w:val="24"/>
          <w:szCs w:val="24"/>
        </w:rPr>
        <w:t>,</w:t>
      </w:r>
      <w:r w:rsidR="006607FE" w:rsidRPr="008C4B32">
        <w:rPr>
          <w:rFonts w:ascii="Arial" w:hAnsi="Arial" w:cs="Arial"/>
          <w:sz w:val="24"/>
          <w:szCs w:val="24"/>
        </w:rPr>
        <w:t xml:space="preserve"> </w:t>
      </w:r>
      <w:r w:rsidR="006607FE" w:rsidRPr="008C4B32">
        <w:rPr>
          <w:rFonts w:ascii="Arial" w:hAnsi="Arial" w:cs="Arial"/>
          <w:sz w:val="24"/>
          <w:szCs w:val="24"/>
          <w:u w:val="single"/>
        </w:rPr>
        <w:t>will be rejected without exception</w:t>
      </w:r>
      <w:r w:rsidR="006607FE" w:rsidRPr="008C4B32">
        <w:rPr>
          <w:rFonts w:ascii="Arial" w:hAnsi="Arial" w:cs="Arial"/>
          <w:sz w:val="24"/>
          <w:szCs w:val="24"/>
        </w:rPr>
        <w:t>.</w:t>
      </w:r>
    </w:p>
    <w:p w14:paraId="1161AE09" w14:textId="77777777" w:rsidR="005C1352" w:rsidRPr="008C4B32" w:rsidRDefault="005C1352" w:rsidP="005C1352">
      <w:pPr>
        <w:pStyle w:val="ListParagraph"/>
        <w:ind w:left="1080"/>
        <w:rPr>
          <w:rFonts w:ascii="Arial" w:hAnsi="Arial" w:cs="Arial"/>
          <w:sz w:val="24"/>
          <w:szCs w:val="24"/>
        </w:rPr>
      </w:pPr>
    </w:p>
    <w:p w14:paraId="23BF38EC" w14:textId="18890A29" w:rsidR="002A474D" w:rsidRPr="008C4B32" w:rsidRDefault="00887260">
      <w:pPr>
        <w:pStyle w:val="ListParagraph"/>
        <w:numPr>
          <w:ilvl w:val="0"/>
          <w:numId w:val="7"/>
        </w:numPr>
        <w:ind w:left="720"/>
        <w:rPr>
          <w:rStyle w:val="InitialStyle"/>
          <w:rFonts w:ascii="Arial" w:hAnsi="Arial" w:cs="Arial"/>
          <w:bCs/>
          <w:sz w:val="24"/>
          <w:szCs w:val="24"/>
        </w:rPr>
      </w:pPr>
      <w:r w:rsidRPr="008C4B32">
        <w:rPr>
          <w:rStyle w:val="InitialStyle"/>
          <w:rFonts w:ascii="Arial" w:hAnsi="Arial" w:cs="Arial"/>
          <w:b/>
          <w:bCs/>
          <w:sz w:val="24"/>
          <w:szCs w:val="24"/>
        </w:rPr>
        <w:t>Delivery</w:t>
      </w:r>
      <w:r w:rsidR="00F7629B" w:rsidRPr="008C4B32">
        <w:rPr>
          <w:rStyle w:val="InitialStyle"/>
          <w:rFonts w:ascii="Arial" w:hAnsi="Arial" w:cs="Arial"/>
          <w:b/>
          <w:bCs/>
          <w:sz w:val="24"/>
          <w:szCs w:val="24"/>
        </w:rPr>
        <w:t xml:space="preserve"> Instructions: </w:t>
      </w:r>
      <w:r w:rsidR="00704D9F" w:rsidRPr="008C4B32">
        <w:rPr>
          <w:rStyle w:val="InitialStyle"/>
          <w:rFonts w:ascii="Arial" w:hAnsi="Arial" w:cs="Arial"/>
          <w:bCs/>
          <w:sz w:val="24"/>
          <w:szCs w:val="24"/>
        </w:rPr>
        <w:t>Application</w:t>
      </w:r>
      <w:r w:rsidR="00704D9F" w:rsidRPr="008C4B32">
        <w:rPr>
          <w:rStyle w:val="InitialStyle"/>
          <w:rFonts w:ascii="Arial" w:hAnsi="Arial" w:cs="Arial"/>
          <w:sz w:val="24"/>
          <w:szCs w:val="24"/>
        </w:rPr>
        <w:t xml:space="preserve">s </w:t>
      </w:r>
      <w:r w:rsidR="00474FE1" w:rsidRPr="008C4B32">
        <w:rPr>
          <w:rStyle w:val="InitialStyle"/>
          <w:rFonts w:ascii="Arial" w:hAnsi="Arial" w:cs="Arial"/>
          <w:sz w:val="24"/>
          <w:szCs w:val="24"/>
        </w:rPr>
        <w:t>must</w:t>
      </w:r>
      <w:r w:rsidR="00704D9F" w:rsidRPr="008C4B32">
        <w:rPr>
          <w:rStyle w:val="InitialStyle"/>
          <w:rFonts w:ascii="Arial" w:hAnsi="Arial" w:cs="Arial"/>
          <w:sz w:val="24"/>
          <w:szCs w:val="24"/>
        </w:rPr>
        <w:t xml:space="preserve"> be submitted electronically to </w:t>
      </w:r>
      <w:r w:rsidR="002A474D" w:rsidRPr="008C4B32">
        <w:rPr>
          <w:rStyle w:val="InitialStyle"/>
          <w:rFonts w:ascii="Arial" w:hAnsi="Arial" w:cs="Arial"/>
          <w:sz w:val="24"/>
          <w:szCs w:val="24"/>
        </w:rPr>
        <w:t>the State</w:t>
      </w:r>
      <w:r w:rsidRPr="008C4B32">
        <w:rPr>
          <w:rStyle w:val="InitialStyle"/>
          <w:rFonts w:ascii="Arial" w:hAnsi="Arial" w:cs="Arial"/>
          <w:sz w:val="24"/>
          <w:szCs w:val="24"/>
        </w:rPr>
        <w:t xml:space="preserve"> of Maine</w:t>
      </w:r>
      <w:r w:rsidR="002A474D" w:rsidRPr="008C4B32">
        <w:rPr>
          <w:rStyle w:val="InitialStyle"/>
          <w:rFonts w:ascii="Arial" w:hAnsi="Arial" w:cs="Arial"/>
          <w:sz w:val="24"/>
          <w:szCs w:val="24"/>
        </w:rPr>
        <w:t xml:space="preserve"> Division of Procurement </w:t>
      </w:r>
      <w:r w:rsidRPr="008C4B32">
        <w:rPr>
          <w:rStyle w:val="InitialStyle"/>
          <w:rFonts w:ascii="Arial" w:hAnsi="Arial" w:cs="Arial"/>
          <w:sz w:val="24"/>
          <w:szCs w:val="24"/>
        </w:rPr>
        <w:t>S</w:t>
      </w:r>
      <w:r w:rsidR="002A474D" w:rsidRPr="008C4B32">
        <w:rPr>
          <w:rStyle w:val="InitialStyle"/>
          <w:rFonts w:ascii="Arial" w:hAnsi="Arial" w:cs="Arial"/>
          <w:sz w:val="24"/>
          <w:szCs w:val="24"/>
        </w:rPr>
        <w:t>ervices</w:t>
      </w:r>
      <w:r w:rsidR="004545FC" w:rsidRPr="008C4B32">
        <w:rPr>
          <w:rStyle w:val="InitialStyle"/>
          <w:rFonts w:ascii="Arial" w:hAnsi="Arial" w:cs="Arial"/>
          <w:sz w:val="24"/>
          <w:szCs w:val="24"/>
        </w:rPr>
        <w:t xml:space="preserve"> at</w:t>
      </w:r>
      <w:r w:rsidR="002A474D" w:rsidRPr="008C4B32">
        <w:rPr>
          <w:rStyle w:val="InitialStyle"/>
          <w:rFonts w:ascii="Arial" w:hAnsi="Arial" w:cs="Arial"/>
          <w:sz w:val="24"/>
          <w:szCs w:val="24"/>
        </w:rPr>
        <w:t xml:space="preserve"> </w:t>
      </w:r>
      <w:hyperlink r:id="rId60" w:history="1">
        <w:r w:rsidR="002A474D" w:rsidRPr="008C4B32">
          <w:rPr>
            <w:rStyle w:val="Hyperlink"/>
            <w:rFonts w:ascii="Arial" w:hAnsi="Arial" w:cs="Arial"/>
            <w:sz w:val="24"/>
            <w:szCs w:val="24"/>
          </w:rPr>
          <w:t>proposals@maine.gov</w:t>
        </w:r>
      </w:hyperlink>
      <w:r w:rsidR="00704D9F" w:rsidRPr="008C4B32">
        <w:rPr>
          <w:rStyle w:val="InitialStyle"/>
          <w:rFonts w:ascii="Arial" w:hAnsi="Arial" w:cs="Arial"/>
          <w:sz w:val="24"/>
          <w:szCs w:val="24"/>
        </w:rPr>
        <w:t xml:space="preserve">.  </w:t>
      </w:r>
    </w:p>
    <w:p w14:paraId="493D03DE" w14:textId="4C3E38C7" w:rsidR="00156ACE" w:rsidRPr="008C4B32" w:rsidRDefault="00156ACE">
      <w:pPr>
        <w:pStyle w:val="ListParagraph"/>
        <w:numPr>
          <w:ilvl w:val="1"/>
          <w:numId w:val="6"/>
        </w:numPr>
        <w:ind w:left="1080"/>
        <w:rPr>
          <w:rStyle w:val="InitialStyle"/>
          <w:rFonts w:ascii="Arial" w:hAnsi="Arial" w:cs="Arial"/>
          <w:bCs/>
          <w:sz w:val="24"/>
          <w:szCs w:val="24"/>
        </w:rPr>
      </w:pPr>
      <w:r w:rsidRPr="008C4B32">
        <w:rPr>
          <w:rStyle w:val="InitialStyle"/>
          <w:rFonts w:ascii="Arial" w:hAnsi="Arial" w:cs="Arial"/>
          <w:sz w:val="24"/>
          <w:szCs w:val="24"/>
          <w:u w:val="single"/>
        </w:rPr>
        <w:t>Only applications received by e</w:t>
      </w:r>
      <w:r w:rsidR="00C53374" w:rsidRPr="008C4B32">
        <w:rPr>
          <w:rStyle w:val="InitialStyle"/>
          <w:rFonts w:ascii="Arial" w:hAnsi="Arial" w:cs="Arial"/>
          <w:sz w:val="24"/>
          <w:szCs w:val="24"/>
          <w:u w:val="single"/>
        </w:rPr>
        <w:t>-</w:t>
      </w:r>
      <w:r w:rsidRPr="008C4B32">
        <w:rPr>
          <w:rStyle w:val="InitialStyle"/>
          <w:rFonts w:ascii="Arial" w:hAnsi="Arial" w:cs="Arial"/>
          <w:sz w:val="24"/>
          <w:szCs w:val="24"/>
          <w:u w:val="single"/>
        </w:rPr>
        <w:t>mail will be considered.</w:t>
      </w:r>
      <w:r w:rsidRPr="008C4B32">
        <w:rPr>
          <w:rStyle w:val="InitialStyle"/>
          <w:rFonts w:ascii="Arial" w:hAnsi="Arial" w:cs="Arial"/>
          <w:sz w:val="24"/>
          <w:szCs w:val="24"/>
        </w:rPr>
        <w:t xml:space="preserve"> </w:t>
      </w:r>
      <w:r w:rsidRPr="008C4B32">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8C4B32" w:rsidRDefault="004557E9">
      <w:pPr>
        <w:pStyle w:val="ListParagraph"/>
        <w:numPr>
          <w:ilvl w:val="5"/>
          <w:numId w:val="6"/>
        </w:numPr>
        <w:ind w:left="1620"/>
        <w:rPr>
          <w:rStyle w:val="InitialStyle"/>
          <w:rFonts w:ascii="Arial" w:hAnsi="Arial" w:cs="Arial"/>
          <w:sz w:val="24"/>
          <w:szCs w:val="24"/>
        </w:rPr>
      </w:pPr>
      <w:r w:rsidRPr="008C4B32">
        <w:rPr>
          <w:rFonts w:ascii="Arial" w:hAnsi="Arial" w:cs="Arial"/>
          <w:sz w:val="24"/>
          <w:szCs w:val="24"/>
        </w:rPr>
        <w:t xml:space="preserve">Application </w:t>
      </w:r>
      <w:r w:rsidR="002257CA" w:rsidRPr="008C4B32">
        <w:rPr>
          <w:rFonts w:ascii="Arial" w:hAnsi="Arial" w:cs="Arial"/>
          <w:sz w:val="24"/>
          <w:szCs w:val="24"/>
        </w:rPr>
        <w:t xml:space="preserve">submission e-mails that are successfully received by the </w:t>
      </w:r>
      <w:hyperlink r:id="rId61" w:history="1">
        <w:r w:rsidR="002257CA" w:rsidRPr="008C4B32">
          <w:rPr>
            <w:rStyle w:val="Hyperlink"/>
            <w:rFonts w:ascii="Arial" w:hAnsi="Arial" w:cs="Arial"/>
            <w:sz w:val="24"/>
            <w:szCs w:val="24"/>
          </w:rPr>
          <w:t>proposals@maine.gov</w:t>
        </w:r>
      </w:hyperlink>
      <w:r w:rsidR="002257CA" w:rsidRPr="008C4B32">
        <w:rPr>
          <w:rFonts w:ascii="Arial" w:hAnsi="Arial" w:cs="Arial"/>
          <w:sz w:val="24"/>
          <w:szCs w:val="24"/>
        </w:rPr>
        <w:t xml:space="preserve"> inbox will receive an automatic reply stating as such.</w:t>
      </w:r>
    </w:p>
    <w:p w14:paraId="1B33BC71" w14:textId="58326F82" w:rsidR="00156ACE" w:rsidRPr="008C4B32" w:rsidRDefault="00C53374">
      <w:pPr>
        <w:pStyle w:val="ListParagraph"/>
        <w:numPr>
          <w:ilvl w:val="1"/>
          <w:numId w:val="6"/>
        </w:numPr>
        <w:ind w:left="1080"/>
        <w:rPr>
          <w:rStyle w:val="InitialStyle"/>
          <w:rFonts w:ascii="Arial" w:hAnsi="Arial" w:cs="Arial"/>
          <w:sz w:val="24"/>
          <w:szCs w:val="24"/>
        </w:rPr>
      </w:pPr>
      <w:r w:rsidRPr="008C4B32">
        <w:rPr>
          <w:rStyle w:val="InitialStyle"/>
          <w:rFonts w:ascii="Arial" w:hAnsi="Arial" w:cs="Arial"/>
          <w:sz w:val="24"/>
          <w:szCs w:val="24"/>
          <w:u w:val="single"/>
        </w:rPr>
        <w:t>E-mails containing links to file sharing sites or online file repositories will not be accepted as submissions.</w:t>
      </w:r>
      <w:r w:rsidRPr="008C4B32">
        <w:rPr>
          <w:rStyle w:val="InitialStyle"/>
          <w:rFonts w:ascii="Arial" w:hAnsi="Arial" w:cs="Arial"/>
          <w:sz w:val="24"/>
          <w:szCs w:val="24"/>
        </w:rPr>
        <w:t xml:space="preserve"> Only e-mail application</w:t>
      </w:r>
      <w:r w:rsidR="00887260" w:rsidRPr="008C4B32">
        <w:rPr>
          <w:rStyle w:val="InitialStyle"/>
          <w:rFonts w:ascii="Arial" w:hAnsi="Arial" w:cs="Arial"/>
          <w:sz w:val="24"/>
          <w:szCs w:val="24"/>
        </w:rPr>
        <w:t xml:space="preserve"> submissions</w:t>
      </w:r>
      <w:r w:rsidRPr="008C4B32">
        <w:rPr>
          <w:rStyle w:val="InitialStyle"/>
          <w:rFonts w:ascii="Arial" w:hAnsi="Arial" w:cs="Arial"/>
          <w:sz w:val="24"/>
          <w:szCs w:val="24"/>
        </w:rPr>
        <w:t xml:space="preserve"> that have the requested files attached will be accepted.</w:t>
      </w:r>
    </w:p>
    <w:p w14:paraId="44093A78" w14:textId="5F4E4F6F" w:rsidR="00C53374" w:rsidRPr="008C4B32" w:rsidRDefault="00C53374">
      <w:pPr>
        <w:pStyle w:val="ListParagraph"/>
        <w:numPr>
          <w:ilvl w:val="1"/>
          <w:numId w:val="6"/>
        </w:numPr>
        <w:ind w:left="1080"/>
        <w:rPr>
          <w:rStyle w:val="InitialStyle"/>
          <w:rFonts w:ascii="Arial" w:hAnsi="Arial" w:cs="Arial"/>
          <w:sz w:val="24"/>
          <w:szCs w:val="24"/>
          <w:u w:val="single"/>
        </w:rPr>
      </w:pPr>
      <w:r w:rsidRPr="008C4B32">
        <w:rPr>
          <w:rStyle w:val="InitialStyle"/>
          <w:rFonts w:ascii="Arial" w:hAnsi="Arial" w:cs="Arial"/>
          <w:sz w:val="24"/>
          <w:szCs w:val="24"/>
          <w:u w:val="single"/>
        </w:rPr>
        <w:t>Encrypted e-mails</w:t>
      </w:r>
      <w:r w:rsidR="00751DE6" w:rsidRPr="008C4B32">
        <w:rPr>
          <w:rStyle w:val="InitialStyle"/>
          <w:rFonts w:ascii="Arial" w:hAnsi="Arial" w:cs="Arial"/>
          <w:sz w:val="24"/>
          <w:szCs w:val="24"/>
          <w:u w:val="single"/>
        </w:rPr>
        <w:t xml:space="preserve"> received which require opening </w:t>
      </w:r>
      <w:r w:rsidR="00123AA0" w:rsidRPr="008C4B32">
        <w:rPr>
          <w:rStyle w:val="InitialStyle"/>
          <w:rFonts w:ascii="Arial" w:hAnsi="Arial" w:cs="Arial"/>
          <w:sz w:val="24"/>
          <w:szCs w:val="24"/>
          <w:u w:val="single"/>
        </w:rPr>
        <w:t>attachments</w:t>
      </w:r>
      <w:r w:rsidR="00751DE6" w:rsidRPr="008C4B32">
        <w:rPr>
          <w:rStyle w:val="InitialStyle"/>
          <w:rFonts w:ascii="Arial" w:hAnsi="Arial" w:cs="Arial"/>
          <w:sz w:val="24"/>
          <w:szCs w:val="24"/>
          <w:u w:val="single"/>
        </w:rPr>
        <w:t xml:space="preserve"> and logging into a proprietary system will not be accepted as submissions.</w:t>
      </w:r>
      <w:r w:rsidR="00751DE6" w:rsidRPr="008C4B32">
        <w:rPr>
          <w:rStyle w:val="InitialStyle"/>
          <w:rFonts w:ascii="Arial" w:hAnsi="Arial" w:cs="Arial"/>
          <w:sz w:val="24"/>
          <w:szCs w:val="24"/>
        </w:rPr>
        <w:t xml:space="preserve"> </w:t>
      </w:r>
      <w:r w:rsidR="004545FC" w:rsidRPr="008C4B32">
        <w:rPr>
          <w:rStyle w:val="InitialStyle"/>
          <w:rFonts w:ascii="Arial" w:hAnsi="Arial" w:cs="Arial"/>
          <w:sz w:val="24"/>
          <w:szCs w:val="24"/>
        </w:rPr>
        <w:t>It is the Applicant’s responsibility to</w:t>
      </w:r>
      <w:r w:rsidR="00751DE6" w:rsidRPr="008C4B32">
        <w:rPr>
          <w:rStyle w:val="InitialStyle"/>
          <w:rFonts w:ascii="Arial" w:hAnsi="Arial" w:cs="Arial"/>
          <w:sz w:val="24"/>
          <w:szCs w:val="24"/>
        </w:rPr>
        <w:t xml:space="preserve"> check with </w:t>
      </w:r>
      <w:r w:rsidR="004545FC" w:rsidRPr="008C4B32">
        <w:rPr>
          <w:rStyle w:val="InitialStyle"/>
          <w:rFonts w:ascii="Arial" w:hAnsi="Arial" w:cs="Arial"/>
          <w:sz w:val="24"/>
          <w:szCs w:val="24"/>
        </w:rPr>
        <w:t>its</w:t>
      </w:r>
      <w:r w:rsidR="00751DE6" w:rsidRPr="008C4B32">
        <w:rPr>
          <w:rStyle w:val="InitialStyle"/>
          <w:rFonts w:ascii="Arial" w:hAnsi="Arial" w:cs="Arial"/>
          <w:sz w:val="24"/>
          <w:szCs w:val="24"/>
        </w:rPr>
        <w:t xml:space="preserve"> organization</w:t>
      </w:r>
      <w:r w:rsidR="004545FC" w:rsidRPr="008C4B32">
        <w:rPr>
          <w:rStyle w:val="InitialStyle"/>
          <w:rFonts w:ascii="Arial" w:hAnsi="Arial" w:cs="Arial"/>
          <w:sz w:val="24"/>
          <w:szCs w:val="24"/>
        </w:rPr>
        <w:t>’</w:t>
      </w:r>
      <w:r w:rsidR="00751DE6" w:rsidRPr="008C4B32">
        <w:rPr>
          <w:rStyle w:val="InitialStyle"/>
          <w:rFonts w:ascii="Arial" w:hAnsi="Arial" w:cs="Arial"/>
          <w:sz w:val="24"/>
          <w:szCs w:val="24"/>
        </w:rPr>
        <w:t xml:space="preserve">s </w:t>
      </w:r>
      <w:r w:rsidR="004545FC" w:rsidRPr="008C4B32">
        <w:rPr>
          <w:rStyle w:val="InitialStyle"/>
          <w:rFonts w:ascii="Arial" w:hAnsi="Arial" w:cs="Arial"/>
          <w:sz w:val="24"/>
          <w:szCs w:val="24"/>
        </w:rPr>
        <w:t>i</w:t>
      </w:r>
      <w:r w:rsidR="00751DE6" w:rsidRPr="008C4B32">
        <w:rPr>
          <w:rStyle w:val="InitialStyle"/>
          <w:rFonts w:ascii="Arial" w:hAnsi="Arial" w:cs="Arial"/>
          <w:sz w:val="24"/>
          <w:szCs w:val="24"/>
        </w:rPr>
        <w:t xml:space="preserve">nformation </w:t>
      </w:r>
      <w:r w:rsidR="004545FC" w:rsidRPr="008C4B32">
        <w:rPr>
          <w:rStyle w:val="InitialStyle"/>
          <w:rFonts w:ascii="Arial" w:hAnsi="Arial" w:cs="Arial"/>
          <w:sz w:val="24"/>
          <w:szCs w:val="24"/>
        </w:rPr>
        <w:t>t</w:t>
      </w:r>
      <w:r w:rsidR="00751DE6" w:rsidRPr="008C4B32">
        <w:rPr>
          <w:rStyle w:val="InitialStyle"/>
          <w:rFonts w:ascii="Arial" w:hAnsi="Arial" w:cs="Arial"/>
          <w:sz w:val="24"/>
          <w:szCs w:val="24"/>
        </w:rPr>
        <w:t>echnology team to ensure</w:t>
      </w:r>
      <w:r w:rsidR="004545FC" w:rsidRPr="008C4B32">
        <w:rPr>
          <w:rStyle w:val="InitialStyle"/>
          <w:rFonts w:ascii="Arial" w:hAnsi="Arial" w:cs="Arial"/>
          <w:sz w:val="24"/>
          <w:szCs w:val="24"/>
        </w:rPr>
        <w:t xml:space="preserve"> that</w:t>
      </w:r>
      <w:r w:rsidR="00751DE6" w:rsidRPr="008C4B32">
        <w:rPr>
          <w:rStyle w:val="InitialStyle"/>
          <w:rFonts w:ascii="Arial" w:hAnsi="Arial" w:cs="Arial"/>
          <w:sz w:val="24"/>
          <w:szCs w:val="24"/>
        </w:rPr>
        <w:t xml:space="preserve"> security settings will not encrypt </w:t>
      </w:r>
      <w:r w:rsidR="004545FC" w:rsidRPr="008C4B32">
        <w:rPr>
          <w:rStyle w:val="InitialStyle"/>
          <w:rFonts w:ascii="Arial" w:hAnsi="Arial" w:cs="Arial"/>
          <w:sz w:val="24"/>
          <w:szCs w:val="24"/>
        </w:rPr>
        <w:t>its application</w:t>
      </w:r>
      <w:r w:rsidR="00751DE6" w:rsidRPr="008C4B32">
        <w:rPr>
          <w:rStyle w:val="InitialStyle"/>
          <w:rFonts w:ascii="Arial" w:hAnsi="Arial" w:cs="Arial"/>
          <w:sz w:val="24"/>
          <w:szCs w:val="24"/>
        </w:rPr>
        <w:t xml:space="preserve"> submission. </w:t>
      </w:r>
    </w:p>
    <w:p w14:paraId="321AFCD6" w14:textId="4C7AE4D8" w:rsidR="00751DE6" w:rsidRPr="008C4B32" w:rsidRDefault="00751DE6">
      <w:pPr>
        <w:pStyle w:val="ListParagraph"/>
        <w:numPr>
          <w:ilvl w:val="1"/>
          <w:numId w:val="6"/>
        </w:numPr>
        <w:ind w:left="1080"/>
        <w:rPr>
          <w:rStyle w:val="InitialStyle"/>
          <w:rFonts w:ascii="Arial" w:hAnsi="Arial" w:cs="Arial"/>
          <w:sz w:val="24"/>
          <w:szCs w:val="24"/>
          <w:u w:val="single"/>
        </w:rPr>
      </w:pPr>
      <w:r w:rsidRPr="008C4B32">
        <w:rPr>
          <w:rStyle w:val="InitialStyle"/>
          <w:rFonts w:ascii="Arial" w:hAnsi="Arial" w:cs="Arial"/>
          <w:sz w:val="24"/>
          <w:szCs w:val="24"/>
        </w:rPr>
        <w:t>File size limits are 25MB per e-</w:t>
      </w:r>
      <w:r w:rsidR="00160DB7" w:rsidRPr="008C4B32">
        <w:rPr>
          <w:rStyle w:val="InitialStyle"/>
          <w:rFonts w:ascii="Arial" w:hAnsi="Arial" w:cs="Arial"/>
          <w:sz w:val="24"/>
          <w:szCs w:val="24"/>
        </w:rPr>
        <w:t>mail. Applicants may submit files across multiple e-</w:t>
      </w:r>
      <w:r w:rsidR="00160DB7" w:rsidRPr="008C4B32">
        <w:rPr>
          <w:rStyle w:val="InitialStyle"/>
          <w:rFonts w:ascii="Arial" w:hAnsi="Arial" w:cs="Arial"/>
          <w:sz w:val="24"/>
          <w:szCs w:val="24"/>
        </w:rPr>
        <w:lastRenderedPageBreak/>
        <w:t xml:space="preserve">mails, as necessary, due to file size concerns.  All e-mails and files must be received by the due date and time </w:t>
      </w:r>
      <w:r w:rsidR="00887260" w:rsidRPr="008C4B32">
        <w:rPr>
          <w:rStyle w:val="InitialStyle"/>
          <w:rFonts w:ascii="Arial" w:hAnsi="Arial" w:cs="Arial"/>
          <w:sz w:val="24"/>
          <w:szCs w:val="24"/>
        </w:rPr>
        <w:t>as described above.</w:t>
      </w:r>
      <w:r w:rsidR="00160DB7" w:rsidRPr="008C4B32">
        <w:rPr>
          <w:rStyle w:val="InitialStyle"/>
          <w:rFonts w:ascii="Arial" w:hAnsi="Arial" w:cs="Arial"/>
          <w:sz w:val="24"/>
          <w:szCs w:val="24"/>
        </w:rPr>
        <w:t xml:space="preserve"> </w:t>
      </w:r>
    </w:p>
    <w:p w14:paraId="2E0FC17C" w14:textId="2B1260DC" w:rsidR="00641899" w:rsidRPr="008C4B32" w:rsidRDefault="00704D9F" w:rsidP="00641899">
      <w:pPr>
        <w:pStyle w:val="ListParagraph"/>
        <w:numPr>
          <w:ilvl w:val="1"/>
          <w:numId w:val="6"/>
        </w:numPr>
        <w:ind w:left="1080"/>
        <w:rPr>
          <w:rStyle w:val="InitialStyle"/>
          <w:rFonts w:ascii="Arial" w:hAnsi="Arial" w:cs="Arial"/>
          <w:sz w:val="24"/>
          <w:szCs w:val="24"/>
        </w:rPr>
      </w:pPr>
      <w:r w:rsidRPr="008C4B32">
        <w:rPr>
          <w:rStyle w:val="InitialStyle"/>
          <w:rFonts w:ascii="Arial" w:hAnsi="Arial" w:cs="Arial"/>
          <w:bCs/>
          <w:sz w:val="24"/>
          <w:szCs w:val="24"/>
        </w:rPr>
        <w:t>Applicants are to insert the following into the subject line of their e</w:t>
      </w:r>
      <w:r w:rsidR="00C53374" w:rsidRPr="008C4B32">
        <w:rPr>
          <w:rStyle w:val="InitialStyle"/>
          <w:rFonts w:ascii="Arial" w:hAnsi="Arial" w:cs="Arial"/>
          <w:bCs/>
          <w:sz w:val="24"/>
          <w:szCs w:val="24"/>
        </w:rPr>
        <w:t>-</w:t>
      </w:r>
      <w:r w:rsidRPr="008C4B32">
        <w:rPr>
          <w:rStyle w:val="InitialStyle"/>
          <w:rFonts w:ascii="Arial" w:hAnsi="Arial" w:cs="Arial"/>
          <w:bCs/>
          <w:sz w:val="24"/>
          <w:szCs w:val="24"/>
        </w:rPr>
        <w:t>mail submission:</w:t>
      </w:r>
      <w:r w:rsidRPr="008C4B32">
        <w:rPr>
          <w:rStyle w:val="InitialStyle"/>
          <w:rFonts w:ascii="Arial" w:hAnsi="Arial" w:cs="Arial"/>
          <w:sz w:val="24"/>
          <w:szCs w:val="24"/>
        </w:rPr>
        <w:t xml:space="preserve"> </w:t>
      </w:r>
      <w:r w:rsidRPr="008C4B32">
        <w:rPr>
          <w:rStyle w:val="InitialStyle"/>
          <w:rFonts w:ascii="Arial" w:hAnsi="Arial" w:cs="Arial"/>
          <w:bCs/>
          <w:sz w:val="24"/>
          <w:szCs w:val="24"/>
        </w:rPr>
        <w:t>“</w:t>
      </w:r>
      <w:r w:rsidRPr="008C4B32">
        <w:rPr>
          <w:rStyle w:val="InitialStyle"/>
          <w:rFonts w:ascii="Arial" w:hAnsi="Arial" w:cs="Arial"/>
          <w:b/>
          <w:sz w:val="24"/>
          <w:szCs w:val="24"/>
        </w:rPr>
        <w:t>RFA#</w:t>
      </w:r>
      <w:r w:rsidR="00732523">
        <w:rPr>
          <w:rStyle w:val="InitialStyle"/>
          <w:rFonts w:ascii="Arial" w:hAnsi="Arial" w:cs="Arial"/>
          <w:b/>
          <w:color w:val="FF0000"/>
          <w:sz w:val="24"/>
          <w:szCs w:val="24"/>
        </w:rPr>
        <w:t xml:space="preserve"> </w:t>
      </w:r>
      <w:r w:rsidR="00732523" w:rsidRPr="00732523">
        <w:rPr>
          <w:rStyle w:val="InitialStyle"/>
          <w:rFonts w:ascii="Arial" w:hAnsi="Arial" w:cs="Arial"/>
          <w:b/>
          <w:sz w:val="24"/>
          <w:szCs w:val="24"/>
        </w:rPr>
        <w:t>202403071</w:t>
      </w:r>
      <w:r w:rsidR="00732523">
        <w:rPr>
          <w:rStyle w:val="InitialStyle"/>
          <w:rFonts w:ascii="Arial" w:hAnsi="Arial" w:cs="Arial"/>
          <w:b/>
          <w:color w:val="FF0000"/>
          <w:sz w:val="24"/>
          <w:szCs w:val="24"/>
        </w:rPr>
        <w:t xml:space="preserve"> </w:t>
      </w:r>
      <w:r w:rsidRPr="008C4B32">
        <w:rPr>
          <w:rStyle w:val="InitialStyle"/>
          <w:rFonts w:ascii="Arial" w:hAnsi="Arial" w:cs="Arial"/>
          <w:b/>
          <w:sz w:val="24"/>
          <w:szCs w:val="24"/>
        </w:rPr>
        <w:t>Application Submission – [Applicant’s Name]</w:t>
      </w:r>
      <w:r w:rsidRPr="008C4B32">
        <w:rPr>
          <w:rStyle w:val="InitialStyle"/>
          <w:rFonts w:ascii="Arial" w:hAnsi="Arial" w:cs="Arial"/>
          <w:bCs/>
          <w:sz w:val="24"/>
          <w:szCs w:val="24"/>
        </w:rPr>
        <w:t>”.</w:t>
      </w:r>
    </w:p>
    <w:p w14:paraId="4AA250E0" w14:textId="77777777" w:rsidR="001D44DD" w:rsidRPr="008C4B32" w:rsidRDefault="001D44DD" w:rsidP="00F9190C">
      <w:pPr>
        <w:rPr>
          <w:rStyle w:val="InitialStyle"/>
          <w:rFonts w:ascii="Arial" w:hAnsi="Arial" w:cs="Arial"/>
          <w:sz w:val="24"/>
          <w:szCs w:val="24"/>
        </w:rPr>
      </w:pPr>
    </w:p>
    <w:p w14:paraId="7A7F27EB" w14:textId="77777777" w:rsidR="001D44DD" w:rsidRPr="008C4B32" w:rsidRDefault="001D44DD">
      <w:pPr>
        <w:pStyle w:val="ListParagraph"/>
        <w:numPr>
          <w:ilvl w:val="0"/>
          <w:numId w:val="7"/>
        </w:numPr>
        <w:ind w:left="720"/>
        <w:rPr>
          <w:rStyle w:val="InitialStyle"/>
          <w:rFonts w:ascii="Arial" w:hAnsi="Arial" w:cs="Arial"/>
          <w:b/>
          <w:bCs/>
          <w:sz w:val="24"/>
          <w:szCs w:val="24"/>
        </w:rPr>
      </w:pPr>
      <w:r w:rsidRPr="008C4B32">
        <w:rPr>
          <w:rStyle w:val="InitialStyle"/>
          <w:rFonts w:ascii="Arial" w:hAnsi="Arial" w:cs="Arial"/>
          <w:b/>
          <w:bCs/>
          <w:sz w:val="24"/>
          <w:szCs w:val="24"/>
        </w:rPr>
        <w:t>Submission Contents</w:t>
      </w:r>
    </w:p>
    <w:p w14:paraId="6FB5346B" w14:textId="70E96C41" w:rsidR="001D44DD" w:rsidRPr="008C4B32" w:rsidRDefault="005E4C5E">
      <w:pPr>
        <w:pStyle w:val="ListParagraph"/>
        <w:numPr>
          <w:ilvl w:val="0"/>
          <w:numId w:val="15"/>
        </w:numPr>
        <w:rPr>
          <w:rStyle w:val="InitialStyle"/>
          <w:rFonts w:ascii="Arial" w:hAnsi="Arial" w:cs="Arial"/>
          <w:sz w:val="24"/>
          <w:szCs w:val="24"/>
        </w:rPr>
      </w:pPr>
      <w:r w:rsidRPr="008C4B32">
        <w:rPr>
          <w:rStyle w:val="InitialStyle"/>
          <w:rFonts w:ascii="Arial" w:hAnsi="Arial" w:cs="Arial"/>
          <w:sz w:val="24"/>
          <w:szCs w:val="24"/>
        </w:rPr>
        <w:t>All forms</w:t>
      </w:r>
      <w:r w:rsidR="001D44DD" w:rsidRPr="008C4B32">
        <w:rPr>
          <w:rStyle w:val="InitialStyle"/>
          <w:rFonts w:ascii="Arial" w:hAnsi="Arial" w:cs="Arial"/>
          <w:sz w:val="24"/>
          <w:szCs w:val="24"/>
        </w:rPr>
        <w:t xml:space="preserve"> must be submitted as a single, </w:t>
      </w:r>
      <w:r w:rsidR="00704D9F" w:rsidRPr="008C4B32">
        <w:rPr>
          <w:rStyle w:val="InitialStyle"/>
          <w:rFonts w:ascii="Arial" w:hAnsi="Arial" w:cs="Arial"/>
          <w:sz w:val="24"/>
          <w:szCs w:val="24"/>
        </w:rPr>
        <w:t xml:space="preserve">typed, </w:t>
      </w:r>
      <w:r w:rsidR="00EA73CE" w:rsidRPr="008C4B32">
        <w:rPr>
          <w:rStyle w:val="InitialStyle"/>
          <w:rFonts w:ascii="Arial" w:hAnsi="Arial" w:cs="Arial"/>
          <w:sz w:val="24"/>
          <w:szCs w:val="24"/>
        </w:rPr>
        <w:t xml:space="preserve">separate </w:t>
      </w:r>
      <w:r w:rsidR="007B67F1" w:rsidRPr="008C4B32">
        <w:rPr>
          <w:rStyle w:val="InitialStyle"/>
          <w:rFonts w:ascii="Arial" w:hAnsi="Arial" w:cs="Arial"/>
          <w:sz w:val="24"/>
          <w:szCs w:val="24"/>
        </w:rPr>
        <w:t>PDF</w:t>
      </w:r>
      <w:r w:rsidR="00481BE2" w:rsidRPr="008C4B32">
        <w:rPr>
          <w:rStyle w:val="InitialStyle"/>
          <w:rFonts w:ascii="Arial" w:hAnsi="Arial" w:cs="Arial"/>
          <w:sz w:val="24"/>
          <w:szCs w:val="24"/>
        </w:rPr>
        <w:t xml:space="preserve"> file</w:t>
      </w:r>
      <w:r w:rsidR="001D44DD" w:rsidRPr="008C4B32">
        <w:rPr>
          <w:rStyle w:val="InitialStyle"/>
          <w:rFonts w:ascii="Arial" w:hAnsi="Arial" w:cs="Arial"/>
          <w:sz w:val="24"/>
          <w:szCs w:val="24"/>
        </w:rPr>
        <w:t>.</w:t>
      </w:r>
      <w:r w:rsidR="004545FC" w:rsidRPr="008C4B32">
        <w:rPr>
          <w:rStyle w:val="InitialStyle"/>
          <w:rFonts w:ascii="Arial" w:hAnsi="Arial" w:cs="Arial"/>
          <w:sz w:val="24"/>
          <w:szCs w:val="24"/>
        </w:rPr>
        <w:t xml:space="preserve"> </w:t>
      </w:r>
    </w:p>
    <w:p w14:paraId="6081EE61" w14:textId="1012B074" w:rsidR="00B6129D" w:rsidRPr="008C4B32" w:rsidRDefault="009F11E9">
      <w:pPr>
        <w:pStyle w:val="ListParagraph"/>
        <w:numPr>
          <w:ilvl w:val="0"/>
          <w:numId w:val="15"/>
        </w:numPr>
        <w:rPr>
          <w:rStyle w:val="InitialStyle"/>
          <w:rFonts w:ascii="Arial" w:hAnsi="Arial" w:cs="Arial"/>
          <w:sz w:val="24"/>
          <w:szCs w:val="24"/>
        </w:rPr>
      </w:pPr>
      <w:r w:rsidRPr="008C4B32">
        <w:rPr>
          <w:rStyle w:val="InitialStyle"/>
          <w:rFonts w:ascii="Arial" w:hAnsi="Arial" w:cs="Arial"/>
          <w:sz w:val="24"/>
          <w:szCs w:val="24"/>
        </w:rPr>
        <w:t>Applicants are not to provide additional attachments beyond those specified in the RFA</w:t>
      </w:r>
      <w:r w:rsidR="001D44DD" w:rsidRPr="008C4B32">
        <w:rPr>
          <w:rStyle w:val="InitialStyle"/>
          <w:rFonts w:ascii="Arial" w:hAnsi="Arial" w:cs="Arial"/>
          <w:sz w:val="24"/>
          <w:szCs w:val="24"/>
        </w:rPr>
        <w:t xml:space="preserve"> or Application Form</w:t>
      </w:r>
      <w:r w:rsidRPr="008C4B32">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3808089D" w14:textId="00AEC2B1" w:rsidR="007A1F49" w:rsidRPr="00E37875" w:rsidRDefault="007A1F49">
      <w:pPr>
        <w:pStyle w:val="ListParagraph"/>
        <w:numPr>
          <w:ilvl w:val="0"/>
          <w:numId w:val="15"/>
        </w:numPr>
        <w:rPr>
          <w:rStyle w:val="InitialStyle"/>
          <w:rFonts w:ascii="Arial" w:hAnsi="Arial" w:cs="Arial"/>
          <w:sz w:val="24"/>
          <w:szCs w:val="24"/>
        </w:rPr>
      </w:pPr>
      <w:r w:rsidRPr="008C4B32">
        <w:rPr>
          <w:rStyle w:val="InitialStyle"/>
          <w:rFonts w:ascii="Arial" w:hAnsi="Arial" w:cs="Arial"/>
          <w:sz w:val="24"/>
          <w:szCs w:val="24"/>
        </w:rPr>
        <w:t xml:space="preserve">All application </w:t>
      </w:r>
      <w:r w:rsidRPr="008C4B32">
        <w:rPr>
          <w:rStyle w:val="InitialStyle"/>
          <w:rFonts w:ascii="Arial" w:hAnsi="Arial" w:cs="Arial"/>
          <w:b/>
          <w:bCs/>
          <w:sz w:val="24"/>
          <w:szCs w:val="24"/>
        </w:rPr>
        <w:t>MUST</w:t>
      </w:r>
      <w:r w:rsidRPr="008C4B32">
        <w:rPr>
          <w:rStyle w:val="InitialStyle"/>
          <w:rFonts w:ascii="Arial" w:hAnsi="Arial" w:cs="Arial"/>
          <w:sz w:val="24"/>
          <w:szCs w:val="24"/>
        </w:rPr>
        <w:t xml:space="preserve"> include the following (found in Part V of the RFA) unless </w:t>
      </w:r>
      <w:r w:rsidRPr="00E37875">
        <w:rPr>
          <w:rStyle w:val="InitialStyle"/>
          <w:rFonts w:ascii="Arial" w:hAnsi="Arial" w:cs="Arial"/>
          <w:sz w:val="24"/>
          <w:szCs w:val="24"/>
        </w:rPr>
        <w:t>otherwise stated:</w:t>
      </w:r>
    </w:p>
    <w:p w14:paraId="0BF75080" w14:textId="391EDA81" w:rsidR="007A1F49" w:rsidRPr="00E37875" w:rsidRDefault="00737B64" w:rsidP="006164C6">
      <w:pPr>
        <w:pStyle w:val="ListParagraph"/>
        <w:numPr>
          <w:ilvl w:val="3"/>
          <w:numId w:val="21"/>
        </w:numPr>
        <w:ind w:left="1620" w:hanging="180"/>
        <w:rPr>
          <w:rStyle w:val="InitialStyle"/>
          <w:rFonts w:ascii="Arial" w:hAnsi="Arial" w:cs="Arial"/>
          <w:sz w:val="24"/>
          <w:szCs w:val="24"/>
        </w:rPr>
      </w:pPr>
      <w:r w:rsidRPr="00E37875">
        <w:rPr>
          <w:rStyle w:val="InitialStyle"/>
          <w:rFonts w:ascii="Arial" w:hAnsi="Arial" w:cs="Arial"/>
          <w:sz w:val="24"/>
          <w:szCs w:val="24"/>
        </w:rPr>
        <w:t xml:space="preserve">Maine RFSI </w:t>
      </w:r>
      <w:r w:rsidR="007A1F49" w:rsidRPr="00732523">
        <w:rPr>
          <w:rStyle w:val="InitialStyle"/>
          <w:rFonts w:ascii="Arial" w:hAnsi="Arial" w:cs="Arial"/>
          <w:b/>
          <w:bCs/>
          <w:sz w:val="24"/>
          <w:szCs w:val="24"/>
        </w:rPr>
        <w:t>Application Form</w:t>
      </w:r>
    </w:p>
    <w:p w14:paraId="17835CA2" w14:textId="6655A78E" w:rsidR="007A1F49" w:rsidRPr="00E37875" w:rsidRDefault="007A1F49" w:rsidP="006164C6">
      <w:pPr>
        <w:pStyle w:val="ListParagraph"/>
        <w:numPr>
          <w:ilvl w:val="3"/>
          <w:numId w:val="21"/>
        </w:numPr>
        <w:ind w:left="1620" w:hanging="180"/>
        <w:rPr>
          <w:rStyle w:val="InitialStyle"/>
          <w:rFonts w:ascii="Arial" w:hAnsi="Arial" w:cs="Arial"/>
          <w:sz w:val="24"/>
          <w:szCs w:val="24"/>
        </w:rPr>
      </w:pPr>
      <w:r w:rsidRPr="00E37875">
        <w:rPr>
          <w:rStyle w:val="InitialStyle"/>
          <w:rFonts w:ascii="Arial" w:hAnsi="Arial" w:cs="Arial"/>
          <w:sz w:val="24"/>
          <w:szCs w:val="24"/>
        </w:rPr>
        <w:t xml:space="preserve">USDA Infrastructure Grant </w:t>
      </w:r>
      <w:r w:rsidR="00FB142D" w:rsidRPr="00E37875">
        <w:rPr>
          <w:rStyle w:val="InitialStyle"/>
          <w:rFonts w:ascii="Arial" w:hAnsi="Arial" w:cs="Arial"/>
          <w:sz w:val="24"/>
          <w:szCs w:val="24"/>
        </w:rPr>
        <w:t>Proposal</w:t>
      </w:r>
      <w:r w:rsidR="000D344E" w:rsidRPr="00E37875">
        <w:rPr>
          <w:rStyle w:val="InitialStyle"/>
          <w:rFonts w:ascii="Arial" w:hAnsi="Arial" w:cs="Arial"/>
          <w:sz w:val="24"/>
          <w:szCs w:val="24"/>
        </w:rPr>
        <w:t xml:space="preserve"> </w:t>
      </w:r>
      <w:r w:rsidRPr="00E37875">
        <w:rPr>
          <w:rStyle w:val="InitialStyle"/>
          <w:rFonts w:ascii="Arial" w:hAnsi="Arial" w:cs="Arial"/>
          <w:sz w:val="24"/>
          <w:szCs w:val="24"/>
        </w:rPr>
        <w:t>Template</w:t>
      </w:r>
    </w:p>
    <w:p w14:paraId="6E9057DF" w14:textId="57E5AF5A" w:rsidR="007A1F49" w:rsidRDefault="007A1F49" w:rsidP="006164C6">
      <w:pPr>
        <w:pStyle w:val="ListParagraph"/>
        <w:numPr>
          <w:ilvl w:val="3"/>
          <w:numId w:val="21"/>
        </w:numPr>
        <w:ind w:left="1620" w:hanging="180"/>
        <w:rPr>
          <w:rStyle w:val="InitialStyle"/>
          <w:rFonts w:ascii="Arial" w:hAnsi="Arial" w:cs="Arial"/>
          <w:sz w:val="24"/>
          <w:szCs w:val="24"/>
        </w:rPr>
      </w:pPr>
      <w:r w:rsidRPr="00E37875">
        <w:rPr>
          <w:rStyle w:val="InitialStyle"/>
          <w:rFonts w:ascii="Arial" w:hAnsi="Arial" w:cs="Arial"/>
          <w:sz w:val="24"/>
          <w:szCs w:val="24"/>
        </w:rPr>
        <w:t>Match</w:t>
      </w:r>
      <w:r w:rsidR="00D769A7" w:rsidRPr="00E37875">
        <w:rPr>
          <w:rStyle w:val="InitialStyle"/>
          <w:rFonts w:ascii="Arial" w:hAnsi="Arial" w:cs="Arial"/>
          <w:sz w:val="24"/>
          <w:szCs w:val="24"/>
        </w:rPr>
        <w:t xml:space="preserve"> </w:t>
      </w:r>
      <w:r w:rsidRPr="00E37875">
        <w:rPr>
          <w:rStyle w:val="InitialStyle"/>
          <w:rFonts w:ascii="Arial" w:hAnsi="Arial" w:cs="Arial"/>
          <w:sz w:val="24"/>
          <w:szCs w:val="24"/>
        </w:rPr>
        <w:t>Verification</w:t>
      </w:r>
      <w:r w:rsidR="00D769A7" w:rsidRPr="00E37875">
        <w:rPr>
          <w:rStyle w:val="InitialStyle"/>
          <w:rFonts w:ascii="Arial" w:hAnsi="Arial" w:cs="Arial"/>
          <w:sz w:val="24"/>
          <w:szCs w:val="24"/>
        </w:rPr>
        <w:t xml:space="preserve"> Letter</w:t>
      </w:r>
      <w:r w:rsidR="00BB768F">
        <w:rPr>
          <w:rStyle w:val="InitialStyle"/>
          <w:rFonts w:ascii="Arial" w:hAnsi="Arial" w:cs="Arial"/>
          <w:sz w:val="24"/>
          <w:szCs w:val="24"/>
        </w:rPr>
        <w:t>(s)</w:t>
      </w:r>
    </w:p>
    <w:p w14:paraId="39682E10" w14:textId="63A46363" w:rsidR="00C46F5B" w:rsidRPr="00E37875" w:rsidRDefault="00C46F5B" w:rsidP="006164C6">
      <w:pPr>
        <w:pStyle w:val="ListParagraph"/>
        <w:numPr>
          <w:ilvl w:val="3"/>
          <w:numId w:val="21"/>
        </w:numPr>
        <w:ind w:left="1620" w:hanging="180"/>
        <w:rPr>
          <w:rStyle w:val="InitialStyle"/>
          <w:rFonts w:ascii="Arial" w:hAnsi="Arial" w:cs="Arial"/>
          <w:sz w:val="24"/>
          <w:szCs w:val="24"/>
        </w:rPr>
      </w:pPr>
      <w:r>
        <w:rPr>
          <w:rStyle w:val="InitialStyle"/>
          <w:rFonts w:ascii="Arial" w:hAnsi="Arial" w:cs="Arial"/>
          <w:sz w:val="24"/>
          <w:szCs w:val="24"/>
        </w:rPr>
        <w:t>RFSI Budget Match Worksheet</w:t>
      </w:r>
    </w:p>
    <w:p w14:paraId="5B85E3F0" w14:textId="4F7BC147" w:rsidR="00E37875" w:rsidRPr="00E37875" w:rsidRDefault="007A1F49" w:rsidP="00E37875">
      <w:pPr>
        <w:pStyle w:val="ListParagraph"/>
        <w:numPr>
          <w:ilvl w:val="3"/>
          <w:numId w:val="21"/>
        </w:numPr>
        <w:ind w:left="1620" w:hanging="180"/>
        <w:rPr>
          <w:rStyle w:val="InitialStyle"/>
          <w:rFonts w:ascii="Arial" w:hAnsi="Arial" w:cs="Arial"/>
          <w:sz w:val="24"/>
          <w:szCs w:val="24"/>
        </w:rPr>
      </w:pPr>
      <w:r w:rsidRPr="00E37875">
        <w:rPr>
          <w:rStyle w:val="InitialStyle"/>
          <w:rFonts w:ascii="Arial" w:hAnsi="Arial" w:cs="Arial"/>
          <w:sz w:val="24"/>
          <w:szCs w:val="24"/>
        </w:rPr>
        <w:t xml:space="preserve">Evidence of Critical </w:t>
      </w:r>
      <w:r w:rsidR="002B2908" w:rsidRPr="00E37875">
        <w:rPr>
          <w:rStyle w:val="InitialStyle"/>
          <w:rFonts w:ascii="Arial" w:hAnsi="Arial" w:cs="Arial"/>
          <w:sz w:val="24"/>
          <w:szCs w:val="24"/>
        </w:rPr>
        <w:t xml:space="preserve">Resources and </w:t>
      </w:r>
      <w:r w:rsidRPr="00E37875">
        <w:rPr>
          <w:rStyle w:val="InitialStyle"/>
          <w:rFonts w:ascii="Arial" w:hAnsi="Arial" w:cs="Arial"/>
          <w:sz w:val="24"/>
          <w:szCs w:val="24"/>
        </w:rPr>
        <w:t xml:space="preserve">Infrastructure </w:t>
      </w:r>
      <w:r w:rsidR="002B2908" w:rsidRPr="00E37875">
        <w:rPr>
          <w:rStyle w:val="InitialStyle"/>
          <w:rFonts w:ascii="Arial" w:hAnsi="Arial" w:cs="Arial"/>
          <w:sz w:val="24"/>
          <w:szCs w:val="24"/>
        </w:rPr>
        <w:t>Letter</w:t>
      </w:r>
      <w:bookmarkStart w:id="14" w:name="_Toc367174734"/>
      <w:bookmarkStart w:id="15" w:name="_Toc397069202"/>
      <w:bookmarkEnd w:id="11"/>
      <w:bookmarkEnd w:id="12"/>
    </w:p>
    <w:p w14:paraId="24514973" w14:textId="655FA9CD" w:rsidR="008A4907" w:rsidRPr="00E37875" w:rsidRDefault="008A4907" w:rsidP="00E37875">
      <w:pPr>
        <w:pStyle w:val="ListParagraph"/>
        <w:numPr>
          <w:ilvl w:val="0"/>
          <w:numId w:val="15"/>
        </w:numPr>
        <w:rPr>
          <w:rStyle w:val="InitialStyle"/>
          <w:rFonts w:ascii="Arial" w:hAnsi="Arial" w:cs="Arial"/>
          <w:sz w:val="24"/>
          <w:szCs w:val="24"/>
        </w:rPr>
      </w:pPr>
      <w:r w:rsidRPr="00E37875">
        <w:rPr>
          <w:rStyle w:val="InitialStyle"/>
          <w:rFonts w:ascii="Arial" w:hAnsi="Arial" w:cs="Arial"/>
          <w:sz w:val="24"/>
          <w:szCs w:val="24"/>
        </w:rPr>
        <w:t xml:space="preserve">Applicants </w:t>
      </w:r>
      <w:r w:rsidRPr="00E37875">
        <w:rPr>
          <w:rStyle w:val="InitialStyle"/>
          <w:rFonts w:ascii="Arial" w:hAnsi="Arial" w:cs="Arial"/>
          <w:b/>
          <w:bCs/>
          <w:sz w:val="24"/>
          <w:szCs w:val="24"/>
        </w:rPr>
        <w:t>MAY optionally</w:t>
      </w:r>
      <w:r w:rsidRPr="00E37875">
        <w:rPr>
          <w:rStyle w:val="InitialStyle"/>
          <w:rFonts w:ascii="Arial" w:hAnsi="Arial" w:cs="Arial"/>
          <w:sz w:val="24"/>
          <w:szCs w:val="24"/>
        </w:rPr>
        <w:t xml:space="preserve"> include the following</w:t>
      </w:r>
      <w:r w:rsidR="00E37875">
        <w:rPr>
          <w:rStyle w:val="InitialStyle"/>
          <w:rFonts w:ascii="Arial" w:hAnsi="Arial" w:cs="Arial"/>
          <w:sz w:val="24"/>
          <w:szCs w:val="24"/>
        </w:rPr>
        <w:t>:</w:t>
      </w:r>
    </w:p>
    <w:p w14:paraId="4D6645E3" w14:textId="07B14EFE" w:rsidR="00E37875" w:rsidRPr="00E37875" w:rsidRDefault="00E37875" w:rsidP="00E37875">
      <w:pPr>
        <w:pStyle w:val="ListParagraph"/>
        <w:numPr>
          <w:ilvl w:val="3"/>
          <w:numId w:val="21"/>
        </w:numPr>
        <w:ind w:left="1620" w:hanging="180"/>
        <w:rPr>
          <w:rStyle w:val="InitialStyle"/>
          <w:rFonts w:ascii="Arial" w:hAnsi="Arial" w:cs="Arial"/>
          <w:sz w:val="24"/>
          <w:szCs w:val="24"/>
        </w:rPr>
      </w:pPr>
      <w:r w:rsidRPr="00E37875">
        <w:rPr>
          <w:rStyle w:val="InitialStyle"/>
          <w:rFonts w:ascii="Arial" w:hAnsi="Arial" w:cs="Arial"/>
          <w:sz w:val="24"/>
          <w:szCs w:val="24"/>
        </w:rPr>
        <w:t>Letter(s) of Support (up to three)</w:t>
      </w:r>
    </w:p>
    <w:p w14:paraId="623F9FB6" w14:textId="415A2781" w:rsidR="00E66C57" w:rsidRPr="00E66C57" w:rsidRDefault="00016AF9" w:rsidP="00E66C57">
      <w:pPr>
        <w:pStyle w:val="ListParagraph"/>
        <w:numPr>
          <w:ilvl w:val="3"/>
          <w:numId w:val="21"/>
        </w:numPr>
        <w:ind w:left="1620" w:hanging="180"/>
        <w:rPr>
          <w:rFonts w:ascii="Arial" w:hAnsi="Arial" w:cs="Arial"/>
          <w:sz w:val="24"/>
          <w:szCs w:val="24"/>
        </w:rPr>
      </w:pPr>
      <w:hyperlink r:id="rId62" w:history="1">
        <w:r w:rsidR="00E37875" w:rsidRPr="00E37875">
          <w:rPr>
            <w:rStyle w:val="Hyperlink"/>
            <w:rFonts w:ascii="Arial" w:hAnsi="Arial" w:cs="Arial"/>
            <w:sz w:val="24"/>
            <w:szCs w:val="24"/>
          </w:rPr>
          <w:t>Limited Resource Farmer or Rancher</w:t>
        </w:r>
      </w:hyperlink>
      <w:r w:rsidR="00EA06D9" w:rsidRPr="00E37875">
        <w:rPr>
          <w:rFonts w:ascii="Arial" w:hAnsi="Arial" w:cs="Arial"/>
          <w:color w:val="000000"/>
          <w:sz w:val="24"/>
          <w:szCs w:val="24"/>
        </w:rPr>
        <w:t xml:space="preserve"> Self-Determination Tool: </w:t>
      </w:r>
      <w:hyperlink r:id="rId63" w:history="1">
        <w:r w:rsidR="00E66C57" w:rsidRPr="00157C52">
          <w:rPr>
            <w:rStyle w:val="Hyperlink"/>
            <w:rFonts w:ascii="Arial" w:hAnsi="Arial" w:cs="Arial"/>
            <w:sz w:val="24"/>
            <w:szCs w:val="24"/>
          </w:rPr>
          <w:t>https://lrftool.sc.egov.usda.gov/</w:t>
        </w:r>
      </w:hyperlink>
      <w:r w:rsidR="00EA06D9" w:rsidRPr="00E37875">
        <w:rPr>
          <w:rFonts w:ascii="Arial" w:hAnsi="Arial" w:cs="Arial"/>
          <w:color w:val="000000"/>
          <w:sz w:val="24"/>
          <w:szCs w:val="24"/>
        </w:rPr>
        <w:t>.</w:t>
      </w:r>
    </w:p>
    <w:p w14:paraId="2A2E8500" w14:textId="7B6B6647" w:rsidR="00EA06D9" w:rsidRPr="00E66C57" w:rsidRDefault="002536AA" w:rsidP="00E66C57">
      <w:pPr>
        <w:pStyle w:val="ListParagraph"/>
        <w:numPr>
          <w:ilvl w:val="3"/>
          <w:numId w:val="21"/>
        </w:numPr>
        <w:ind w:left="1620" w:hanging="180"/>
        <w:rPr>
          <w:rStyle w:val="InitialStyle"/>
          <w:rFonts w:ascii="Arial" w:hAnsi="Arial" w:cs="Arial"/>
          <w:sz w:val="24"/>
          <w:szCs w:val="24"/>
        </w:rPr>
      </w:pPr>
      <w:r w:rsidRPr="00E66C57">
        <w:rPr>
          <w:rStyle w:val="InitialStyle"/>
          <w:rFonts w:ascii="Arial" w:hAnsi="Arial" w:cs="Arial"/>
          <w:sz w:val="24"/>
          <w:szCs w:val="24"/>
        </w:rPr>
        <w:t xml:space="preserve">Building permits, plans, and </w:t>
      </w:r>
      <w:r w:rsidR="00E37875" w:rsidRPr="00E66C57">
        <w:rPr>
          <w:rStyle w:val="InitialStyle"/>
          <w:rFonts w:ascii="Arial" w:hAnsi="Arial" w:cs="Arial"/>
          <w:sz w:val="24"/>
          <w:szCs w:val="24"/>
        </w:rPr>
        <w:t>designs.</w:t>
      </w:r>
    </w:p>
    <w:p w14:paraId="626B610A" w14:textId="77777777" w:rsidR="0073252C" w:rsidRDefault="0073252C" w:rsidP="0073252C">
      <w:pPr>
        <w:pStyle w:val="ListParagraph"/>
        <w:ind w:left="1620"/>
        <w:rPr>
          <w:rFonts w:ascii="Arial" w:hAnsi="Arial" w:cs="Arial"/>
          <w:sz w:val="24"/>
          <w:szCs w:val="24"/>
        </w:rPr>
      </w:pPr>
    </w:p>
    <w:p w14:paraId="251E192A" w14:textId="77777777" w:rsidR="006C6DD3" w:rsidRDefault="006C6DD3" w:rsidP="0073252C">
      <w:pPr>
        <w:pStyle w:val="ListParagraph"/>
        <w:ind w:left="1620"/>
        <w:rPr>
          <w:rFonts w:ascii="Arial" w:hAnsi="Arial" w:cs="Arial"/>
          <w:sz w:val="24"/>
          <w:szCs w:val="24"/>
        </w:rPr>
      </w:pPr>
    </w:p>
    <w:p w14:paraId="4A6EDBB7" w14:textId="77777777" w:rsidR="006C6DD3" w:rsidRDefault="006C6DD3" w:rsidP="0073252C">
      <w:pPr>
        <w:pStyle w:val="ListParagraph"/>
        <w:ind w:left="1620"/>
        <w:rPr>
          <w:rFonts w:ascii="Arial" w:hAnsi="Arial" w:cs="Arial"/>
          <w:sz w:val="24"/>
          <w:szCs w:val="24"/>
        </w:rPr>
      </w:pPr>
    </w:p>
    <w:p w14:paraId="1F3C6EF5" w14:textId="77777777" w:rsidR="006C6DD3" w:rsidRDefault="006C6DD3" w:rsidP="0073252C">
      <w:pPr>
        <w:pStyle w:val="ListParagraph"/>
        <w:ind w:left="1620"/>
        <w:rPr>
          <w:rFonts w:ascii="Arial" w:hAnsi="Arial" w:cs="Arial"/>
          <w:sz w:val="24"/>
          <w:szCs w:val="24"/>
        </w:rPr>
      </w:pPr>
    </w:p>
    <w:p w14:paraId="0979A936" w14:textId="77777777" w:rsidR="006C6DD3" w:rsidRDefault="006C6DD3" w:rsidP="0073252C">
      <w:pPr>
        <w:pStyle w:val="ListParagraph"/>
        <w:ind w:left="1620"/>
        <w:rPr>
          <w:rFonts w:ascii="Arial" w:hAnsi="Arial" w:cs="Arial"/>
          <w:sz w:val="24"/>
          <w:szCs w:val="24"/>
        </w:rPr>
      </w:pPr>
    </w:p>
    <w:p w14:paraId="5FAC2A2B" w14:textId="77777777" w:rsidR="006C6DD3" w:rsidRDefault="006C6DD3" w:rsidP="0073252C">
      <w:pPr>
        <w:pStyle w:val="ListParagraph"/>
        <w:ind w:left="1620"/>
        <w:rPr>
          <w:rFonts w:ascii="Arial" w:hAnsi="Arial" w:cs="Arial"/>
          <w:sz w:val="24"/>
          <w:szCs w:val="24"/>
        </w:rPr>
      </w:pPr>
    </w:p>
    <w:p w14:paraId="546F20BF" w14:textId="77777777" w:rsidR="00F70B25" w:rsidRPr="004B1B26" w:rsidRDefault="00F70B25" w:rsidP="001924B4">
      <w:pPr>
        <w:pStyle w:val="ListParagraph"/>
        <w:ind w:left="2340"/>
        <w:rPr>
          <w:rFonts w:ascii="Arial" w:hAnsi="Arial" w:cs="Arial"/>
          <w:sz w:val="24"/>
          <w:szCs w:val="24"/>
        </w:rPr>
      </w:pPr>
    </w:p>
    <w:p w14:paraId="025774D1" w14:textId="77777777" w:rsidR="00732523" w:rsidRDefault="00732523">
      <w:pPr>
        <w:widowControl/>
        <w:autoSpaceDE/>
        <w:autoSpaceDN/>
        <w:rPr>
          <w:rStyle w:val="InitialStyle"/>
          <w:rFonts w:ascii="Arial" w:hAnsi="Arial" w:cs="Arial"/>
          <w:b/>
          <w:bCs/>
          <w:sz w:val="24"/>
          <w:szCs w:val="24"/>
        </w:rPr>
      </w:pPr>
      <w:bookmarkStart w:id="16" w:name="_Toc367174742"/>
      <w:bookmarkStart w:id="17" w:name="_Toc397069206"/>
      <w:bookmarkEnd w:id="14"/>
      <w:bookmarkEnd w:id="15"/>
      <w:r>
        <w:rPr>
          <w:rStyle w:val="InitialStyle"/>
          <w:rFonts w:ascii="Arial" w:hAnsi="Arial" w:cs="Arial"/>
          <w:b/>
          <w:bCs/>
        </w:rPr>
        <w:br w:type="page"/>
      </w:r>
    </w:p>
    <w:p w14:paraId="231E5370" w14:textId="7DDF80A7" w:rsidR="0060460A" w:rsidRPr="008C4B32" w:rsidRDefault="00CB19F0" w:rsidP="00CB19F0">
      <w:pPr>
        <w:pStyle w:val="DefaultText"/>
        <w:widowControl/>
        <w:rPr>
          <w:rStyle w:val="InitialStyle"/>
          <w:rFonts w:ascii="Arial" w:hAnsi="Arial" w:cs="Arial"/>
          <w:b/>
          <w:bCs/>
        </w:rPr>
      </w:pPr>
      <w:r w:rsidRPr="008C4B32">
        <w:rPr>
          <w:rStyle w:val="InitialStyle"/>
          <w:rFonts w:ascii="Arial" w:hAnsi="Arial" w:cs="Arial"/>
          <w:b/>
          <w:bCs/>
        </w:rPr>
        <w:lastRenderedPageBreak/>
        <w:t>PART IV</w:t>
      </w:r>
      <w:r w:rsidRPr="008C4B32">
        <w:rPr>
          <w:rStyle w:val="InitialStyle"/>
          <w:rFonts w:ascii="Arial" w:hAnsi="Arial" w:cs="Arial"/>
          <w:b/>
          <w:bCs/>
        </w:rPr>
        <w:tab/>
        <w:t>APPLICATION EVALUATION AND SELECTION</w:t>
      </w:r>
    </w:p>
    <w:p w14:paraId="37B32C02" w14:textId="4F43EFEF" w:rsidR="00CB19F0" w:rsidRPr="008C4B32" w:rsidRDefault="00CB19F0" w:rsidP="00CB19F0">
      <w:pPr>
        <w:widowControl/>
        <w:autoSpaceDE/>
        <w:autoSpaceDN/>
        <w:contextualSpacing/>
        <w:rPr>
          <w:rFonts w:ascii="Arial" w:hAnsi="Arial" w:cs="Arial"/>
          <w:b/>
          <w:bCs/>
          <w:sz w:val="24"/>
          <w:szCs w:val="24"/>
        </w:rPr>
      </w:pPr>
    </w:p>
    <w:p w14:paraId="68FC5E63" w14:textId="77777777" w:rsidR="00CB19F0" w:rsidRPr="008C4B32" w:rsidRDefault="00CB19F0">
      <w:pPr>
        <w:widowControl/>
        <w:numPr>
          <w:ilvl w:val="0"/>
          <w:numId w:val="5"/>
        </w:numPr>
        <w:autoSpaceDE/>
        <w:autoSpaceDN/>
        <w:adjustRightInd w:val="0"/>
        <w:contextualSpacing/>
        <w:rPr>
          <w:rFonts w:ascii="Arial" w:hAnsi="Arial" w:cs="Arial"/>
          <w:b/>
          <w:sz w:val="24"/>
          <w:szCs w:val="24"/>
        </w:rPr>
      </w:pPr>
      <w:bookmarkStart w:id="18" w:name="_Toc367174743"/>
      <w:bookmarkStart w:id="19" w:name="_Toc397069207"/>
      <w:r w:rsidRPr="008C4B32">
        <w:rPr>
          <w:rFonts w:ascii="Arial" w:hAnsi="Arial" w:cs="Arial"/>
          <w:b/>
          <w:sz w:val="24"/>
          <w:szCs w:val="24"/>
        </w:rPr>
        <w:t>Evaluation Process – General Information</w:t>
      </w:r>
      <w:bookmarkEnd w:id="18"/>
      <w:bookmarkEnd w:id="19"/>
    </w:p>
    <w:p w14:paraId="34BDDFD8" w14:textId="77777777" w:rsidR="00CB19F0" w:rsidRPr="008C4B32" w:rsidRDefault="00CB19F0" w:rsidP="00CB19F0">
      <w:pPr>
        <w:pStyle w:val="ListParagraph"/>
        <w:ind w:left="360"/>
        <w:rPr>
          <w:rFonts w:ascii="Arial" w:hAnsi="Arial" w:cs="Arial"/>
          <w:sz w:val="24"/>
          <w:szCs w:val="24"/>
        </w:rPr>
      </w:pPr>
    </w:p>
    <w:p w14:paraId="7341402D" w14:textId="0F7EDFA7" w:rsidR="00CB19F0" w:rsidRPr="008C4B32" w:rsidRDefault="00CB19F0">
      <w:pPr>
        <w:pStyle w:val="ListParagraph"/>
        <w:numPr>
          <w:ilvl w:val="1"/>
          <w:numId w:val="14"/>
        </w:numPr>
        <w:rPr>
          <w:rFonts w:ascii="Arial" w:hAnsi="Arial" w:cs="Arial"/>
          <w:sz w:val="24"/>
          <w:szCs w:val="24"/>
        </w:rPr>
      </w:pPr>
      <w:r w:rsidRPr="008C4B32">
        <w:rPr>
          <w:rFonts w:ascii="Arial" w:hAnsi="Arial" w:cs="Arial"/>
          <w:sz w:val="24"/>
          <w:szCs w:val="24"/>
        </w:rPr>
        <w:t>An evaluation team, composed of qualified reviewers, will judge the merits of the proposals received in accordance with the criteria defined in the RFA.</w:t>
      </w:r>
    </w:p>
    <w:p w14:paraId="2947EEF7" w14:textId="4CD60CAA" w:rsidR="00CB19F0" w:rsidRPr="008C4B32" w:rsidRDefault="00CB19F0">
      <w:pPr>
        <w:pStyle w:val="ListParagraph"/>
        <w:numPr>
          <w:ilvl w:val="1"/>
          <w:numId w:val="14"/>
        </w:numPr>
        <w:rPr>
          <w:rFonts w:ascii="Arial" w:hAnsi="Arial" w:cs="Arial"/>
          <w:sz w:val="24"/>
          <w:szCs w:val="24"/>
        </w:rPr>
      </w:pPr>
      <w:r w:rsidRPr="008C4B32">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applications and to ensure that all contracts are awarded to the Applicants that provide the best value to the State of Maine.</w:t>
      </w:r>
    </w:p>
    <w:p w14:paraId="411E9E5B" w14:textId="77777777" w:rsidR="003E53CE" w:rsidRPr="008C4B32" w:rsidRDefault="00CB19F0">
      <w:pPr>
        <w:pStyle w:val="ListParagraph"/>
        <w:numPr>
          <w:ilvl w:val="1"/>
          <w:numId w:val="14"/>
        </w:numPr>
        <w:rPr>
          <w:rFonts w:ascii="Arial" w:hAnsi="Arial" w:cs="Arial"/>
          <w:sz w:val="24"/>
          <w:szCs w:val="24"/>
          <w:u w:val="single"/>
        </w:rPr>
      </w:pPr>
      <w:r w:rsidRPr="008C4B32">
        <w:rPr>
          <w:rFonts w:ascii="Arial" w:hAnsi="Arial" w:cs="Arial"/>
          <w:sz w:val="24"/>
          <w:szCs w:val="24"/>
        </w:rPr>
        <w:t>The Department reserves the right to communicate and/or schedule interviews/presentations with Applicants, if needed, to obtain clarification of information contained in the applications received. The Department may revise the scores assigned in the initial evaluation to reflect those communications and/or interviews/presentations.  Changes to applications, including updating or adding information, will not be permitted during any interview/presentation process and, therefore, Applicants must submit proposals that present their rates and other requested information as clearly and completely as possible.</w:t>
      </w:r>
    </w:p>
    <w:p w14:paraId="4B43D884" w14:textId="31CE8249" w:rsidR="0073252C" w:rsidRPr="00F56C57" w:rsidRDefault="003E53CE" w:rsidP="00F56C57">
      <w:pPr>
        <w:pStyle w:val="ListParagraph"/>
        <w:numPr>
          <w:ilvl w:val="1"/>
          <w:numId w:val="14"/>
        </w:numPr>
        <w:rPr>
          <w:rFonts w:ascii="Arial" w:hAnsi="Arial" w:cs="Arial"/>
          <w:sz w:val="24"/>
          <w:szCs w:val="24"/>
          <w:u w:val="single"/>
        </w:rPr>
      </w:pPr>
      <w:r w:rsidRPr="008C4B32">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Pr="008C4B32" w:rsidRDefault="00CB19F0" w:rsidP="00CB19F0">
      <w:pPr>
        <w:widowControl/>
        <w:autoSpaceDE/>
        <w:autoSpaceDN/>
        <w:contextualSpacing/>
        <w:rPr>
          <w:rFonts w:ascii="Arial" w:hAnsi="Arial" w:cs="Arial"/>
          <w:b/>
          <w:bCs/>
          <w:sz w:val="24"/>
          <w:szCs w:val="24"/>
        </w:rPr>
      </w:pPr>
    </w:p>
    <w:p w14:paraId="0064A8FB" w14:textId="23E9B44E" w:rsidR="00CB19F0" w:rsidRPr="008C4B32" w:rsidRDefault="00CB19F0">
      <w:pPr>
        <w:widowControl/>
        <w:numPr>
          <w:ilvl w:val="0"/>
          <w:numId w:val="5"/>
        </w:numPr>
        <w:autoSpaceDE/>
        <w:autoSpaceDN/>
        <w:adjustRightInd w:val="0"/>
        <w:contextualSpacing/>
        <w:rPr>
          <w:rFonts w:ascii="Arial" w:hAnsi="Arial" w:cs="Arial"/>
          <w:sz w:val="24"/>
          <w:szCs w:val="24"/>
        </w:rPr>
      </w:pPr>
      <w:r w:rsidRPr="008C4B32">
        <w:rPr>
          <w:rFonts w:ascii="Arial" w:hAnsi="Arial" w:cs="Arial"/>
          <w:b/>
          <w:bCs/>
          <w:sz w:val="24"/>
          <w:szCs w:val="24"/>
        </w:rPr>
        <w:t xml:space="preserve">Scoring Process: </w:t>
      </w:r>
      <w:r w:rsidRPr="008C4B32">
        <w:rPr>
          <w:rFonts w:ascii="Arial" w:hAnsi="Arial" w:cs="Arial"/>
          <w:sz w:val="24"/>
          <w:szCs w:val="24"/>
        </w:rPr>
        <w:t xml:space="preserve">The evaluation team will use a </w:t>
      </w:r>
      <w:r w:rsidRPr="008C4B32">
        <w:rPr>
          <w:rFonts w:ascii="Arial" w:hAnsi="Arial" w:cs="Arial"/>
          <w:sz w:val="24"/>
          <w:szCs w:val="24"/>
          <w:u w:val="single"/>
        </w:rPr>
        <w:t>consensus</w:t>
      </w:r>
      <w:r w:rsidRPr="008C4B32">
        <w:rPr>
          <w:rFonts w:ascii="Arial" w:hAnsi="Arial" w:cs="Arial"/>
          <w:sz w:val="24"/>
          <w:szCs w:val="24"/>
        </w:rPr>
        <w:t xml:space="preserve"> approach to evaluate and score all sections listed below.  Members of the review team will not score those sections individually but, instead, will arrive at a consensus as to assignment of points for each of those sections.  </w:t>
      </w:r>
    </w:p>
    <w:p w14:paraId="34E0E06A" w14:textId="77777777" w:rsidR="00CB19F0" w:rsidRPr="008C4B32" w:rsidRDefault="00CB19F0" w:rsidP="003E53CE">
      <w:pPr>
        <w:adjustRightInd w:val="0"/>
        <w:rPr>
          <w:rFonts w:ascii="Arial" w:hAnsi="Arial" w:cs="Arial"/>
          <w:sz w:val="24"/>
          <w:szCs w:val="24"/>
        </w:rPr>
      </w:pPr>
    </w:p>
    <w:p w14:paraId="6B446CA9" w14:textId="797582DA" w:rsidR="000F31CD" w:rsidRPr="008C4B32" w:rsidRDefault="000F31CD">
      <w:pPr>
        <w:widowControl/>
        <w:numPr>
          <w:ilvl w:val="0"/>
          <w:numId w:val="5"/>
        </w:numPr>
        <w:autoSpaceDE/>
        <w:autoSpaceDN/>
        <w:contextualSpacing/>
        <w:rPr>
          <w:rFonts w:ascii="Arial" w:hAnsi="Arial" w:cs="Arial"/>
          <w:b/>
          <w:bCs/>
          <w:sz w:val="24"/>
          <w:szCs w:val="24"/>
        </w:rPr>
      </w:pPr>
      <w:r w:rsidRPr="008C4B32">
        <w:rPr>
          <w:rFonts w:ascii="Arial" w:hAnsi="Arial" w:cs="Arial"/>
          <w:b/>
          <w:bCs/>
          <w:sz w:val="24"/>
          <w:szCs w:val="24"/>
        </w:rPr>
        <w:t xml:space="preserve">Scoring Weights: </w:t>
      </w:r>
      <w:r w:rsidRPr="008C4B32">
        <w:rPr>
          <w:rFonts w:ascii="Arial" w:hAnsi="Arial" w:cs="Arial"/>
          <w:sz w:val="24"/>
          <w:szCs w:val="24"/>
        </w:rPr>
        <w:t xml:space="preserve">The score will be based on a </w:t>
      </w:r>
      <w:r w:rsidR="005419B5" w:rsidRPr="008C4B32">
        <w:rPr>
          <w:rFonts w:ascii="Arial" w:hAnsi="Arial" w:cs="Arial"/>
          <w:sz w:val="24"/>
          <w:szCs w:val="24"/>
        </w:rPr>
        <w:t>100-point</w:t>
      </w:r>
      <w:r w:rsidRPr="008C4B32">
        <w:rPr>
          <w:rFonts w:ascii="Arial" w:hAnsi="Arial" w:cs="Arial"/>
          <w:sz w:val="24"/>
          <w:szCs w:val="24"/>
        </w:rPr>
        <w:t xml:space="preserve"> scale and will measure the degree to which each application meets the following criteria. </w:t>
      </w:r>
    </w:p>
    <w:p w14:paraId="5B139140" w14:textId="77777777" w:rsidR="00393D20" w:rsidRPr="008C4B32" w:rsidRDefault="00393D20" w:rsidP="00393D20">
      <w:pPr>
        <w:pStyle w:val="ListParagraph"/>
        <w:rPr>
          <w:rFonts w:ascii="Arial" w:hAnsi="Arial" w:cs="Arial"/>
          <w:b/>
          <w:bCs/>
          <w:sz w:val="24"/>
          <w:szCs w:val="24"/>
        </w:rPr>
      </w:pPr>
    </w:p>
    <w:tbl>
      <w:tblPr>
        <w:tblW w:w="95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0"/>
        <w:gridCol w:w="1620"/>
      </w:tblGrid>
      <w:tr w:rsidR="00C57509" w:rsidRPr="008C4B32" w14:paraId="5023F297" w14:textId="77777777" w:rsidTr="00732523">
        <w:trPr>
          <w:trHeight w:val="638"/>
        </w:trPr>
        <w:tc>
          <w:tcPr>
            <w:tcW w:w="7920" w:type="dxa"/>
            <w:tcBorders>
              <w:top w:val="single" w:sz="4" w:space="0" w:color="auto"/>
              <w:left w:val="single" w:sz="4" w:space="0" w:color="auto"/>
              <w:bottom w:val="single" w:sz="4" w:space="0" w:color="auto"/>
              <w:right w:val="single" w:sz="4" w:space="0" w:color="auto"/>
            </w:tcBorders>
            <w:vAlign w:val="center"/>
          </w:tcPr>
          <w:p w14:paraId="246BA56D" w14:textId="4C5ACA90" w:rsidR="00C57509" w:rsidRPr="008C4B32" w:rsidRDefault="00C57509" w:rsidP="00393D20">
            <w:pPr>
              <w:pStyle w:val="DefaultText"/>
              <w:tabs>
                <w:tab w:val="left" w:pos="-90"/>
                <w:tab w:val="left" w:pos="0"/>
                <w:tab w:val="left" w:pos="1080"/>
              </w:tabs>
              <w:jc w:val="center"/>
              <w:rPr>
                <w:rFonts w:ascii="Arial" w:hAnsi="Arial" w:cs="Arial"/>
                <w:b/>
                <w:bCs/>
                <w:u w:val="single"/>
              </w:rPr>
            </w:pPr>
            <w:r w:rsidRPr="008C4B32">
              <w:rPr>
                <w:rFonts w:ascii="Arial" w:hAnsi="Arial" w:cs="Arial"/>
                <w:b/>
                <w:bCs/>
              </w:rPr>
              <w:t>Scoring Criteria</w:t>
            </w:r>
          </w:p>
        </w:tc>
        <w:tc>
          <w:tcPr>
            <w:tcW w:w="1620" w:type="dxa"/>
            <w:tcBorders>
              <w:top w:val="single" w:sz="4" w:space="0" w:color="auto"/>
              <w:left w:val="single" w:sz="4" w:space="0" w:color="auto"/>
              <w:bottom w:val="single" w:sz="4" w:space="0" w:color="auto"/>
              <w:right w:val="single" w:sz="4" w:space="0" w:color="auto"/>
            </w:tcBorders>
            <w:vAlign w:val="center"/>
          </w:tcPr>
          <w:p w14:paraId="50B5FFB1" w14:textId="413F71C4" w:rsidR="00C57509" w:rsidRPr="008C4B32" w:rsidRDefault="00C57509" w:rsidP="00393D20">
            <w:pPr>
              <w:pStyle w:val="DefaultText"/>
              <w:tabs>
                <w:tab w:val="left" w:pos="-90"/>
                <w:tab w:val="left" w:pos="0"/>
                <w:tab w:val="left" w:pos="1080"/>
              </w:tabs>
              <w:jc w:val="center"/>
              <w:rPr>
                <w:rFonts w:ascii="Arial" w:hAnsi="Arial" w:cs="Arial"/>
                <w:b/>
                <w:bCs/>
                <w:u w:val="single"/>
              </w:rPr>
            </w:pPr>
            <w:r w:rsidRPr="008C4B32">
              <w:rPr>
                <w:rFonts w:ascii="Arial" w:hAnsi="Arial" w:cs="Arial"/>
                <w:b/>
              </w:rPr>
              <w:t>Points Available</w:t>
            </w:r>
          </w:p>
        </w:tc>
      </w:tr>
      <w:tr w:rsidR="00C57509" w:rsidRPr="008C4B32" w14:paraId="73D5C3E4" w14:textId="77777777" w:rsidTr="00732523">
        <w:trPr>
          <w:trHeight w:val="710"/>
        </w:trPr>
        <w:tc>
          <w:tcPr>
            <w:tcW w:w="7920" w:type="dxa"/>
            <w:tcBorders>
              <w:top w:val="single" w:sz="4" w:space="0" w:color="auto"/>
              <w:left w:val="single" w:sz="4" w:space="0" w:color="auto"/>
              <w:bottom w:val="single" w:sz="4" w:space="0" w:color="auto"/>
              <w:right w:val="single" w:sz="4" w:space="0" w:color="auto"/>
            </w:tcBorders>
          </w:tcPr>
          <w:p w14:paraId="2EE1AFC7" w14:textId="77777777" w:rsidR="004D3AA4" w:rsidRDefault="00C57509" w:rsidP="00393D20">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Eligible Entity</w:t>
            </w:r>
            <w:r w:rsidR="00FA43E5">
              <w:rPr>
                <w:rFonts w:ascii="Arial" w:hAnsi="Arial" w:cs="Arial"/>
                <w:b/>
                <w:bCs/>
                <w:iCs/>
              </w:rPr>
              <w:t xml:space="preserve"> </w:t>
            </w:r>
          </w:p>
          <w:p w14:paraId="36A408A5" w14:textId="77777777" w:rsidR="004D3AA4" w:rsidRDefault="00FA43E5" w:rsidP="00B81BA1">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Demonstrated in the Maine RFSI Application Form Project Narrative and the USDA Infrastructure Grant Proposal Template.</w:t>
            </w:r>
          </w:p>
          <w:p w14:paraId="5C3CD29D" w14:textId="56E1FC97" w:rsidR="00C57509" w:rsidRPr="004D3AA4" w:rsidRDefault="00C57509" w:rsidP="00B81BA1">
            <w:pPr>
              <w:pStyle w:val="DefaultText"/>
              <w:numPr>
                <w:ilvl w:val="1"/>
                <w:numId w:val="28"/>
              </w:numPr>
              <w:tabs>
                <w:tab w:val="left" w:pos="-90"/>
                <w:tab w:val="left" w:pos="0"/>
                <w:tab w:val="left" w:pos="360"/>
              </w:tabs>
              <w:rPr>
                <w:rFonts w:ascii="Arial" w:hAnsi="Arial" w:cs="Arial"/>
                <w:b/>
                <w:bCs/>
                <w:iCs/>
              </w:rPr>
            </w:pPr>
            <w:r w:rsidRPr="004D3AA4">
              <w:rPr>
                <w:rFonts w:ascii="Arial" w:hAnsi="Arial" w:cs="Arial"/>
                <w:iCs/>
              </w:rPr>
              <w:t>The Applicant is an eligible entity as described in Part 1 Section C of this RFA.</w:t>
            </w:r>
          </w:p>
          <w:p w14:paraId="3B5A0694" w14:textId="31AE2204" w:rsidR="006C6DD3" w:rsidRPr="008C4B32" w:rsidRDefault="006C6DD3" w:rsidP="00B81BA1">
            <w:pPr>
              <w:pStyle w:val="DefaultText"/>
              <w:tabs>
                <w:tab w:val="left" w:pos="-90"/>
                <w:tab w:val="left" w:pos="0"/>
                <w:tab w:val="left" w:pos="360"/>
              </w:tabs>
              <w:rPr>
                <w:rFonts w:ascii="Arial" w:hAnsi="Arial" w:cs="Arial"/>
                <w:i/>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07BB2FB0" w14:textId="77777777" w:rsidR="00C57509" w:rsidRPr="00732523" w:rsidRDefault="00C57509" w:rsidP="00B81BA1">
            <w:pPr>
              <w:pStyle w:val="DefaultText"/>
              <w:tabs>
                <w:tab w:val="left" w:pos="-90"/>
                <w:tab w:val="left" w:pos="0"/>
                <w:tab w:val="left" w:pos="360"/>
              </w:tabs>
              <w:ind w:left="60"/>
              <w:jc w:val="center"/>
              <w:rPr>
                <w:rFonts w:ascii="Arial" w:hAnsi="Arial" w:cs="Arial"/>
                <w:b/>
                <w:bCs/>
                <w:iCs/>
              </w:rPr>
            </w:pPr>
            <w:r w:rsidRPr="00732523">
              <w:rPr>
                <w:rFonts w:ascii="Arial" w:hAnsi="Arial" w:cs="Arial"/>
                <w:b/>
                <w:bCs/>
                <w:iCs/>
              </w:rPr>
              <w:t>Pass/Fail</w:t>
            </w:r>
          </w:p>
        </w:tc>
      </w:tr>
      <w:tr w:rsidR="00C57509" w:rsidRPr="008C4B32" w14:paraId="7EDF7210" w14:textId="77777777" w:rsidTr="00732523">
        <w:trPr>
          <w:trHeight w:val="710"/>
        </w:trPr>
        <w:tc>
          <w:tcPr>
            <w:tcW w:w="7920" w:type="dxa"/>
            <w:tcBorders>
              <w:top w:val="single" w:sz="4" w:space="0" w:color="auto"/>
              <w:left w:val="single" w:sz="4" w:space="0" w:color="auto"/>
              <w:bottom w:val="single" w:sz="4" w:space="0" w:color="auto"/>
              <w:right w:val="single" w:sz="4" w:space="0" w:color="auto"/>
            </w:tcBorders>
          </w:tcPr>
          <w:p w14:paraId="0183F9CB" w14:textId="77777777" w:rsidR="004D3AA4" w:rsidRDefault="00C57509" w:rsidP="00393D20">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Eligible Project Proposed</w:t>
            </w:r>
            <w:r w:rsidR="00FA43E5">
              <w:rPr>
                <w:rFonts w:ascii="Arial" w:hAnsi="Arial" w:cs="Arial"/>
                <w:b/>
                <w:bCs/>
                <w:iCs/>
              </w:rPr>
              <w:t xml:space="preserve"> </w:t>
            </w:r>
          </w:p>
          <w:p w14:paraId="660E5D23" w14:textId="77777777" w:rsidR="004D3AA4" w:rsidRDefault="00FA43E5" w:rsidP="002E5ACE">
            <w:pPr>
              <w:pStyle w:val="DefaultText"/>
              <w:numPr>
                <w:ilvl w:val="1"/>
                <w:numId w:val="28"/>
              </w:numPr>
              <w:tabs>
                <w:tab w:val="left" w:pos="-90"/>
                <w:tab w:val="left" w:pos="0"/>
                <w:tab w:val="left" w:pos="360"/>
              </w:tabs>
              <w:rPr>
                <w:rFonts w:ascii="Arial" w:hAnsi="Arial" w:cs="Arial"/>
                <w:b/>
                <w:bCs/>
                <w:iCs/>
              </w:rPr>
            </w:pPr>
            <w:r w:rsidRPr="004D3AA4">
              <w:rPr>
                <w:rFonts w:ascii="Arial" w:hAnsi="Arial" w:cs="Arial"/>
                <w:b/>
                <w:bCs/>
                <w:iCs/>
              </w:rPr>
              <w:t>Demonstrated in the Maine RFSI Application Form Project Narrative and the USDA Infrastructure Grant Proposal Template.</w:t>
            </w:r>
          </w:p>
          <w:p w14:paraId="5EFCFEB5" w14:textId="0F8114F9" w:rsidR="00C57509" w:rsidRPr="004D3AA4" w:rsidRDefault="00C57509" w:rsidP="002E5ACE">
            <w:pPr>
              <w:pStyle w:val="DefaultText"/>
              <w:numPr>
                <w:ilvl w:val="1"/>
                <w:numId w:val="28"/>
              </w:numPr>
              <w:tabs>
                <w:tab w:val="left" w:pos="-90"/>
                <w:tab w:val="left" w:pos="0"/>
                <w:tab w:val="left" w:pos="360"/>
              </w:tabs>
              <w:rPr>
                <w:rFonts w:ascii="Arial" w:hAnsi="Arial" w:cs="Arial"/>
                <w:b/>
                <w:bCs/>
                <w:iCs/>
              </w:rPr>
            </w:pPr>
            <w:r w:rsidRPr="004D3AA4">
              <w:rPr>
                <w:rFonts w:ascii="Arial" w:hAnsi="Arial" w:cs="Arial"/>
                <w:iCs/>
              </w:rPr>
              <w:t xml:space="preserve">The Application describes an eligible Project that meets the Project definition and terms as described in Part 2 Section A of this RFA. </w:t>
            </w:r>
          </w:p>
          <w:p w14:paraId="3F1E8AB4" w14:textId="42E9A24E" w:rsidR="006C6DD3" w:rsidRPr="008C4B32" w:rsidRDefault="006C6DD3" w:rsidP="002E5ACE">
            <w:pPr>
              <w:pStyle w:val="DefaultText"/>
              <w:tabs>
                <w:tab w:val="left" w:pos="-90"/>
                <w:tab w:val="left" w:pos="0"/>
                <w:tab w:val="left" w:pos="360"/>
              </w:tabs>
              <w:rPr>
                <w:rFonts w:ascii="Arial" w:hAnsi="Arial" w:cs="Arial"/>
                <w:iCs/>
              </w:rPr>
            </w:pPr>
          </w:p>
        </w:tc>
        <w:tc>
          <w:tcPr>
            <w:tcW w:w="1620" w:type="dxa"/>
            <w:tcBorders>
              <w:top w:val="single" w:sz="4" w:space="0" w:color="auto"/>
              <w:left w:val="single" w:sz="4" w:space="0" w:color="auto"/>
              <w:bottom w:val="single" w:sz="4" w:space="0" w:color="auto"/>
              <w:right w:val="single" w:sz="4" w:space="0" w:color="auto"/>
            </w:tcBorders>
            <w:vAlign w:val="center"/>
          </w:tcPr>
          <w:p w14:paraId="11BC02CB" w14:textId="77777777" w:rsidR="00C57509" w:rsidRPr="00732523" w:rsidRDefault="00C57509" w:rsidP="00B81BA1">
            <w:pPr>
              <w:pStyle w:val="DefaultText"/>
              <w:tabs>
                <w:tab w:val="left" w:pos="-90"/>
                <w:tab w:val="left" w:pos="0"/>
                <w:tab w:val="left" w:pos="360"/>
              </w:tabs>
              <w:jc w:val="center"/>
              <w:rPr>
                <w:rFonts w:ascii="Arial" w:hAnsi="Arial" w:cs="Arial"/>
                <w:b/>
                <w:bCs/>
                <w:iCs/>
              </w:rPr>
            </w:pPr>
            <w:r w:rsidRPr="00732523">
              <w:rPr>
                <w:rFonts w:ascii="Arial" w:hAnsi="Arial" w:cs="Arial"/>
                <w:b/>
                <w:bCs/>
                <w:iCs/>
              </w:rPr>
              <w:t>Pass/Fail</w:t>
            </w:r>
          </w:p>
        </w:tc>
      </w:tr>
      <w:tr w:rsidR="00C57509" w:rsidRPr="008C4B32" w14:paraId="382B6F94" w14:textId="77777777" w:rsidTr="00732523">
        <w:trPr>
          <w:trHeight w:val="710"/>
        </w:trPr>
        <w:tc>
          <w:tcPr>
            <w:tcW w:w="7920" w:type="dxa"/>
            <w:tcBorders>
              <w:top w:val="single" w:sz="4" w:space="0" w:color="auto"/>
              <w:left w:val="single" w:sz="4" w:space="0" w:color="auto"/>
              <w:bottom w:val="single" w:sz="4" w:space="0" w:color="auto"/>
              <w:right w:val="single" w:sz="4" w:space="0" w:color="auto"/>
            </w:tcBorders>
          </w:tcPr>
          <w:p w14:paraId="404E8996" w14:textId="77777777" w:rsidR="004D3AA4" w:rsidRDefault="00C57509" w:rsidP="00393D20">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lastRenderedPageBreak/>
              <w:t xml:space="preserve">Middle of the Supply Chain Activities Proposed </w:t>
            </w:r>
          </w:p>
          <w:p w14:paraId="5180AAAE" w14:textId="77777777" w:rsidR="004D3AA4" w:rsidRDefault="00FA43E5" w:rsidP="00B81BA1">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Demonstrated in the Maine RFSI Application Form Project Narrative and the USDA Infrastructure Grant Proposal Template.</w:t>
            </w:r>
          </w:p>
          <w:p w14:paraId="21FCE8BD" w14:textId="2B720D9B" w:rsidR="00C57509" w:rsidRPr="004D3AA4" w:rsidRDefault="00C57509" w:rsidP="00B81BA1">
            <w:pPr>
              <w:pStyle w:val="DefaultText"/>
              <w:numPr>
                <w:ilvl w:val="1"/>
                <w:numId w:val="28"/>
              </w:numPr>
              <w:tabs>
                <w:tab w:val="left" w:pos="-90"/>
                <w:tab w:val="left" w:pos="0"/>
                <w:tab w:val="left" w:pos="360"/>
              </w:tabs>
              <w:rPr>
                <w:rFonts w:ascii="Arial" w:hAnsi="Arial" w:cs="Arial"/>
                <w:b/>
                <w:bCs/>
                <w:iCs/>
              </w:rPr>
            </w:pPr>
            <w:r w:rsidRPr="004D3AA4">
              <w:rPr>
                <w:rFonts w:ascii="Arial" w:hAnsi="Arial" w:cs="Arial"/>
                <w:iCs/>
              </w:rPr>
              <w:t xml:space="preserve">The Application describes a Project that is based on allowable middle of the supply chain activities as described in Part 2 Section D of this RFA. </w:t>
            </w:r>
          </w:p>
          <w:p w14:paraId="0F8C1CD2" w14:textId="4CF78AC4" w:rsidR="00C57509" w:rsidRPr="008C4B32" w:rsidRDefault="00C57509" w:rsidP="00B81BA1">
            <w:pPr>
              <w:pStyle w:val="DefaultText"/>
              <w:tabs>
                <w:tab w:val="left" w:pos="-90"/>
                <w:tab w:val="left" w:pos="0"/>
                <w:tab w:val="left" w:pos="360"/>
              </w:tabs>
              <w:rPr>
                <w:rFonts w:ascii="Arial" w:hAnsi="Arial" w:cs="Arial"/>
                <w:iCs/>
              </w:rPr>
            </w:pPr>
          </w:p>
        </w:tc>
        <w:tc>
          <w:tcPr>
            <w:tcW w:w="1620" w:type="dxa"/>
            <w:tcBorders>
              <w:top w:val="single" w:sz="4" w:space="0" w:color="auto"/>
              <w:left w:val="single" w:sz="4" w:space="0" w:color="auto"/>
              <w:bottom w:val="single" w:sz="4" w:space="0" w:color="auto"/>
              <w:right w:val="single" w:sz="4" w:space="0" w:color="auto"/>
            </w:tcBorders>
            <w:vAlign w:val="center"/>
          </w:tcPr>
          <w:p w14:paraId="0D3A5944" w14:textId="77777777" w:rsidR="00C57509" w:rsidRPr="00732523" w:rsidRDefault="00C57509" w:rsidP="00B81BA1">
            <w:pPr>
              <w:pStyle w:val="DefaultText"/>
              <w:tabs>
                <w:tab w:val="left" w:pos="-90"/>
                <w:tab w:val="left" w:pos="0"/>
                <w:tab w:val="left" w:pos="360"/>
              </w:tabs>
              <w:jc w:val="center"/>
              <w:rPr>
                <w:rFonts w:ascii="Arial" w:hAnsi="Arial" w:cs="Arial"/>
                <w:iCs/>
              </w:rPr>
            </w:pPr>
            <w:r w:rsidRPr="00732523">
              <w:rPr>
                <w:rFonts w:ascii="Arial" w:hAnsi="Arial" w:cs="Arial"/>
                <w:b/>
                <w:bCs/>
                <w:iCs/>
              </w:rPr>
              <w:t>Pass/Fail</w:t>
            </w:r>
          </w:p>
        </w:tc>
      </w:tr>
      <w:tr w:rsidR="00C57509" w:rsidRPr="008C4B32" w14:paraId="216CCB05" w14:textId="77777777" w:rsidTr="00732523">
        <w:trPr>
          <w:trHeight w:val="710"/>
        </w:trPr>
        <w:tc>
          <w:tcPr>
            <w:tcW w:w="7920" w:type="dxa"/>
            <w:tcBorders>
              <w:top w:val="single" w:sz="4" w:space="0" w:color="auto"/>
              <w:left w:val="single" w:sz="4" w:space="0" w:color="auto"/>
              <w:bottom w:val="single" w:sz="4" w:space="0" w:color="auto"/>
              <w:right w:val="single" w:sz="4" w:space="0" w:color="auto"/>
            </w:tcBorders>
          </w:tcPr>
          <w:p w14:paraId="123E6802" w14:textId="77777777" w:rsidR="004D3AA4" w:rsidRDefault="00C57509" w:rsidP="00C46F5B">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Market impact to increase Maine’s middle of the supply chain capacity (specific issue, problem, or need that the project will address).</w:t>
            </w:r>
            <w:r w:rsidR="00C46F5B">
              <w:rPr>
                <w:rFonts w:ascii="Arial" w:hAnsi="Arial" w:cs="Arial"/>
                <w:b/>
                <w:bCs/>
                <w:iCs/>
              </w:rPr>
              <w:t xml:space="preserve"> </w:t>
            </w:r>
          </w:p>
          <w:p w14:paraId="3C7BF79C" w14:textId="77777777" w:rsidR="004D3AA4" w:rsidRDefault="00C46F5B" w:rsidP="00B81BA1">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 xml:space="preserve">Demonstrated in the Maine RFSI Application Form Project Narrative </w:t>
            </w:r>
            <w:r w:rsidR="00FA43E5">
              <w:rPr>
                <w:rFonts w:ascii="Arial" w:hAnsi="Arial" w:cs="Arial"/>
                <w:b/>
                <w:bCs/>
                <w:iCs/>
              </w:rPr>
              <w:t xml:space="preserve">section </w:t>
            </w:r>
            <w:r>
              <w:rPr>
                <w:rFonts w:ascii="Arial" w:hAnsi="Arial" w:cs="Arial"/>
                <w:b/>
                <w:bCs/>
                <w:iCs/>
              </w:rPr>
              <w:t>and the USDA Infrastructure Grant Proposal Template</w:t>
            </w:r>
            <w:r w:rsidR="00FA43E5">
              <w:rPr>
                <w:rFonts w:ascii="Arial" w:hAnsi="Arial" w:cs="Arial"/>
                <w:b/>
                <w:bCs/>
                <w:iCs/>
              </w:rPr>
              <w:t xml:space="preserve"> Specific Issue, Problem, or Need that this Project will Address section</w:t>
            </w:r>
            <w:r w:rsidR="004D3AA4">
              <w:rPr>
                <w:rFonts w:ascii="Arial" w:hAnsi="Arial" w:cs="Arial"/>
                <w:b/>
                <w:bCs/>
                <w:iCs/>
              </w:rPr>
              <w:t>.</w:t>
            </w:r>
          </w:p>
          <w:p w14:paraId="0B3EBF8F" w14:textId="77777777" w:rsidR="004D3AA4" w:rsidRPr="004D3AA4" w:rsidRDefault="00C57509" w:rsidP="00B81BA1">
            <w:pPr>
              <w:pStyle w:val="DefaultText"/>
              <w:numPr>
                <w:ilvl w:val="1"/>
                <w:numId w:val="28"/>
              </w:numPr>
              <w:tabs>
                <w:tab w:val="left" w:pos="-90"/>
                <w:tab w:val="left" w:pos="0"/>
                <w:tab w:val="left" w:pos="360"/>
              </w:tabs>
              <w:rPr>
                <w:rFonts w:ascii="Arial" w:hAnsi="Arial" w:cs="Arial"/>
                <w:b/>
                <w:bCs/>
                <w:iCs/>
              </w:rPr>
            </w:pPr>
            <w:r w:rsidRPr="004D3AA4">
              <w:rPr>
                <w:rFonts w:ascii="Arial" w:hAnsi="Arial" w:cs="Arial"/>
              </w:rPr>
              <w:t xml:space="preserve">The Application demonstrates market impact and articulates how the Project is designed to solve challenges and increase middle of the supply chain capacity and resiliency (e.g. processing, aggregation, and distribution) of Maine-produced agricultural food and beverage products in the state or region and contribute to more and better markets for the targeted agricultural products of farmers and ranchers in the state. </w:t>
            </w:r>
            <w:r w:rsidR="004D3AA4">
              <w:rPr>
                <w:rFonts w:ascii="Arial" w:hAnsi="Arial" w:cs="Arial"/>
              </w:rPr>
              <w:t>Specifically:</w:t>
            </w:r>
          </w:p>
          <w:p w14:paraId="5981D500" w14:textId="77777777" w:rsidR="004D3AA4" w:rsidRPr="004D3AA4" w:rsidRDefault="00C57509" w:rsidP="00B81BA1">
            <w:pPr>
              <w:pStyle w:val="DefaultText"/>
              <w:numPr>
                <w:ilvl w:val="2"/>
                <w:numId w:val="28"/>
              </w:numPr>
              <w:tabs>
                <w:tab w:val="left" w:pos="-90"/>
                <w:tab w:val="left" w:pos="0"/>
                <w:tab w:val="left" w:pos="360"/>
              </w:tabs>
              <w:rPr>
                <w:rFonts w:ascii="Arial" w:hAnsi="Arial" w:cs="Arial"/>
                <w:b/>
                <w:bCs/>
                <w:iCs/>
              </w:rPr>
            </w:pPr>
            <w:r w:rsidRPr="004D3AA4">
              <w:rPr>
                <w:rFonts w:ascii="Arial" w:hAnsi="Arial" w:cs="Arial"/>
              </w:rPr>
              <w:t xml:space="preserve">the degree to which the Project proposes to solve challenges in Maine’s food system by increasing, or improving, </w:t>
            </w:r>
            <w:proofErr w:type="gramStart"/>
            <w:r w:rsidRPr="004D3AA4">
              <w:rPr>
                <w:rFonts w:ascii="Arial" w:hAnsi="Arial" w:cs="Arial"/>
              </w:rPr>
              <w:t>middle</w:t>
            </w:r>
            <w:proofErr w:type="gramEnd"/>
            <w:r w:rsidRPr="004D3AA4">
              <w:rPr>
                <w:rFonts w:ascii="Arial" w:hAnsi="Arial" w:cs="Arial"/>
              </w:rPr>
              <w:t xml:space="preserve"> of the supply chain capacity and resiliency. </w:t>
            </w:r>
          </w:p>
          <w:p w14:paraId="024EC8D7" w14:textId="0DC05433" w:rsidR="00B22A61" w:rsidRPr="004D3AA4" w:rsidRDefault="004D3AA4" w:rsidP="00B81BA1">
            <w:pPr>
              <w:pStyle w:val="DefaultText"/>
              <w:numPr>
                <w:ilvl w:val="2"/>
                <w:numId w:val="28"/>
              </w:numPr>
              <w:tabs>
                <w:tab w:val="left" w:pos="-90"/>
                <w:tab w:val="left" w:pos="0"/>
                <w:tab w:val="left" w:pos="360"/>
              </w:tabs>
              <w:rPr>
                <w:rFonts w:ascii="Arial" w:hAnsi="Arial" w:cs="Arial"/>
                <w:b/>
                <w:bCs/>
                <w:iCs/>
              </w:rPr>
            </w:pPr>
            <w:r>
              <w:rPr>
                <w:rFonts w:ascii="Arial" w:hAnsi="Arial" w:cs="Arial"/>
              </w:rPr>
              <w:t xml:space="preserve">The </w:t>
            </w:r>
            <w:r w:rsidR="00C57509" w:rsidRPr="004D3AA4">
              <w:rPr>
                <w:rFonts w:ascii="Arial" w:hAnsi="Arial" w:cs="Arial"/>
              </w:rPr>
              <w:t>degree to which the Project adds additional, or improved, sales channels for the Applicant.</w:t>
            </w:r>
          </w:p>
        </w:tc>
        <w:tc>
          <w:tcPr>
            <w:tcW w:w="1620" w:type="dxa"/>
            <w:tcBorders>
              <w:top w:val="single" w:sz="4" w:space="0" w:color="auto"/>
              <w:left w:val="single" w:sz="4" w:space="0" w:color="auto"/>
              <w:bottom w:val="single" w:sz="4" w:space="0" w:color="auto"/>
              <w:right w:val="single" w:sz="4" w:space="0" w:color="auto"/>
            </w:tcBorders>
            <w:vAlign w:val="center"/>
          </w:tcPr>
          <w:p w14:paraId="237B9ADA" w14:textId="18DCDC5A" w:rsidR="00C57509" w:rsidRPr="008C4B32" w:rsidRDefault="00B22A61" w:rsidP="00B81BA1">
            <w:pPr>
              <w:pStyle w:val="DefaultText"/>
              <w:tabs>
                <w:tab w:val="left" w:pos="-90"/>
                <w:tab w:val="left" w:pos="0"/>
                <w:tab w:val="left" w:pos="360"/>
              </w:tabs>
              <w:jc w:val="center"/>
              <w:rPr>
                <w:rFonts w:ascii="Arial" w:hAnsi="Arial" w:cs="Arial"/>
                <w:iCs/>
                <w:sz w:val="21"/>
                <w:szCs w:val="21"/>
              </w:rPr>
            </w:pPr>
            <w:r>
              <w:rPr>
                <w:rFonts w:ascii="Arial" w:hAnsi="Arial" w:cs="Arial"/>
                <w:b/>
                <w:bCs/>
                <w:iCs/>
                <w:u w:val="single"/>
              </w:rPr>
              <w:t>7</w:t>
            </w:r>
          </w:p>
        </w:tc>
      </w:tr>
      <w:tr w:rsidR="00B22A61" w:rsidRPr="008C4B32" w14:paraId="371B96B4" w14:textId="77777777" w:rsidTr="00732523">
        <w:trPr>
          <w:trHeight w:val="710"/>
        </w:trPr>
        <w:tc>
          <w:tcPr>
            <w:tcW w:w="7920" w:type="dxa"/>
            <w:tcBorders>
              <w:top w:val="single" w:sz="4" w:space="0" w:color="auto"/>
              <w:left w:val="single" w:sz="4" w:space="0" w:color="auto"/>
              <w:bottom w:val="single" w:sz="4" w:space="0" w:color="auto"/>
              <w:right w:val="single" w:sz="4" w:space="0" w:color="auto"/>
            </w:tcBorders>
          </w:tcPr>
          <w:p w14:paraId="6DA936F9" w14:textId="77777777" w:rsidR="004D3AA4" w:rsidRDefault="00B22A61" w:rsidP="004D3AA4">
            <w:pPr>
              <w:pStyle w:val="pf0"/>
              <w:numPr>
                <w:ilvl w:val="0"/>
                <w:numId w:val="28"/>
              </w:numPr>
              <w:rPr>
                <w:rFonts w:ascii="Arial" w:hAnsi="Arial" w:cs="Arial"/>
                <w:b/>
                <w:bCs/>
                <w:iCs/>
              </w:rPr>
            </w:pPr>
            <w:r w:rsidRPr="004D3AA4">
              <w:rPr>
                <w:rFonts w:ascii="Arial" w:hAnsi="Arial" w:cs="Arial"/>
                <w:b/>
                <w:bCs/>
                <w:iCs/>
              </w:rPr>
              <w:t>The Project funded foods contain 67% or more Maine grown, harvested, or produced ingredients.</w:t>
            </w:r>
            <w:r>
              <w:rPr>
                <w:rFonts w:ascii="Arial" w:hAnsi="Arial" w:cs="Arial"/>
                <w:b/>
                <w:bCs/>
                <w:iCs/>
              </w:rPr>
              <w:t xml:space="preserve"> </w:t>
            </w:r>
          </w:p>
          <w:p w14:paraId="608C5B9A" w14:textId="77777777" w:rsidR="004D3AA4" w:rsidRDefault="00B22A61" w:rsidP="004D3AA4">
            <w:pPr>
              <w:pStyle w:val="pf0"/>
              <w:numPr>
                <w:ilvl w:val="1"/>
                <w:numId w:val="28"/>
              </w:numPr>
              <w:rPr>
                <w:rFonts w:ascii="Arial" w:hAnsi="Arial" w:cs="Arial"/>
                <w:b/>
                <w:bCs/>
                <w:iCs/>
              </w:rPr>
            </w:pPr>
            <w:r>
              <w:rPr>
                <w:rFonts w:ascii="Arial" w:hAnsi="Arial" w:cs="Arial"/>
                <w:b/>
                <w:bCs/>
                <w:iCs/>
              </w:rPr>
              <w:t>Demonstrated in the Maine RFSI Application Form Project Narrative section.</w:t>
            </w:r>
          </w:p>
          <w:p w14:paraId="37E3A151" w14:textId="691E2B3C" w:rsidR="00B22A61" w:rsidRPr="004D3AA4" w:rsidRDefault="00B22A61" w:rsidP="004D3AA4">
            <w:pPr>
              <w:pStyle w:val="pf0"/>
              <w:numPr>
                <w:ilvl w:val="1"/>
                <w:numId w:val="28"/>
              </w:numPr>
              <w:spacing w:before="0" w:beforeAutospacing="0" w:after="0" w:afterAutospacing="0"/>
              <w:rPr>
                <w:rFonts w:ascii="Arial" w:hAnsi="Arial" w:cs="Arial"/>
                <w:b/>
                <w:bCs/>
                <w:iCs/>
              </w:rPr>
            </w:pPr>
            <w:r w:rsidRPr="004D3AA4">
              <w:rPr>
                <w:rFonts w:ascii="Arial" w:hAnsi="Arial" w:cs="Arial"/>
              </w:rPr>
              <w:t xml:space="preserve">Priority points will be granted to Project Applications for middle of the supply chain activities where the funded foods contain 67% </w:t>
            </w:r>
            <w:r w:rsidRPr="004D3AA4">
              <w:rPr>
                <w:rStyle w:val="ui-provider"/>
                <w:rFonts w:ascii="Arial" w:hAnsi="Arial" w:cs="Arial"/>
                <w:i/>
                <w:iCs/>
              </w:rPr>
              <w:t>or more agricultural raw materials grown, harvested, or produced in Maine by weight or volume. Water is excluded from this requirement.</w:t>
            </w:r>
          </w:p>
        </w:tc>
        <w:tc>
          <w:tcPr>
            <w:tcW w:w="1620" w:type="dxa"/>
            <w:tcBorders>
              <w:top w:val="single" w:sz="4" w:space="0" w:color="auto"/>
              <w:left w:val="single" w:sz="4" w:space="0" w:color="auto"/>
              <w:bottom w:val="single" w:sz="4" w:space="0" w:color="auto"/>
              <w:right w:val="single" w:sz="4" w:space="0" w:color="auto"/>
            </w:tcBorders>
            <w:vAlign w:val="center"/>
          </w:tcPr>
          <w:p w14:paraId="32B078EB" w14:textId="1FEB52B0" w:rsidR="00B22A61" w:rsidRPr="008C4B32" w:rsidRDefault="00B22A61" w:rsidP="00B81BA1">
            <w:pPr>
              <w:pStyle w:val="DefaultText"/>
              <w:tabs>
                <w:tab w:val="left" w:pos="-90"/>
                <w:tab w:val="left" w:pos="0"/>
                <w:tab w:val="left" w:pos="360"/>
              </w:tabs>
              <w:jc w:val="center"/>
              <w:rPr>
                <w:rFonts w:ascii="Arial" w:hAnsi="Arial" w:cs="Arial"/>
                <w:b/>
                <w:bCs/>
                <w:iCs/>
                <w:u w:val="single"/>
              </w:rPr>
            </w:pPr>
            <w:r>
              <w:rPr>
                <w:rFonts w:ascii="Arial" w:hAnsi="Arial" w:cs="Arial"/>
                <w:b/>
                <w:bCs/>
                <w:iCs/>
                <w:u w:val="single"/>
              </w:rPr>
              <w:t>3</w:t>
            </w:r>
          </w:p>
        </w:tc>
      </w:tr>
      <w:tr w:rsidR="00C57509" w:rsidRPr="008C4B32" w14:paraId="4A17F1B8" w14:textId="77777777" w:rsidTr="00732523">
        <w:trPr>
          <w:trHeight w:val="485"/>
        </w:trPr>
        <w:tc>
          <w:tcPr>
            <w:tcW w:w="7920" w:type="dxa"/>
            <w:tcBorders>
              <w:top w:val="single" w:sz="4" w:space="0" w:color="auto"/>
              <w:left w:val="single" w:sz="4" w:space="0" w:color="auto"/>
              <w:bottom w:val="single" w:sz="4" w:space="0" w:color="auto"/>
              <w:right w:val="single" w:sz="4" w:space="0" w:color="auto"/>
            </w:tcBorders>
          </w:tcPr>
          <w:p w14:paraId="158C6472" w14:textId="77777777" w:rsidR="00966FC2" w:rsidRDefault="00C57509" w:rsidP="00393D20">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Maine RFSI Priorities</w:t>
            </w:r>
            <w:r w:rsidR="00C46F5B">
              <w:rPr>
                <w:rFonts w:ascii="Arial" w:hAnsi="Arial" w:cs="Arial"/>
                <w:b/>
                <w:bCs/>
                <w:iCs/>
              </w:rPr>
              <w:t xml:space="preserve"> </w:t>
            </w:r>
          </w:p>
          <w:p w14:paraId="59A5CDEF" w14:textId="77777777" w:rsidR="00966FC2" w:rsidRDefault="00C46F5B" w:rsidP="00966FC2">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Demonstrated in the Maine RFSI Application Form Project Narrative</w:t>
            </w:r>
            <w:r w:rsidR="00FA43E5">
              <w:rPr>
                <w:rFonts w:ascii="Arial" w:hAnsi="Arial" w:cs="Arial"/>
                <w:b/>
                <w:bCs/>
                <w:iCs/>
              </w:rPr>
              <w:t xml:space="preserve"> section.</w:t>
            </w:r>
          </w:p>
          <w:p w14:paraId="6E3F4FB3"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 xml:space="preserve">The Application clearly articulates how the Project will address one or more of the Maine RFSI Infrastructure Grant priority areas. </w:t>
            </w:r>
          </w:p>
          <w:p w14:paraId="4CE6D626" w14:textId="77777777" w:rsidR="00966FC2" w:rsidRDefault="00C57509" w:rsidP="00966FC2">
            <w:pPr>
              <w:pStyle w:val="DefaultText"/>
              <w:numPr>
                <w:ilvl w:val="2"/>
                <w:numId w:val="28"/>
              </w:numPr>
              <w:tabs>
                <w:tab w:val="left" w:pos="-90"/>
                <w:tab w:val="left" w:pos="0"/>
                <w:tab w:val="left" w:pos="360"/>
              </w:tabs>
              <w:rPr>
                <w:rFonts w:ascii="Arial" w:hAnsi="Arial" w:cs="Arial"/>
                <w:b/>
                <w:bCs/>
                <w:iCs/>
              </w:rPr>
            </w:pPr>
            <w:r w:rsidRPr="00966FC2">
              <w:rPr>
                <w:rFonts w:ascii="Arial" w:hAnsi="Arial" w:cs="Arial"/>
              </w:rPr>
              <w:t>Projects that will achieve on-farm facility infrastructure improvements (including expansion and modifications to existing buildings and/or construction of new buildings at existing facilities) to resolve middle-of-the-food-supply chain challenges.</w:t>
            </w:r>
          </w:p>
          <w:p w14:paraId="141D7FF5" w14:textId="79B9B20D" w:rsidR="00C57509" w:rsidRPr="00966FC2" w:rsidRDefault="00C57509" w:rsidP="00966FC2">
            <w:pPr>
              <w:pStyle w:val="DefaultText"/>
              <w:numPr>
                <w:ilvl w:val="3"/>
                <w:numId w:val="28"/>
              </w:numPr>
              <w:tabs>
                <w:tab w:val="left" w:pos="-90"/>
                <w:tab w:val="left" w:pos="0"/>
                <w:tab w:val="left" w:pos="360"/>
              </w:tabs>
              <w:rPr>
                <w:rFonts w:ascii="Arial" w:hAnsi="Arial" w:cs="Arial"/>
                <w:b/>
                <w:bCs/>
                <w:iCs/>
              </w:rPr>
            </w:pPr>
            <w:r w:rsidRPr="00966FC2">
              <w:rPr>
                <w:rFonts w:ascii="Arial" w:hAnsi="Arial" w:cs="Arial"/>
              </w:rPr>
              <w:t xml:space="preserve">The on-farm facilities to receive upgrades, repairs, or reconfigurations must be facilities that </w:t>
            </w:r>
            <w:r w:rsidRPr="00966FC2">
              <w:rPr>
                <w:rFonts w:ascii="Arial" w:hAnsi="Arial" w:cs="Arial"/>
              </w:rPr>
              <w:lastRenderedPageBreak/>
              <w:t xml:space="preserve">enhance middle-of-the-food-supply chain activities and not production-related activities. </w:t>
            </w:r>
          </w:p>
          <w:p w14:paraId="258F2FCA" w14:textId="2FCB9F56" w:rsidR="00C57509" w:rsidRPr="00966FC2" w:rsidRDefault="00C57509" w:rsidP="00966FC2">
            <w:pPr>
              <w:pStyle w:val="DefaultText"/>
              <w:numPr>
                <w:ilvl w:val="2"/>
                <w:numId w:val="28"/>
              </w:numPr>
              <w:tabs>
                <w:tab w:val="left" w:pos="-90"/>
                <w:tab w:val="left" w:pos="0"/>
                <w:tab w:val="left" w:pos="360"/>
              </w:tabs>
              <w:rPr>
                <w:rFonts w:ascii="Arial" w:hAnsi="Arial" w:cs="Arial"/>
              </w:rPr>
            </w:pPr>
            <w:r w:rsidRPr="008C4B32">
              <w:rPr>
                <w:rFonts w:ascii="Arial" w:hAnsi="Arial" w:cs="Arial"/>
              </w:rPr>
              <w:t>Projects that support processing and packaging improvements (including value-added processing, hiring term-limited personnel to assist with project implementation, co-packing and packaging investments, and processing, canning, and preserving as an area most in need of investment, drying, hulling, shelling, milling, cooking, baking, juicing, distilling, and fermenting).</w:t>
            </w:r>
          </w:p>
          <w:p w14:paraId="1EF24602" w14:textId="0974281A" w:rsidR="00C57509" w:rsidRPr="00E56EBE" w:rsidRDefault="00C57509" w:rsidP="00966FC2">
            <w:pPr>
              <w:pStyle w:val="DefaultText"/>
              <w:numPr>
                <w:ilvl w:val="2"/>
                <w:numId w:val="28"/>
              </w:numPr>
              <w:tabs>
                <w:tab w:val="left" w:pos="-90"/>
                <w:tab w:val="left" w:pos="0"/>
                <w:tab w:val="left" w:pos="360"/>
              </w:tabs>
              <w:rPr>
                <w:rFonts w:ascii="Arial" w:hAnsi="Arial" w:cs="Arial"/>
              </w:rPr>
            </w:pPr>
            <w:r w:rsidRPr="008C4B32">
              <w:rPr>
                <w:rFonts w:ascii="Arial" w:hAnsi="Arial" w:cs="Arial"/>
              </w:rPr>
              <w:t>Projects that support storage and distribution improvements (including cold storage, aggregator warehouse and storage space, and delivery and distribution investments).</w:t>
            </w:r>
          </w:p>
        </w:tc>
        <w:tc>
          <w:tcPr>
            <w:tcW w:w="1620" w:type="dxa"/>
            <w:tcBorders>
              <w:top w:val="single" w:sz="4" w:space="0" w:color="auto"/>
              <w:left w:val="single" w:sz="4" w:space="0" w:color="auto"/>
              <w:bottom w:val="single" w:sz="4" w:space="0" w:color="auto"/>
              <w:right w:val="single" w:sz="4" w:space="0" w:color="auto"/>
            </w:tcBorders>
            <w:vAlign w:val="center"/>
          </w:tcPr>
          <w:p w14:paraId="4F748E6C" w14:textId="05E7E550" w:rsidR="00C57509" w:rsidRPr="008C4B32" w:rsidRDefault="00C57509" w:rsidP="00B81BA1">
            <w:pPr>
              <w:pStyle w:val="DefaultText"/>
              <w:tabs>
                <w:tab w:val="left" w:pos="-90"/>
                <w:tab w:val="left" w:pos="0"/>
                <w:tab w:val="left" w:pos="360"/>
                <w:tab w:val="left" w:pos="720"/>
              </w:tabs>
              <w:jc w:val="center"/>
              <w:rPr>
                <w:rFonts w:ascii="Arial" w:hAnsi="Arial" w:cs="Arial"/>
                <w:iCs/>
                <w:sz w:val="21"/>
                <w:szCs w:val="21"/>
              </w:rPr>
            </w:pPr>
            <w:r w:rsidRPr="008C4B32">
              <w:rPr>
                <w:rFonts w:ascii="Arial" w:hAnsi="Arial" w:cs="Arial"/>
                <w:b/>
                <w:bCs/>
                <w:iCs/>
                <w:u w:val="single"/>
              </w:rPr>
              <w:lastRenderedPageBreak/>
              <w:t>10</w:t>
            </w:r>
          </w:p>
        </w:tc>
      </w:tr>
      <w:tr w:rsidR="00C57509" w:rsidRPr="008C4B32" w14:paraId="5C522651" w14:textId="77777777" w:rsidTr="00732523">
        <w:trPr>
          <w:trHeight w:val="980"/>
        </w:trPr>
        <w:tc>
          <w:tcPr>
            <w:tcW w:w="7920" w:type="dxa"/>
            <w:tcBorders>
              <w:top w:val="single" w:sz="4" w:space="0" w:color="auto"/>
              <w:left w:val="single" w:sz="4" w:space="0" w:color="auto"/>
              <w:bottom w:val="single" w:sz="4" w:space="0" w:color="auto"/>
              <w:right w:val="single" w:sz="4" w:space="0" w:color="auto"/>
            </w:tcBorders>
          </w:tcPr>
          <w:p w14:paraId="4D8C00B1" w14:textId="77777777" w:rsidR="00966FC2" w:rsidRDefault="00C57509" w:rsidP="00FA43E5">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USDA RFSI Priorities</w:t>
            </w:r>
            <w:r w:rsidR="00FA43E5">
              <w:rPr>
                <w:rFonts w:ascii="Arial" w:hAnsi="Arial" w:cs="Arial"/>
                <w:b/>
                <w:bCs/>
                <w:iCs/>
              </w:rPr>
              <w:t xml:space="preserve"> </w:t>
            </w:r>
          </w:p>
          <w:p w14:paraId="6142BEAD" w14:textId="77777777" w:rsidR="00966FC2" w:rsidRDefault="00FA43E5" w:rsidP="00966FC2">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Demonstrated in the Maine RFSI Application Form Project Narrative section.</w:t>
            </w:r>
          </w:p>
          <w:p w14:paraId="25C55518"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The Application clearly articulates how the Project will address one or more of the USDA RFSI Priorities</w:t>
            </w:r>
          </w:p>
          <w:p w14:paraId="3BA1D502" w14:textId="77777777" w:rsidR="00966FC2" w:rsidRDefault="00C57509" w:rsidP="00966FC2">
            <w:pPr>
              <w:pStyle w:val="DefaultText"/>
              <w:numPr>
                <w:ilvl w:val="2"/>
                <w:numId w:val="28"/>
              </w:numPr>
              <w:tabs>
                <w:tab w:val="left" w:pos="-90"/>
                <w:tab w:val="left" w:pos="0"/>
                <w:tab w:val="left" w:pos="360"/>
              </w:tabs>
              <w:rPr>
                <w:rFonts w:ascii="Arial" w:hAnsi="Arial" w:cs="Arial"/>
                <w:b/>
                <w:bCs/>
                <w:iCs/>
              </w:rPr>
            </w:pPr>
            <w:r w:rsidRPr="00966FC2">
              <w:rPr>
                <w:rFonts w:ascii="Arial" w:hAnsi="Arial" w:cs="Arial"/>
              </w:rPr>
              <w:t>Expand value-added product capacity and resiliency</w:t>
            </w:r>
          </w:p>
          <w:p w14:paraId="49F0E328" w14:textId="760F14E7" w:rsidR="00C57509" w:rsidRPr="00966FC2" w:rsidRDefault="00C57509" w:rsidP="00966FC2">
            <w:pPr>
              <w:pStyle w:val="DefaultText"/>
              <w:numPr>
                <w:ilvl w:val="3"/>
                <w:numId w:val="28"/>
              </w:numPr>
              <w:tabs>
                <w:tab w:val="left" w:pos="-90"/>
                <w:tab w:val="left" w:pos="0"/>
                <w:tab w:val="left" w:pos="360"/>
              </w:tabs>
              <w:rPr>
                <w:rFonts w:ascii="Arial" w:hAnsi="Arial" w:cs="Arial"/>
                <w:b/>
                <w:bCs/>
                <w:iCs/>
              </w:rPr>
            </w:pPr>
            <w:r w:rsidRPr="00966FC2">
              <w:rPr>
                <w:rFonts w:ascii="Arial" w:hAnsi="Arial" w:cs="Arial"/>
              </w:rPr>
              <w:t xml:space="preserve">Projects that support the development of value-added products available to consumers. </w:t>
            </w:r>
          </w:p>
          <w:p w14:paraId="39474CE6" w14:textId="77777777" w:rsidR="00C57509" w:rsidRPr="008C4B32" w:rsidRDefault="00C57509" w:rsidP="00966FC2">
            <w:pPr>
              <w:pStyle w:val="DefaultText"/>
              <w:numPr>
                <w:ilvl w:val="3"/>
                <w:numId w:val="28"/>
              </w:numPr>
              <w:tabs>
                <w:tab w:val="left" w:pos="-90"/>
                <w:tab w:val="left" w:pos="0"/>
                <w:tab w:val="left" w:pos="360"/>
              </w:tabs>
              <w:rPr>
                <w:rFonts w:ascii="Arial" w:hAnsi="Arial" w:cs="Arial"/>
              </w:rPr>
            </w:pPr>
            <w:r w:rsidRPr="008C4B32">
              <w:rPr>
                <w:rFonts w:ascii="Arial" w:hAnsi="Arial" w:cs="Arial"/>
              </w:rPr>
              <w:t>Focus on small and medium-sized enterprises that add options and choices for consumers and producers (emphasis on value-added);</w:t>
            </w:r>
          </w:p>
          <w:p w14:paraId="7F5DE573" w14:textId="77777777" w:rsidR="00C57509" w:rsidRPr="008C4B32" w:rsidRDefault="00C57509" w:rsidP="00966FC2">
            <w:pPr>
              <w:pStyle w:val="DefaultText"/>
              <w:numPr>
                <w:ilvl w:val="2"/>
                <w:numId w:val="28"/>
              </w:numPr>
              <w:tabs>
                <w:tab w:val="left" w:pos="-90"/>
                <w:tab w:val="left" w:pos="0"/>
                <w:tab w:val="left" w:pos="360"/>
              </w:tabs>
              <w:rPr>
                <w:rFonts w:ascii="Arial" w:hAnsi="Arial" w:cs="Arial"/>
              </w:rPr>
            </w:pPr>
            <w:r w:rsidRPr="008C4B32">
              <w:rPr>
                <w:rFonts w:ascii="Arial" w:hAnsi="Arial" w:cs="Arial"/>
              </w:rPr>
              <w:t>Workforce/economic impact</w:t>
            </w:r>
          </w:p>
          <w:p w14:paraId="50385B12" w14:textId="77777777" w:rsidR="00C57509" w:rsidRPr="008C4B32" w:rsidRDefault="00C57509" w:rsidP="00966FC2">
            <w:pPr>
              <w:pStyle w:val="DefaultText"/>
              <w:numPr>
                <w:ilvl w:val="3"/>
                <w:numId w:val="28"/>
              </w:numPr>
              <w:tabs>
                <w:tab w:val="left" w:pos="-90"/>
                <w:tab w:val="left" w:pos="0"/>
                <w:tab w:val="left" w:pos="360"/>
              </w:tabs>
              <w:rPr>
                <w:rFonts w:ascii="Arial" w:hAnsi="Arial" w:cs="Arial"/>
              </w:rPr>
            </w:pPr>
            <w:r w:rsidRPr="008C4B32">
              <w:rPr>
                <w:rFonts w:ascii="Arial" w:hAnsi="Arial" w:cs="Arial"/>
              </w:rPr>
              <w:t>Projects that support proposals that provide fair prices, fair wages and new and safe job opportunities that keep profits in rural communities.</w:t>
            </w:r>
          </w:p>
          <w:p w14:paraId="1D0AA9C4" w14:textId="77777777" w:rsidR="00C57509" w:rsidRPr="008C4B32" w:rsidRDefault="00C57509" w:rsidP="00966FC2">
            <w:pPr>
              <w:pStyle w:val="DefaultText"/>
              <w:numPr>
                <w:ilvl w:val="3"/>
                <w:numId w:val="28"/>
              </w:numPr>
              <w:tabs>
                <w:tab w:val="left" w:pos="-90"/>
                <w:tab w:val="left" w:pos="0"/>
                <w:tab w:val="left" w:pos="360"/>
              </w:tabs>
              <w:rPr>
                <w:rFonts w:ascii="Arial" w:hAnsi="Arial" w:cs="Arial"/>
              </w:rPr>
            </w:pPr>
            <w:r w:rsidRPr="008C4B32">
              <w:rPr>
                <w:rFonts w:ascii="Arial" w:hAnsi="Arial" w:cs="Arial"/>
              </w:rPr>
              <w:t xml:space="preserve">Projects that offer family-supporting job quality and treatment/safety of workers; </w:t>
            </w:r>
          </w:p>
          <w:p w14:paraId="3D1F9114" w14:textId="77777777" w:rsidR="00C57509" w:rsidRPr="008C4B32" w:rsidRDefault="00C57509" w:rsidP="00966FC2">
            <w:pPr>
              <w:pStyle w:val="DefaultText"/>
              <w:numPr>
                <w:ilvl w:val="2"/>
                <w:numId w:val="28"/>
              </w:numPr>
              <w:tabs>
                <w:tab w:val="left" w:pos="-90"/>
                <w:tab w:val="left" w:pos="0"/>
                <w:tab w:val="left" w:pos="360"/>
              </w:tabs>
              <w:rPr>
                <w:rFonts w:ascii="Arial" w:hAnsi="Arial" w:cs="Arial"/>
              </w:rPr>
            </w:pPr>
            <w:r w:rsidRPr="008C4B32">
              <w:rPr>
                <w:rFonts w:ascii="Arial" w:hAnsi="Arial" w:cs="Arial"/>
              </w:rPr>
              <w:t>Diversity of processing infrastructure</w:t>
            </w:r>
          </w:p>
          <w:p w14:paraId="7F0D940A" w14:textId="77777777" w:rsidR="00C57509" w:rsidRPr="008C4B32" w:rsidRDefault="00C57509" w:rsidP="00966FC2">
            <w:pPr>
              <w:pStyle w:val="DefaultText"/>
              <w:numPr>
                <w:ilvl w:val="3"/>
                <w:numId w:val="28"/>
              </w:numPr>
              <w:tabs>
                <w:tab w:val="left" w:pos="-90"/>
                <w:tab w:val="left" w:pos="0"/>
                <w:tab w:val="left" w:pos="360"/>
              </w:tabs>
              <w:rPr>
                <w:rFonts w:ascii="Arial" w:hAnsi="Arial" w:cs="Arial"/>
              </w:rPr>
            </w:pPr>
            <w:r w:rsidRPr="008C4B32">
              <w:rPr>
                <w:rFonts w:ascii="Arial" w:hAnsi="Arial" w:cs="Arial"/>
              </w:rPr>
              <w:t>Projects that increase diversity in processing options in terms of business model approaches, geography, and availability to underserved communities.</w:t>
            </w:r>
          </w:p>
          <w:p w14:paraId="46F5336D" w14:textId="77777777" w:rsidR="00C57509" w:rsidRPr="008C4B32" w:rsidRDefault="00C57509" w:rsidP="00966FC2">
            <w:pPr>
              <w:pStyle w:val="DefaultText"/>
              <w:numPr>
                <w:ilvl w:val="3"/>
                <w:numId w:val="28"/>
              </w:numPr>
              <w:tabs>
                <w:tab w:val="left" w:pos="-90"/>
                <w:tab w:val="left" w:pos="0"/>
                <w:tab w:val="left" w:pos="360"/>
              </w:tabs>
              <w:rPr>
                <w:rFonts w:ascii="Arial" w:hAnsi="Arial" w:cs="Arial"/>
              </w:rPr>
            </w:pPr>
            <w:r w:rsidRPr="008C4B32">
              <w:rPr>
                <w:rFonts w:ascii="Arial" w:hAnsi="Arial" w:cs="Arial"/>
              </w:rPr>
              <w:t>Applications that are submitted by cooperatives, farmer- and worker-owned enterprises</w:t>
            </w:r>
          </w:p>
          <w:p w14:paraId="55B33764" w14:textId="77777777" w:rsidR="00C57509" w:rsidRDefault="00C57509" w:rsidP="00966FC2">
            <w:pPr>
              <w:pStyle w:val="DefaultText"/>
              <w:numPr>
                <w:ilvl w:val="3"/>
                <w:numId w:val="28"/>
              </w:numPr>
              <w:tabs>
                <w:tab w:val="left" w:pos="-90"/>
                <w:tab w:val="left" w:pos="0"/>
                <w:tab w:val="left" w:pos="360"/>
              </w:tabs>
              <w:rPr>
                <w:rFonts w:ascii="Arial" w:hAnsi="Arial" w:cs="Arial"/>
              </w:rPr>
            </w:pPr>
            <w:r w:rsidRPr="008C4B32">
              <w:rPr>
                <w:rFonts w:ascii="Arial" w:hAnsi="Arial" w:cs="Arial"/>
              </w:rPr>
              <w:t xml:space="preserve">Projects that offer more and better market opportunities and new streams of revenue to small and mid-sized agricultural producers, including those who may not have access to value-added opportunities or processing to meet market demand for premium or value-added products, such as underserved producers. </w:t>
            </w:r>
          </w:p>
          <w:p w14:paraId="47C2B6BC" w14:textId="77777777" w:rsidR="006C6DD3" w:rsidRPr="008C4B32" w:rsidRDefault="006C6DD3" w:rsidP="006C6DD3">
            <w:pPr>
              <w:pStyle w:val="DefaultText"/>
              <w:tabs>
                <w:tab w:val="left" w:pos="-90"/>
                <w:tab w:val="left" w:pos="0"/>
                <w:tab w:val="left" w:pos="360"/>
                <w:tab w:val="left" w:pos="720"/>
              </w:tabs>
              <w:ind w:left="150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14:paraId="13E937D8" w14:textId="77777777" w:rsidR="00C57509" w:rsidRPr="008C4B32" w:rsidRDefault="00C57509" w:rsidP="00B81BA1">
            <w:pPr>
              <w:pStyle w:val="DefaultText"/>
              <w:tabs>
                <w:tab w:val="left" w:pos="-90"/>
                <w:tab w:val="left" w:pos="0"/>
                <w:tab w:val="left" w:pos="360"/>
                <w:tab w:val="left" w:pos="720"/>
              </w:tabs>
              <w:jc w:val="center"/>
              <w:rPr>
                <w:rFonts w:ascii="Arial" w:hAnsi="Arial" w:cs="Arial"/>
                <w:iCs/>
                <w:sz w:val="21"/>
                <w:szCs w:val="21"/>
              </w:rPr>
            </w:pPr>
            <w:r w:rsidRPr="008C4B32">
              <w:rPr>
                <w:rFonts w:ascii="Arial" w:hAnsi="Arial" w:cs="Arial"/>
                <w:b/>
                <w:bCs/>
                <w:iCs/>
                <w:u w:val="single"/>
              </w:rPr>
              <w:t>5</w:t>
            </w:r>
          </w:p>
        </w:tc>
      </w:tr>
      <w:tr w:rsidR="00C57509" w:rsidRPr="008C4B32" w14:paraId="09729533" w14:textId="77777777" w:rsidTr="00732523">
        <w:trPr>
          <w:trHeight w:val="710"/>
        </w:trPr>
        <w:tc>
          <w:tcPr>
            <w:tcW w:w="7920" w:type="dxa"/>
            <w:tcBorders>
              <w:top w:val="single" w:sz="4" w:space="0" w:color="auto"/>
              <w:left w:val="single" w:sz="4" w:space="0" w:color="auto"/>
              <w:bottom w:val="single" w:sz="4" w:space="0" w:color="auto"/>
              <w:right w:val="single" w:sz="4" w:space="0" w:color="auto"/>
            </w:tcBorders>
          </w:tcPr>
          <w:p w14:paraId="6629C385" w14:textId="77777777" w:rsidR="00966FC2" w:rsidRDefault="00C57509" w:rsidP="00393D20">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Benefit to Underserved or Underrepresented food producers.</w:t>
            </w:r>
          </w:p>
          <w:p w14:paraId="3EC259E5" w14:textId="77777777" w:rsidR="00966FC2" w:rsidRDefault="00FA43E5" w:rsidP="00966FC2">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Demonstrated in the Maine RFSI Application Form Project Narrative section.</w:t>
            </w:r>
          </w:p>
          <w:p w14:paraId="1D69E5BF"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 xml:space="preserve">The Application clearly articulates how the Project </w:t>
            </w:r>
            <w:r w:rsidRPr="00966FC2">
              <w:rPr>
                <w:rFonts w:ascii="Arial" w:hAnsi="Arial" w:cs="Arial"/>
              </w:rPr>
              <w:t xml:space="preserve">will directly </w:t>
            </w:r>
            <w:r w:rsidRPr="00966FC2">
              <w:rPr>
                <w:rFonts w:ascii="Arial" w:hAnsi="Arial" w:cs="Arial"/>
              </w:rPr>
              <w:lastRenderedPageBreak/>
              <w:t>benefit underserved farmers and ranchers, new and beginning farmers and ranchers, veteran producers, or processors or other middle-of-the-supply chain businesses owned by socially disadvantaged individuals including Local Food Purchase Assistance (LFPA) Producer Partners.</w:t>
            </w:r>
          </w:p>
          <w:p w14:paraId="3B980A03" w14:textId="6E2F089A" w:rsidR="006C6DD3" w:rsidRP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rPr>
              <w:t>For projects intending to serve these entities, the Applicant has demonstrated involvement of those beneficiaries when developing the proposed Projects and Application.</w:t>
            </w:r>
          </w:p>
          <w:p w14:paraId="7EC31B43" w14:textId="59238F65" w:rsidR="00C57509" w:rsidRPr="008C4B32" w:rsidRDefault="00C57509" w:rsidP="00173A26">
            <w:pPr>
              <w:pStyle w:val="DefaultText"/>
              <w:tabs>
                <w:tab w:val="left" w:pos="-90"/>
                <w:tab w:val="left" w:pos="0"/>
                <w:tab w:val="left" w:pos="360"/>
                <w:tab w:val="left" w:pos="720"/>
              </w:tabs>
              <w:rPr>
                <w:rFonts w:ascii="Arial" w:hAnsi="Arial" w:cs="Arial"/>
                <w:i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DF9D2CD" w14:textId="77777777" w:rsidR="00C57509" w:rsidRPr="008C4B32" w:rsidRDefault="00C57509" w:rsidP="00B81BA1">
            <w:pPr>
              <w:pStyle w:val="DefaultText"/>
              <w:tabs>
                <w:tab w:val="left" w:pos="-90"/>
                <w:tab w:val="left" w:pos="0"/>
                <w:tab w:val="left" w:pos="360"/>
                <w:tab w:val="left" w:pos="720"/>
              </w:tabs>
              <w:jc w:val="center"/>
              <w:rPr>
                <w:rFonts w:ascii="Arial" w:hAnsi="Arial" w:cs="Arial"/>
                <w:iCs/>
                <w:sz w:val="21"/>
                <w:szCs w:val="21"/>
              </w:rPr>
            </w:pPr>
            <w:r w:rsidRPr="008C4B32">
              <w:rPr>
                <w:rFonts w:ascii="Arial" w:hAnsi="Arial" w:cs="Arial"/>
                <w:b/>
                <w:bCs/>
                <w:iCs/>
                <w:u w:val="single"/>
              </w:rPr>
              <w:lastRenderedPageBreak/>
              <w:t>5</w:t>
            </w:r>
          </w:p>
        </w:tc>
      </w:tr>
      <w:tr w:rsidR="00C57509" w:rsidRPr="008C4B32" w14:paraId="4B5BCCAC" w14:textId="77777777" w:rsidTr="00732523">
        <w:trPr>
          <w:trHeight w:val="1727"/>
        </w:trPr>
        <w:tc>
          <w:tcPr>
            <w:tcW w:w="7920" w:type="dxa"/>
            <w:tcBorders>
              <w:top w:val="single" w:sz="4" w:space="0" w:color="auto"/>
              <w:left w:val="single" w:sz="4" w:space="0" w:color="auto"/>
              <w:bottom w:val="single" w:sz="4" w:space="0" w:color="auto"/>
              <w:right w:val="single" w:sz="4" w:space="0" w:color="auto"/>
            </w:tcBorders>
          </w:tcPr>
          <w:p w14:paraId="3F4FE767" w14:textId="77777777" w:rsidR="00966FC2" w:rsidRDefault="00C57509" w:rsidP="00732523">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Expected Performance Measures</w:t>
            </w:r>
          </w:p>
          <w:p w14:paraId="7F916CBA" w14:textId="77777777" w:rsidR="00966FC2" w:rsidRDefault="00FA43E5" w:rsidP="00966FC2">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 xml:space="preserve"> Demonstrated in the Maine RFSI Application Form Project Narrative section and the USDA Infrastructure Grant Proposal Template Expected Performance Measures Section.</w:t>
            </w:r>
          </w:p>
          <w:p w14:paraId="3AC4425D"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The Applicant thoroughly articulated the Project's purpose, deliverables, expected outcomes, and performance measures. The Applicant provided a description of the general tasks/activities to be completed during the project period to fulfill the Project's purpose, deliverables, expected outcomes, and performance measures.</w:t>
            </w:r>
          </w:p>
          <w:p w14:paraId="5DA8738E" w14:textId="3BEAD398" w:rsidR="00C57509" w:rsidRP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eastAsiaTheme="minorHAnsi" w:hAnsi="Arial" w:cs="Arial"/>
                <w:iCs/>
              </w:rPr>
              <w:t xml:space="preserve">The Applicant must identify at least one of the predetermined indicators listed under Outcome 2: Capacity in the middle of the supply chain for local/regional food products </w:t>
            </w:r>
            <w:r w:rsidRPr="00966FC2">
              <w:rPr>
                <w:rFonts w:ascii="Arial" w:eastAsiaTheme="minorHAnsi" w:hAnsi="Arial" w:cs="Arial"/>
                <w:b/>
                <w:bCs/>
                <w:iCs/>
              </w:rPr>
              <w:t>OR</w:t>
            </w:r>
            <w:r w:rsidRPr="00966FC2">
              <w:rPr>
                <w:rFonts w:ascii="Arial" w:eastAsiaTheme="minorHAnsi" w:hAnsi="Arial" w:cs="Arial"/>
                <w:iCs/>
              </w:rPr>
              <w:t xml:space="preserve"> Outcome 3: Increase economic viability of local/regional producers and processors. The Applicant must provide quantifiable expected outcomes (expected numbers) based on the Project’s projects scope of work.</w:t>
            </w:r>
            <w:r w:rsidRPr="00966FC2">
              <w:rPr>
                <w:rFonts w:ascii="Arial" w:eastAsiaTheme="minorHAnsi" w:hAnsi="Arial" w:cs="Arial"/>
                <w:i/>
                <w:iCs/>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22660460" w14:textId="3F763563" w:rsidR="00C57509" w:rsidRPr="008C4B32" w:rsidRDefault="00C57509" w:rsidP="00B81BA1">
            <w:pPr>
              <w:pStyle w:val="DefaultText"/>
              <w:tabs>
                <w:tab w:val="left" w:pos="-90"/>
                <w:tab w:val="left" w:pos="0"/>
                <w:tab w:val="left" w:pos="360"/>
              </w:tabs>
              <w:jc w:val="center"/>
              <w:rPr>
                <w:rFonts w:ascii="Arial" w:hAnsi="Arial" w:cs="Arial"/>
                <w:iCs/>
                <w:sz w:val="21"/>
                <w:szCs w:val="21"/>
              </w:rPr>
            </w:pPr>
            <w:r w:rsidRPr="008C4B32">
              <w:rPr>
                <w:rFonts w:ascii="Arial" w:hAnsi="Arial" w:cs="Arial"/>
                <w:b/>
                <w:bCs/>
                <w:iCs/>
                <w:u w:val="single"/>
              </w:rPr>
              <w:t>5</w:t>
            </w:r>
          </w:p>
        </w:tc>
      </w:tr>
      <w:tr w:rsidR="00C57509" w:rsidRPr="008C4B32" w14:paraId="06AC8BEE" w14:textId="77777777" w:rsidTr="00732523">
        <w:trPr>
          <w:trHeight w:val="1160"/>
        </w:trPr>
        <w:tc>
          <w:tcPr>
            <w:tcW w:w="7920" w:type="dxa"/>
            <w:tcBorders>
              <w:top w:val="single" w:sz="4" w:space="0" w:color="auto"/>
              <w:left w:val="single" w:sz="4" w:space="0" w:color="auto"/>
              <w:bottom w:val="single" w:sz="4" w:space="0" w:color="auto"/>
              <w:right w:val="single" w:sz="4" w:space="0" w:color="auto"/>
            </w:tcBorders>
          </w:tcPr>
          <w:p w14:paraId="346DC3F6" w14:textId="77777777" w:rsidR="00966FC2" w:rsidRDefault="00C57509" w:rsidP="00732523">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Stakeholder Support</w:t>
            </w:r>
            <w:r w:rsidR="00FA43E5">
              <w:rPr>
                <w:rFonts w:ascii="Arial" w:hAnsi="Arial" w:cs="Arial"/>
                <w:b/>
                <w:bCs/>
                <w:iCs/>
              </w:rPr>
              <w:t xml:space="preserve"> </w:t>
            </w:r>
          </w:p>
          <w:p w14:paraId="486D068F" w14:textId="77777777" w:rsidR="00966FC2" w:rsidRDefault="00FA43E5" w:rsidP="00966FC2">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Demonstrated in the Maine RFSI Application Form Project Narrative section and the USDA Infrastructure Grant Proposal Template External Project Support Section and any submitted letters of support.</w:t>
            </w:r>
          </w:p>
          <w:p w14:paraId="467C4481" w14:textId="6BFE2649" w:rsidR="00C57509" w:rsidRP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The Application clearly demonstrates stakeholder support for the Project.</w:t>
            </w:r>
            <w:r w:rsidRPr="00966FC2">
              <w:rPr>
                <w:rFonts w:ascii="Arial" w:hAnsi="Arial" w:cs="Arial"/>
              </w:rPr>
              <w:t xml:space="preserve"> Successful applicants will effectively demonstrate community impact and support.</w:t>
            </w:r>
            <w:r w:rsidRPr="00966FC2">
              <w:rPr>
                <w:rFonts w:ascii="Arial" w:hAnsi="Arial" w:cs="Arial"/>
                <w:iCs/>
              </w:rPr>
              <w:t xml:space="preserve"> </w:t>
            </w:r>
            <w:r w:rsidRPr="00966FC2">
              <w:rPr>
                <w:rFonts w:ascii="Arial" w:hAnsi="Arial" w:cs="Arial"/>
              </w:rPr>
              <w:t xml:space="preserve">Applicants must describe the stakeholders that support the need for the Project and why (other than the Applicant and organizations involved in the project). </w:t>
            </w:r>
            <w:r w:rsidR="00FA43E5" w:rsidRPr="00966FC2">
              <w:rPr>
                <w:rFonts w:ascii="Arial" w:hAnsi="Arial" w:cs="Arial"/>
              </w:rPr>
              <w:t>Up to three l</w:t>
            </w:r>
            <w:r w:rsidRPr="00966FC2">
              <w:rPr>
                <w:rFonts w:ascii="Arial" w:hAnsi="Arial" w:cs="Arial"/>
              </w:rPr>
              <w:t xml:space="preserve">etters of support are encouraged and may be assigned points. </w:t>
            </w:r>
          </w:p>
          <w:p w14:paraId="285CD5AB" w14:textId="77777777" w:rsidR="00C57509" w:rsidRPr="008C4B32" w:rsidRDefault="00C57509" w:rsidP="00B81BA1">
            <w:pPr>
              <w:pStyle w:val="DefaultText"/>
              <w:tabs>
                <w:tab w:val="left" w:pos="-90"/>
                <w:tab w:val="left" w:pos="0"/>
                <w:tab w:val="left" w:pos="360"/>
              </w:tabs>
              <w:ind w:left="360"/>
              <w:rPr>
                <w:rFonts w:ascii="Arial" w:hAnsi="Arial" w:cs="Arial"/>
                <w:i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0C7DBB92" w14:textId="3375B59A" w:rsidR="00C57509" w:rsidRPr="008C4B32" w:rsidRDefault="00C57509" w:rsidP="00B81BA1">
            <w:pPr>
              <w:pStyle w:val="DefaultText"/>
              <w:tabs>
                <w:tab w:val="left" w:pos="-90"/>
                <w:tab w:val="left" w:pos="0"/>
                <w:tab w:val="left" w:pos="360"/>
              </w:tabs>
              <w:jc w:val="center"/>
              <w:rPr>
                <w:rFonts w:ascii="Arial" w:hAnsi="Arial" w:cs="Arial"/>
                <w:iCs/>
                <w:sz w:val="21"/>
                <w:szCs w:val="21"/>
              </w:rPr>
            </w:pPr>
            <w:r w:rsidRPr="008C4B32">
              <w:rPr>
                <w:rFonts w:ascii="Arial" w:hAnsi="Arial" w:cs="Arial"/>
                <w:b/>
                <w:bCs/>
                <w:iCs/>
                <w:u w:val="single"/>
              </w:rPr>
              <w:t>5</w:t>
            </w:r>
          </w:p>
        </w:tc>
      </w:tr>
      <w:tr w:rsidR="00C57509" w:rsidRPr="008C4B32" w14:paraId="18622C37" w14:textId="77777777" w:rsidTr="00966FC2">
        <w:trPr>
          <w:trHeight w:val="620"/>
        </w:trPr>
        <w:tc>
          <w:tcPr>
            <w:tcW w:w="7920" w:type="dxa"/>
            <w:tcBorders>
              <w:top w:val="single" w:sz="4" w:space="0" w:color="auto"/>
              <w:left w:val="single" w:sz="4" w:space="0" w:color="auto"/>
              <w:bottom w:val="single" w:sz="4" w:space="0" w:color="auto"/>
              <w:right w:val="single" w:sz="4" w:space="0" w:color="auto"/>
            </w:tcBorders>
          </w:tcPr>
          <w:p w14:paraId="654FB41A" w14:textId="77777777" w:rsidR="00966FC2" w:rsidRDefault="00C57509" w:rsidP="00393D20">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 xml:space="preserve"> Community Impact</w:t>
            </w:r>
            <w:r w:rsidR="00FA43E5">
              <w:rPr>
                <w:rFonts w:ascii="Arial" w:hAnsi="Arial" w:cs="Arial"/>
                <w:b/>
                <w:bCs/>
                <w:iCs/>
              </w:rPr>
              <w:t xml:space="preserve"> </w:t>
            </w:r>
          </w:p>
          <w:p w14:paraId="0A5E0066" w14:textId="77777777" w:rsidR="00966FC2" w:rsidRDefault="00FA43E5" w:rsidP="00966FC2">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Demonstrated in the Maine RFSI Application Form Project Narrative section and the USDA Infrastructure Grant Proposal Template External Project Support Section and any submitted letters of support.</w:t>
            </w:r>
          </w:p>
          <w:p w14:paraId="76289674"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 xml:space="preserve">The Application clearly </w:t>
            </w:r>
            <w:r w:rsidRPr="00966FC2">
              <w:rPr>
                <w:rFonts w:ascii="Arial" w:hAnsi="Arial" w:cs="Arial"/>
              </w:rPr>
              <w:t xml:space="preserve">demonstrates community impact including labor and workforce considerations. </w:t>
            </w:r>
          </w:p>
          <w:p w14:paraId="40C3128D" w14:textId="77777777" w:rsidR="00966FC2" w:rsidRDefault="00C57509" w:rsidP="00966FC2">
            <w:pPr>
              <w:pStyle w:val="DefaultText"/>
              <w:numPr>
                <w:ilvl w:val="2"/>
                <w:numId w:val="28"/>
              </w:numPr>
              <w:tabs>
                <w:tab w:val="left" w:pos="-90"/>
                <w:tab w:val="left" w:pos="0"/>
                <w:tab w:val="left" w:pos="360"/>
              </w:tabs>
              <w:rPr>
                <w:rFonts w:ascii="Arial" w:hAnsi="Arial" w:cs="Arial"/>
                <w:b/>
                <w:bCs/>
                <w:iCs/>
              </w:rPr>
            </w:pPr>
            <w:r w:rsidRPr="00966FC2">
              <w:rPr>
                <w:rFonts w:ascii="Arial" w:eastAsiaTheme="minorHAnsi" w:hAnsi="Arial" w:cs="Arial"/>
              </w:rPr>
              <w:t xml:space="preserve">The review team will consider the degree to which the Project directly addresses a specific gap or barrier within Maine’s local and regional food supply chain. </w:t>
            </w:r>
          </w:p>
          <w:p w14:paraId="34137724" w14:textId="19A249C0" w:rsidR="00C57509" w:rsidRPr="00966FC2" w:rsidRDefault="00C57509" w:rsidP="00B81399">
            <w:pPr>
              <w:pStyle w:val="DefaultText"/>
              <w:numPr>
                <w:ilvl w:val="2"/>
                <w:numId w:val="28"/>
              </w:numPr>
              <w:tabs>
                <w:tab w:val="left" w:pos="-90"/>
                <w:tab w:val="left" w:pos="0"/>
                <w:tab w:val="left" w:pos="360"/>
              </w:tabs>
              <w:rPr>
                <w:rFonts w:ascii="Arial" w:hAnsi="Arial" w:cs="Arial"/>
                <w:b/>
                <w:bCs/>
                <w:iCs/>
              </w:rPr>
            </w:pPr>
            <w:r w:rsidRPr="00966FC2">
              <w:rPr>
                <w:rFonts w:ascii="Arial" w:eastAsiaTheme="minorHAnsi" w:hAnsi="Arial" w:cs="Arial"/>
              </w:rPr>
              <w:t xml:space="preserve">The Application articulates </w:t>
            </w:r>
            <w:r w:rsidRPr="00966FC2">
              <w:rPr>
                <w:rFonts w:ascii="Arial" w:hAnsi="Arial" w:cs="Arial"/>
                <w:color w:val="333333"/>
              </w:rPr>
              <w:t xml:space="preserve">the specific farms, </w:t>
            </w:r>
            <w:r w:rsidRPr="00966FC2">
              <w:rPr>
                <w:rFonts w:ascii="Arial" w:hAnsi="Arial" w:cs="Arial"/>
                <w:color w:val="333333"/>
              </w:rPr>
              <w:lastRenderedPageBreak/>
              <w:t>processors, food businesses and community stakeholders the Project will benefit.</w:t>
            </w:r>
          </w:p>
        </w:tc>
        <w:tc>
          <w:tcPr>
            <w:tcW w:w="1620" w:type="dxa"/>
            <w:tcBorders>
              <w:top w:val="single" w:sz="4" w:space="0" w:color="auto"/>
              <w:left w:val="single" w:sz="4" w:space="0" w:color="auto"/>
              <w:bottom w:val="single" w:sz="4" w:space="0" w:color="auto"/>
              <w:right w:val="single" w:sz="4" w:space="0" w:color="auto"/>
            </w:tcBorders>
            <w:vAlign w:val="center"/>
          </w:tcPr>
          <w:p w14:paraId="69CE64DC" w14:textId="77777777" w:rsidR="00C57509" w:rsidRPr="008C4B32" w:rsidRDefault="00C57509" w:rsidP="00B81BA1">
            <w:pPr>
              <w:pStyle w:val="DefaultText"/>
              <w:tabs>
                <w:tab w:val="left" w:pos="-90"/>
                <w:tab w:val="left" w:pos="0"/>
                <w:tab w:val="left" w:pos="360"/>
                <w:tab w:val="left" w:pos="720"/>
              </w:tabs>
              <w:jc w:val="center"/>
              <w:rPr>
                <w:rFonts w:ascii="Arial" w:hAnsi="Arial" w:cs="Arial"/>
                <w:iCs/>
                <w:sz w:val="21"/>
                <w:szCs w:val="21"/>
              </w:rPr>
            </w:pPr>
            <w:r w:rsidRPr="008C4B32">
              <w:rPr>
                <w:rFonts w:ascii="Arial" w:hAnsi="Arial" w:cs="Arial"/>
                <w:b/>
                <w:bCs/>
                <w:iCs/>
                <w:u w:val="single"/>
              </w:rPr>
              <w:lastRenderedPageBreak/>
              <w:t>10</w:t>
            </w:r>
          </w:p>
        </w:tc>
      </w:tr>
      <w:tr w:rsidR="00C57509" w:rsidRPr="008C4B32" w14:paraId="19DB4255" w14:textId="77777777" w:rsidTr="00732523">
        <w:trPr>
          <w:trHeight w:val="818"/>
        </w:trPr>
        <w:tc>
          <w:tcPr>
            <w:tcW w:w="7920" w:type="dxa"/>
            <w:tcBorders>
              <w:top w:val="single" w:sz="4" w:space="0" w:color="auto"/>
              <w:left w:val="single" w:sz="4" w:space="0" w:color="auto"/>
              <w:bottom w:val="single" w:sz="4" w:space="0" w:color="auto"/>
              <w:right w:val="single" w:sz="4" w:space="0" w:color="auto"/>
            </w:tcBorders>
          </w:tcPr>
          <w:p w14:paraId="73B53468" w14:textId="77777777" w:rsidR="00966FC2" w:rsidRDefault="00C57509" w:rsidP="00393D20">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 xml:space="preserve"> Project Viability, Feasibility, and Readiness </w:t>
            </w:r>
          </w:p>
          <w:p w14:paraId="45B81703" w14:textId="77777777" w:rsidR="00966FC2" w:rsidRDefault="00FA43E5" w:rsidP="00966FC2">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 xml:space="preserve">Demonstrated in the Maine RFSI Application Form Project Narrative section and the USDA Infrastructure Grant Proposal Template, submitted letters of support, </w:t>
            </w:r>
            <w:r w:rsidR="00BB768F">
              <w:rPr>
                <w:rFonts w:ascii="Arial" w:hAnsi="Arial" w:cs="Arial"/>
                <w:b/>
                <w:bCs/>
                <w:iCs/>
              </w:rPr>
              <w:t>t</w:t>
            </w:r>
            <w:r>
              <w:rPr>
                <w:rFonts w:ascii="Arial" w:hAnsi="Arial" w:cs="Arial"/>
                <w:b/>
                <w:bCs/>
                <w:iCs/>
              </w:rPr>
              <w:t xml:space="preserve">he RFSI Budget Match Worksheet, Match Verification Letters, Evidence of Critical Resources and Infrastructure Letter, and any documents submitted with the Application. </w:t>
            </w:r>
          </w:p>
          <w:p w14:paraId="16A7B09C"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 xml:space="preserve">The Application </w:t>
            </w:r>
            <w:r w:rsidRPr="00966FC2">
              <w:rPr>
                <w:rFonts w:ascii="Arial" w:hAnsi="Arial" w:cs="Arial"/>
              </w:rPr>
              <w:t xml:space="preserve">demonstrates the Applicant and Project’s financial viability, technical feasibility, and readiness. </w:t>
            </w:r>
          </w:p>
          <w:p w14:paraId="3E6FEC37"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rPr>
              <w:t xml:space="preserve">The Project description of activities and purpose is clear, reasonable, and achievable by the proposed Project end date (no later than May </w:t>
            </w:r>
            <w:r w:rsidR="000B7AD5" w:rsidRPr="00966FC2">
              <w:rPr>
                <w:rFonts w:ascii="Arial" w:hAnsi="Arial" w:cs="Arial"/>
              </w:rPr>
              <w:t xml:space="preserve">24, </w:t>
            </w:r>
            <w:r w:rsidRPr="00966FC2">
              <w:rPr>
                <w:rFonts w:ascii="Arial" w:hAnsi="Arial" w:cs="Arial"/>
              </w:rPr>
              <w:t xml:space="preserve">2027). </w:t>
            </w:r>
          </w:p>
          <w:p w14:paraId="0B2D4D30"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rPr>
              <w:t>The Applicant has demonstrated a sufficient state of planning and readiness to implement the proposed Project.</w:t>
            </w:r>
          </w:p>
          <w:p w14:paraId="7D89BD2C" w14:textId="282B36C6"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rPr>
              <w:t>The Project will improve the Applicant’s business resiliency and will create opportunities to build upon these efforts after the Project is completed</w:t>
            </w:r>
            <w:r w:rsidR="00667B18" w:rsidRPr="00966FC2">
              <w:rPr>
                <w:rFonts w:ascii="Arial" w:hAnsi="Arial" w:cs="Arial"/>
              </w:rPr>
              <w:t xml:space="preserve">. The Applicant has demonstrated reasonable assurances that the entity will viable and economically sustainable after RFSI funding has ended. </w:t>
            </w:r>
          </w:p>
          <w:p w14:paraId="2334C9AC" w14:textId="46B85E56"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rPr>
              <w:t>The specific Project outcomes will increase the viability of the Applicant entity’s infrastructure such as: workforce capability, workforce safety, operational efficiency, food safety, waste</w:t>
            </w:r>
            <w:r w:rsidR="00966FC2">
              <w:rPr>
                <w:rFonts w:ascii="Arial" w:hAnsi="Arial" w:cs="Arial"/>
              </w:rPr>
              <w:t>,</w:t>
            </w:r>
            <w:r w:rsidRPr="00966FC2">
              <w:rPr>
                <w:rFonts w:ascii="Arial" w:hAnsi="Arial" w:cs="Arial"/>
              </w:rPr>
              <w:t xml:space="preserve"> or wastewater management.</w:t>
            </w:r>
          </w:p>
          <w:p w14:paraId="385268FC" w14:textId="4F2A420D" w:rsidR="00C57509" w:rsidRP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rPr>
              <w:t>The Applicant has demonstrated the capacity to report outcomes and indicators to demonstrate investment impact.</w:t>
            </w:r>
          </w:p>
          <w:p w14:paraId="4C92550D" w14:textId="77777777" w:rsidR="00C57509" w:rsidRPr="008C4B32" w:rsidRDefault="00C57509" w:rsidP="00B81BA1">
            <w:pPr>
              <w:pStyle w:val="DefaultText"/>
              <w:tabs>
                <w:tab w:val="left" w:pos="-90"/>
                <w:tab w:val="left" w:pos="0"/>
                <w:tab w:val="left" w:pos="360"/>
                <w:tab w:val="left" w:pos="720"/>
              </w:tabs>
              <w:ind w:left="420"/>
              <w:rPr>
                <w:rFonts w:ascii="Arial" w:hAnsi="Arial" w:cs="Arial"/>
                <w:i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4D5B4D5" w14:textId="27C141E6" w:rsidR="00C57509" w:rsidRPr="008C4B32" w:rsidRDefault="00C57509" w:rsidP="00B81BA1">
            <w:pPr>
              <w:pStyle w:val="DefaultText"/>
              <w:tabs>
                <w:tab w:val="left" w:pos="-90"/>
                <w:tab w:val="left" w:pos="0"/>
                <w:tab w:val="left" w:pos="360"/>
                <w:tab w:val="left" w:pos="720"/>
              </w:tabs>
              <w:jc w:val="center"/>
              <w:rPr>
                <w:rFonts w:ascii="Arial" w:hAnsi="Arial" w:cs="Arial"/>
                <w:b/>
                <w:bCs/>
                <w:iCs/>
                <w:u w:val="single"/>
              </w:rPr>
            </w:pPr>
            <w:r w:rsidRPr="008C4B32">
              <w:rPr>
                <w:rFonts w:ascii="Arial" w:hAnsi="Arial" w:cs="Arial"/>
                <w:b/>
                <w:bCs/>
                <w:iCs/>
                <w:u w:val="single"/>
              </w:rPr>
              <w:t>15</w:t>
            </w:r>
          </w:p>
        </w:tc>
      </w:tr>
      <w:tr w:rsidR="00C57509" w:rsidRPr="008C4B32" w14:paraId="09F3B75E" w14:textId="77777777" w:rsidTr="00966FC2">
        <w:trPr>
          <w:trHeight w:val="350"/>
        </w:trPr>
        <w:tc>
          <w:tcPr>
            <w:tcW w:w="7920" w:type="dxa"/>
            <w:tcBorders>
              <w:top w:val="single" w:sz="4" w:space="0" w:color="auto"/>
              <w:left w:val="single" w:sz="4" w:space="0" w:color="auto"/>
              <w:bottom w:val="single" w:sz="4" w:space="0" w:color="auto"/>
              <w:right w:val="single" w:sz="4" w:space="0" w:color="auto"/>
            </w:tcBorders>
          </w:tcPr>
          <w:p w14:paraId="09076C2E" w14:textId="77777777" w:rsidR="00966FC2" w:rsidRDefault="00C57509" w:rsidP="00393D20">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Evidence of Critical Infrastructure</w:t>
            </w:r>
            <w:r w:rsidR="00FA43E5">
              <w:rPr>
                <w:rFonts w:ascii="Arial" w:hAnsi="Arial" w:cs="Arial"/>
                <w:b/>
                <w:bCs/>
                <w:iCs/>
              </w:rPr>
              <w:t xml:space="preserve"> </w:t>
            </w:r>
          </w:p>
          <w:p w14:paraId="520A1017" w14:textId="77777777" w:rsidR="00966FC2" w:rsidRDefault="00FA43E5" w:rsidP="00966FC2">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Demonstrated in the Evidence of Critical Resources and Infrastructure Letter and supported by any forms and/or documents submitted with the Application.</w:t>
            </w:r>
          </w:p>
          <w:p w14:paraId="1CFC0744"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The Applicant has demonstrated experience with the proposed work, including past Projects and/or appropriate staff/business relationships.</w:t>
            </w:r>
          </w:p>
          <w:p w14:paraId="61D1BAC8"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The Application provides evidence that the critical resources and infrastructure that are necessary for the proposed Project to be successful are in place.</w:t>
            </w:r>
          </w:p>
          <w:p w14:paraId="6FD2F407"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 xml:space="preserve">The Applicant has submitted an error-free Evidence of Critical Infrastructure Form that is complete and adheres to the format outlined in the RFA. </w:t>
            </w:r>
          </w:p>
          <w:p w14:paraId="65217E73" w14:textId="23E6FD3E" w:rsidR="00C57509" w:rsidRPr="00966FC2" w:rsidRDefault="00C57509" w:rsidP="00B81BA1">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 xml:space="preserve">Applicants must submit evidence that critical resources and infrastructure necessary to support the initiation and completion of a Project are in place. Critical resources and infrastructure can be facilities, land, structure, use of city street/parks, shared-used kitchen, and/or other essential resources for the proposed project activities. Land, structures, and other critical resources must be in place and in working condition at the time of application submission. The Form must indicate the critical resources necessary for initiating and completing the project and certify that they are in place and </w:t>
            </w:r>
            <w:r w:rsidRPr="00966FC2">
              <w:rPr>
                <w:rFonts w:ascii="Arial" w:hAnsi="Arial" w:cs="Arial"/>
                <w:iCs/>
              </w:rPr>
              <w:lastRenderedPageBreak/>
              <w:t>committed prior to the start date of the Project.</w:t>
            </w:r>
          </w:p>
        </w:tc>
        <w:tc>
          <w:tcPr>
            <w:tcW w:w="1620" w:type="dxa"/>
            <w:tcBorders>
              <w:top w:val="single" w:sz="4" w:space="0" w:color="auto"/>
              <w:left w:val="single" w:sz="4" w:space="0" w:color="auto"/>
              <w:bottom w:val="single" w:sz="4" w:space="0" w:color="auto"/>
              <w:right w:val="single" w:sz="4" w:space="0" w:color="auto"/>
            </w:tcBorders>
            <w:vAlign w:val="center"/>
          </w:tcPr>
          <w:p w14:paraId="50FCEDF9" w14:textId="77777777" w:rsidR="00C57509" w:rsidRPr="008C4B32" w:rsidRDefault="00C57509" w:rsidP="00B81BA1">
            <w:pPr>
              <w:pStyle w:val="DefaultText"/>
              <w:tabs>
                <w:tab w:val="left" w:pos="-90"/>
                <w:tab w:val="left" w:pos="0"/>
                <w:tab w:val="left" w:pos="360"/>
                <w:tab w:val="left" w:pos="720"/>
              </w:tabs>
              <w:jc w:val="center"/>
              <w:rPr>
                <w:rFonts w:ascii="Arial" w:hAnsi="Arial" w:cs="Arial"/>
                <w:b/>
                <w:bCs/>
                <w:iCs/>
                <w:u w:val="single"/>
              </w:rPr>
            </w:pPr>
            <w:r w:rsidRPr="008C4B32">
              <w:rPr>
                <w:rFonts w:ascii="Arial" w:hAnsi="Arial" w:cs="Arial"/>
                <w:b/>
                <w:bCs/>
                <w:u w:val="single"/>
              </w:rPr>
              <w:lastRenderedPageBreak/>
              <w:t>5</w:t>
            </w:r>
          </w:p>
        </w:tc>
      </w:tr>
      <w:tr w:rsidR="00C57509" w:rsidRPr="008C4B32" w14:paraId="74C48725" w14:textId="77777777" w:rsidTr="00732523">
        <w:trPr>
          <w:trHeight w:val="818"/>
        </w:trPr>
        <w:tc>
          <w:tcPr>
            <w:tcW w:w="7920" w:type="dxa"/>
            <w:tcBorders>
              <w:top w:val="single" w:sz="4" w:space="0" w:color="auto"/>
              <w:left w:val="single" w:sz="4" w:space="0" w:color="auto"/>
              <w:bottom w:val="single" w:sz="4" w:space="0" w:color="auto"/>
              <w:right w:val="single" w:sz="4" w:space="0" w:color="auto"/>
            </w:tcBorders>
          </w:tcPr>
          <w:p w14:paraId="2BB0BF82" w14:textId="77777777" w:rsidR="00966FC2" w:rsidRDefault="00C57509" w:rsidP="00393D20">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 xml:space="preserve"> Budget Completeness</w:t>
            </w:r>
            <w:r w:rsidR="00FA43E5">
              <w:rPr>
                <w:rFonts w:ascii="Arial" w:hAnsi="Arial" w:cs="Arial"/>
                <w:b/>
                <w:bCs/>
                <w:iCs/>
              </w:rPr>
              <w:t xml:space="preserve"> </w:t>
            </w:r>
          </w:p>
          <w:p w14:paraId="6C19B870" w14:textId="77777777" w:rsidR="00966FC2" w:rsidRDefault="00FA43E5" w:rsidP="00966FC2">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Demonstrated in the USDA Infrastructure Grant Proposal Template</w:t>
            </w:r>
            <w:r w:rsidR="00BB768F">
              <w:rPr>
                <w:rFonts w:ascii="Arial" w:hAnsi="Arial" w:cs="Arial"/>
                <w:b/>
                <w:bCs/>
                <w:iCs/>
              </w:rPr>
              <w:t xml:space="preserve"> budget sections and the </w:t>
            </w:r>
            <w:r>
              <w:rPr>
                <w:rFonts w:ascii="Arial" w:hAnsi="Arial" w:cs="Arial"/>
                <w:b/>
                <w:bCs/>
                <w:iCs/>
              </w:rPr>
              <w:t>RFSI Budget Match Worksheet</w:t>
            </w:r>
            <w:r w:rsidR="00966FC2">
              <w:rPr>
                <w:rFonts w:ascii="Arial" w:hAnsi="Arial" w:cs="Arial"/>
                <w:b/>
                <w:bCs/>
                <w:iCs/>
              </w:rPr>
              <w:t>.</w:t>
            </w:r>
          </w:p>
          <w:p w14:paraId="79747186" w14:textId="637177A0" w:rsidR="00C57509" w:rsidRPr="00966FC2" w:rsidRDefault="00C57509" w:rsidP="00B81BA1">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 xml:space="preserve">The Application budget section is thoroughly complete and mathematically correct. The budgets align with the budget narrative and the proposed Project activities. </w:t>
            </w:r>
          </w:p>
        </w:tc>
        <w:tc>
          <w:tcPr>
            <w:tcW w:w="1620" w:type="dxa"/>
            <w:tcBorders>
              <w:top w:val="single" w:sz="4" w:space="0" w:color="auto"/>
              <w:left w:val="single" w:sz="4" w:space="0" w:color="auto"/>
              <w:bottom w:val="single" w:sz="4" w:space="0" w:color="auto"/>
              <w:right w:val="single" w:sz="4" w:space="0" w:color="auto"/>
            </w:tcBorders>
            <w:vAlign w:val="center"/>
          </w:tcPr>
          <w:p w14:paraId="03341F43" w14:textId="77777777" w:rsidR="00C57509" w:rsidRPr="008C4B32" w:rsidRDefault="00C57509" w:rsidP="00B81BA1">
            <w:pPr>
              <w:pStyle w:val="DefaultText"/>
              <w:tabs>
                <w:tab w:val="left" w:pos="-90"/>
                <w:tab w:val="left" w:pos="0"/>
                <w:tab w:val="left" w:pos="360"/>
                <w:tab w:val="left" w:pos="720"/>
              </w:tabs>
              <w:jc w:val="center"/>
              <w:rPr>
                <w:rFonts w:ascii="Arial" w:hAnsi="Arial" w:cs="Arial"/>
                <w:iCs/>
                <w:sz w:val="21"/>
                <w:szCs w:val="21"/>
              </w:rPr>
            </w:pPr>
            <w:r w:rsidRPr="008C4B32">
              <w:rPr>
                <w:rFonts w:ascii="Arial" w:hAnsi="Arial" w:cs="Arial"/>
                <w:b/>
                <w:bCs/>
                <w:iCs/>
                <w:u w:val="single"/>
              </w:rPr>
              <w:t>10</w:t>
            </w:r>
          </w:p>
        </w:tc>
      </w:tr>
      <w:tr w:rsidR="00C57509" w:rsidRPr="008C4B32" w14:paraId="5A66DB4F" w14:textId="77777777" w:rsidTr="00732523">
        <w:trPr>
          <w:trHeight w:val="980"/>
        </w:trPr>
        <w:tc>
          <w:tcPr>
            <w:tcW w:w="7920" w:type="dxa"/>
            <w:tcBorders>
              <w:top w:val="single" w:sz="4" w:space="0" w:color="auto"/>
              <w:left w:val="single" w:sz="4" w:space="0" w:color="auto"/>
              <w:bottom w:val="single" w:sz="4" w:space="0" w:color="auto"/>
              <w:right w:val="single" w:sz="4" w:space="0" w:color="auto"/>
            </w:tcBorders>
          </w:tcPr>
          <w:p w14:paraId="154DF7EF" w14:textId="77777777" w:rsidR="00966FC2" w:rsidRPr="00966FC2" w:rsidRDefault="00C57509" w:rsidP="00393D20">
            <w:pPr>
              <w:pStyle w:val="DefaultText"/>
              <w:numPr>
                <w:ilvl w:val="0"/>
                <w:numId w:val="28"/>
              </w:numPr>
              <w:tabs>
                <w:tab w:val="left" w:pos="-90"/>
                <w:tab w:val="left" w:pos="0"/>
                <w:tab w:val="left" w:pos="360"/>
              </w:tabs>
              <w:rPr>
                <w:rFonts w:ascii="Arial" w:hAnsi="Arial" w:cs="Arial"/>
                <w:b/>
                <w:bCs/>
                <w:iCs/>
                <w:sz w:val="22"/>
                <w:szCs w:val="22"/>
              </w:rPr>
            </w:pPr>
            <w:r w:rsidRPr="008C4B32">
              <w:rPr>
                <w:rFonts w:ascii="Arial" w:hAnsi="Arial" w:cs="Arial"/>
                <w:b/>
                <w:bCs/>
                <w:iCs/>
              </w:rPr>
              <w:t xml:space="preserve"> Budget Narrative and Justification</w:t>
            </w:r>
            <w:r w:rsidR="00BB768F">
              <w:rPr>
                <w:rFonts w:ascii="Arial" w:hAnsi="Arial" w:cs="Arial"/>
                <w:b/>
                <w:bCs/>
                <w:iCs/>
              </w:rPr>
              <w:t xml:space="preserve"> </w:t>
            </w:r>
          </w:p>
          <w:p w14:paraId="34F3451D" w14:textId="77777777" w:rsidR="00966FC2" w:rsidRPr="00966FC2" w:rsidRDefault="00BB768F" w:rsidP="00966FC2">
            <w:pPr>
              <w:pStyle w:val="DefaultText"/>
              <w:numPr>
                <w:ilvl w:val="1"/>
                <w:numId w:val="28"/>
              </w:numPr>
              <w:tabs>
                <w:tab w:val="left" w:pos="-90"/>
                <w:tab w:val="left" w:pos="0"/>
                <w:tab w:val="left" w:pos="360"/>
              </w:tabs>
              <w:rPr>
                <w:rFonts w:ascii="Arial" w:hAnsi="Arial" w:cs="Arial"/>
                <w:b/>
                <w:bCs/>
                <w:iCs/>
                <w:sz w:val="22"/>
                <w:szCs w:val="22"/>
              </w:rPr>
            </w:pPr>
            <w:r>
              <w:rPr>
                <w:rFonts w:ascii="Arial" w:hAnsi="Arial" w:cs="Arial"/>
                <w:b/>
                <w:bCs/>
                <w:iCs/>
              </w:rPr>
              <w:t>Demonstrated in the USDA Infrastructure Grant Proposal Template budget sections and the RFSI Budget Match Worksheet</w:t>
            </w:r>
            <w:r w:rsidR="00966FC2">
              <w:rPr>
                <w:rFonts w:ascii="Arial" w:hAnsi="Arial" w:cs="Arial"/>
                <w:b/>
                <w:bCs/>
                <w:iCs/>
              </w:rPr>
              <w:t>.</w:t>
            </w:r>
          </w:p>
          <w:p w14:paraId="32F7FBB8" w14:textId="77777777" w:rsidR="00966FC2" w:rsidRDefault="00C57509" w:rsidP="00966FC2">
            <w:pPr>
              <w:pStyle w:val="DefaultText"/>
              <w:numPr>
                <w:ilvl w:val="1"/>
                <w:numId w:val="28"/>
              </w:numPr>
              <w:tabs>
                <w:tab w:val="left" w:pos="-90"/>
                <w:tab w:val="left" w:pos="0"/>
                <w:tab w:val="left" w:pos="360"/>
              </w:tabs>
              <w:rPr>
                <w:rFonts w:ascii="Arial" w:hAnsi="Arial" w:cs="Arial"/>
                <w:b/>
                <w:bCs/>
                <w:iCs/>
                <w:sz w:val="22"/>
                <w:szCs w:val="22"/>
              </w:rPr>
            </w:pPr>
            <w:r w:rsidRPr="00966FC2">
              <w:rPr>
                <w:rFonts w:ascii="Arial" w:hAnsi="Arial" w:cs="Arial"/>
                <w:iCs/>
              </w:rPr>
              <w:t xml:space="preserve">The Application demonstrates compliance with allowable costs as described in Part 2 Section D of this RFA and the </w:t>
            </w:r>
            <w:hyperlink r:id="rId64" w:history="1">
              <w:r w:rsidRPr="00966FC2">
                <w:rPr>
                  <w:rStyle w:val="Hyperlink"/>
                  <w:rFonts w:ascii="Arial" w:hAnsi="Arial" w:cs="Arial"/>
                </w:rPr>
                <w:t>USDA General Terms and Conditions</w:t>
              </w:r>
            </w:hyperlink>
          </w:p>
          <w:p w14:paraId="2B341B3A" w14:textId="5C90F48E" w:rsidR="00C57509" w:rsidRPr="00966FC2" w:rsidRDefault="00C57509" w:rsidP="00966FC2">
            <w:pPr>
              <w:pStyle w:val="DefaultText"/>
              <w:numPr>
                <w:ilvl w:val="1"/>
                <w:numId w:val="28"/>
              </w:numPr>
              <w:tabs>
                <w:tab w:val="left" w:pos="-90"/>
                <w:tab w:val="left" w:pos="0"/>
                <w:tab w:val="left" w:pos="360"/>
              </w:tabs>
              <w:rPr>
                <w:rFonts w:ascii="Arial" w:hAnsi="Arial" w:cs="Arial"/>
                <w:b/>
                <w:bCs/>
                <w:iCs/>
                <w:sz w:val="22"/>
                <w:szCs w:val="22"/>
              </w:rPr>
            </w:pPr>
            <w:r w:rsidRPr="00966FC2">
              <w:rPr>
                <w:rFonts w:ascii="Arial" w:eastAsiaTheme="minorHAnsi" w:hAnsi="Arial" w:cs="Arial"/>
              </w:rPr>
              <w:t xml:space="preserve">The budget clearly demonstrates the total cost for the Project and </w:t>
            </w:r>
            <w:proofErr w:type="gramStart"/>
            <w:r w:rsidRPr="00966FC2">
              <w:rPr>
                <w:rFonts w:ascii="Arial" w:eastAsiaTheme="minorHAnsi" w:hAnsi="Arial" w:cs="Arial"/>
              </w:rPr>
              <w:t>articulate</w:t>
            </w:r>
            <w:proofErr w:type="gramEnd"/>
            <w:r w:rsidRPr="00966FC2">
              <w:rPr>
                <w:rFonts w:ascii="Arial" w:eastAsiaTheme="minorHAnsi" w:hAnsi="Arial" w:cs="Arial"/>
              </w:rPr>
              <w:t xml:space="preserve"> how category costs listed in the budget are derived. </w:t>
            </w:r>
          </w:p>
          <w:p w14:paraId="0F26ADD9" w14:textId="25A9389D" w:rsidR="00C57509" w:rsidRPr="00966FC2" w:rsidRDefault="00C57509" w:rsidP="00966FC2">
            <w:pPr>
              <w:pStyle w:val="DefaultText"/>
              <w:numPr>
                <w:ilvl w:val="1"/>
                <w:numId w:val="28"/>
              </w:numPr>
              <w:tabs>
                <w:tab w:val="left" w:pos="-90"/>
                <w:tab w:val="left" w:pos="0"/>
                <w:tab w:val="left" w:pos="360"/>
              </w:tabs>
              <w:rPr>
                <w:rFonts w:ascii="Arial" w:eastAsiaTheme="minorHAnsi" w:hAnsi="Arial" w:cs="Arial"/>
              </w:rPr>
            </w:pPr>
            <w:r w:rsidRPr="00966FC2">
              <w:rPr>
                <w:rFonts w:ascii="Arial" w:eastAsiaTheme="minorHAnsi" w:hAnsi="Arial" w:cs="Arial"/>
              </w:rPr>
              <w:t xml:space="preserve">The budget sections are free of mathematical and accounting errors, the budget sections reconcile. </w:t>
            </w:r>
          </w:p>
          <w:p w14:paraId="3CA72843" w14:textId="6693031E" w:rsidR="00C57509" w:rsidRPr="00966FC2" w:rsidRDefault="00C57509" w:rsidP="00966FC2">
            <w:pPr>
              <w:pStyle w:val="DefaultText"/>
              <w:numPr>
                <w:ilvl w:val="1"/>
                <w:numId w:val="28"/>
              </w:numPr>
              <w:tabs>
                <w:tab w:val="left" w:pos="-90"/>
                <w:tab w:val="left" w:pos="0"/>
                <w:tab w:val="left" w:pos="360"/>
              </w:tabs>
              <w:rPr>
                <w:rFonts w:ascii="Arial" w:eastAsiaTheme="minorHAnsi" w:hAnsi="Arial" w:cs="Arial"/>
              </w:rPr>
            </w:pPr>
            <w:r w:rsidRPr="00966FC2">
              <w:rPr>
                <w:rFonts w:ascii="Arial" w:eastAsiaTheme="minorHAnsi" w:hAnsi="Arial" w:cs="Arial"/>
              </w:rPr>
              <w:t>The budget section includes a complete description of and justification for each cost including how it furthers the objectives of the Project.</w:t>
            </w:r>
          </w:p>
          <w:p w14:paraId="350EF465" w14:textId="1ABC82A9" w:rsidR="00C57509" w:rsidRPr="00966FC2" w:rsidRDefault="00C57509" w:rsidP="00966FC2">
            <w:pPr>
              <w:pStyle w:val="DefaultText"/>
              <w:numPr>
                <w:ilvl w:val="1"/>
                <w:numId w:val="28"/>
              </w:numPr>
              <w:tabs>
                <w:tab w:val="left" w:pos="-90"/>
                <w:tab w:val="left" w:pos="0"/>
                <w:tab w:val="left" w:pos="360"/>
              </w:tabs>
              <w:rPr>
                <w:rFonts w:ascii="Arial" w:eastAsiaTheme="minorHAnsi" w:hAnsi="Arial" w:cs="Arial"/>
              </w:rPr>
            </w:pPr>
            <w:r w:rsidRPr="008C4B32">
              <w:rPr>
                <w:rFonts w:ascii="Arial" w:eastAsiaTheme="minorHAnsi" w:hAnsi="Arial" w:cs="Arial"/>
              </w:rPr>
              <w:t xml:space="preserve">The budget justification provides enough detail for reviewers to easily understand how costs were determined and how they relate to the Project Objectives and Expected Outcomes. </w:t>
            </w:r>
          </w:p>
          <w:p w14:paraId="75E585AC" w14:textId="77777777" w:rsidR="00C57509" w:rsidRDefault="00C57509" w:rsidP="00966FC2">
            <w:pPr>
              <w:pStyle w:val="DefaultText"/>
              <w:numPr>
                <w:ilvl w:val="1"/>
                <w:numId w:val="28"/>
              </w:numPr>
              <w:tabs>
                <w:tab w:val="left" w:pos="-90"/>
                <w:tab w:val="left" w:pos="0"/>
                <w:tab w:val="left" w:pos="360"/>
              </w:tabs>
              <w:rPr>
                <w:rFonts w:ascii="Arial" w:eastAsiaTheme="minorHAnsi" w:hAnsi="Arial" w:cs="Arial"/>
              </w:rPr>
            </w:pPr>
            <w:r w:rsidRPr="008C4B32">
              <w:rPr>
                <w:rFonts w:ascii="Arial" w:eastAsiaTheme="minorHAnsi" w:hAnsi="Arial" w:cs="Arial"/>
              </w:rPr>
              <w:t>The budget demonstrates a relationship between work planned and performed to the costs incurred. The review team will consider the degree to which the Project represents a good return for the investment (money, time, etc.) as well as whether the Project work and cost estimates (deliverables and budget) are reasonable for the expected outcomes and objectives.</w:t>
            </w:r>
          </w:p>
          <w:p w14:paraId="5BF9C30A" w14:textId="45FEB108" w:rsidR="00A46141" w:rsidRPr="008C4B32" w:rsidRDefault="00A46141" w:rsidP="002E5ACE">
            <w:pPr>
              <w:pStyle w:val="DefaultText"/>
              <w:tabs>
                <w:tab w:val="left" w:pos="-90"/>
                <w:tab w:val="left" w:pos="0"/>
                <w:tab w:val="left" w:pos="360"/>
              </w:tabs>
              <w:ind w:left="360"/>
              <w:rPr>
                <w:rFonts w:ascii="Arial" w:eastAsiaTheme="minorHAnsi"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14:paraId="17BC4A1A" w14:textId="77777777" w:rsidR="00C57509" w:rsidRPr="008C4B32" w:rsidRDefault="00C57509" w:rsidP="00B81BA1">
            <w:pPr>
              <w:pStyle w:val="DefaultText"/>
              <w:tabs>
                <w:tab w:val="left" w:pos="-90"/>
                <w:tab w:val="left" w:pos="0"/>
                <w:tab w:val="left" w:pos="360"/>
                <w:tab w:val="left" w:pos="720"/>
              </w:tabs>
              <w:jc w:val="center"/>
              <w:rPr>
                <w:rFonts w:ascii="Arial" w:hAnsi="Arial" w:cs="Arial"/>
                <w:iCs/>
                <w:sz w:val="21"/>
                <w:szCs w:val="21"/>
              </w:rPr>
            </w:pPr>
            <w:r w:rsidRPr="008C4B32">
              <w:rPr>
                <w:rFonts w:ascii="Arial" w:hAnsi="Arial" w:cs="Arial"/>
                <w:b/>
                <w:bCs/>
                <w:iCs/>
                <w:u w:val="single"/>
              </w:rPr>
              <w:t>10</w:t>
            </w:r>
          </w:p>
        </w:tc>
      </w:tr>
      <w:tr w:rsidR="00C57509" w:rsidRPr="008C4B32" w14:paraId="264E89EB" w14:textId="77777777" w:rsidTr="00732523">
        <w:trPr>
          <w:trHeight w:val="620"/>
        </w:trPr>
        <w:tc>
          <w:tcPr>
            <w:tcW w:w="7920" w:type="dxa"/>
            <w:tcBorders>
              <w:top w:val="single" w:sz="4" w:space="0" w:color="auto"/>
              <w:left w:val="single" w:sz="4" w:space="0" w:color="auto"/>
              <w:bottom w:val="single" w:sz="4" w:space="0" w:color="auto"/>
              <w:right w:val="single" w:sz="4" w:space="0" w:color="auto"/>
            </w:tcBorders>
          </w:tcPr>
          <w:p w14:paraId="5FEBE229" w14:textId="77777777" w:rsidR="00966FC2" w:rsidRDefault="00C57509" w:rsidP="00393D20">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 xml:space="preserve"> Matching Funds</w:t>
            </w:r>
            <w:r w:rsidR="00BB768F">
              <w:rPr>
                <w:rFonts w:ascii="Arial" w:hAnsi="Arial" w:cs="Arial"/>
                <w:b/>
                <w:bCs/>
                <w:iCs/>
              </w:rPr>
              <w:t xml:space="preserve"> </w:t>
            </w:r>
          </w:p>
          <w:p w14:paraId="097520C3" w14:textId="77777777" w:rsidR="00966FC2" w:rsidRDefault="00BB768F" w:rsidP="00966FC2">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Demonstrated in the Match Verification Letters and the RFSI Budget Match Worksheet</w:t>
            </w:r>
            <w:r w:rsidR="00966FC2">
              <w:rPr>
                <w:rFonts w:ascii="Arial" w:hAnsi="Arial" w:cs="Arial"/>
                <w:b/>
                <w:bCs/>
                <w:iCs/>
              </w:rPr>
              <w:t>.</w:t>
            </w:r>
          </w:p>
          <w:p w14:paraId="3CB75EC0" w14:textId="77777777" w:rsid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The Applicant has submitted an error-free Matching Funds Verification Letter and Budget Match Worksheet that is complete and adheres to the format outlined in the RFA. The matching funds documentation must demonstrate that all matching contributions will be committed or secured at the time the Applicant is recommended for an award.</w:t>
            </w:r>
          </w:p>
          <w:p w14:paraId="77A31CB8" w14:textId="17449290" w:rsidR="00C57509" w:rsidRP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eastAsiaTheme="minorHAnsi" w:hAnsi="Arial" w:cs="Arial"/>
              </w:rPr>
              <w:t>All eligible entities must provide a 50% match OR a 25% graduated match of the total project cost. Applicants must submit written and signed verification of match commitment from any party, including</w:t>
            </w:r>
            <w:r w:rsidRPr="00966FC2">
              <w:rPr>
                <w:rFonts w:ascii="Arial" w:hAnsi="Arial" w:cs="Arial"/>
              </w:rPr>
              <w:t xml:space="preserve"> </w:t>
            </w:r>
            <w:r w:rsidRPr="00966FC2">
              <w:rPr>
                <w:rFonts w:ascii="Arial" w:eastAsiaTheme="minorHAnsi" w:hAnsi="Arial" w:cs="Arial"/>
              </w:rPr>
              <w:t>the eligible entity, who will contribute a match of non-Federal resources to this project.</w:t>
            </w:r>
          </w:p>
          <w:p w14:paraId="317A3753" w14:textId="77777777" w:rsidR="00A46141" w:rsidRPr="008C4B32" w:rsidRDefault="00A46141" w:rsidP="00B81BA1">
            <w:pPr>
              <w:pStyle w:val="DefaultText"/>
              <w:tabs>
                <w:tab w:val="left" w:pos="-90"/>
                <w:tab w:val="left" w:pos="0"/>
                <w:tab w:val="left" w:pos="360"/>
                <w:tab w:val="left" w:pos="720"/>
              </w:tabs>
              <w:ind w:left="4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14:paraId="38A94C1C" w14:textId="77777777" w:rsidR="00C57509" w:rsidRPr="008C4B32" w:rsidRDefault="00C57509" w:rsidP="00B81BA1">
            <w:pPr>
              <w:pStyle w:val="DefaultText"/>
              <w:tabs>
                <w:tab w:val="left" w:pos="-90"/>
                <w:tab w:val="left" w:pos="0"/>
                <w:tab w:val="left" w:pos="360"/>
              </w:tabs>
              <w:jc w:val="center"/>
              <w:rPr>
                <w:rFonts w:ascii="Arial" w:hAnsi="Arial" w:cs="Arial"/>
                <w:b/>
                <w:bCs/>
                <w:u w:val="single"/>
              </w:rPr>
            </w:pPr>
            <w:r w:rsidRPr="008C4B32">
              <w:rPr>
                <w:rFonts w:ascii="Arial" w:hAnsi="Arial" w:cs="Arial"/>
                <w:b/>
                <w:bCs/>
                <w:u w:val="single"/>
              </w:rPr>
              <w:t>5</w:t>
            </w:r>
          </w:p>
        </w:tc>
      </w:tr>
      <w:tr w:rsidR="00C57509" w:rsidRPr="008C4B32" w14:paraId="2B7CBEF6" w14:textId="77777777" w:rsidTr="00732523">
        <w:trPr>
          <w:trHeight w:val="620"/>
        </w:trPr>
        <w:tc>
          <w:tcPr>
            <w:tcW w:w="7920" w:type="dxa"/>
            <w:tcBorders>
              <w:top w:val="single" w:sz="4" w:space="0" w:color="auto"/>
              <w:left w:val="single" w:sz="4" w:space="0" w:color="auto"/>
              <w:bottom w:val="single" w:sz="4" w:space="0" w:color="auto"/>
              <w:right w:val="single" w:sz="4" w:space="0" w:color="auto"/>
            </w:tcBorders>
          </w:tcPr>
          <w:p w14:paraId="59B7D79F" w14:textId="77777777" w:rsidR="00966FC2" w:rsidRDefault="00C57509" w:rsidP="00393D20">
            <w:pPr>
              <w:pStyle w:val="DefaultText"/>
              <w:numPr>
                <w:ilvl w:val="0"/>
                <w:numId w:val="28"/>
              </w:numPr>
              <w:tabs>
                <w:tab w:val="left" w:pos="-90"/>
                <w:tab w:val="left" w:pos="0"/>
                <w:tab w:val="left" w:pos="360"/>
              </w:tabs>
              <w:rPr>
                <w:rFonts w:ascii="Arial" w:hAnsi="Arial" w:cs="Arial"/>
                <w:b/>
                <w:bCs/>
                <w:iCs/>
              </w:rPr>
            </w:pPr>
            <w:r w:rsidRPr="008C4B32">
              <w:rPr>
                <w:rFonts w:ascii="Arial" w:hAnsi="Arial" w:cs="Arial"/>
                <w:b/>
                <w:bCs/>
                <w:iCs/>
              </w:rPr>
              <w:t xml:space="preserve"> Application Completeness</w:t>
            </w:r>
          </w:p>
          <w:p w14:paraId="34A8CD27" w14:textId="77777777" w:rsidR="00966FC2" w:rsidRDefault="00BB768F" w:rsidP="00966FC2">
            <w:pPr>
              <w:pStyle w:val="DefaultText"/>
              <w:numPr>
                <w:ilvl w:val="1"/>
                <w:numId w:val="28"/>
              </w:numPr>
              <w:tabs>
                <w:tab w:val="left" w:pos="-90"/>
                <w:tab w:val="left" w:pos="0"/>
                <w:tab w:val="left" w:pos="360"/>
              </w:tabs>
              <w:rPr>
                <w:rFonts w:ascii="Arial" w:hAnsi="Arial" w:cs="Arial"/>
                <w:b/>
                <w:bCs/>
                <w:iCs/>
              </w:rPr>
            </w:pPr>
            <w:r>
              <w:rPr>
                <w:rFonts w:ascii="Arial" w:hAnsi="Arial" w:cs="Arial"/>
                <w:b/>
                <w:bCs/>
                <w:iCs/>
              </w:rPr>
              <w:t xml:space="preserve">Demonstrated by all forms and supporting documents </w:t>
            </w:r>
            <w:r>
              <w:rPr>
                <w:rFonts w:ascii="Arial" w:hAnsi="Arial" w:cs="Arial"/>
                <w:b/>
                <w:bCs/>
                <w:iCs/>
              </w:rPr>
              <w:lastRenderedPageBreak/>
              <w:t>submitted.</w:t>
            </w:r>
          </w:p>
          <w:p w14:paraId="61523043" w14:textId="178B73E1" w:rsidR="00A46141" w:rsidRPr="00966FC2" w:rsidRDefault="00C57509" w:rsidP="00966FC2">
            <w:pPr>
              <w:pStyle w:val="DefaultText"/>
              <w:numPr>
                <w:ilvl w:val="1"/>
                <w:numId w:val="28"/>
              </w:numPr>
              <w:tabs>
                <w:tab w:val="left" w:pos="-90"/>
                <w:tab w:val="left" w:pos="0"/>
                <w:tab w:val="left" w:pos="360"/>
              </w:tabs>
              <w:rPr>
                <w:rFonts w:ascii="Arial" w:hAnsi="Arial" w:cs="Arial"/>
                <w:b/>
                <w:bCs/>
                <w:iCs/>
              </w:rPr>
            </w:pPr>
            <w:r w:rsidRPr="00966FC2">
              <w:rPr>
                <w:rFonts w:ascii="Arial" w:hAnsi="Arial" w:cs="Arial"/>
                <w:iCs/>
              </w:rPr>
              <w:t>The Application and all required documents are complete and adhere to the format outlined in the RFA.</w:t>
            </w:r>
          </w:p>
        </w:tc>
        <w:tc>
          <w:tcPr>
            <w:tcW w:w="1620" w:type="dxa"/>
            <w:tcBorders>
              <w:top w:val="single" w:sz="4" w:space="0" w:color="auto"/>
              <w:left w:val="single" w:sz="4" w:space="0" w:color="auto"/>
              <w:bottom w:val="single" w:sz="4" w:space="0" w:color="auto"/>
              <w:right w:val="single" w:sz="4" w:space="0" w:color="auto"/>
            </w:tcBorders>
            <w:vAlign w:val="center"/>
          </w:tcPr>
          <w:p w14:paraId="291273BA" w14:textId="77777777" w:rsidR="00C57509" w:rsidRPr="008C4B32" w:rsidRDefault="00C57509" w:rsidP="00B81BA1">
            <w:pPr>
              <w:pStyle w:val="DefaultText"/>
              <w:tabs>
                <w:tab w:val="left" w:pos="-90"/>
                <w:tab w:val="left" w:pos="0"/>
                <w:tab w:val="left" w:pos="360"/>
              </w:tabs>
              <w:jc w:val="center"/>
              <w:rPr>
                <w:rFonts w:ascii="Arial" w:hAnsi="Arial" w:cs="Arial"/>
                <w:b/>
                <w:bCs/>
                <w:u w:val="single"/>
              </w:rPr>
            </w:pPr>
            <w:r w:rsidRPr="008C4B32">
              <w:rPr>
                <w:rFonts w:ascii="Arial" w:hAnsi="Arial" w:cs="Arial"/>
                <w:b/>
                <w:bCs/>
                <w:u w:val="single"/>
              </w:rPr>
              <w:lastRenderedPageBreak/>
              <w:t>5</w:t>
            </w:r>
          </w:p>
        </w:tc>
      </w:tr>
      <w:tr w:rsidR="00C57509" w:rsidRPr="008C4B32" w14:paraId="413A29D0" w14:textId="77777777" w:rsidTr="00732523">
        <w:trPr>
          <w:trHeight w:val="620"/>
        </w:trPr>
        <w:tc>
          <w:tcPr>
            <w:tcW w:w="7920" w:type="dxa"/>
            <w:tcBorders>
              <w:top w:val="single" w:sz="4" w:space="0" w:color="auto"/>
              <w:left w:val="single" w:sz="4" w:space="0" w:color="auto"/>
              <w:bottom w:val="single" w:sz="4" w:space="0" w:color="auto"/>
              <w:right w:val="single" w:sz="4" w:space="0" w:color="auto"/>
            </w:tcBorders>
            <w:vAlign w:val="center"/>
          </w:tcPr>
          <w:p w14:paraId="6AB54BF5" w14:textId="03E10093" w:rsidR="00C57509" w:rsidRPr="008C4B32" w:rsidRDefault="00C57509" w:rsidP="002E5ACE">
            <w:pPr>
              <w:pStyle w:val="DefaultText"/>
              <w:tabs>
                <w:tab w:val="left" w:pos="-90"/>
                <w:tab w:val="left" w:pos="0"/>
                <w:tab w:val="left" w:pos="360"/>
              </w:tabs>
              <w:ind w:left="360"/>
              <w:jc w:val="center"/>
              <w:rPr>
                <w:rFonts w:ascii="Arial" w:hAnsi="Arial" w:cs="Arial"/>
                <w:b/>
                <w:bCs/>
                <w:u w:val="single"/>
              </w:rPr>
            </w:pPr>
            <w:r w:rsidRPr="008C4B32">
              <w:rPr>
                <w:rFonts w:ascii="Arial" w:hAnsi="Arial" w:cs="Arial"/>
                <w:b/>
              </w:rPr>
              <w:t>Total Points</w:t>
            </w:r>
          </w:p>
        </w:tc>
        <w:tc>
          <w:tcPr>
            <w:tcW w:w="1620" w:type="dxa"/>
            <w:tcBorders>
              <w:top w:val="single" w:sz="4" w:space="0" w:color="auto"/>
              <w:left w:val="single" w:sz="4" w:space="0" w:color="auto"/>
              <w:bottom w:val="single" w:sz="4" w:space="0" w:color="auto"/>
              <w:right w:val="single" w:sz="4" w:space="0" w:color="auto"/>
            </w:tcBorders>
            <w:vAlign w:val="center"/>
          </w:tcPr>
          <w:p w14:paraId="482FD516" w14:textId="77777777" w:rsidR="00C57509" w:rsidRPr="008C4B32" w:rsidRDefault="00C57509" w:rsidP="002E5ACE">
            <w:pPr>
              <w:pStyle w:val="DefaultText"/>
              <w:tabs>
                <w:tab w:val="left" w:pos="-90"/>
                <w:tab w:val="left" w:pos="0"/>
                <w:tab w:val="left" w:pos="360"/>
              </w:tabs>
              <w:jc w:val="center"/>
              <w:rPr>
                <w:rFonts w:ascii="Arial" w:hAnsi="Arial" w:cs="Arial"/>
                <w:b/>
                <w:bCs/>
                <w:u w:val="single"/>
              </w:rPr>
            </w:pPr>
            <w:r w:rsidRPr="008C4B32">
              <w:rPr>
                <w:rFonts w:ascii="Arial" w:hAnsi="Arial" w:cs="Arial"/>
                <w:b/>
                <w:bCs/>
                <w:i/>
                <w:iCs/>
              </w:rPr>
              <w:t>100 Points</w:t>
            </w:r>
          </w:p>
        </w:tc>
      </w:tr>
    </w:tbl>
    <w:p w14:paraId="2C29CFBF" w14:textId="77777777" w:rsidR="00393D20" w:rsidRPr="008C4B32" w:rsidRDefault="00393D20" w:rsidP="00393D20">
      <w:pPr>
        <w:widowControl/>
        <w:autoSpaceDE/>
        <w:autoSpaceDN/>
        <w:ind w:left="360"/>
        <w:contextualSpacing/>
        <w:rPr>
          <w:rFonts w:ascii="Arial" w:hAnsi="Arial" w:cs="Arial"/>
          <w:b/>
          <w:bCs/>
          <w:sz w:val="24"/>
          <w:szCs w:val="24"/>
        </w:rPr>
      </w:pPr>
    </w:p>
    <w:p w14:paraId="61B42FE1" w14:textId="77777777" w:rsidR="00660CED" w:rsidRPr="008C4B32" w:rsidRDefault="00660CED" w:rsidP="001D44DD">
      <w:pPr>
        <w:adjustRightInd w:val="0"/>
        <w:rPr>
          <w:rFonts w:ascii="Arial" w:hAnsi="Arial" w:cs="Arial"/>
          <w:sz w:val="24"/>
          <w:szCs w:val="24"/>
        </w:rPr>
      </w:pPr>
    </w:p>
    <w:p w14:paraId="20350905" w14:textId="77777777" w:rsidR="003E53CE" w:rsidRPr="008C4B32" w:rsidRDefault="00B6129D">
      <w:pPr>
        <w:widowControl/>
        <w:numPr>
          <w:ilvl w:val="0"/>
          <w:numId w:val="5"/>
        </w:numPr>
        <w:autoSpaceDE/>
        <w:autoSpaceDN/>
        <w:adjustRightInd w:val="0"/>
        <w:contextualSpacing/>
        <w:rPr>
          <w:rFonts w:ascii="Arial" w:hAnsi="Arial" w:cs="Arial"/>
          <w:sz w:val="24"/>
          <w:szCs w:val="24"/>
        </w:rPr>
      </w:pPr>
      <w:r w:rsidRPr="008C4B32">
        <w:rPr>
          <w:rFonts w:ascii="Arial" w:hAnsi="Arial" w:cs="Arial"/>
          <w:b/>
          <w:bCs/>
          <w:sz w:val="24"/>
          <w:szCs w:val="24"/>
        </w:rPr>
        <w:t>Selection and Award</w:t>
      </w:r>
    </w:p>
    <w:p w14:paraId="7EBF277C" w14:textId="77777777" w:rsidR="003E53CE" w:rsidRPr="008C4B32" w:rsidRDefault="00B6129D">
      <w:pPr>
        <w:widowControl/>
        <w:numPr>
          <w:ilvl w:val="1"/>
          <w:numId w:val="5"/>
        </w:numPr>
        <w:autoSpaceDE/>
        <w:autoSpaceDN/>
        <w:adjustRightInd w:val="0"/>
        <w:contextualSpacing/>
        <w:rPr>
          <w:rFonts w:ascii="Arial" w:hAnsi="Arial" w:cs="Arial"/>
          <w:sz w:val="24"/>
          <w:szCs w:val="24"/>
        </w:rPr>
      </w:pPr>
      <w:r w:rsidRPr="008C4B32">
        <w:rPr>
          <w:rFonts w:ascii="Arial" w:hAnsi="Arial" w:cs="Arial"/>
          <w:sz w:val="24"/>
          <w:szCs w:val="24"/>
        </w:rPr>
        <w:t>Notification of</w:t>
      </w:r>
      <w:r w:rsidR="003E53CE" w:rsidRPr="008C4B32">
        <w:rPr>
          <w:rFonts w:ascii="Arial" w:hAnsi="Arial" w:cs="Arial"/>
          <w:sz w:val="24"/>
          <w:szCs w:val="24"/>
        </w:rPr>
        <w:t xml:space="preserve"> conditional award</w:t>
      </w:r>
      <w:r w:rsidRPr="008C4B32">
        <w:rPr>
          <w:rFonts w:ascii="Arial" w:hAnsi="Arial" w:cs="Arial"/>
          <w:sz w:val="24"/>
          <w:szCs w:val="24"/>
        </w:rPr>
        <w:t xml:space="preserve"> selection or non-selection will be made in writing by the Department.  </w:t>
      </w:r>
    </w:p>
    <w:p w14:paraId="64E3D8FD" w14:textId="77777777" w:rsidR="003E53CE" w:rsidRPr="008C4B32" w:rsidRDefault="00B6129D">
      <w:pPr>
        <w:widowControl/>
        <w:numPr>
          <w:ilvl w:val="1"/>
          <w:numId w:val="5"/>
        </w:numPr>
        <w:autoSpaceDE/>
        <w:autoSpaceDN/>
        <w:adjustRightInd w:val="0"/>
        <w:contextualSpacing/>
        <w:rPr>
          <w:rFonts w:ascii="Arial" w:hAnsi="Arial" w:cs="Arial"/>
          <w:sz w:val="24"/>
          <w:szCs w:val="24"/>
        </w:rPr>
      </w:pPr>
      <w:r w:rsidRPr="008C4B32">
        <w:rPr>
          <w:rFonts w:ascii="Arial" w:hAnsi="Arial" w:cs="Arial"/>
          <w:sz w:val="24"/>
          <w:szCs w:val="24"/>
        </w:rPr>
        <w:t xml:space="preserve">Issuance of this RFA in no way constitutes a commitment by the State to award a contract, to pay costs incurred in the preparation of a response to </w:t>
      </w:r>
      <w:r w:rsidR="009F11E9" w:rsidRPr="008C4B32">
        <w:rPr>
          <w:rFonts w:ascii="Arial" w:hAnsi="Arial" w:cs="Arial"/>
          <w:sz w:val="24"/>
          <w:szCs w:val="24"/>
        </w:rPr>
        <w:t>the RFA</w:t>
      </w:r>
      <w:r w:rsidRPr="008C4B32">
        <w:rPr>
          <w:rFonts w:ascii="Arial" w:hAnsi="Arial" w:cs="Arial"/>
          <w:sz w:val="24"/>
          <w:szCs w:val="24"/>
        </w:rPr>
        <w:t xml:space="preserve">, or to pay costs incurred in procuring or contracting for services, supplies, physical space, personnel, or any other costs incurred by the Applicant. </w:t>
      </w:r>
    </w:p>
    <w:p w14:paraId="41BD4AFB" w14:textId="77777777" w:rsidR="00E7551B" w:rsidRPr="008C4B32" w:rsidRDefault="003E53CE" w:rsidP="00E7551B">
      <w:pPr>
        <w:widowControl/>
        <w:numPr>
          <w:ilvl w:val="1"/>
          <w:numId w:val="5"/>
        </w:numPr>
        <w:autoSpaceDE/>
        <w:autoSpaceDN/>
        <w:adjustRightInd w:val="0"/>
        <w:contextualSpacing/>
        <w:rPr>
          <w:rFonts w:ascii="Arial" w:hAnsi="Arial" w:cs="Arial"/>
          <w:sz w:val="24"/>
          <w:szCs w:val="24"/>
        </w:rPr>
      </w:pPr>
      <w:r w:rsidRPr="008C4B32">
        <w:rPr>
          <w:rFonts w:ascii="Arial" w:hAnsi="Arial" w:cs="Arial"/>
          <w:sz w:val="24"/>
          <w:szCs w:val="24"/>
        </w:rPr>
        <w:t>The Department reserves the right to reject any and all applications or to make multiple awards.</w:t>
      </w:r>
    </w:p>
    <w:p w14:paraId="653EF9BD" w14:textId="34CDB6AF" w:rsidR="001D5EFD" w:rsidRPr="008C4B32" w:rsidRDefault="001D5EFD" w:rsidP="00E7551B">
      <w:pPr>
        <w:widowControl/>
        <w:numPr>
          <w:ilvl w:val="1"/>
          <w:numId w:val="5"/>
        </w:numPr>
        <w:autoSpaceDE/>
        <w:autoSpaceDN/>
        <w:adjustRightInd w:val="0"/>
        <w:contextualSpacing/>
        <w:rPr>
          <w:rFonts w:ascii="Arial" w:hAnsi="Arial" w:cs="Arial"/>
          <w:sz w:val="24"/>
          <w:szCs w:val="24"/>
        </w:rPr>
      </w:pPr>
      <w:r w:rsidRPr="008C4B32">
        <w:rPr>
          <w:rFonts w:ascii="Arial" w:hAnsi="Arial" w:cs="Arial"/>
          <w:sz w:val="24"/>
          <w:szCs w:val="24"/>
        </w:rPr>
        <w:t xml:space="preserve">The consensus scoring review committee will make recommendations to the Department Commissioner for approval to be submitted </w:t>
      </w:r>
      <w:r w:rsidR="00E51B9F" w:rsidRPr="008C4B32">
        <w:rPr>
          <w:rFonts w:ascii="Arial" w:hAnsi="Arial" w:cs="Arial"/>
          <w:sz w:val="24"/>
          <w:szCs w:val="24"/>
        </w:rPr>
        <w:t>to the USDA for further review and approval</w:t>
      </w:r>
      <w:r w:rsidR="000F07B2" w:rsidRPr="008C4B32">
        <w:rPr>
          <w:rFonts w:ascii="Arial" w:hAnsi="Arial" w:cs="Arial"/>
          <w:sz w:val="24"/>
          <w:szCs w:val="24"/>
        </w:rPr>
        <w:t>.</w:t>
      </w:r>
    </w:p>
    <w:p w14:paraId="44E149F1" w14:textId="77777777" w:rsidR="000F07B2" w:rsidRPr="008C4B32" w:rsidRDefault="000F07B2" w:rsidP="00E7551B">
      <w:pPr>
        <w:widowControl/>
        <w:numPr>
          <w:ilvl w:val="1"/>
          <w:numId w:val="5"/>
        </w:numPr>
        <w:autoSpaceDE/>
        <w:autoSpaceDN/>
        <w:adjustRightInd w:val="0"/>
        <w:contextualSpacing/>
        <w:rPr>
          <w:rFonts w:ascii="Arial" w:hAnsi="Arial" w:cs="Arial"/>
          <w:sz w:val="24"/>
          <w:szCs w:val="24"/>
        </w:rPr>
      </w:pPr>
      <w:r w:rsidRPr="008C4B32">
        <w:rPr>
          <w:rFonts w:ascii="Arial" w:hAnsi="Arial" w:cs="Arial"/>
          <w:sz w:val="24"/>
          <w:szCs w:val="24"/>
        </w:rPr>
        <w:t>In awarding funds under this program, the Department may coordinate with other agencies or entities that the Department deems necessary.</w:t>
      </w:r>
    </w:p>
    <w:p w14:paraId="3235D240" w14:textId="1714FB6A" w:rsidR="000F07B2" w:rsidRPr="008C4B32" w:rsidRDefault="000F07B2" w:rsidP="00E7551B">
      <w:pPr>
        <w:widowControl/>
        <w:numPr>
          <w:ilvl w:val="1"/>
          <w:numId w:val="5"/>
        </w:numPr>
        <w:autoSpaceDE/>
        <w:autoSpaceDN/>
        <w:adjustRightInd w:val="0"/>
        <w:contextualSpacing/>
        <w:rPr>
          <w:rFonts w:ascii="Arial" w:hAnsi="Arial" w:cs="Arial"/>
          <w:sz w:val="24"/>
          <w:szCs w:val="24"/>
        </w:rPr>
      </w:pPr>
      <w:r w:rsidRPr="008C4B32">
        <w:rPr>
          <w:rFonts w:ascii="Arial" w:hAnsi="Arial" w:cs="Arial"/>
          <w:sz w:val="24"/>
          <w:szCs w:val="24"/>
        </w:rPr>
        <w:t>The Department reserves the right to determine number of awards and modify</w:t>
      </w:r>
      <w:r w:rsidR="00162A98" w:rsidRPr="008C4B32">
        <w:rPr>
          <w:rFonts w:ascii="Arial" w:hAnsi="Arial" w:cs="Arial"/>
          <w:sz w:val="24"/>
          <w:szCs w:val="24"/>
        </w:rPr>
        <w:t>, partially fund,</w:t>
      </w:r>
      <w:r w:rsidRPr="008C4B32">
        <w:rPr>
          <w:rFonts w:ascii="Arial" w:hAnsi="Arial" w:cs="Arial"/>
          <w:sz w:val="24"/>
          <w:szCs w:val="24"/>
        </w:rPr>
        <w:t xml:space="preserve"> or increase awards at the D</w:t>
      </w:r>
      <w:r w:rsidR="00162A98" w:rsidRPr="008C4B32">
        <w:rPr>
          <w:rFonts w:ascii="Arial" w:hAnsi="Arial" w:cs="Arial"/>
          <w:sz w:val="24"/>
          <w:szCs w:val="24"/>
        </w:rPr>
        <w:t>epartment</w:t>
      </w:r>
      <w:r w:rsidRPr="008C4B32">
        <w:rPr>
          <w:rFonts w:ascii="Arial" w:hAnsi="Arial" w:cs="Arial"/>
          <w:sz w:val="24"/>
          <w:szCs w:val="24"/>
        </w:rPr>
        <w:t xml:space="preserve">’s discretion.  </w:t>
      </w:r>
    </w:p>
    <w:p w14:paraId="7F8C3D12" w14:textId="0D7342A3" w:rsidR="001D5EFD" w:rsidRPr="008C4B32" w:rsidRDefault="001D5EFD" w:rsidP="00FE404C">
      <w:pPr>
        <w:widowControl/>
        <w:numPr>
          <w:ilvl w:val="1"/>
          <w:numId w:val="5"/>
        </w:numPr>
        <w:autoSpaceDE/>
        <w:autoSpaceDN/>
        <w:adjustRightInd w:val="0"/>
        <w:contextualSpacing/>
        <w:rPr>
          <w:rFonts w:ascii="Arial" w:hAnsi="Arial" w:cs="Arial"/>
          <w:sz w:val="24"/>
          <w:szCs w:val="24"/>
        </w:rPr>
      </w:pPr>
      <w:r w:rsidRPr="008C4B32">
        <w:rPr>
          <w:rFonts w:ascii="Arial" w:hAnsi="Arial" w:cs="Arial"/>
          <w:sz w:val="24"/>
          <w:szCs w:val="24"/>
        </w:rPr>
        <w:t xml:space="preserve">Applicants selected during the RFA process will be required to complete all USDA requested changes to the </w:t>
      </w:r>
      <w:r w:rsidR="000A0653" w:rsidRPr="008C4B32">
        <w:rPr>
          <w:rFonts w:ascii="Arial" w:hAnsi="Arial" w:cs="Arial"/>
          <w:sz w:val="24"/>
          <w:szCs w:val="24"/>
        </w:rPr>
        <w:t xml:space="preserve">Project </w:t>
      </w:r>
      <w:r w:rsidR="00FE404C" w:rsidRPr="008C4B32">
        <w:rPr>
          <w:rFonts w:ascii="Arial" w:hAnsi="Arial" w:cs="Arial"/>
          <w:sz w:val="24"/>
          <w:szCs w:val="24"/>
        </w:rPr>
        <w:t xml:space="preserve">Application and supporting documentation. </w:t>
      </w:r>
    </w:p>
    <w:p w14:paraId="60F57A1C" w14:textId="77777777" w:rsidR="0027768C" w:rsidRDefault="001D5EFD" w:rsidP="0027768C">
      <w:pPr>
        <w:widowControl/>
        <w:numPr>
          <w:ilvl w:val="1"/>
          <w:numId w:val="5"/>
        </w:numPr>
        <w:autoSpaceDE/>
        <w:autoSpaceDN/>
        <w:adjustRightInd w:val="0"/>
        <w:contextualSpacing/>
        <w:rPr>
          <w:rFonts w:ascii="Arial" w:hAnsi="Arial" w:cs="Arial"/>
          <w:sz w:val="24"/>
          <w:szCs w:val="24"/>
        </w:rPr>
      </w:pPr>
      <w:r w:rsidRPr="008C4B32">
        <w:rPr>
          <w:rFonts w:ascii="Arial" w:hAnsi="Arial" w:cs="Arial"/>
          <w:sz w:val="24"/>
          <w:szCs w:val="24"/>
        </w:rPr>
        <w:t xml:space="preserve">The Department will complete a </w:t>
      </w:r>
      <w:r w:rsidR="00FE404C" w:rsidRPr="008C4B32">
        <w:rPr>
          <w:rFonts w:ascii="Arial" w:hAnsi="Arial" w:cs="Arial"/>
          <w:sz w:val="24"/>
          <w:szCs w:val="24"/>
        </w:rPr>
        <w:t>Maine RFSI Infrastructure Project Grant</w:t>
      </w:r>
      <w:r w:rsidRPr="008C4B32">
        <w:rPr>
          <w:rFonts w:ascii="Arial" w:hAnsi="Arial" w:cs="Arial"/>
          <w:sz w:val="24"/>
          <w:szCs w:val="24"/>
        </w:rPr>
        <w:t xml:space="preserve"> proposal for the USDA, and final award is contingent upon the acceptance of the </w:t>
      </w:r>
      <w:r w:rsidR="00FE404C" w:rsidRPr="008C4B32">
        <w:rPr>
          <w:rFonts w:ascii="Arial" w:hAnsi="Arial" w:cs="Arial"/>
          <w:sz w:val="24"/>
          <w:szCs w:val="24"/>
        </w:rPr>
        <w:t>Maine proposal</w:t>
      </w:r>
      <w:r w:rsidRPr="008C4B32">
        <w:rPr>
          <w:rFonts w:ascii="Arial" w:hAnsi="Arial" w:cs="Arial"/>
          <w:sz w:val="24"/>
          <w:szCs w:val="24"/>
        </w:rPr>
        <w:t xml:space="preserve"> by the USDA.</w:t>
      </w:r>
    </w:p>
    <w:p w14:paraId="5F513CBF" w14:textId="179C3DA6" w:rsidR="0027768C" w:rsidRPr="001378C6" w:rsidRDefault="001378C6" w:rsidP="001378C6">
      <w:pPr>
        <w:widowControl/>
        <w:numPr>
          <w:ilvl w:val="1"/>
          <w:numId w:val="5"/>
        </w:numPr>
        <w:autoSpaceDE/>
        <w:autoSpaceDN/>
        <w:adjustRightInd w:val="0"/>
        <w:contextualSpacing/>
        <w:rPr>
          <w:rFonts w:ascii="Arial" w:hAnsi="Arial" w:cs="Arial"/>
          <w:sz w:val="24"/>
          <w:szCs w:val="24"/>
        </w:rPr>
      </w:pPr>
      <w:r w:rsidRPr="008C4B32">
        <w:rPr>
          <w:rFonts w:ascii="Arial" w:hAnsi="Arial" w:cs="Arial"/>
          <w:sz w:val="24"/>
          <w:szCs w:val="24"/>
        </w:rPr>
        <w:t>The USDA reserves the right to reject any and all Applications or to make adjustments to awards.</w:t>
      </w:r>
      <w:r>
        <w:rPr>
          <w:rFonts w:ascii="Arial" w:hAnsi="Arial" w:cs="Arial"/>
          <w:sz w:val="24"/>
          <w:szCs w:val="24"/>
        </w:rPr>
        <w:t xml:space="preserve"> </w:t>
      </w:r>
      <w:r w:rsidR="0027768C" w:rsidRPr="001378C6">
        <w:rPr>
          <w:rFonts w:ascii="Arial" w:hAnsi="Arial" w:cs="Arial"/>
          <w:sz w:val="24"/>
          <w:szCs w:val="24"/>
        </w:rPr>
        <w:t xml:space="preserve">The USDA AMS will determine if a Project is ultimately eligible for funding and will take steps to ensure that each Project is in compliance with the </w:t>
      </w:r>
      <w:hyperlink r:id="rId65" w:history="1">
        <w:r w:rsidR="0027768C" w:rsidRPr="001378C6">
          <w:rPr>
            <w:rStyle w:val="Hyperlink"/>
            <w:rFonts w:ascii="Arial" w:hAnsi="Arial" w:cs="Arial"/>
            <w:sz w:val="24"/>
            <w:szCs w:val="24"/>
          </w:rPr>
          <w:t>USDA General Terms and Conditions</w:t>
        </w:r>
      </w:hyperlink>
      <w:r w:rsidR="0027768C" w:rsidRPr="001378C6">
        <w:rPr>
          <w:rFonts w:ascii="Arial" w:hAnsi="Arial" w:cs="Arial"/>
          <w:sz w:val="24"/>
          <w:szCs w:val="24"/>
        </w:rPr>
        <w:t xml:space="preserve"> and may deem all, or a portion, of any project to be ineligible which may subsequently require an adjustment in a final subrecipient award amount which may result in no contract being awarded after USDA review.</w:t>
      </w:r>
    </w:p>
    <w:p w14:paraId="075966CB" w14:textId="77777777" w:rsidR="003E53CE" w:rsidRPr="008C4B32"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Pr="008C4B32" w:rsidRDefault="003E53CE">
      <w:pPr>
        <w:widowControl/>
        <w:numPr>
          <w:ilvl w:val="0"/>
          <w:numId w:val="5"/>
        </w:numPr>
        <w:autoSpaceDE/>
        <w:autoSpaceDN/>
        <w:adjustRightInd w:val="0"/>
        <w:contextualSpacing/>
        <w:rPr>
          <w:rFonts w:ascii="Arial" w:hAnsi="Arial" w:cs="Arial"/>
          <w:b/>
          <w:bCs/>
          <w:sz w:val="24"/>
          <w:szCs w:val="24"/>
        </w:rPr>
      </w:pPr>
      <w:r w:rsidRPr="008C4B32">
        <w:rPr>
          <w:rFonts w:ascii="Arial" w:hAnsi="Arial" w:cs="Arial"/>
          <w:b/>
          <w:bCs/>
          <w:sz w:val="24"/>
          <w:szCs w:val="24"/>
        </w:rPr>
        <w:t>Contract Administration and Conditions</w:t>
      </w:r>
    </w:p>
    <w:p w14:paraId="02C34C43" w14:textId="7E228C94" w:rsidR="003E53CE" w:rsidRPr="008C4B32" w:rsidRDefault="00EF3D75">
      <w:pPr>
        <w:widowControl/>
        <w:numPr>
          <w:ilvl w:val="1"/>
          <w:numId w:val="5"/>
        </w:numPr>
        <w:autoSpaceDE/>
        <w:autoSpaceDN/>
        <w:adjustRightInd w:val="0"/>
        <w:contextualSpacing/>
        <w:rPr>
          <w:rFonts w:ascii="Arial" w:hAnsi="Arial" w:cs="Arial"/>
          <w:sz w:val="24"/>
          <w:szCs w:val="24"/>
        </w:rPr>
      </w:pPr>
      <w:r w:rsidRPr="008C4B32">
        <w:rPr>
          <w:rFonts w:ascii="Arial" w:hAnsi="Arial" w:cs="Arial"/>
          <w:sz w:val="24"/>
          <w:szCs w:val="24"/>
        </w:rPr>
        <w:t>The awarded Applicants will be required to execute a State of Maine</w:t>
      </w:r>
      <w:r w:rsidR="007518E3" w:rsidRPr="008C4B32">
        <w:rPr>
          <w:rFonts w:ascii="Arial" w:hAnsi="Arial" w:cs="Arial"/>
          <w:sz w:val="24"/>
          <w:szCs w:val="24"/>
        </w:rPr>
        <w:t xml:space="preserve"> Service Contract </w:t>
      </w:r>
      <w:r w:rsidRPr="008C4B32">
        <w:rPr>
          <w:rFonts w:ascii="Arial" w:hAnsi="Arial" w:cs="Arial"/>
          <w:sz w:val="24"/>
          <w:szCs w:val="24"/>
        </w:rPr>
        <w:t>with the appropriate riders as determined by the issuing Department.</w:t>
      </w:r>
    </w:p>
    <w:p w14:paraId="0682D1BC" w14:textId="00D9FE51" w:rsidR="00EF3D75" w:rsidRPr="008C4B32" w:rsidRDefault="00EF3D75">
      <w:pPr>
        <w:pStyle w:val="ListParagraph"/>
        <w:numPr>
          <w:ilvl w:val="1"/>
          <w:numId w:val="5"/>
        </w:numPr>
        <w:rPr>
          <w:rFonts w:ascii="Arial" w:hAnsi="Arial" w:cs="Arial"/>
          <w:sz w:val="24"/>
          <w:szCs w:val="24"/>
        </w:rPr>
      </w:pPr>
      <w:r w:rsidRPr="008C4B32">
        <w:rPr>
          <w:rFonts w:ascii="Arial" w:hAnsi="Arial" w:cs="Arial"/>
          <w:sz w:val="24"/>
          <w:szCs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w:t>
      </w:r>
      <w:r w:rsidR="002E5ACE" w:rsidRPr="008C4B32">
        <w:rPr>
          <w:rFonts w:ascii="Arial" w:hAnsi="Arial" w:cs="Arial"/>
          <w:sz w:val="24"/>
          <w:szCs w:val="24"/>
        </w:rPr>
        <w:t>A</w:t>
      </w:r>
      <w:r w:rsidRPr="008C4B32">
        <w:rPr>
          <w:rFonts w:ascii="Arial" w:hAnsi="Arial" w:cs="Arial"/>
          <w:sz w:val="24"/>
          <w:szCs w:val="24"/>
        </w:rPr>
        <w:t xml:space="preserve"> which has an effective date less than fourteen (14) calendar days after award notification to Applicants.  </w:t>
      </w:r>
      <w:r w:rsidRPr="008C4B32">
        <w:rPr>
          <w:rStyle w:val="InitialStyle"/>
          <w:rFonts w:ascii="Arial" w:hAnsi="Arial" w:cs="Arial"/>
          <w:iCs/>
          <w:sz w:val="24"/>
          <w:szCs w:val="24"/>
        </w:rPr>
        <w:t xml:space="preserve">(Referenced in the regulations of the Department of Administrative and Financial Services, </w:t>
      </w:r>
      <w:hyperlink r:id="rId66" w:history="1">
        <w:r w:rsidRPr="008C4B32">
          <w:rPr>
            <w:rStyle w:val="Hyperlink"/>
            <w:rFonts w:ascii="Arial" w:hAnsi="Arial" w:cs="Arial"/>
            <w:sz w:val="24"/>
            <w:szCs w:val="24"/>
          </w:rPr>
          <w:t xml:space="preserve">Chapter 110, </w:t>
        </w:r>
        <w:r w:rsidRPr="008C4B32">
          <w:rPr>
            <w:rStyle w:val="Hyperlink"/>
            <w:rFonts w:ascii="Arial" w:hAnsi="Arial" w:cs="Arial"/>
            <w:bCs/>
          </w:rPr>
          <w:t xml:space="preserve">§ </w:t>
        </w:r>
        <w:r w:rsidRPr="008C4B32">
          <w:rPr>
            <w:rStyle w:val="Hyperlink"/>
            <w:rFonts w:ascii="Arial" w:hAnsi="Arial" w:cs="Arial"/>
            <w:sz w:val="24"/>
            <w:szCs w:val="24"/>
          </w:rPr>
          <w:t>3(B)(i)</w:t>
        </w:r>
      </w:hyperlink>
      <w:r w:rsidRPr="008C4B32">
        <w:rPr>
          <w:rStyle w:val="InitialStyle"/>
          <w:rFonts w:ascii="Arial" w:hAnsi="Arial" w:cs="Arial"/>
          <w:sz w:val="24"/>
          <w:szCs w:val="24"/>
        </w:rPr>
        <w:t xml:space="preserve">). </w:t>
      </w:r>
      <w:r w:rsidRPr="008C4B32">
        <w:rPr>
          <w:rFonts w:ascii="Arial" w:hAnsi="Arial" w:cs="Arial"/>
          <w:sz w:val="24"/>
          <w:szCs w:val="24"/>
        </w:rPr>
        <w:t>This provision means that a contract cannot be effective until at least 14 calendar days after award notification.</w:t>
      </w:r>
    </w:p>
    <w:p w14:paraId="4F1DD405" w14:textId="60AA2781" w:rsidR="00EF3D75" w:rsidRPr="008C4B32" w:rsidRDefault="00EF3D75">
      <w:pPr>
        <w:pStyle w:val="ListParagraph"/>
        <w:numPr>
          <w:ilvl w:val="1"/>
          <w:numId w:val="5"/>
        </w:numPr>
        <w:rPr>
          <w:rFonts w:ascii="Arial" w:hAnsi="Arial" w:cs="Arial"/>
          <w:sz w:val="24"/>
          <w:szCs w:val="24"/>
        </w:rPr>
      </w:pPr>
      <w:r w:rsidRPr="008C4B32">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Applicants in the finalization of the contract.</w:t>
      </w:r>
    </w:p>
    <w:p w14:paraId="6AF38ECC" w14:textId="481BF330" w:rsidR="00CD62C3" w:rsidRDefault="007518E3">
      <w:pPr>
        <w:pStyle w:val="ListParagraph"/>
        <w:numPr>
          <w:ilvl w:val="1"/>
          <w:numId w:val="5"/>
        </w:numPr>
        <w:rPr>
          <w:rFonts w:ascii="Arial" w:hAnsi="Arial" w:cs="Arial"/>
          <w:sz w:val="24"/>
          <w:szCs w:val="24"/>
        </w:rPr>
      </w:pPr>
      <w:r w:rsidRPr="008C4B32">
        <w:rPr>
          <w:rFonts w:ascii="Arial" w:hAnsi="Arial" w:cs="Arial"/>
          <w:sz w:val="24"/>
          <w:szCs w:val="24"/>
        </w:rPr>
        <w:t xml:space="preserve">In providing services and performing under the contract, the awarded </w:t>
      </w:r>
      <w:r w:rsidR="006C1A28" w:rsidRPr="008C4B32">
        <w:rPr>
          <w:rFonts w:ascii="Arial" w:hAnsi="Arial" w:cs="Arial"/>
          <w:sz w:val="24"/>
          <w:szCs w:val="24"/>
        </w:rPr>
        <w:t>Applicant</w:t>
      </w:r>
      <w:r w:rsidRPr="008C4B32">
        <w:rPr>
          <w:rFonts w:ascii="Arial" w:hAnsi="Arial" w:cs="Arial"/>
          <w:sz w:val="24"/>
          <w:szCs w:val="24"/>
        </w:rPr>
        <w:t xml:space="preserve"> must act </w:t>
      </w:r>
      <w:r w:rsidRPr="008C4B32">
        <w:rPr>
          <w:rFonts w:ascii="Arial" w:hAnsi="Arial" w:cs="Arial"/>
          <w:sz w:val="24"/>
          <w:szCs w:val="24"/>
        </w:rPr>
        <w:lastRenderedPageBreak/>
        <w:t>as an independent contractor and not as an agent of the State of Maine.</w:t>
      </w:r>
    </w:p>
    <w:p w14:paraId="76BFFD77" w14:textId="704A6CA3" w:rsidR="004C383D" w:rsidRPr="008C4B32" w:rsidRDefault="004C383D">
      <w:pPr>
        <w:pStyle w:val="ListParagraph"/>
        <w:numPr>
          <w:ilvl w:val="1"/>
          <w:numId w:val="5"/>
        </w:numPr>
        <w:rPr>
          <w:rFonts w:ascii="Arial" w:hAnsi="Arial" w:cs="Arial"/>
          <w:sz w:val="24"/>
          <w:szCs w:val="24"/>
        </w:rPr>
      </w:pPr>
      <w:r>
        <w:rPr>
          <w:rFonts w:ascii="Arial" w:hAnsi="Arial" w:cs="Arial"/>
          <w:sz w:val="24"/>
          <w:szCs w:val="24"/>
        </w:rPr>
        <w:t xml:space="preserve">The Department will pay grant funds to the </w:t>
      </w:r>
      <w:r w:rsidR="00C2772A">
        <w:rPr>
          <w:rFonts w:ascii="Arial" w:hAnsi="Arial" w:cs="Arial"/>
          <w:sz w:val="24"/>
          <w:szCs w:val="24"/>
        </w:rPr>
        <w:t xml:space="preserve">awarded subrecipient on a reimbursement-only basis. </w:t>
      </w:r>
      <w:r w:rsidR="00A53C00">
        <w:rPr>
          <w:rFonts w:ascii="Arial" w:hAnsi="Arial" w:cs="Arial"/>
          <w:sz w:val="24"/>
          <w:szCs w:val="24"/>
        </w:rPr>
        <w:t>Subrecipients</w:t>
      </w:r>
      <w:r w:rsidR="00C2772A">
        <w:rPr>
          <w:rFonts w:ascii="Arial" w:hAnsi="Arial" w:cs="Arial"/>
          <w:sz w:val="24"/>
          <w:szCs w:val="24"/>
        </w:rPr>
        <w:t xml:space="preserve"> will receive reimbursement for only approved costs listed in the </w:t>
      </w:r>
      <w:r w:rsidR="00A53C00">
        <w:rPr>
          <w:rFonts w:ascii="Arial" w:hAnsi="Arial" w:cs="Arial"/>
          <w:sz w:val="24"/>
          <w:szCs w:val="24"/>
        </w:rPr>
        <w:t xml:space="preserve">contract that results from the RFA. </w:t>
      </w:r>
    </w:p>
    <w:p w14:paraId="3586262E" w14:textId="510C4D34" w:rsidR="004F6395" w:rsidRPr="000D054E" w:rsidRDefault="00231A7F" w:rsidP="000D054E">
      <w:pPr>
        <w:pStyle w:val="ListParagraph"/>
        <w:numPr>
          <w:ilvl w:val="1"/>
          <w:numId w:val="5"/>
        </w:numPr>
        <w:rPr>
          <w:rFonts w:ascii="Arial" w:hAnsi="Arial" w:cs="Arial"/>
        </w:rPr>
      </w:pPr>
      <w:r w:rsidRPr="008C4B32">
        <w:rPr>
          <w:rFonts w:ascii="Arial" w:hAnsi="Arial" w:cs="Arial"/>
          <w:sz w:val="24"/>
          <w:szCs w:val="24"/>
        </w:rPr>
        <w:t>The State anticipates paying the Contractor on the basis of net 30 payment terms, upon the receipt of an accurate and acceptable invoice.  An invoice will be considered accurate and acceptable</w:t>
      </w:r>
      <w:r w:rsidR="00F005B0">
        <w:rPr>
          <w:rFonts w:ascii="Arial" w:hAnsi="Arial" w:cs="Arial"/>
          <w:sz w:val="24"/>
          <w:szCs w:val="24"/>
        </w:rPr>
        <w:t xml:space="preserve"> </w:t>
      </w:r>
      <w:r w:rsidR="0043142D">
        <w:rPr>
          <w:rFonts w:ascii="Arial" w:hAnsi="Arial" w:cs="Arial"/>
          <w:sz w:val="24"/>
          <w:szCs w:val="24"/>
        </w:rPr>
        <w:t xml:space="preserve">if it </w:t>
      </w:r>
      <w:r w:rsidR="00F005B0">
        <w:rPr>
          <w:rFonts w:ascii="Arial" w:hAnsi="Arial" w:cs="Arial"/>
          <w:sz w:val="24"/>
          <w:szCs w:val="24"/>
        </w:rPr>
        <w:t>complies with all specific and agreed-upon requirements listed within the contract that results from the RFA</w:t>
      </w:r>
      <w:r w:rsidR="0043142D">
        <w:rPr>
          <w:rFonts w:ascii="Arial" w:hAnsi="Arial" w:cs="Arial"/>
          <w:sz w:val="24"/>
          <w:szCs w:val="24"/>
        </w:rPr>
        <w:t xml:space="preserve"> which may include: </w:t>
      </w:r>
      <w:r w:rsidR="00E4394E" w:rsidRPr="0043142D">
        <w:rPr>
          <w:rFonts w:ascii="Arial" w:hAnsi="Arial" w:cs="Arial"/>
          <w:sz w:val="24"/>
          <w:szCs w:val="24"/>
        </w:rPr>
        <w:t>submission</w:t>
      </w:r>
      <w:r w:rsidR="00953D03" w:rsidRPr="0043142D">
        <w:rPr>
          <w:rFonts w:ascii="Arial" w:hAnsi="Arial" w:cs="Arial"/>
          <w:sz w:val="24"/>
          <w:szCs w:val="24"/>
        </w:rPr>
        <w:t xml:space="preserve"> on the Department provided template, the </w:t>
      </w:r>
      <w:r w:rsidR="00742911" w:rsidRPr="0043142D">
        <w:rPr>
          <w:rFonts w:ascii="Arial" w:hAnsi="Arial" w:cs="Arial"/>
          <w:sz w:val="24"/>
          <w:szCs w:val="24"/>
        </w:rPr>
        <w:t>State of Maine contract number</w:t>
      </w:r>
      <w:r w:rsidR="00E4394E" w:rsidRPr="0043142D">
        <w:rPr>
          <w:rFonts w:ascii="Arial" w:hAnsi="Arial" w:cs="Arial"/>
          <w:sz w:val="24"/>
          <w:szCs w:val="24"/>
        </w:rPr>
        <w:t>,</w:t>
      </w:r>
      <w:r w:rsidR="00742911" w:rsidRPr="0043142D">
        <w:rPr>
          <w:rFonts w:ascii="Arial" w:hAnsi="Arial" w:cs="Arial"/>
          <w:sz w:val="24"/>
          <w:szCs w:val="24"/>
        </w:rPr>
        <w:t xml:space="preserve"> the Awardee’s State of Maine Vendor number,</w:t>
      </w:r>
      <w:r w:rsidRPr="0043142D">
        <w:rPr>
          <w:rFonts w:ascii="Arial" w:hAnsi="Arial" w:cs="Arial"/>
          <w:sz w:val="24"/>
          <w:szCs w:val="24"/>
        </w:rPr>
        <w:t xml:space="preserve"> </w:t>
      </w:r>
      <w:r w:rsidR="00660BB1">
        <w:rPr>
          <w:rFonts w:ascii="Arial" w:hAnsi="Arial" w:cs="Arial"/>
          <w:sz w:val="24"/>
          <w:szCs w:val="24"/>
        </w:rPr>
        <w:t xml:space="preserve">documentation of </w:t>
      </w:r>
      <w:r w:rsidR="00904062">
        <w:rPr>
          <w:rFonts w:ascii="Arial" w:hAnsi="Arial" w:cs="Arial"/>
          <w:sz w:val="24"/>
          <w:szCs w:val="24"/>
        </w:rPr>
        <w:t xml:space="preserve">proof of payment for </w:t>
      </w:r>
      <w:r w:rsidR="00660BB1">
        <w:rPr>
          <w:rFonts w:ascii="Arial" w:hAnsi="Arial" w:cs="Arial"/>
          <w:sz w:val="24"/>
          <w:szCs w:val="24"/>
        </w:rPr>
        <w:t>approved expenses (</w:t>
      </w:r>
      <w:r w:rsidR="00904062">
        <w:rPr>
          <w:rFonts w:ascii="Arial" w:hAnsi="Arial" w:cs="Arial"/>
          <w:sz w:val="24"/>
          <w:szCs w:val="24"/>
        </w:rPr>
        <w:t>e.g.</w:t>
      </w:r>
      <w:r w:rsidR="000D054E">
        <w:rPr>
          <w:rFonts w:ascii="Arial" w:hAnsi="Arial" w:cs="Arial"/>
          <w:sz w:val="24"/>
          <w:szCs w:val="24"/>
        </w:rPr>
        <w:t>,</w:t>
      </w:r>
      <w:r w:rsidR="00904062">
        <w:rPr>
          <w:rFonts w:ascii="Arial" w:hAnsi="Arial" w:cs="Arial"/>
          <w:sz w:val="24"/>
          <w:szCs w:val="24"/>
        </w:rPr>
        <w:t xml:space="preserve"> itemized</w:t>
      </w:r>
      <w:r w:rsidR="00660BB1">
        <w:rPr>
          <w:rFonts w:ascii="Arial" w:hAnsi="Arial" w:cs="Arial"/>
          <w:sz w:val="24"/>
          <w:szCs w:val="24"/>
        </w:rPr>
        <w:t xml:space="preserve"> receipt</w:t>
      </w:r>
      <w:r w:rsidR="00904062">
        <w:rPr>
          <w:rFonts w:ascii="Arial" w:hAnsi="Arial" w:cs="Arial"/>
          <w:sz w:val="24"/>
          <w:szCs w:val="24"/>
        </w:rPr>
        <w:t xml:space="preserve">) for </w:t>
      </w:r>
      <w:r w:rsidR="008804BC" w:rsidRPr="0043142D">
        <w:rPr>
          <w:rFonts w:ascii="Arial" w:hAnsi="Arial" w:cs="Arial"/>
          <w:sz w:val="24"/>
          <w:szCs w:val="24"/>
        </w:rPr>
        <w:t xml:space="preserve"> </w:t>
      </w:r>
      <w:r w:rsidR="00EC0166" w:rsidRPr="0043142D">
        <w:rPr>
          <w:rFonts w:ascii="Arial" w:hAnsi="Arial" w:cs="Arial"/>
          <w:sz w:val="24"/>
          <w:szCs w:val="24"/>
        </w:rPr>
        <w:t xml:space="preserve">approved budget categories and line items for allowable expenses, </w:t>
      </w:r>
      <w:r w:rsidR="000D054E">
        <w:rPr>
          <w:rFonts w:ascii="Arial" w:hAnsi="Arial" w:cs="Arial"/>
          <w:sz w:val="24"/>
          <w:szCs w:val="24"/>
        </w:rPr>
        <w:t xml:space="preserve">and payment documentation for staff hours (e.g., </w:t>
      </w:r>
      <w:bookmarkEnd w:id="16"/>
      <w:bookmarkEnd w:id="17"/>
      <w:r w:rsidR="004F6395" w:rsidRPr="00A65CCD">
        <w:rPr>
          <w:rFonts w:ascii="Arial" w:hAnsi="Arial" w:cs="Arial"/>
          <w:sz w:val="24"/>
          <w:szCs w:val="24"/>
        </w:rPr>
        <w:t>expanded general ledger, timesheets, or pay stubs that show:</w:t>
      </w:r>
      <w:r w:rsidR="000D054E" w:rsidRPr="00A65CCD">
        <w:rPr>
          <w:rFonts w:ascii="Arial" w:hAnsi="Arial" w:cs="Arial"/>
          <w:sz w:val="24"/>
          <w:szCs w:val="24"/>
        </w:rPr>
        <w:t xml:space="preserve"> t</w:t>
      </w:r>
      <w:r w:rsidR="004F6395" w:rsidRPr="00A65CCD">
        <w:rPr>
          <w:rFonts w:ascii="Arial" w:hAnsi="Arial" w:cs="Arial"/>
          <w:sz w:val="24"/>
          <w:szCs w:val="24"/>
        </w:rPr>
        <w:t>he employee hours billed to a project during the payroll period</w:t>
      </w:r>
      <w:r w:rsidR="000D054E" w:rsidRPr="00A65CCD">
        <w:rPr>
          <w:rFonts w:ascii="Arial" w:hAnsi="Arial" w:cs="Arial"/>
          <w:sz w:val="24"/>
          <w:szCs w:val="24"/>
        </w:rPr>
        <w:t>; t</w:t>
      </w:r>
      <w:r w:rsidR="004F6395" w:rsidRPr="00A65CCD">
        <w:rPr>
          <w:rFonts w:ascii="Arial" w:hAnsi="Arial" w:cs="Arial"/>
          <w:sz w:val="24"/>
          <w:szCs w:val="24"/>
        </w:rPr>
        <w:t>he employee net pay</w:t>
      </w:r>
      <w:r w:rsidR="000D054E" w:rsidRPr="00A65CCD">
        <w:rPr>
          <w:rFonts w:ascii="Arial" w:hAnsi="Arial" w:cs="Arial"/>
          <w:sz w:val="24"/>
          <w:szCs w:val="24"/>
        </w:rPr>
        <w:t>; o</w:t>
      </w:r>
      <w:r w:rsidR="004F6395" w:rsidRPr="00A65CCD">
        <w:rPr>
          <w:rFonts w:ascii="Arial" w:hAnsi="Arial" w:cs="Arial"/>
          <w:sz w:val="24"/>
          <w:szCs w:val="24"/>
        </w:rPr>
        <w:t xml:space="preserve">ther </w:t>
      </w:r>
      <w:r w:rsidR="009D64EB" w:rsidRPr="00A65CCD">
        <w:rPr>
          <w:rFonts w:ascii="Arial" w:hAnsi="Arial" w:cs="Arial"/>
          <w:sz w:val="24"/>
          <w:szCs w:val="24"/>
        </w:rPr>
        <w:t xml:space="preserve">itemized </w:t>
      </w:r>
      <w:r w:rsidR="004F6395" w:rsidRPr="00A65CCD">
        <w:rPr>
          <w:rFonts w:ascii="Arial" w:hAnsi="Arial" w:cs="Arial"/>
          <w:sz w:val="24"/>
          <w:szCs w:val="24"/>
        </w:rPr>
        <w:t>payroll expenses</w:t>
      </w:r>
      <w:r w:rsidR="00A65CCD">
        <w:rPr>
          <w:rFonts w:ascii="Arial" w:hAnsi="Arial" w:cs="Arial"/>
          <w:sz w:val="24"/>
          <w:szCs w:val="24"/>
        </w:rPr>
        <w:t>)</w:t>
      </w:r>
      <w:r w:rsidR="009D64EB" w:rsidRPr="00A65CCD">
        <w:rPr>
          <w:rFonts w:ascii="Arial" w:hAnsi="Arial" w:cs="Arial"/>
          <w:sz w:val="24"/>
          <w:szCs w:val="24"/>
        </w:rPr>
        <w:t>.</w:t>
      </w:r>
    </w:p>
    <w:p w14:paraId="0B6E604A" w14:textId="77777777" w:rsidR="00B87C85" w:rsidRDefault="00B87C85" w:rsidP="009D64EB">
      <w:pPr>
        <w:rPr>
          <w:rFonts w:ascii="Arial" w:hAnsi="Arial" w:cs="Arial"/>
        </w:rPr>
      </w:pPr>
    </w:p>
    <w:p w14:paraId="1166DB8C" w14:textId="77777777" w:rsidR="00B87C85" w:rsidRDefault="00B87C85" w:rsidP="009D64EB">
      <w:pPr>
        <w:rPr>
          <w:rFonts w:ascii="Arial" w:hAnsi="Arial" w:cs="Arial"/>
        </w:rPr>
      </w:pPr>
    </w:p>
    <w:p w14:paraId="58784430" w14:textId="77777777" w:rsidR="00966FC2" w:rsidRDefault="00966FC2">
      <w:pPr>
        <w:widowControl/>
        <w:autoSpaceDE/>
        <w:autoSpaceDN/>
        <w:rPr>
          <w:rFonts w:ascii="Arial" w:hAnsi="Arial" w:cs="Arial"/>
          <w:b/>
          <w:bCs/>
          <w:sz w:val="24"/>
          <w:szCs w:val="24"/>
        </w:rPr>
      </w:pPr>
      <w:r>
        <w:rPr>
          <w:rFonts w:ascii="Arial" w:hAnsi="Arial" w:cs="Arial"/>
          <w:b/>
          <w:bCs/>
          <w:sz w:val="24"/>
          <w:szCs w:val="24"/>
        </w:rPr>
        <w:br w:type="page"/>
      </w:r>
    </w:p>
    <w:p w14:paraId="64D6FC75" w14:textId="1A415C22" w:rsidR="00892F35" w:rsidRPr="000E0050" w:rsidRDefault="00A229BC" w:rsidP="000E0050">
      <w:pPr>
        <w:rPr>
          <w:rFonts w:ascii="Arial" w:hAnsi="Arial" w:cs="Arial"/>
        </w:rPr>
      </w:pPr>
      <w:r w:rsidRPr="000E0050">
        <w:rPr>
          <w:rFonts w:ascii="Arial" w:hAnsi="Arial" w:cs="Arial"/>
          <w:b/>
          <w:bCs/>
          <w:sz w:val="24"/>
          <w:szCs w:val="24"/>
        </w:rPr>
        <w:lastRenderedPageBreak/>
        <w:t>PART V</w:t>
      </w:r>
      <w:r w:rsidRPr="000E0050">
        <w:rPr>
          <w:rFonts w:ascii="Arial" w:hAnsi="Arial" w:cs="Arial"/>
          <w:b/>
          <w:bCs/>
          <w:sz w:val="24"/>
          <w:szCs w:val="24"/>
        </w:rPr>
        <w:tab/>
        <w:t>APPLICATION FORM</w:t>
      </w:r>
    </w:p>
    <w:p w14:paraId="00BCD550" w14:textId="77777777" w:rsidR="00A229BC" w:rsidRPr="000D2B38" w:rsidRDefault="00A229BC" w:rsidP="000D2B38"/>
    <w:p w14:paraId="432A67E5" w14:textId="2DF3221A" w:rsidR="00F16056" w:rsidRPr="008C4B32" w:rsidRDefault="00F16056" w:rsidP="00195BE0">
      <w:pPr>
        <w:pStyle w:val="Heading2"/>
        <w:spacing w:before="0" w:after="0"/>
      </w:pPr>
      <w:r w:rsidRPr="008C4B32">
        <w:t>Applicants must use the Form</w:t>
      </w:r>
      <w:r w:rsidR="00321598" w:rsidRPr="008C4B32">
        <w:t>s</w:t>
      </w:r>
      <w:r w:rsidRPr="008C4B32">
        <w:t xml:space="preserve"> embedded below to submit their application in response to this RFA. </w:t>
      </w:r>
    </w:p>
    <w:p w14:paraId="609D6EEB" w14:textId="77777777" w:rsidR="00F16056" w:rsidRPr="000D2B38" w:rsidRDefault="00F16056" w:rsidP="000D2B38"/>
    <w:p w14:paraId="575C3A25" w14:textId="78CEC25B" w:rsidR="00195BE0" w:rsidRPr="000B7AD5" w:rsidRDefault="00195BE0" w:rsidP="000B7AD5">
      <w:pPr>
        <w:pStyle w:val="Heading2"/>
        <w:spacing w:before="0" w:after="0"/>
        <w:rPr>
          <w:rStyle w:val="InitialStyle"/>
        </w:rPr>
      </w:pPr>
      <w:r w:rsidRPr="008C4B32">
        <w:t xml:space="preserve">The </w:t>
      </w:r>
      <w:r w:rsidR="00F16056" w:rsidRPr="008C4B32">
        <w:t>A</w:t>
      </w:r>
      <w:r w:rsidRPr="008C4B32">
        <w:t>pplication</w:t>
      </w:r>
      <w:r w:rsidR="00A229BC" w:rsidRPr="008C4B32">
        <w:t xml:space="preserve"> </w:t>
      </w:r>
      <w:r w:rsidR="00F16056" w:rsidRPr="008C4B32">
        <w:t>F</w:t>
      </w:r>
      <w:r w:rsidR="00A229BC" w:rsidRPr="008C4B32">
        <w:t>orm</w:t>
      </w:r>
      <w:r w:rsidR="00903F4F" w:rsidRPr="008C4B32">
        <w:t>, Critical Resource Infrastructure Template and Matching Funds Letter of Verification</w:t>
      </w:r>
      <w:r w:rsidRPr="008C4B32">
        <w:t xml:space="preserve"> may be obtained in a Word (.docx) format by double clicking on the document icon</w:t>
      </w:r>
      <w:r w:rsidR="000D2B38">
        <w:t>s</w:t>
      </w:r>
      <w:r w:rsidRPr="008C4B32">
        <w:t xml:space="preserve"> below.</w:t>
      </w:r>
      <w:r w:rsidR="00E86987" w:rsidRPr="008C4B32">
        <w:t xml:space="preserve"> </w:t>
      </w:r>
    </w:p>
    <w:bookmarkStart w:id="20" w:name="_MON_1773473010"/>
    <w:bookmarkEnd w:id="20"/>
    <w:p w14:paraId="0F125C32" w14:textId="7BAFC1B2" w:rsidR="00195BE0" w:rsidRPr="006C309C" w:rsidRDefault="00016AF9" w:rsidP="00365F8D">
      <w:pPr>
        <w:pStyle w:val="DefaultText"/>
        <w:jc w:val="center"/>
        <w:rPr>
          <w:rFonts w:ascii="Arial" w:hAnsi="Arial" w:cs="Arial"/>
        </w:rPr>
      </w:pPr>
      <w:r>
        <w:rPr>
          <w:rFonts w:ascii="Arial" w:hAnsi="Arial" w:cs="Arial"/>
        </w:rPr>
        <w:object w:dxaOrig="1539" w:dyaOrig="997" w14:anchorId="20A6D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67" o:title=""/>
          </v:shape>
          <o:OLEObject Type="Embed" ProgID="Word.Document.12" ShapeID="_x0000_i1030" DrawAspect="Icon" ObjectID="_1773473034" r:id="rId68">
            <o:FieldCodes>\s</o:FieldCodes>
          </o:OLEObject>
        </w:object>
      </w:r>
    </w:p>
    <w:p w14:paraId="1923FCD1" w14:textId="77777777" w:rsidR="008B2A2B" w:rsidRPr="006C309C" w:rsidRDefault="008B2A2B" w:rsidP="00365F8D">
      <w:pPr>
        <w:pStyle w:val="DefaultText"/>
        <w:jc w:val="center"/>
        <w:rPr>
          <w:rStyle w:val="InitialStyle"/>
          <w:rFonts w:ascii="Arial" w:hAnsi="Arial" w:cs="Arial"/>
          <w:b/>
          <w:sz w:val="20"/>
          <w:szCs w:val="20"/>
        </w:rPr>
      </w:pPr>
    </w:p>
    <w:bookmarkStart w:id="21" w:name="_MON_1768811591"/>
    <w:bookmarkEnd w:id="21"/>
    <w:p w14:paraId="564A20E6" w14:textId="694AF65F" w:rsidR="008B2A2B" w:rsidRPr="006C309C" w:rsidRDefault="005A41F2" w:rsidP="00A22B40">
      <w:pPr>
        <w:widowControl/>
        <w:autoSpaceDE/>
        <w:autoSpaceDN/>
        <w:jc w:val="center"/>
        <w:rPr>
          <w:rFonts w:ascii="Arial" w:hAnsi="Arial" w:cs="Arial"/>
          <w:sz w:val="24"/>
          <w:szCs w:val="24"/>
        </w:rPr>
      </w:pPr>
      <w:r w:rsidRPr="006C309C">
        <w:rPr>
          <w:rFonts w:ascii="Arial" w:hAnsi="Arial" w:cs="Arial"/>
          <w:sz w:val="24"/>
          <w:szCs w:val="24"/>
        </w:rPr>
        <w:object w:dxaOrig="1287" w:dyaOrig="837" w14:anchorId="7D697D72">
          <v:shape id="_x0000_i1026" type="#_x0000_t75" style="width:64.5pt;height:42pt" o:ole="">
            <v:imagedata r:id="rId69" o:title=""/>
          </v:shape>
          <o:OLEObject Type="Embed" ProgID="Word.Document.12" ShapeID="_x0000_i1026" DrawAspect="Icon" ObjectID="_1773473035" r:id="rId70">
            <o:FieldCodes>\s</o:FieldCodes>
          </o:OLEObject>
        </w:object>
      </w:r>
    </w:p>
    <w:p w14:paraId="4EE20E6B" w14:textId="77777777" w:rsidR="007A1F49" w:rsidRPr="006C309C" w:rsidRDefault="007A1F49" w:rsidP="00076333">
      <w:pPr>
        <w:widowControl/>
        <w:autoSpaceDE/>
        <w:autoSpaceDN/>
        <w:jc w:val="center"/>
        <w:rPr>
          <w:rFonts w:ascii="Arial" w:hAnsi="Arial" w:cs="Arial"/>
        </w:rPr>
      </w:pPr>
    </w:p>
    <w:bookmarkStart w:id="22" w:name="_MON_1768811617"/>
    <w:bookmarkEnd w:id="22"/>
    <w:p w14:paraId="2ED09754" w14:textId="7D94C4E6" w:rsidR="00484A07" w:rsidRDefault="000C0260" w:rsidP="00E81BF2">
      <w:pPr>
        <w:widowControl/>
        <w:autoSpaceDE/>
        <w:autoSpaceDN/>
        <w:jc w:val="center"/>
        <w:rPr>
          <w:rFonts w:ascii="Arial" w:hAnsi="Arial" w:cs="Arial"/>
        </w:rPr>
      </w:pPr>
      <w:r w:rsidRPr="006C309C">
        <w:rPr>
          <w:rFonts w:ascii="Arial" w:hAnsi="Arial" w:cs="Arial"/>
        </w:rPr>
        <w:object w:dxaOrig="1287" w:dyaOrig="837" w14:anchorId="215E54F6">
          <v:shape id="_x0000_i1027" type="#_x0000_t75" style="width:64.5pt;height:42pt" o:ole="">
            <v:imagedata r:id="rId71" o:title=""/>
          </v:shape>
          <o:OLEObject Type="Embed" ProgID="Word.Document.12" ShapeID="_x0000_i1027" DrawAspect="Icon" ObjectID="_1773473036" r:id="rId72">
            <o:FieldCodes>\s</o:FieldCodes>
          </o:OLEObject>
        </w:object>
      </w:r>
    </w:p>
    <w:p w14:paraId="296FBDDE" w14:textId="6ED456C6" w:rsidR="00484A07" w:rsidRDefault="000B7AD5" w:rsidP="000B7AD5">
      <w:pPr>
        <w:pStyle w:val="Heading2"/>
        <w:spacing w:before="0" w:after="0"/>
      </w:pPr>
      <w:r w:rsidRPr="008C4B32">
        <w:t xml:space="preserve">The </w:t>
      </w:r>
      <w:r>
        <w:t>RFSI Budget Match Template</w:t>
      </w:r>
      <w:r w:rsidRPr="008C4B32">
        <w:t xml:space="preserve"> may be obtained in a</w:t>
      </w:r>
      <w:r>
        <w:t xml:space="preserve">n Excel </w:t>
      </w:r>
      <w:r w:rsidRPr="008C4B32">
        <w:t>(.</w:t>
      </w:r>
      <w:proofErr w:type="spellStart"/>
      <w:r w:rsidRPr="008C4B32">
        <w:t>x</w:t>
      </w:r>
      <w:r>
        <w:t>lxs</w:t>
      </w:r>
      <w:proofErr w:type="spellEnd"/>
      <w:r w:rsidRPr="008C4B32">
        <w:t xml:space="preserve">) format by double clicking on the document icon below. </w:t>
      </w:r>
    </w:p>
    <w:p w14:paraId="7FE25A0B" w14:textId="6C37ACB4" w:rsidR="00C46F5B" w:rsidRDefault="00C46F5B" w:rsidP="000B7AD5">
      <w:pPr>
        <w:widowControl/>
        <w:autoSpaceDE/>
        <w:autoSpaceDN/>
        <w:jc w:val="center"/>
        <w:rPr>
          <w:rFonts w:ascii="Arial" w:hAnsi="Arial" w:cs="Arial"/>
        </w:rPr>
      </w:pPr>
    </w:p>
    <w:bookmarkStart w:id="23" w:name="_MON_1772878473"/>
    <w:bookmarkEnd w:id="23"/>
    <w:p w14:paraId="28B75D08" w14:textId="2D382E1B" w:rsidR="000B7AD5" w:rsidRPr="006C309C" w:rsidRDefault="00690688" w:rsidP="000B7AD5">
      <w:pPr>
        <w:widowControl/>
        <w:autoSpaceDE/>
        <w:autoSpaceDN/>
        <w:jc w:val="center"/>
        <w:rPr>
          <w:rFonts w:ascii="Arial" w:hAnsi="Arial" w:cs="Arial"/>
        </w:rPr>
      </w:pPr>
      <w:r>
        <w:rPr>
          <w:rFonts w:ascii="Arial" w:hAnsi="Arial" w:cs="Arial"/>
        </w:rPr>
        <w:object w:dxaOrig="1287" w:dyaOrig="837" w14:anchorId="40C37933">
          <v:shape id="_x0000_i1028" type="#_x0000_t75" style="width:64.5pt;height:42pt" o:ole="">
            <v:imagedata r:id="rId73" o:title=""/>
          </v:shape>
          <o:OLEObject Type="Embed" ProgID="Excel.Sheet.8" ShapeID="_x0000_i1028" DrawAspect="Icon" ObjectID="_1773473037" r:id="rId74"/>
        </w:object>
      </w:r>
    </w:p>
    <w:p w14:paraId="1FECD812" w14:textId="77777777" w:rsidR="000D2B38" w:rsidRDefault="000D2B38" w:rsidP="000D2B38">
      <w:pPr>
        <w:widowControl/>
        <w:autoSpaceDE/>
        <w:autoSpaceDN/>
        <w:rPr>
          <w:rFonts w:ascii="Arial" w:hAnsi="Arial" w:cs="Arial"/>
        </w:rPr>
      </w:pPr>
    </w:p>
    <w:p w14:paraId="3E3C5058" w14:textId="1BF84E9F" w:rsidR="00076333" w:rsidRPr="000D2B38" w:rsidRDefault="00076333" w:rsidP="000D2B38">
      <w:pPr>
        <w:widowControl/>
        <w:autoSpaceDE/>
        <w:autoSpaceDN/>
        <w:rPr>
          <w:rStyle w:val="Hyperlink"/>
          <w:rFonts w:ascii="Arial" w:hAnsi="Arial" w:cs="Arial"/>
          <w:b/>
          <w:bCs/>
          <w:sz w:val="24"/>
          <w:szCs w:val="24"/>
        </w:rPr>
      </w:pPr>
      <w:r w:rsidRPr="006C309C">
        <w:rPr>
          <w:rFonts w:ascii="Arial" w:hAnsi="Arial" w:cs="Arial"/>
        </w:rPr>
        <w:fldChar w:fldCharType="begin"/>
      </w:r>
      <w:r w:rsidR="004B49EA" w:rsidRPr="006C309C">
        <w:rPr>
          <w:rFonts w:ascii="Arial" w:hAnsi="Arial" w:cs="Arial"/>
        </w:rPr>
        <w:instrText>HYPERLINK "C:\\Users\\Jessica.A.Routhier\\OneDrive - State of Maine\\Desktop\\RFSI_InfrastructureGrantTemplate_revised_09.2023.pdf"</w:instrText>
      </w:r>
      <w:r w:rsidRPr="006C309C">
        <w:rPr>
          <w:rFonts w:ascii="Arial" w:hAnsi="Arial" w:cs="Arial"/>
        </w:rPr>
      </w:r>
      <w:r w:rsidRPr="006C309C">
        <w:rPr>
          <w:rFonts w:ascii="Arial" w:hAnsi="Arial" w:cs="Arial"/>
        </w:rPr>
        <w:fldChar w:fldCharType="separate"/>
      </w:r>
      <w:r w:rsidR="000D2B38" w:rsidRPr="000D2B38">
        <w:rPr>
          <w:rFonts w:ascii="Arial" w:hAnsi="Arial" w:cs="Arial"/>
          <w:b/>
          <w:bCs/>
          <w:sz w:val="24"/>
          <w:szCs w:val="24"/>
        </w:rPr>
        <w:t xml:space="preserve">The USDA Template may be obtained in a PDF format by </w:t>
      </w:r>
      <w:proofErr w:type="spellStart"/>
      <w:r w:rsidR="000D2B38" w:rsidRPr="000D2B38">
        <w:rPr>
          <w:rFonts w:ascii="Arial" w:hAnsi="Arial" w:cs="Arial"/>
          <w:b/>
          <w:bCs/>
          <w:sz w:val="24"/>
          <w:szCs w:val="24"/>
        </w:rPr>
        <w:t>Ctrl+clicking</w:t>
      </w:r>
      <w:proofErr w:type="spellEnd"/>
      <w:r w:rsidR="000D2B38" w:rsidRPr="000D2B38">
        <w:rPr>
          <w:rFonts w:ascii="Arial" w:hAnsi="Arial" w:cs="Arial"/>
          <w:b/>
          <w:bCs/>
          <w:sz w:val="24"/>
          <w:szCs w:val="24"/>
        </w:rPr>
        <w:t xml:space="preserve"> on the wording or icon below.  </w:t>
      </w:r>
    </w:p>
    <w:p w14:paraId="3AA87E8B" w14:textId="09733F21" w:rsidR="00AA67C0" w:rsidRPr="006C309C" w:rsidRDefault="00076333" w:rsidP="00AA67C0">
      <w:pPr>
        <w:widowControl/>
        <w:autoSpaceDE/>
        <w:autoSpaceDN/>
        <w:jc w:val="center"/>
        <w:rPr>
          <w:rFonts w:ascii="Arial" w:hAnsi="Arial" w:cs="Arial"/>
        </w:rPr>
      </w:pPr>
      <w:r w:rsidRPr="006C309C">
        <w:rPr>
          <w:rFonts w:ascii="Arial" w:hAnsi="Arial" w:cs="Arial"/>
        </w:rPr>
        <w:fldChar w:fldCharType="end"/>
      </w:r>
      <w:r w:rsidR="00AA67C0" w:rsidRPr="006C309C">
        <w:rPr>
          <w:noProof/>
        </w:rPr>
        <w:drawing>
          <wp:inline distT="0" distB="0" distL="0" distR="0" wp14:anchorId="25498219" wp14:editId="456E2730">
            <wp:extent cx="358140" cy="358140"/>
            <wp:effectExtent l="0" t="0" r="0" b="3810"/>
            <wp:docPr id="8" name="Graphic 8" descr="Paper outline">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per outline">
                      <a:hlinkClick r:id="rId75"/>
                    </pic:cNvPr>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358140" cy="358140"/>
                    </a:xfrm>
                    <a:prstGeom prst="rect">
                      <a:avLst/>
                    </a:prstGeom>
                  </pic:spPr>
                </pic:pic>
              </a:graphicData>
            </a:graphic>
          </wp:inline>
        </w:drawing>
      </w:r>
    </w:p>
    <w:p w14:paraId="7618E061" w14:textId="097827B9" w:rsidR="00AA67C0" w:rsidRPr="008C4B32" w:rsidRDefault="00016AF9" w:rsidP="00AA67C0">
      <w:pPr>
        <w:widowControl/>
        <w:autoSpaceDE/>
        <w:autoSpaceDN/>
        <w:jc w:val="center"/>
        <w:rPr>
          <w:rFonts w:ascii="Arial" w:hAnsi="Arial" w:cs="Arial"/>
          <w:sz w:val="22"/>
          <w:szCs w:val="22"/>
        </w:rPr>
      </w:pPr>
      <w:hyperlink r:id="rId78" w:history="1">
        <w:r w:rsidR="00AA67C0" w:rsidRPr="006C309C">
          <w:rPr>
            <w:rStyle w:val="Hyperlink"/>
            <w:rFonts w:ascii="Arial" w:hAnsi="Arial" w:cs="Arial"/>
          </w:rPr>
          <w:t>USDA Infrastructure Grant Proposal Template</w:t>
        </w:r>
      </w:hyperlink>
      <w:r w:rsidR="00AA67C0" w:rsidRPr="008C4B32">
        <w:rPr>
          <w:rFonts w:ascii="Arial" w:hAnsi="Arial" w:cs="Arial"/>
          <w:sz w:val="22"/>
          <w:szCs w:val="22"/>
        </w:rPr>
        <w:t xml:space="preserve"> </w:t>
      </w:r>
    </w:p>
    <w:p w14:paraId="18D86FBD" w14:textId="77777777" w:rsidR="000D2B38" w:rsidRDefault="000D2B38" w:rsidP="00A22B40">
      <w:pPr>
        <w:pStyle w:val="DefaultText"/>
        <w:rPr>
          <w:rFonts w:ascii="Arial" w:hAnsi="Arial" w:cs="Arial"/>
          <w:b/>
          <w:bCs/>
          <w:color w:val="141414"/>
        </w:rPr>
      </w:pPr>
    </w:p>
    <w:p w14:paraId="48640412" w14:textId="38EA8AB7" w:rsidR="00A22B40" w:rsidRPr="00A22B40" w:rsidRDefault="00A22B40" w:rsidP="00A22B40">
      <w:pPr>
        <w:pStyle w:val="DefaultText"/>
        <w:rPr>
          <w:rFonts w:ascii="Arial" w:hAnsi="Arial" w:cs="Arial"/>
          <w:b/>
          <w:sz w:val="28"/>
          <w:szCs w:val="28"/>
        </w:rPr>
      </w:pPr>
      <w:r w:rsidRPr="004A08E3">
        <w:rPr>
          <w:rFonts w:ascii="Arial" w:hAnsi="Arial" w:cs="Arial"/>
          <w:b/>
          <w:bCs/>
          <w:color w:val="141414"/>
        </w:rPr>
        <w:t xml:space="preserve">Note about opening USDA Adobe dynamic form templates: </w:t>
      </w:r>
    </w:p>
    <w:p w14:paraId="3FFD08B2" w14:textId="77777777" w:rsidR="00A22B40" w:rsidRDefault="00A22B40" w:rsidP="00A22B40">
      <w:pPr>
        <w:pStyle w:val="NormalWeb"/>
        <w:shd w:val="clear" w:color="auto" w:fill="FFFFFF"/>
        <w:rPr>
          <w:rFonts w:ascii="Arial" w:hAnsi="Arial" w:cs="Arial"/>
          <w:color w:val="141414"/>
        </w:rPr>
      </w:pPr>
      <w:r>
        <w:rPr>
          <w:rFonts w:ascii="Arial" w:hAnsi="Arial" w:cs="Arial"/>
          <w:color w:val="141414"/>
        </w:rPr>
        <w:t>The USDA has shared that error may occur when the document is being opened in the internet browser and not through Adobe Acrobat.</w:t>
      </w:r>
    </w:p>
    <w:p w14:paraId="69436C8E" w14:textId="77777777" w:rsidR="00A22B40" w:rsidRDefault="00A22B40" w:rsidP="00A22B40">
      <w:pPr>
        <w:pStyle w:val="NormalWeb"/>
        <w:shd w:val="clear" w:color="auto" w:fill="FFFFFF"/>
        <w:rPr>
          <w:rFonts w:ascii="Arial" w:hAnsi="Arial" w:cs="Arial"/>
          <w:color w:val="141414"/>
        </w:rPr>
      </w:pPr>
      <w:r>
        <w:rPr>
          <w:rFonts w:ascii="Arial" w:hAnsi="Arial" w:cs="Arial"/>
          <w:color w:val="141414"/>
        </w:rPr>
        <w:t>We recommend downloading the dynamic form (USDA Project Profile Template) to your computer. To do this, click on the USDA Project Profile Template (PDF) link above. The document will begin to open in a new browser tab. You will likely see a “Please wait…” message. Click the Save icon to download the file to your computer. Next you will need to open your downloads folder (or whatever folder you saved the document in), right click on the document and click “open with.” You will then select Adobe Acrobat to open the document as a PDF.</w:t>
      </w:r>
    </w:p>
    <w:p w14:paraId="5AA85FE5" w14:textId="77777777" w:rsidR="00A22B40" w:rsidRDefault="00A22B40" w:rsidP="00A22B40">
      <w:pPr>
        <w:pStyle w:val="NormalWeb"/>
        <w:shd w:val="clear" w:color="auto" w:fill="FFFFFF"/>
        <w:rPr>
          <w:rFonts w:ascii="Arial" w:hAnsi="Arial" w:cs="Arial"/>
          <w:color w:val="141414"/>
        </w:rPr>
      </w:pPr>
      <w:r>
        <w:rPr>
          <w:rFonts w:ascii="Arial" w:hAnsi="Arial" w:cs="Arial"/>
          <w:color w:val="141414"/>
        </w:rPr>
        <w:t>If there is a yellow bar that appears at the top of the dynamic form after opening, you may have to click the “Enable Content” button in order to edit the document.</w:t>
      </w:r>
    </w:p>
    <w:p w14:paraId="0991C688" w14:textId="77777777" w:rsidR="000B7AD5" w:rsidRDefault="00A22B40" w:rsidP="00EB6609">
      <w:pPr>
        <w:pStyle w:val="DefaultText"/>
        <w:rPr>
          <w:rFonts w:ascii="Arial" w:hAnsi="Arial" w:cs="Arial"/>
          <w:color w:val="141414"/>
        </w:rPr>
      </w:pPr>
      <w:r>
        <w:rPr>
          <w:rFonts w:ascii="Arial" w:hAnsi="Arial" w:cs="Arial"/>
          <w:color w:val="141414"/>
        </w:rPr>
        <w:t>The State of Maryland created a </w:t>
      </w:r>
      <w:hyperlink r:id="rId79" w:history="1">
        <w:r>
          <w:rPr>
            <w:rStyle w:val="Hyperlink"/>
            <w:rFonts w:ascii="Arial" w:hAnsi="Arial" w:cs="Arial"/>
            <w:color w:val="2A53A6"/>
          </w:rPr>
          <w:t>video demonstrating how to download and open dynamic files to Adobe Reader</w:t>
        </w:r>
      </w:hyperlink>
      <w:r>
        <w:rPr>
          <w:rFonts w:ascii="Arial" w:hAnsi="Arial" w:cs="Arial"/>
          <w:color w:val="141414"/>
        </w:rPr>
        <w:t>.</w:t>
      </w:r>
    </w:p>
    <w:p w14:paraId="47E3C5A9" w14:textId="77777777" w:rsidR="000B7AD5" w:rsidRDefault="000B7AD5" w:rsidP="00EB6609">
      <w:pPr>
        <w:pStyle w:val="DefaultText"/>
        <w:rPr>
          <w:rFonts w:ascii="Arial" w:hAnsi="Arial" w:cs="Arial"/>
          <w:b/>
        </w:rPr>
      </w:pPr>
    </w:p>
    <w:p w14:paraId="431AFEBC" w14:textId="77777777" w:rsidR="00966FC2" w:rsidRDefault="00966FC2">
      <w:pPr>
        <w:widowControl/>
        <w:autoSpaceDE/>
        <w:autoSpaceDN/>
        <w:rPr>
          <w:rFonts w:ascii="Arial" w:hAnsi="Arial" w:cs="Arial"/>
          <w:b/>
          <w:sz w:val="24"/>
          <w:szCs w:val="24"/>
        </w:rPr>
      </w:pPr>
      <w:r>
        <w:rPr>
          <w:rFonts w:ascii="Arial" w:hAnsi="Arial" w:cs="Arial"/>
          <w:b/>
        </w:rPr>
        <w:br w:type="page"/>
      </w:r>
    </w:p>
    <w:p w14:paraId="2FD57A94" w14:textId="100FA433" w:rsidR="00EB6609" w:rsidRPr="008C4B32" w:rsidRDefault="00A22B40" w:rsidP="00EB6609">
      <w:pPr>
        <w:pStyle w:val="DefaultText"/>
        <w:rPr>
          <w:rFonts w:ascii="Arial" w:hAnsi="Arial" w:cs="Arial"/>
          <w:b/>
        </w:rPr>
      </w:pPr>
      <w:r>
        <w:rPr>
          <w:rFonts w:ascii="Arial" w:hAnsi="Arial" w:cs="Arial"/>
          <w:b/>
        </w:rPr>
        <w:lastRenderedPageBreak/>
        <w:t>A</w:t>
      </w:r>
      <w:r w:rsidR="00EB6609" w:rsidRPr="008C4B32">
        <w:rPr>
          <w:rFonts w:ascii="Arial" w:hAnsi="Arial" w:cs="Arial"/>
          <w:b/>
        </w:rPr>
        <w:t xml:space="preserve">PPENDIX </w:t>
      </w:r>
      <w:r w:rsidR="00F16056" w:rsidRPr="008C4B32">
        <w:rPr>
          <w:rFonts w:ascii="Arial" w:hAnsi="Arial" w:cs="Arial"/>
          <w:b/>
        </w:rPr>
        <w:t>A</w:t>
      </w:r>
      <w:r w:rsidR="00F16056" w:rsidRPr="008C4B32">
        <w:rPr>
          <w:rFonts w:ascii="Arial" w:hAnsi="Arial" w:cs="Arial"/>
          <w:b/>
        </w:rPr>
        <w:tab/>
        <w:t>SUBMITTED QUESTIONS FORM</w:t>
      </w:r>
    </w:p>
    <w:p w14:paraId="44A0D9A9" w14:textId="77777777" w:rsidR="00EB6609" w:rsidRPr="008C4B32"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30A0DF6" w14:textId="77777777" w:rsidR="000D2B38" w:rsidRDefault="009C0375" w:rsidP="000D2B3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State of Maine</w:t>
      </w:r>
    </w:p>
    <w:p w14:paraId="58ACB8FC" w14:textId="12AE47ED" w:rsidR="009C0375" w:rsidRPr="000D2B38" w:rsidRDefault="009C0375" w:rsidP="000D2B38">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t>Department of</w:t>
      </w:r>
      <w:r>
        <w:rPr>
          <w:rStyle w:val="InitialStyle"/>
          <w:rFonts w:ascii="Arial" w:hAnsi="Arial" w:cs="Arial"/>
          <w:b/>
          <w:sz w:val="28"/>
          <w:szCs w:val="28"/>
        </w:rPr>
        <w:t xml:space="preserve"> </w:t>
      </w:r>
      <w:r>
        <w:rPr>
          <w:rFonts w:ascii="Arial" w:hAnsi="Arial" w:cs="Arial"/>
          <w:b/>
          <w:sz w:val="28"/>
          <w:szCs w:val="28"/>
        </w:rPr>
        <w:t>Agriculture, Conservation and Forestr</w:t>
      </w:r>
      <w:r w:rsidR="000D2B38">
        <w:rPr>
          <w:rFonts w:ascii="Arial" w:hAnsi="Arial" w:cs="Arial"/>
          <w:b/>
          <w:sz w:val="28"/>
          <w:szCs w:val="28"/>
        </w:rPr>
        <w:t>y</w:t>
      </w:r>
    </w:p>
    <w:p w14:paraId="064B9E02" w14:textId="751D4B44" w:rsidR="009C0375" w:rsidRPr="00DC73C4" w:rsidRDefault="009C0375" w:rsidP="000D2B3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sidR="000D2B38">
        <w:rPr>
          <w:rStyle w:val="InitialStyle"/>
          <w:rFonts w:ascii="Arial" w:hAnsi="Arial" w:cs="Arial"/>
          <w:b/>
          <w:sz w:val="28"/>
          <w:szCs w:val="28"/>
        </w:rPr>
        <w:t xml:space="preserve"> 202403071</w:t>
      </w:r>
    </w:p>
    <w:p w14:paraId="0556B91B" w14:textId="62114908" w:rsidR="009C0375" w:rsidRPr="000D2B38" w:rsidRDefault="009C0375" w:rsidP="009C0375">
      <w:pPr>
        <w:pStyle w:val="DefaultText"/>
        <w:jc w:val="center"/>
        <w:rPr>
          <w:rFonts w:ascii="Arial" w:hAnsi="Arial" w:cs="Arial"/>
          <w:b/>
          <w:sz w:val="28"/>
          <w:szCs w:val="28"/>
          <w:u w:val="single"/>
        </w:rPr>
      </w:pPr>
      <w:r w:rsidRPr="000D2B38">
        <w:rPr>
          <w:rFonts w:ascii="Arial" w:hAnsi="Arial" w:cs="Arial"/>
          <w:b/>
          <w:sz w:val="28"/>
          <w:szCs w:val="28"/>
          <w:u w:val="single"/>
        </w:rPr>
        <w:t>Maine Resilient Food Systems Infrastructure Program</w:t>
      </w:r>
    </w:p>
    <w:p w14:paraId="7FEEB87C" w14:textId="77777777" w:rsidR="009A08D0" w:rsidRDefault="009A08D0"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62D77D4C" w:rsidR="00EB6609" w:rsidRPr="008C4B32"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C4B32">
        <w:rPr>
          <w:rFonts w:ascii="Arial" w:hAnsi="Arial" w:cs="Arial"/>
        </w:rPr>
        <w:t>This form should be used by</w:t>
      </w:r>
      <w:r w:rsidR="00337BEC" w:rsidRPr="008C4B32">
        <w:rPr>
          <w:rFonts w:ascii="Arial" w:hAnsi="Arial" w:cs="Arial"/>
        </w:rPr>
        <w:t xml:space="preserve"> Applicants</w:t>
      </w:r>
      <w:r w:rsidRPr="008C4B32">
        <w:rPr>
          <w:rFonts w:ascii="Arial" w:hAnsi="Arial" w:cs="Arial"/>
        </w:rPr>
        <w:t xml:space="preserve"> when submitting written questions to the RF</w:t>
      </w:r>
      <w:r w:rsidR="00337BEC" w:rsidRPr="008C4B32">
        <w:rPr>
          <w:rFonts w:ascii="Arial" w:hAnsi="Arial" w:cs="Arial"/>
        </w:rPr>
        <w:t>A</w:t>
      </w:r>
      <w:r w:rsidRPr="008C4B32">
        <w:rPr>
          <w:rFonts w:ascii="Arial" w:hAnsi="Arial" w:cs="Arial"/>
        </w:rPr>
        <w:t xml:space="preserve"> Coordinator. </w:t>
      </w:r>
    </w:p>
    <w:p w14:paraId="29D723DA" w14:textId="77777777" w:rsidR="00EB6609" w:rsidRPr="008C4B32"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Pr="008C4B32"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C4B32">
        <w:rPr>
          <w:rFonts w:ascii="Arial" w:hAnsi="Arial" w:cs="Arial"/>
        </w:rPr>
        <w:t>If a question is not related to any section of the RF</w:t>
      </w:r>
      <w:r w:rsidR="00337BEC" w:rsidRPr="008C4B32">
        <w:rPr>
          <w:rFonts w:ascii="Arial" w:hAnsi="Arial" w:cs="Arial"/>
        </w:rPr>
        <w:t>A</w:t>
      </w:r>
      <w:r w:rsidRPr="008C4B32">
        <w:rPr>
          <w:rFonts w:ascii="Arial" w:hAnsi="Arial" w:cs="Arial"/>
        </w:rPr>
        <w:t>, enter “N/A” under the RF</w:t>
      </w:r>
      <w:r w:rsidR="00337BEC" w:rsidRPr="008C4B32">
        <w:rPr>
          <w:rFonts w:ascii="Arial" w:hAnsi="Arial" w:cs="Arial"/>
        </w:rPr>
        <w:t>A</w:t>
      </w:r>
      <w:r w:rsidRPr="008C4B32">
        <w:rPr>
          <w:rFonts w:ascii="Arial" w:hAnsi="Arial" w:cs="Arial"/>
        </w:rPr>
        <w:t xml:space="preserve"> Section &amp; Page Number. Add additional rows as necessary. Submit this document in WORD format, not PDF.</w:t>
      </w:r>
    </w:p>
    <w:p w14:paraId="6A4BA668" w14:textId="77777777" w:rsidR="00EB6609" w:rsidRPr="008C4B32"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8C4B32"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09832848" w:rsidR="00EB6609" w:rsidRPr="00A17769" w:rsidRDefault="006C309C" w:rsidP="00E274E3">
            <w:pPr>
              <w:pStyle w:val="DefaultText"/>
              <w:rPr>
                <w:rStyle w:val="InitialStyle"/>
                <w:rFonts w:ascii="Arial" w:hAnsi="Arial" w:cs="Arial"/>
                <w:b/>
              </w:rPr>
            </w:pPr>
            <w:r w:rsidRPr="00A17769">
              <w:rPr>
                <w:rStyle w:val="InitialStyle"/>
                <w:rFonts w:ascii="Arial" w:hAnsi="Arial" w:cs="Arial"/>
                <w:b/>
              </w:rPr>
              <w:t>Applicant Entity Name:</w:t>
            </w:r>
          </w:p>
        </w:tc>
        <w:tc>
          <w:tcPr>
            <w:tcW w:w="3556" w:type="pct"/>
            <w:vAlign w:val="center"/>
          </w:tcPr>
          <w:p w14:paraId="5719E098" w14:textId="77777777" w:rsidR="00EB6609" w:rsidRPr="008C4B32" w:rsidRDefault="00EB6609" w:rsidP="00E274E3">
            <w:pPr>
              <w:pStyle w:val="DefaultText"/>
              <w:rPr>
                <w:rStyle w:val="InitialStyle"/>
                <w:rFonts w:ascii="Arial" w:hAnsi="Arial" w:cs="Arial"/>
                <w:b/>
              </w:rPr>
            </w:pPr>
          </w:p>
        </w:tc>
      </w:tr>
    </w:tbl>
    <w:p w14:paraId="61718D45" w14:textId="77777777" w:rsidR="00EB6609" w:rsidRPr="008C4B32"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8C4B32"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8C4B32"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4" w:name="_Hlk48893155"/>
            <w:r w:rsidRPr="008C4B32">
              <w:rPr>
                <w:rFonts w:ascii="Arial" w:hAnsi="Arial" w:cs="Arial"/>
                <w:b/>
              </w:rPr>
              <w:t>RF</w:t>
            </w:r>
            <w:r w:rsidR="00F16056" w:rsidRPr="008C4B32">
              <w:rPr>
                <w:rFonts w:ascii="Arial" w:hAnsi="Arial" w:cs="Arial"/>
                <w:b/>
              </w:rPr>
              <w:t>A</w:t>
            </w:r>
            <w:r w:rsidRPr="008C4B32">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C4B32">
              <w:rPr>
                <w:rFonts w:ascii="Arial" w:hAnsi="Arial" w:cs="Arial"/>
                <w:b/>
              </w:rPr>
              <w:t>Question</w:t>
            </w:r>
          </w:p>
        </w:tc>
      </w:tr>
      <w:tr w:rsidR="00EB6609" w:rsidRPr="008C4B32" w14:paraId="12A967B6" w14:textId="77777777" w:rsidTr="00E274E3">
        <w:tc>
          <w:tcPr>
            <w:tcW w:w="1164" w:type="pct"/>
            <w:tcBorders>
              <w:top w:val="double" w:sz="4" w:space="0" w:color="auto"/>
            </w:tcBorders>
            <w:shd w:val="clear" w:color="auto" w:fill="auto"/>
            <w:vAlign w:val="center"/>
          </w:tcPr>
          <w:p w14:paraId="25CDD9D1"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5" w:name="_Hlk48893261"/>
            <w:bookmarkEnd w:id="24"/>
          </w:p>
        </w:tc>
        <w:tc>
          <w:tcPr>
            <w:tcW w:w="3836" w:type="pct"/>
            <w:tcBorders>
              <w:top w:val="double" w:sz="4" w:space="0" w:color="auto"/>
            </w:tcBorders>
            <w:shd w:val="clear" w:color="auto" w:fill="auto"/>
            <w:vAlign w:val="center"/>
          </w:tcPr>
          <w:p w14:paraId="6529E0FE"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5"/>
      <w:tr w:rsidR="00EB6609" w:rsidRPr="008C4B32" w14:paraId="7E091641" w14:textId="77777777" w:rsidTr="00E274E3">
        <w:tc>
          <w:tcPr>
            <w:tcW w:w="1164" w:type="pct"/>
            <w:shd w:val="clear" w:color="auto" w:fill="auto"/>
            <w:vAlign w:val="center"/>
          </w:tcPr>
          <w:p w14:paraId="07FC7921"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7EF19BD9" w14:textId="77777777" w:rsidTr="00E274E3">
        <w:tc>
          <w:tcPr>
            <w:tcW w:w="1164" w:type="pct"/>
            <w:shd w:val="clear" w:color="auto" w:fill="auto"/>
            <w:vAlign w:val="center"/>
          </w:tcPr>
          <w:p w14:paraId="3DA7CA34"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2BF636C5" w14:textId="77777777" w:rsidTr="00E274E3">
        <w:tc>
          <w:tcPr>
            <w:tcW w:w="1164" w:type="pct"/>
            <w:shd w:val="clear" w:color="auto" w:fill="auto"/>
            <w:vAlign w:val="center"/>
          </w:tcPr>
          <w:p w14:paraId="15F4BF82"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6D061857" w14:textId="77777777" w:rsidTr="00E274E3">
        <w:tc>
          <w:tcPr>
            <w:tcW w:w="1164" w:type="pct"/>
            <w:shd w:val="clear" w:color="auto" w:fill="auto"/>
            <w:vAlign w:val="center"/>
          </w:tcPr>
          <w:p w14:paraId="1F9FFA1C"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55AE6E67" w14:textId="77777777" w:rsidTr="00E274E3">
        <w:tc>
          <w:tcPr>
            <w:tcW w:w="1164" w:type="pct"/>
            <w:shd w:val="clear" w:color="auto" w:fill="auto"/>
            <w:vAlign w:val="center"/>
          </w:tcPr>
          <w:p w14:paraId="1DE0A5B6"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50A963BA" w14:textId="77777777" w:rsidTr="00E274E3">
        <w:tc>
          <w:tcPr>
            <w:tcW w:w="1164" w:type="pct"/>
            <w:shd w:val="clear" w:color="auto" w:fill="auto"/>
            <w:vAlign w:val="center"/>
          </w:tcPr>
          <w:p w14:paraId="1FCE409C"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1DCDB16D" w14:textId="77777777" w:rsidTr="00E274E3">
        <w:tc>
          <w:tcPr>
            <w:tcW w:w="1164" w:type="pct"/>
            <w:shd w:val="clear" w:color="auto" w:fill="auto"/>
            <w:vAlign w:val="center"/>
          </w:tcPr>
          <w:p w14:paraId="0D63AB8B"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269A6572" w14:textId="77777777" w:rsidTr="00E274E3">
        <w:tc>
          <w:tcPr>
            <w:tcW w:w="1164" w:type="pct"/>
            <w:shd w:val="clear" w:color="auto" w:fill="auto"/>
            <w:vAlign w:val="center"/>
          </w:tcPr>
          <w:p w14:paraId="771C5878"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59189601" w14:textId="77777777" w:rsidTr="00E274E3">
        <w:tc>
          <w:tcPr>
            <w:tcW w:w="1164" w:type="pct"/>
            <w:shd w:val="clear" w:color="auto" w:fill="auto"/>
            <w:vAlign w:val="center"/>
          </w:tcPr>
          <w:p w14:paraId="0C328834"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7ADE2836" w14:textId="77777777" w:rsidTr="00E274E3">
        <w:tc>
          <w:tcPr>
            <w:tcW w:w="1164" w:type="pct"/>
            <w:shd w:val="clear" w:color="auto" w:fill="auto"/>
            <w:vAlign w:val="center"/>
          </w:tcPr>
          <w:p w14:paraId="1F3F93C9"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5A354033" w14:textId="77777777" w:rsidTr="00E274E3">
        <w:tc>
          <w:tcPr>
            <w:tcW w:w="1164" w:type="pct"/>
            <w:shd w:val="clear" w:color="auto" w:fill="auto"/>
            <w:vAlign w:val="center"/>
          </w:tcPr>
          <w:p w14:paraId="37B98D03"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3C0B88E7" w14:textId="77777777" w:rsidTr="00E274E3">
        <w:tc>
          <w:tcPr>
            <w:tcW w:w="1164" w:type="pct"/>
            <w:shd w:val="clear" w:color="auto" w:fill="auto"/>
            <w:vAlign w:val="center"/>
          </w:tcPr>
          <w:p w14:paraId="47ECC7CF"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338E283E" w14:textId="77777777" w:rsidTr="00E274E3">
        <w:tc>
          <w:tcPr>
            <w:tcW w:w="1164" w:type="pct"/>
            <w:shd w:val="clear" w:color="auto" w:fill="auto"/>
            <w:vAlign w:val="center"/>
          </w:tcPr>
          <w:p w14:paraId="218FDCFD"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78F4E837" w14:textId="77777777" w:rsidTr="00E274E3">
        <w:tc>
          <w:tcPr>
            <w:tcW w:w="1164" w:type="pct"/>
            <w:tcBorders>
              <w:bottom w:val="single" w:sz="4" w:space="0" w:color="auto"/>
            </w:tcBorders>
            <w:shd w:val="clear" w:color="auto" w:fill="auto"/>
            <w:vAlign w:val="center"/>
          </w:tcPr>
          <w:p w14:paraId="6FAA92E2"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8C4B32"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4EFD4F00" w:rsidR="00195BE0" w:rsidRDefault="00195BE0">
      <w:pPr>
        <w:widowControl/>
        <w:autoSpaceDE/>
        <w:autoSpaceDN/>
        <w:rPr>
          <w:rFonts w:ascii="Arial" w:hAnsi="Arial" w:cs="Arial"/>
          <w:sz w:val="24"/>
          <w:szCs w:val="24"/>
        </w:rPr>
      </w:pPr>
    </w:p>
    <w:p w14:paraId="451C4717" w14:textId="77777777" w:rsidR="008A0498" w:rsidRDefault="008A0498">
      <w:pPr>
        <w:widowControl/>
        <w:autoSpaceDE/>
        <w:autoSpaceDN/>
        <w:rPr>
          <w:rFonts w:ascii="Arial" w:hAnsi="Arial" w:cs="Arial"/>
          <w:sz w:val="24"/>
          <w:szCs w:val="24"/>
        </w:rPr>
      </w:pPr>
    </w:p>
    <w:p w14:paraId="7A5C2E83" w14:textId="3BAB26F6" w:rsidR="008A0498" w:rsidRPr="008C4B32" w:rsidRDefault="008A0498">
      <w:pPr>
        <w:widowControl/>
        <w:autoSpaceDE/>
        <w:autoSpaceDN/>
        <w:rPr>
          <w:rFonts w:ascii="Arial" w:hAnsi="Arial" w:cs="Arial"/>
          <w:sz w:val="24"/>
          <w:szCs w:val="24"/>
        </w:rPr>
      </w:pPr>
    </w:p>
    <w:sectPr w:rsidR="008A0498" w:rsidRPr="008C4B32" w:rsidSect="004048E4">
      <w:footerReference w:type="default" r:id="rId80"/>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3C35A" w14:textId="77777777" w:rsidR="004048E4" w:rsidRDefault="004048E4">
      <w:r>
        <w:separator/>
      </w:r>
    </w:p>
  </w:endnote>
  <w:endnote w:type="continuationSeparator" w:id="0">
    <w:p w14:paraId="0AB0FBE7" w14:textId="77777777" w:rsidR="004048E4" w:rsidRDefault="004048E4">
      <w:r>
        <w:continuationSeparator/>
      </w:r>
    </w:p>
  </w:endnote>
  <w:endnote w:type="continuationNotice" w:id="1">
    <w:p w14:paraId="549C341B" w14:textId="77777777" w:rsidR="004048E4" w:rsidRDefault="00404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DEFC" w14:textId="10C579D4" w:rsidR="00731F0B" w:rsidRPr="00DB4A7E" w:rsidRDefault="00731F0B">
    <w:pPr>
      <w:pStyle w:val="Footer"/>
      <w:jc w:val="right"/>
      <w:rPr>
        <w:rFonts w:ascii="Arial" w:hAnsi="Arial" w:cs="Arial"/>
      </w:rPr>
    </w:pPr>
    <w:r w:rsidRPr="00DB4A7E">
      <w:rPr>
        <w:rFonts w:ascii="Arial" w:hAnsi="Arial" w:cs="Arial"/>
      </w:rPr>
      <w:t xml:space="preserve">Page </w:t>
    </w:r>
    <w:sdt>
      <w:sdtPr>
        <w:rPr>
          <w:rFonts w:ascii="Arial" w:hAnsi="Arial" w:cs="Arial"/>
        </w:rPr>
        <w:id w:val="-181287405"/>
        <w:docPartObj>
          <w:docPartGallery w:val="Page Numbers (Bottom of Page)"/>
          <w:docPartUnique/>
        </w:docPartObj>
      </w:sdtPr>
      <w:sdtEndPr>
        <w:rPr>
          <w:noProof/>
        </w:rPr>
      </w:sdtEndPr>
      <w:sdtContent>
        <w:r w:rsidRPr="00DB4A7E">
          <w:rPr>
            <w:rFonts w:ascii="Arial" w:hAnsi="Arial" w:cs="Arial"/>
          </w:rPr>
          <w:fldChar w:fldCharType="begin"/>
        </w:r>
        <w:r w:rsidRPr="00DB4A7E">
          <w:rPr>
            <w:rFonts w:ascii="Arial" w:hAnsi="Arial" w:cs="Arial"/>
          </w:rPr>
          <w:instrText xml:space="preserve"> PAGE   \* MERGEFORMAT </w:instrText>
        </w:r>
        <w:r w:rsidRPr="00DB4A7E">
          <w:rPr>
            <w:rFonts w:ascii="Arial" w:hAnsi="Arial" w:cs="Arial"/>
          </w:rPr>
          <w:fldChar w:fldCharType="separate"/>
        </w:r>
        <w:r w:rsidRPr="00DB4A7E">
          <w:rPr>
            <w:rFonts w:ascii="Arial" w:hAnsi="Arial" w:cs="Arial"/>
            <w:noProof/>
          </w:rPr>
          <w:t>2</w:t>
        </w:r>
        <w:r w:rsidRPr="00DB4A7E">
          <w:rPr>
            <w:rFonts w:ascii="Arial" w:hAnsi="Arial" w:cs="Arial"/>
            <w:noProof/>
          </w:rPr>
          <w:fldChar w:fldCharType="end"/>
        </w:r>
      </w:sdtContent>
    </w:sdt>
  </w:p>
  <w:p w14:paraId="077F4889" w14:textId="30B174E3" w:rsidR="00731F0B" w:rsidRPr="00DB4A7E" w:rsidRDefault="00DB4A7E">
    <w:pPr>
      <w:pStyle w:val="Footer"/>
      <w:rPr>
        <w:rFonts w:ascii="Arial" w:hAnsi="Arial" w:cs="Arial"/>
      </w:rPr>
    </w:pPr>
    <w:r w:rsidRPr="00DB4A7E">
      <w:rPr>
        <w:rFonts w:ascii="Arial" w:hAnsi="Arial" w:cs="Arial"/>
      </w:rPr>
      <w:t>RFA# 202403071 – Resilient Food Systems Infrastructure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3A146" w14:textId="77777777" w:rsidR="004048E4" w:rsidRDefault="004048E4">
      <w:r>
        <w:separator/>
      </w:r>
    </w:p>
  </w:footnote>
  <w:footnote w:type="continuationSeparator" w:id="0">
    <w:p w14:paraId="56612FBA" w14:textId="77777777" w:rsidR="004048E4" w:rsidRDefault="004048E4">
      <w:r>
        <w:continuationSeparator/>
      </w:r>
    </w:p>
  </w:footnote>
  <w:footnote w:type="continuationNotice" w:id="1">
    <w:p w14:paraId="2B01FFEB" w14:textId="77777777" w:rsidR="004048E4" w:rsidRDefault="004048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8C466BE"/>
    <w:multiLevelType w:val="multilevel"/>
    <w:tmpl w:val="57D8765A"/>
    <w:lvl w:ilvl="0">
      <w:start w:val="1"/>
      <w:numFmt w:val="bullet"/>
      <w:lvlText w:val=""/>
      <w:lvlJc w:val="left"/>
      <w:pPr>
        <w:ind w:left="766" w:hanging="279"/>
      </w:pPr>
      <w:rPr>
        <w:rFonts w:ascii="Symbol" w:hAnsi="Symbol" w:hint="default"/>
        <w:b/>
        <w:bCs/>
        <w:i w:val="0"/>
        <w:iCs w:val="0"/>
        <w:spacing w:val="-1"/>
        <w:w w:val="100"/>
        <w:sz w:val="28"/>
        <w:szCs w:val="28"/>
        <w:lang w:val="en-US" w:eastAsia="en-US" w:bidi="ar-SA"/>
      </w:rPr>
    </w:lvl>
    <w:lvl w:ilvl="1">
      <w:start w:val="1"/>
      <w:numFmt w:val="bullet"/>
      <w:lvlText w:val="o"/>
      <w:lvlJc w:val="left"/>
      <w:pPr>
        <w:ind w:left="848" w:hanging="360"/>
      </w:pPr>
      <w:rPr>
        <w:rFonts w:ascii="Courier New" w:hAnsi="Courier New" w:cs="Courier New" w:hint="default"/>
      </w:rPr>
    </w:lvl>
    <w:lvl w:ilvl="2">
      <w:start w:val="1"/>
      <w:numFmt w:val="bullet"/>
      <w:lvlText w:val="o"/>
      <w:lvlJc w:val="left"/>
      <w:pPr>
        <w:ind w:left="1235" w:hanging="360"/>
      </w:pPr>
      <w:rPr>
        <w:rFonts w:ascii="Courier New" w:hAnsi="Courier New" w:cs="Courier New" w:hint="default"/>
      </w:rPr>
    </w:lvl>
    <w:lvl w:ilvl="3">
      <w:start w:val="1"/>
      <w:numFmt w:val="bullet"/>
      <w:lvlText w:val="o"/>
      <w:lvlJc w:val="left"/>
      <w:pPr>
        <w:ind w:left="1955" w:hanging="360"/>
      </w:pPr>
      <w:rPr>
        <w:rFonts w:ascii="Courier New" w:hAnsi="Courier New" w:cs="Courier New" w:hint="default"/>
      </w:rPr>
    </w:lvl>
    <w:lvl w:ilvl="4">
      <w:numFmt w:val="bullet"/>
      <w:lvlText w:val="•"/>
      <w:lvlJc w:val="left"/>
      <w:pPr>
        <w:ind w:left="1928" w:hanging="333"/>
      </w:pPr>
      <w:rPr>
        <w:rFonts w:hint="default"/>
        <w:lang w:val="en-US" w:eastAsia="en-US" w:bidi="ar-SA"/>
      </w:rPr>
    </w:lvl>
    <w:lvl w:ilvl="5">
      <w:numFmt w:val="bullet"/>
      <w:lvlText w:val="•"/>
      <w:lvlJc w:val="left"/>
      <w:pPr>
        <w:ind w:left="3264" w:hanging="333"/>
      </w:pPr>
      <w:rPr>
        <w:rFonts w:hint="default"/>
        <w:lang w:val="en-US" w:eastAsia="en-US" w:bidi="ar-SA"/>
      </w:rPr>
    </w:lvl>
    <w:lvl w:ilvl="6">
      <w:numFmt w:val="bullet"/>
      <w:lvlText w:val="•"/>
      <w:lvlJc w:val="left"/>
      <w:pPr>
        <w:ind w:left="4601" w:hanging="333"/>
      </w:pPr>
      <w:rPr>
        <w:rFonts w:hint="default"/>
        <w:lang w:val="en-US" w:eastAsia="en-US" w:bidi="ar-SA"/>
      </w:rPr>
    </w:lvl>
    <w:lvl w:ilvl="7">
      <w:numFmt w:val="bullet"/>
      <w:lvlText w:val="•"/>
      <w:lvlJc w:val="left"/>
      <w:pPr>
        <w:ind w:left="5938" w:hanging="333"/>
      </w:pPr>
      <w:rPr>
        <w:rFonts w:hint="default"/>
        <w:lang w:val="en-US" w:eastAsia="en-US" w:bidi="ar-SA"/>
      </w:rPr>
    </w:lvl>
    <w:lvl w:ilvl="8">
      <w:numFmt w:val="bullet"/>
      <w:lvlText w:val="•"/>
      <w:lvlJc w:val="left"/>
      <w:pPr>
        <w:ind w:left="7274" w:hanging="333"/>
      </w:pPr>
      <w:rPr>
        <w:rFonts w:hint="default"/>
        <w:lang w:val="en-US" w:eastAsia="en-US" w:bidi="ar-SA"/>
      </w:rPr>
    </w:lvl>
  </w:abstractNum>
  <w:abstractNum w:abstractNumId="5"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31B36"/>
    <w:multiLevelType w:val="multilevel"/>
    <w:tmpl w:val="2B969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293990"/>
    <w:multiLevelType w:val="multilevel"/>
    <w:tmpl w:val="24D4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75510"/>
    <w:multiLevelType w:val="multilevel"/>
    <w:tmpl w:val="14AC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44237DA"/>
    <w:multiLevelType w:val="multilevel"/>
    <w:tmpl w:val="094C2432"/>
    <w:lvl w:ilvl="0">
      <w:start w:val="1"/>
      <w:numFmt w:val="decimal"/>
      <w:lvlText w:val="%1."/>
      <w:lvlJc w:val="left"/>
      <w:pPr>
        <w:ind w:left="378" w:hanging="279"/>
      </w:pPr>
      <w:rPr>
        <w:rFonts w:ascii="Calibri" w:eastAsia="Calibri" w:hAnsi="Calibri" w:cs="Calibri" w:hint="default"/>
        <w:b/>
        <w:bCs/>
        <w:i w:val="0"/>
        <w:iCs w:val="0"/>
        <w:spacing w:val="-1"/>
        <w:w w:val="100"/>
        <w:sz w:val="28"/>
        <w:szCs w:val="28"/>
        <w:lang w:val="en-US" w:eastAsia="en-US" w:bidi="ar-SA"/>
      </w:rPr>
    </w:lvl>
    <w:lvl w:ilvl="1">
      <w:start w:val="1"/>
      <w:numFmt w:val="decimal"/>
      <w:lvlText w:val="%1.%2"/>
      <w:lvlJc w:val="left"/>
      <w:pPr>
        <w:ind w:left="433" w:hanging="333"/>
      </w:pPr>
      <w:rPr>
        <w:rFonts w:hint="default"/>
        <w:spacing w:val="-2"/>
        <w:w w:val="100"/>
        <w:lang w:val="en-US" w:eastAsia="en-US" w:bidi="ar-SA"/>
      </w:rPr>
    </w:lvl>
    <w:lvl w:ilvl="2">
      <w:numFmt w:val="bullet"/>
      <w:lvlText w:val=""/>
      <w:lvlJc w:val="left"/>
      <w:pPr>
        <w:ind w:left="820" w:hanging="333"/>
      </w:pPr>
      <w:rPr>
        <w:rFonts w:ascii="Symbol" w:eastAsia="Symbol" w:hAnsi="Symbol" w:cs="Symbol" w:hint="default"/>
        <w:spacing w:val="0"/>
        <w:w w:val="100"/>
        <w:lang w:val="en-US" w:eastAsia="en-US" w:bidi="ar-SA"/>
      </w:rPr>
    </w:lvl>
    <w:lvl w:ilvl="3">
      <w:start w:val="1"/>
      <w:numFmt w:val="bullet"/>
      <w:lvlText w:val="o"/>
      <w:lvlJc w:val="left"/>
      <w:pPr>
        <w:ind w:left="1567" w:hanging="360"/>
      </w:pPr>
      <w:rPr>
        <w:rFonts w:ascii="Courier New" w:hAnsi="Courier New" w:cs="Courier New" w:hint="default"/>
      </w:rPr>
    </w:lvl>
    <w:lvl w:ilvl="4">
      <w:numFmt w:val="bullet"/>
      <w:lvlText w:val="•"/>
      <w:lvlJc w:val="left"/>
      <w:pPr>
        <w:ind w:left="1540" w:hanging="333"/>
      </w:pPr>
      <w:rPr>
        <w:rFonts w:hint="default"/>
        <w:lang w:val="en-US" w:eastAsia="en-US" w:bidi="ar-SA"/>
      </w:rPr>
    </w:lvl>
    <w:lvl w:ilvl="5">
      <w:numFmt w:val="bullet"/>
      <w:lvlText w:val="•"/>
      <w:lvlJc w:val="left"/>
      <w:pPr>
        <w:ind w:left="2876" w:hanging="333"/>
      </w:pPr>
      <w:rPr>
        <w:rFonts w:hint="default"/>
        <w:lang w:val="en-US" w:eastAsia="en-US" w:bidi="ar-SA"/>
      </w:rPr>
    </w:lvl>
    <w:lvl w:ilvl="6">
      <w:numFmt w:val="bullet"/>
      <w:lvlText w:val="•"/>
      <w:lvlJc w:val="left"/>
      <w:pPr>
        <w:ind w:left="4213" w:hanging="333"/>
      </w:pPr>
      <w:rPr>
        <w:rFonts w:hint="default"/>
        <w:lang w:val="en-US" w:eastAsia="en-US" w:bidi="ar-SA"/>
      </w:rPr>
    </w:lvl>
    <w:lvl w:ilvl="7">
      <w:numFmt w:val="bullet"/>
      <w:lvlText w:val="•"/>
      <w:lvlJc w:val="left"/>
      <w:pPr>
        <w:ind w:left="5550" w:hanging="333"/>
      </w:pPr>
      <w:rPr>
        <w:rFonts w:hint="default"/>
        <w:lang w:val="en-US" w:eastAsia="en-US" w:bidi="ar-SA"/>
      </w:rPr>
    </w:lvl>
    <w:lvl w:ilvl="8">
      <w:numFmt w:val="bullet"/>
      <w:lvlText w:val="•"/>
      <w:lvlJc w:val="left"/>
      <w:pPr>
        <w:ind w:left="6886" w:hanging="333"/>
      </w:pPr>
      <w:rPr>
        <w:rFonts w:hint="default"/>
        <w:lang w:val="en-US" w:eastAsia="en-US" w:bidi="ar-SA"/>
      </w:rPr>
    </w:lvl>
  </w:abstractNum>
  <w:abstractNum w:abstractNumId="13" w15:restartNumberingAfterBreak="0">
    <w:nsid w:val="2456411D"/>
    <w:multiLevelType w:val="hybridMultilevel"/>
    <w:tmpl w:val="73BEB59E"/>
    <w:lvl w:ilvl="0" w:tplc="FFFFFFFF">
      <w:start w:val="1"/>
      <w:numFmt w:val="lowerLetter"/>
      <w:lvlText w:val="%1."/>
      <w:lvlJc w:val="left"/>
      <w:pPr>
        <w:ind w:left="1080" w:hanging="360"/>
      </w:pPr>
      <w:rPr>
        <w:b/>
        <w:bCs w:val="0"/>
      </w:rPr>
    </w:lvl>
    <w:lvl w:ilvl="1" w:tplc="FFFFFFFF">
      <w:start w:val="1"/>
      <w:numFmt w:val="lowerLetter"/>
      <w:lvlText w:val="%2."/>
      <w:lvlJc w:val="left"/>
      <w:pPr>
        <w:ind w:left="180" w:hanging="360"/>
      </w:pPr>
    </w:lvl>
    <w:lvl w:ilvl="2" w:tplc="FFFFFFFF">
      <w:start w:val="1"/>
      <w:numFmt w:val="lowerRoman"/>
      <w:lvlText w:val="%3."/>
      <w:lvlJc w:val="right"/>
      <w:pPr>
        <w:ind w:left="900" w:hanging="180"/>
      </w:pPr>
    </w:lvl>
    <w:lvl w:ilvl="3" w:tplc="23AA7738">
      <w:start w:val="1"/>
      <w:numFmt w:val="lowerRoman"/>
      <w:lvlText w:val="%4."/>
      <w:lvlJc w:val="right"/>
      <w:pPr>
        <w:ind w:left="1800" w:hanging="360"/>
      </w:pPr>
      <w:rPr>
        <w:b/>
        <w:bCs/>
      </w:rPr>
    </w:lvl>
    <w:lvl w:ilvl="4" w:tplc="FFFFFFFF">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4"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442A04"/>
    <w:multiLevelType w:val="hybridMultilevel"/>
    <w:tmpl w:val="0D9EA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560483"/>
    <w:multiLevelType w:val="multilevel"/>
    <w:tmpl w:val="9D2AD1A6"/>
    <w:lvl w:ilvl="0">
      <w:start w:val="1"/>
      <w:numFmt w:val="decimal"/>
      <w:lvlText w:val="%1."/>
      <w:lvlJc w:val="left"/>
      <w:pPr>
        <w:ind w:left="378" w:hanging="279"/>
      </w:pPr>
      <w:rPr>
        <w:rFonts w:ascii="Calibri" w:eastAsia="Calibri" w:hAnsi="Calibri" w:cs="Calibri" w:hint="default"/>
        <w:b/>
        <w:bCs/>
        <w:i w:val="0"/>
        <w:iCs w:val="0"/>
        <w:spacing w:val="-1"/>
        <w:w w:val="100"/>
        <w:sz w:val="28"/>
        <w:szCs w:val="28"/>
        <w:lang w:val="en-US" w:eastAsia="en-US" w:bidi="ar-SA"/>
      </w:rPr>
    </w:lvl>
    <w:lvl w:ilvl="1">
      <w:start w:val="1"/>
      <w:numFmt w:val="decimal"/>
      <w:lvlText w:val="%1.%2"/>
      <w:lvlJc w:val="left"/>
      <w:pPr>
        <w:ind w:left="3213" w:hanging="333"/>
      </w:pPr>
      <w:rPr>
        <w:rFonts w:hint="default"/>
        <w:spacing w:val="-2"/>
        <w:w w:val="100"/>
        <w:lang w:val="en-US" w:eastAsia="en-US" w:bidi="ar-SA"/>
      </w:rPr>
    </w:lvl>
    <w:lvl w:ilvl="2">
      <w:numFmt w:val="bullet"/>
      <w:lvlText w:val=""/>
      <w:lvlJc w:val="left"/>
      <w:pPr>
        <w:ind w:left="820" w:hanging="333"/>
      </w:pPr>
      <w:rPr>
        <w:rFonts w:ascii="Symbol" w:eastAsia="Symbol" w:hAnsi="Symbol" w:cs="Symbol" w:hint="default"/>
        <w:spacing w:val="0"/>
        <w:w w:val="100"/>
        <w:lang w:val="en-US" w:eastAsia="en-US" w:bidi="ar-SA"/>
      </w:rPr>
    </w:lvl>
    <w:lvl w:ilvl="3">
      <w:numFmt w:val="bullet"/>
      <w:lvlText w:val="•"/>
      <w:lvlJc w:val="left"/>
      <w:pPr>
        <w:ind w:left="1540" w:hanging="333"/>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1540" w:hanging="333"/>
      </w:pPr>
      <w:rPr>
        <w:rFonts w:hint="default"/>
        <w:lang w:val="en-US" w:eastAsia="en-US" w:bidi="ar-SA"/>
      </w:rPr>
    </w:lvl>
    <w:lvl w:ilvl="5">
      <w:numFmt w:val="bullet"/>
      <w:lvlText w:val="•"/>
      <w:lvlJc w:val="left"/>
      <w:pPr>
        <w:ind w:left="2876" w:hanging="333"/>
      </w:pPr>
      <w:rPr>
        <w:rFonts w:hint="default"/>
        <w:lang w:val="en-US" w:eastAsia="en-US" w:bidi="ar-SA"/>
      </w:rPr>
    </w:lvl>
    <w:lvl w:ilvl="6">
      <w:numFmt w:val="bullet"/>
      <w:lvlText w:val="•"/>
      <w:lvlJc w:val="left"/>
      <w:pPr>
        <w:ind w:left="4213" w:hanging="333"/>
      </w:pPr>
      <w:rPr>
        <w:rFonts w:hint="default"/>
        <w:lang w:val="en-US" w:eastAsia="en-US" w:bidi="ar-SA"/>
      </w:rPr>
    </w:lvl>
    <w:lvl w:ilvl="7">
      <w:numFmt w:val="bullet"/>
      <w:lvlText w:val="•"/>
      <w:lvlJc w:val="left"/>
      <w:pPr>
        <w:ind w:left="5550" w:hanging="333"/>
      </w:pPr>
      <w:rPr>
        <w:rFonts w:hint="default"/>
        <w:lang w:val="en-US" w:eastAsia="en-US" w:bidi="ar-SA"/>
      </w:rPr>
    </w:lvl>
    <w:lvl w:ilvl="8">
      <w:numFmt w:val="bullet"/>
      <w:lvlText w:val="•"/>
      <w:lvlJc w:val="left"/>
      <w:pPr>
        <w:ind w:left="6886" w:hanging="333"/>
      </w:pPr>
      <w:rPr>
        <w:rFonts w:hint="default"/>
        <w:lang w:val="en-US" w:eastAsia="en-US" w:bidi="ar-SA"/>
      </w:rPr>
    </w:lvl>
  </w:abstractNum>
  <w:abstractNum w:abstractNumId="18" w15:restartNumberingAfterBreak="0">
    <w:nsid w:val="327F651B"/>
    <w:multiLevelType w:val="hybridMultilevel"/>
    <w:tmpl w:val="F6D86E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0"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3952BC"/>
    <w:multiLevelType w:val="hybridMultilevel"/>
    <w:tmpl w:val="BBA08E76"/>
    <w:lvl w:ilvl="0" w:tplc="04090011">
      <w:start w:val="1"/>
      <w:numFmt w:val="decimal"/>
      <w:lvlText w:val="%1)"/>
      <w:lvlJc w:val="left"/>
      <w:pPr>
        <w:ind w:left="360" w:hanging="360"/>
      </w:pPr>
      <w:rPr>
        <w:rFonts w:hint="default"/>
      </w:rPr>
    </w:lvl>
    <w:lvl w:ilvl="1" w:tplc="DFE62D04">
      <w:start w:val="1"/>
      <w:numFmt w:val="lowerLetter"/>
      <w:lvlText w:val="%2."/>
      <w:lvlJc w:val="left"/>
      <w:pPr>
        <w:ind w:left="1080" w:hanging="360"/>
      </w:pPr>
      <w:rPr>
        <w:b/>
        <w:bCs/>
      </w:rPr>
    </w:lvl>
    <w:lvl w:ilvl="2" w:tplc="0D42198C">
      <w:start w:val="1"/>
      <w:numFmt w:val="lowerRoman"/>
      <w:lvlText w:val="%3."/>
      <w:lvlJc w:val="right"/>
      <w:pPr>
        <w:ind w:left="1800" w:hanging="180"/>
      </w:pPr>
      <w:rPr>
        <w:b/>
        <w:bCs/>
      </w:rPr>
    </w:lvl>
    <w:lvl w:ilvl="3" w:tplc="7990F95E">
      <w:start w:val="1"/>
      <w:numFmt w:val="decimal"/>
      <w:lvlText w:val="%4."/>
      <w:lvlJc w:val="left"/>
      <w:pPr>
        <w:ind w:left="2520" w:hanging="360"/>
      </w:pPr>
      <w:rPr>
        <w:b/>
        <w:bCs/>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BA56E09"/>
    <w:multiLevelType w:val="multilevel"/>
    <w:tmpl w:val="529A3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46C95F7B"/>
    <w:multiLevelType w:val="hybridMultilevel"/>
    <w:tmpl w:val="9E5A8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57A39"/>
    <w:multiLevelType w:val="multilevel"/>
    <w:tmpl w:val="4AD4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90AC4"/>
    <w:multiLevelType w:val="hybridMultilevel"/>
    <w:tmpl w:val="C83074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01B5D95"/>
    <w:multiLevelType w:val="hybridMultilevel"/>
    <w:tmpl w:val="E7065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712495"/>
    <w:multiLevelType w:val="hybridMultilevel"/>
    <w:tmpl w:val="4E3CC2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456CD7"/>
    <w:multiLevelType w:val="hybridMultilevel"/>
    <w:tmpl w:val="92149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0B45EB"/>
    <w:multiLevelType w:val="hybridMultilevel"/>
    <w:tmpl w:val="3CE0CD3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5EFF1F3C"/>
    <w:multiLevelType w:val="hybridMultilevel"/>
    <w:tmpl w:val="DF181E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965F7"/>
    <w:multiLevelType w:val="hybridMultilevel"/>
    <w:tmpl w:val="2784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24177"/>
    <w:multiLevelType w:val="hybridMultilevel"/>
    <w:tmpl w:val="86840C26"/>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bullet"/>
      <w:lvlText w:val=""/>
      <w:lvlJc w:val="left"/>
      <w:pPr>
        <w:ind w:left="900" w:hanging="360"/>
      </w:pPr>
      <w:rPr>
        <w:rFonts w:ascii="Symbol" w:hAnsi="Symbol" w:hint="default"/>
      </w:rPr>
    </w:lvl>
    <w:lvl w:ilvl="3" w:tplc="FFFFFFFF">
      <w:start w:val="1"/>
      <w:numFmt w:val="bullet"/>
      <w:lvlText w:val=""/>
      <w:lvlJc w:val="left"/>
      <w:pPr>
        <w:ind w:left="90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03C0E3A"/>
    <w:multiLevelType w:val="hybridMultilevel"/>
    <w:tmpl w:val="0466FE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B2594"/>
    <w:multiLevelType w:val="multilevel"/>
    <w:tmpl w:val="BD8C3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40981187">
    <w:abstractNumId w:val="0"/>
  </w:num>
  <w:num w:numId="2" w16cid:durableId="825517250">
    <w:abstractNumId w:val="5"/>
  </w:num>
  <w:num w:numId="3" w16cid:durableId="1373072858">
    <w:abstractNumId w:val="32"/>
  </w:num>
  <w:num w:numId="4" w16cid:durableId="823014076">
    <w:abstractNumId w:val="41"/>
  </w:num>
  <w:num w:numId="5" w16cid:durableId="365834064">
    <w:abstractNumId w:val="1"/>
  </w:num>
  <w:num w:numId="6" w16cid:durableId="1658605370">
    <w:abstractNumId w:val="20"/>
  </w:num>
  <w:num w:numId="7" w16cid:durableId="1597054010">
    <w:abstractNumId w:val="28"/>
  </w:num>
  <w:num w:numId="8" w16cid:durableId="221255653">
    <w:abstractNumId w:val="25"/>
  </w:num>
  <w:num w:numId="9" w16cid:durableId="772437715">
    <w:abstractNumId w:val="7"/>
  </w:num>
  <w:num w:numId="10" w16cid:durableId="1610775600">
    <w:abstractNumId w:val="21"/>
  </w:num>
  <w:num w:numId="11" w16cid:durableId="515927557">
    <w:abstractNumId w:val="24"/>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38"/>
  </w:num>
  <w:num w:numId="15" w16cid:durableId="317617848">
    <w:abstractNumId w:val="19"/>
  </w:num>
  <w:num w:numId="16" w16cid:durableId="896159379">
    <w:abstractNumId w:val="40"/>
  </w:num>
  <w:num w:numId="17" w16cid:durableId="590238614">
    <w:abstractNumId w:val="4"/>
  </w:num>
  <w:num w:numId="18" w16cid:durableId="942959816">
    <w:abstractNumId w:val="17"/>
  </w:num>
  <w:num w:numId="19" w16cid:durableId="329673922">
    <w:abstractNumId w:val="12"/>
  </w:num>
  <w:num w:numId="20" w16cid:durableId="208688418">
    <w:abstractNumId w:val="26"/>
  </w:num>
  <w:num w:numId="21" w16cid:durableId="804930404">
    <w:abstractNumId w:val="13"/>
  </w:num>
  <w:num w:numId="22" w16cid:durableId="557984515">
    <w:abstractNumId w:val="34"/>
  </w:num>
  <w:num w:numId="23" w16cid:durableId="1761827086">
    <w:abstractNumId w:val="15"/>
  </w:num>
  <w:num w:numId="24" w16cid:durableId="1639260640">
    <w:abstractNumId w:val="33"/>
  </w:num>
  <w:num w:numId="25" w16cid:durableId="2081100439">
    <w:abstractNumId w:val="30"/>
  </w:num>
  <w:num w:numId="26" w16cid:durableId="1179344639">
    <w:abstractNumId w:val="18"/>
  </w:num>
  <w:num w:numId="27" w16cid:durableId="1359349508">
    <w:abstractNumId w:val="36"/>
  </w:num>
  <w:num w:numId="28" w16cid:durableId="1548451307">
    <w:abstractNumId w:val="22"/>
  </w:num>
  <w:num w:numId="29" w16cid:durableId="1759407158">
    <w:abstractNumId w:val="39"/>
  </w:num>
  <w:num w:numId="30" w16cid:durableId="556741520">
    <w:abstractNumId w:val="14"/>
  </w:num>
  <w:num w:numId="31" w16cid:durableId="1990013648">
    <w:abstractNumId w:val="11"/>
  </w:num>
  <w:num w:numId="32" w16cid:durableId="588122761">
    <w:abstractNumId w:val="6"/>
  </w:num>
  <w:num w:numId="33" w16cid:durableId="1265726671">
    <w:abstractNumId w:val="29"/>
  </w:num>
  <w:num w:numId="34" w16cid:durableId="17127467">
    <w:abstractNumId w:val="37"/>
  </w:num>
  <w:num w:numId="35" w16cid:durableId="786704952">
    <w:abstractNumId w:val="31"/>
  </w:num>
  <w:num w:numId="36" w16cid:durableId="849834934">
    <w:abstractNumId w:val="35"/>
  </w:num>
  <w:num w:numId="37" w16cid:durableId="1593121017">
    <w:abstractNumId w:val="27"/>
  </w:num>
  <w:num w:numId="38" w16cid:durableId="1255161759">
    <w:abstractNumId w:val="8"/>
  </w:num>
  <w:num w:numId="39" w16cid:durableId="1834177050">
    <w:abstractNumId w:val="23"/>
  </w:num>
  <w:num w:numId="40" w16cid:durableId="442656689">
    <w:abstractNumId w:val="42"/>
  </w:num>
  <w:num w:numId="41" w16cid:durableId="1520898044">
    <w:abstractNumId w:val="9"/>
  </w:num>
  <w:num w:numId="42" w16cid:durableId="128635285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1C34"/>
    <w:rsid w:val="00001EEB"/>
    <w:rsid w:val="000025D2"/>
    <w:rsid w:val="000029DC"/>
    <w:rsid w:val="0000347A"/>
    <w:rsid w:val="00003D7F"/>
    <w:rsid w:val="000071AC"/>
    <w:rsid w:val="00011506"/>
    <w:rsid w:val="00011898"/>
    <w:rsid w:val="00011E5E"/>
    <w:rsid w:val="000129C3"/>
    <w:rsid w:val="000130E6"/>
    <w:rsid w:val="00013C2F"/>
    <w:rsid w:val="000157E1"/>
    <w:rsid w:val="000164F4"/>
    <w:rsid w:val="0001657F"/>
    <w:rsid w:val="00016AF9"/>
    <w:rsid w:val="00017606"/>
    <w:rsid w:val="000177B5"/>
    <w:rsid w:val="000208EF"/>
    <w:rsid w:val="00021DAA"/>
    <w:rsid w:val="00021F1C"/>
    <w:rsid w:val="0002282C"/>
    <w:rsid w:val="00024C6F"/>
    <w:rsid w:val="00026B30"/>
    <w:rsid w:val="00031BFB"/>
    <w:rsid w:val="00031D77"/>
    <w:rsid w:val="00032176"/>
    <w:rsid w:val="000322EF"/>
    <w:rsid w:val="000328FD"/>
    <w:rsid w:val="00033253"/>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08FB"/>
    <w:rsid w:val="000414A9"/>
    <w:rsid w:val="000418FC"/>
    <w:rsid w:val="0004203E"/>
    <w:rsid w:val="00042978"/>
    <w:rsid w:val="00042A43"/>
    <w:rsid w:val="000434DC"/>
    <w:rsid w:val="00044C2A"/>
    <w:rsid w:val="00045D93"/>
    <w:rsid w:val="000469C5"/>
    <w:rsid w:val="00046A18"/>
    <w:rsid w:val="0004746B"/>
    <w:rsid w:val="0005029F"/>
    <w:rsid w:val="00050DCF"/>
    <w:rsid w:val="00052486"/>
    <w:rsid w:val="00052766"/>
    <w:rsid w:val="00053FF3"/>
    <w:rsid w:val="00054236"/>
    <w:rsid w:val="000558A3"/>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33"/>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653"/>
    <w:rsid w:val="000A0AAB"/>
    <w:rsid w:val="000A1AA8"/>
    <w:rsid w:val="000A26A6"/>
    <w:rsid w:val="000A29F6"/>
    <w:rsid w:val="000A6289"/>
    <w:rsid w:val="000A64F0"/>
    <w:rsid w:val="000A7A59"/>
    <w:rsid w:val="000A7B9E"/>
    <w:rsid w:val="000B06D7"/>
    <w:rsid w:val="000B1ECA"/>
    <w:rsid w:val="000B2265"/>
    <w:rsid w:val="000B2D9A"/>
    <w:rsid w:val="000B2FE1"/>
    <w:rsid w:val="000B3A7C"/>
    <w:rsid w:val="000B418E"/>
    <w:rsid w:val="000B4203"/>
    <w:rsid w:val="000B4436"/>
    <w:rsid w:val="000B4556"/>
    <w:rsid w:val="000B491B"/>
    <w:rsid w:val="000B553E"/>
    <w:rsid w:val="000B581C"/>
    <w:rsid w:val="000B5ADE"/>
    <w:rsid w:val="000B5BF6"/>
    <w:rsid w:val="000B7AD5"/>
    <w:rsid w:val="000B7D78"/>
    <w:rsid w:val="000C015E"/>
    <w:rsid w:val="000C0260"/>
    <w:rsid w:val="000C104A"/>
    <w:rsid w:val="000C135E"/>
    <w:rsid w:val="000C1E23"/>
    <w:rsid w:val="000C224F"/>
    <w:rsid w:val="000C35FA"/>
    <w:rsid w:val="000C3763"/>
    <w:rsid w:val="000C3A98"/>
    <w:rsid w:val="000D054E"/>
    <w:rsid w:val="000D05E4"/>
    <w:rsid w:val="000D0F11"/>
    <w:rsid w:val="000D230E"/>
    <w:rsid w:val="000D2815"/>
    <w:rsid w:val="000D2B38"/>
    <w:rsid w:val="000D344E"/>
    <w:rsid w:val="000D40B6"/>
    <w:rsid w:val="000D413A"/>
    <w:rsid w:val="000D4179"/>
    <w:rsid w:val="000D4234"/>
    <w:rsid w:val="000D44AC"/>
    <w:rsid w:val="000D45A5"/>
    <w:rsid w:val="000D50AE"/>
    <w:rsid w:val="000D56AE"/>
    <w:rsid w:val="000D66CD"/>
    <w:rsid w:val="000D7F17"/>
    <w:rsid w:val="000E0050"/>
    <w:rsid w:val="000E0A7C"/>
    <w:rsid w:val="000E1119"/>
    <w:rsid w:val="000E15E3"/>
    <w:rsid w:val="000E1678"/>
    <w:rsid w:val="000E1682"/>
    <w:rsid w:val="000E177B"/>
    <w:rsid w:val="000E2D9B"/>
    <w:rsid w:val="000E376A"/>
    <w:rsid w:val="000E48E0"/>
    <w:rsid w:val="000E6403"/>
    <w:rsid w:val="000E67BA"/>
    <w:rsid w:val="000E6B64"/>
    <w:rsid w:val="000E73C6"/>
    <w:rsid w:val="000F07B2"/>
    <w:rsid w:val="000F1820"/>
    <w:rsid w:val="000F31CD"/>
    <w:rsid w:val="000F4AFC"/>
    <w:rsid w:val="000F5077"/>
    <w:rsid w:val="000F5DCB"/>
    <w:rsid w:val="000F7099"/>
    <w:rsid w:val="00101497"/>
    <w:rsid w:val="00101E2E"/>
    <w:rsid w:val="0010209B"/>
    <w:rsid w:val="00102984"/>
    <w:rsid w:val="0010368E"/>
    <w:rsid w:val="00104944"/>
    <w:rsid w:val="001058F5"/>
    <w:rsid w:val="001072AF"/>
    <w:rsid w:val="00110638"/>
    <w:rsid w:val="00110654"/>
    <w:rsid w:val="00110897"/>
    <w:rsid w:val="001110FC"/>
    <w:rsid w:val="0011211F"/>
    <w:rsid w:val="00112667"/>
    <w:rsid w:val="00113244"/>
    <w:rsid w:val="001137DA"/>
    <w:rsid w:val="00113BC6"/>
    <w:rsid w:val="00114E76"/>
    <w:rsid w:val="001153C6"/>
    <w:rsid w:val="00115C2D"/>
    <w:rsid w:val="00116EB6"/>
    <w:rsid w:val="001176C5"/>
    <w:rsid w:val="0011798A"/>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1A4C"/>
    <w:rsid w:val="00132652"/>
    <w:rsid w:val="001328C5"/>
    <w:rsid w:val="001328CF"/>
    <w:rsid w:val="00132BC9"/>
    <w:rsid w:val="00133B26"/>
    <w:rsid w:val="00133C28"/>
    <w:rsid w:val="00133D52"/>
    <w:rsid w:val="001348CB"/>
    <w:rsid w:val="001349F8"/>
    <w:rsid w:val="00135175"/>
    <w:rsid w:val="00135BC1"/>
    <w:rsid w:val="00136AEE"/>
    <w:rsid w:val="00136F88"/>
    <w:rsid w:val="001371B5"/>
    <w:rsid w:val="0013734E"/>
    <w:rsid w:val="001378C6"/>
    <w:rsid w:val="00140139"/>
    <w:rsid w:val="001406CC"/>
    <w:rsid w:val="001427C8"/>
    <w:rsid w:val="00144DBA"/>
    <w:rsid w:val="0014549F"/>
    <w:rsid w:val="00145755"/>
    <w:rsid w:val="001464F5"/>
    <w:rsid w:val="00146DC6"/>
    <w:rsid w:val="0015002C"/>
    <w:rsid w:val="00150B25"/>
    <w:rsid w:val="00151610"/>
    <w:rsid w:val="00151C66"/>
    <w:rsid w:val="0015445D"/>
    <w:rsid w:val="001545AD"/>
    <w:rsid w:val="00154C4D"/>
    <w:rsid w:val="00154F87"/>
    <w:rsid w:val="00155269"/>
    <w:rsid w:val="0015603F"/>
    <w:rsid w:val="00156469"/>
    <w:rsid w:val="00156ACE"/>
    <w:rsid w:val="00156CDD"/>
    <w:rsid w:val="00157242"/>
    <w:rsid w:val="00160DB7"/>
    <w:rsid w:val="001624DB"/>
    <w:rsid w:val="001627BB"/>
    <w:rsid w:val="00162A98"/>
    <w:rsid w:val="0016303B"/>
    <w:rsid w:val="0016482E"/>
    <w:rsid w:val="0016486C"/>
    <w:rsid w:val="00164C6B"/>
    <w:rsid w:val="001661A3"/>
    <w:rsid w:val="00166E53"/>
    <w:rsid w:val="00167231"/>
    <w:rsid w:val="001679CD"/>
    <w:rsid w:val="00170026"/>
    <w:rsid w:val="00170084"/>
    <w:rsid w:val="00170455"/>
    <w:rsid w:val="001704CE"/>
    <w:rsid w:val="00170CDC"/>
    <w:rsid w:val="00171928"/>
    <w:rsid w:val="0017398F"/>
    <w:rsid w:val="00173A26"/>
    <w:rsid w:val="0017447A"/>
    <w:rsid w:val="0017523C"/>
    <w:rsid w:val="00176733"/>
    <w:rsid w:val="0018020C"/>
    <w:rsid w:val="00180940"/>
    <w:rsid w:val="001812A2"/>
    <w:rsid w:val="001812AF"/>
    <w:rsid w:val="00181CAB"/>
    <w:rsid w:val="00181E6A"/>
    <w:rsid w:val="00183521"/>
    <w:rsid w:val="0018396D"/>
    <w:rsid w:val="00184C79"/>
    <w:rsid w:val="00184E18"/>
    <w:rsid w:val="00184E4E"/>
    <w:rsid w:val="00186A8C"/>
    <w:rsid w:val="00190492"/>
    <w:rsid w:val="0019070A"/>
    <w:rsid w:val="001911A7"/>
    <w:rsid w:val="00192132"/>
    <w:rsid w:val="001924B4"/>
    <w:rsid w:val="00193824"/>
    <w:rsid w:val="001958B4"/>
    <w:rsid w:val="00195BE0"/>
    <w:rsid w:val="00195F94"/>
    <w:rsid w:val="00196073"/>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5B3"/>
    <w:rsid w:val="001D4ABD"/>
    <w:rsid w:val="001D4E9F"/>
    <w:rsid w:val="001D514A"/>
    <w:rsid w:val="001D58B5"/>
    <w:rsid w:val="001D59AC"/>
    <w:rsid w:val="001D5B1C"/>
    <w:rsid w:val="001D5CEB"/>
    <w:rsid w:val="001D5E1A"/>
    <w:rsid w:val="001D5E71"/>
    <w:rsid w:val="001D5EFD"/>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1F79E1"/>
    <w:rsid w:val="0020000B"/>
    <w:rsid w:val="002001BB"/>
    <w:rsid w:val="00201F2F"/>
    <w:rsid w:val="0020201A"/>
    <w:rsid w:val="00202162"/>
    <w:rsid w:val="00203786"/>
    <w:rsid w:val="00203AEE"/>
    <w:rsid w:val="00204C14"/>
    <w:rsid w:val="00204DD6"/>
    <w:rsid w:val="002056B9"/>
    <w:rsid w:val="00206B04"/>
    <w:rsid w:val="00206BDD"/>
    <w:rsid w:val="00207711"/>
    <w:rsid w:val="002102F7"/>
    <w:rsid w:val="00211A7C"/>
    <w:rsid w:val="00211E05"/>
    <w:rsid w:val="00211ED1"/>
    <w:rsid w:val="002123AC"/>
    <w:rsid w:val="00212618"/>
    <w:rsid w:val="00212BCD"/>
    <w:rsid w:val="00212FED"/>
    <w:rsid w:val="00213863"/>
    <w:rsid w:val="00213C3A"/>
    <w:rsid w:val="00214F9E"/>
    <w:rsid w:val="00215DAB"/>
    <w:rsid w:val="00216BCD"/>
    <w:rsid w:val="00216FE9"/>
    <w:rsid w:val="00220432"/>
    <w:rsid w:val="00221F55"/>
    <w:rsid w:val="0022213B"/>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1A7F"/>
    <w:rsid w:val="00232908"/>
    <w:rsid w:val="00232D38"/>
    <w:rsid w:val="00232E46"/>
    <w:rsid w:val="00234354"/>
    <w:rsid w:val="0023438E"/>
    <w:rsid w:val="002344EE"/>
    <w:rsid w:val="00234609"/>
    <w:rsid w:val="00235985"/>
    <w:rsid w:val="002365D8"/>
    <w:rsid w:val="00236D42"/>
    <w:rsid w:val="00236D6D"/>
    <w:rsid w:val="00240900"/>
    <w:rsid w:val="00240A3D"/>
    <w:rsid w:val="00241BCF"/>
    <w:rsid w:val="00241D82"/>
    <w:rsid w:val="00242116"/>
    <w:rsid w:val="002426CF"/>
    <w:rsid w:val="0024289B"/>
    <w:rsid w:val="00242C2F"/>
    <w:rsid w:val="00242FF8"/>
    <w:rsid w:val="002440F5"/>
    <w:rsid w:val="00244336"/>
    <w:rsid w:val="00246A7C"/>
    <w:rsid w:val="00246AD0"/>
    <w:rsid w:val="00246C89"/>
    <w:rsid w:val="00250319"/>
    <w:rsid w:val="002510E0"/>
    <w:rsid w:val="002525C2"/>
    <w:rsid w:val="0025279E"/>
    <w:rsid w:val="00252996"/>
    <w:rsid w:val="00252FFC"/>
    <w:rsid w:val="0025317C"/>
    <w:rsid w:val="002536AA"/>
    <w:rsid w:val="00254072"/>
    <w:rsid w:val="00254992"/>
    <w:rsid w:val="00254FD3"/>
    <w:rsid w:val="00257720"/>
    <w:rsid w:val="00257807"/>
    <w:rsid w:val="0025795B"/>
    <w:rsid w:val="00260702"/>
    <w:rsid w:val="00260820"/>
    <w:rsid w:val="00261A00"/>
    <w:rsid w:val="00262048"/>
    <w:rsid w:val="00263AE6"/>
    <w:rsid w:val="00264731"/>
    <w:rsid w:val="00264758"/>
    <w:rsid w:val="00264BF1"/>
    <w:rsid w:val="0026540D"/>
    <w:rsid w:val="00266057"/>
    <w:rsid w:val="002714B7"/>
    <w:rsid w:val="002732D8"/>
    <w:rsid w:val="00273D85"/>
    <w:rsid w:val="002743BA"/>
    <w:rsid w:val="00274CB6"/>
    <w:rsid w:val="00274D4D"/>
    <w:rsid w:val="00275ADE"/>
    <w:rsid w:val="002772EC"/>
    <w:rsid w:val="002774D5"/>
    <w:rsid w:val="0027768C"/>
    <w:rsid w:val="00277956"/>
    <w:rsid w:val="002804CD"/>
    <w:rsid w:val="0028112F"/>
    <w:rsid w:val="002811CC"/>
    <w:rsid w:val="00281C09"/>
    <w:rsid w:val="00281C98"/>
    <w:rsid w:val="00283902"/>
    <w:rsid w:val="00283BC9"/>
    <w:rsid w:val="00284058"/>
    <w:rsid w:val="0028440D"/>
    <w:rsid w:val="00286208"/>
    <w:rsid w:val="0029027E"/>
    <w:rsid w:val="002904B4"/>
    <w:rsid w:val="00290F9D"/>
    <w:rsid w:val="00292A42"/>
    <w:rsid w:val="00293AE8"/>
    <w:rsid w:val="00293B04"/>
    <w:rsid w:val="002942BC"/>
    <w:rsid w:val="0029466B"/>
    <w:rsid w:val="00295581"/>
    <w:rsid w:val="002A12C4"/>
    <w:rsid w:val="002A26A1"/>
    <w:rsid w:val="002A2CB1"/>
    <w:rsid w:val="002A2DA5"/>
    <w:rsid w:val="002A31FC"/>
    <w:rsid w:val="002A337B"/>
    <w:rsid w:val="002A3512"/>
    <w:rsid w:val="002A3FFE"/>
    <w:rsid w:val="002A4043"/>
    <w:rsid w:val="002A474D"/>
    <w:rsid w:val="002A4FE7"/>
    <w:rsid w:val="002A5406"/>
    <w:rsid w:val="002A5C96"/>
    <w:rsid w:val="002A6082"/>
    <w:rsid w:val="002B1398"/>
    <w:rsid w:val="002B2090"/>
    <w:rsid w:val="002B2413"/>
    <w:rsid w:val="002B2908"/>
    <w:rsid w:val="002B2B6B"/>
    <w:rsid w:val="002B3D32"/>
    <w:rsid w:val="002B3D7D"/>
    <w:rsid w:val="002B5290"/>
    <w:rsid w:val="002B5481"/>
    <w:rsid w:val="002B74D3"/>
    <w:rsid w:val="002B7CE3"/>
    <w:rsid w:val="002C025B"/>
    <w:rsid w:val="002C0DD0"/>
    <w:rsid w:val="002C0E26"/>
    <w:rsid w:val="002C18CA"/>
    <w:rsid w:val="002C1B5C"/>
    <w:rsid w:val="002C31A7"/>
    <w:rsid w:val="002C341E"/>
    <w:rsid w:val="002C3E58"/>
    <w:rsid w:val="002C41D7"/>
    <w:rsid w:val="002C4C34"/>
    <w:rsid w:val="002C4D9C"/>
    <w:rsid w:val="002C6445"/>
    <w:rsid w:val="002C7489"/>
    <w:rsid w:val="002C79BA"/>
    <w:rsid w:val="002C7D21"/>
    <w:rsid w:val="002D2469"/>
    <w:rsid w:val="002D29A6"/>
    <w:rsid w:val="002D2C1D"/>
    <w:rsid w:val="002D4CC0"/>
    <w:rsid w:val="002D4E92"/>
    <w:rsid w:val="002D6435"/>
    <w:rsid w:val="002E0360"/>
    <w:rsid w:val="002E16D8"/>
    <w:rsid w:val="002E2339"/>
    <w:rsid w:val="002E287B"/>
    <w:rsid w:val="002E313E"/>
    <w:rsid w:val="002E49E8"/>
    <w:rsid w:val="002E4CF4"/>
    <w:rsid w:val="002E5553"/>
    <w:rsid w:val="002E5ACE"/>
    <w:rsid w:val="002E5E95"/>
    <w:rsid w:val="002F0869"/>
    <w:rsid w:val="002F1824"/>
    <w:rsid w:val="002F1874"/>
    <w:rsid w:val="002F23E7"/>
    <w:rsid w:val="002F2E0D"/>
    <w:rsid w:val="002F4182"/>
    <w:rsid w:val="002F519A"/>
    <w:rsid w:val="002F5835"/>
    <w:rsid w:val="002F6E86"/>
    <w:rsid w:val="003010E0"/>
    <w:rsid w:val="0030278C"/>
    <w:rsid w:val="00302AA9"/>
    <w:rsid w:val="0030536C"/>
    <w:rsid w:val="003055D9"/>
    <w:rsid w:val="00305FFA"/>
    <w:rsid w:val="00307F7A"/>
    <w:rsid w:val="003103B2"/>
    <w:rsid w:val="003107A5"/>
    <w:rsid w:val="00310EF7"/>
    <w:rsid w:val="00311301"/>
    <w:rsid w:val="0031152A"/>
    <w:rsid w:val="003120B0"/>
    <w:rsid w:val="003131EE"/>
    <w:rsid w:val="00313C9B"/>
    <w:rsid w:val="00315088"/>
    <w:rsid w:val="003150A3"/>
    <w:rsid w:val="003150F7"/>
    <w:rsid w:val="00315AF4"/>
    <w:rsid w:val="00316D6F"/>
    <w:rsid w:val="003177BD"/>
    <w:rsid w:val="00317854"/>
    <w:rsid w:val="00320B11"/>
    <w:rsid w:val="00320FB2"/>
    <w:rsid w:val="003214A4"/>
    <w:rsid w:val="00321598"/>
    <w:rsid w:val="00322CE4"/>
    <w:rsid w:val="003231D2"/>
    <w:rsid w:val="00323FA5"/>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383"/>
    <w:rsid w:val="003414F4"/>
    <w:rsid w:val="0034183B"/>
    <w:rsid w:val="00341A38"/>
    <w:rsid w:val="00343063"/>
    <w:rsid w:val="00343B30"/>
    <w:rsid w:val="0034473E"/>
    <w:rsid w:val="00344CC3"/>
    <w:rsid w:val="00345378"/>
    <w:rsid w:val="00345BEC"/>
    <w:rsid w:val="0034665C"/>
    <w:rsid w:val="003471C0"/>
    <w:rsid w:val="0034728B"/>
    <w:rsid w:val="003472EF"/>
    <w:rsid w:val="00347BA6"/>
    <w:rsid w:val="0035046A"/>
    <w:rsid w:val="00350E61"/>
    <w:rsid w:val="00351845"/>
    <w:rsid w:val="0035272F"/>
    <w:rsid w:val="00354047"/>
    <w:rsid w:val="003543B7"/>
    <w:rsid w:val="00354B01"/>
    <w:rsid w:val="00355677"/>
    <w:rsid w:val="00355684"/>
    <w:rsid w:val="003556F1"/>
    <w:rsid w:val="00356D97"/>
    <w:rsid w:val="003574CC"/>
    <w:rsid w:val="00357996"/>
    <w:rsid w:val="00357ABB"/>
    <w:rsid w:val="00360659"/>
    <w:rsid w:val="00360F7E"/>
    <w:rsid w:val="00363972"/>
    <w:rsid w:val="00364CC3"/>
    <w:rsid w:val="003651C8"/>
    <w:rsid w:val="00365F8D"/>
    <w:rsid w:val="0036727D"/>
    <w:rsid w:val="00367E5D"/>
    <w:rsid w:val="00367FED"/>
    <w:rsid w:val="00370527"/>
    <w:rsid w:val="00370C21"/>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3D20"/>
    <w:rsid w:val="0039494F"/>
    <w:rsid w:val="00394C9C"/>
    <w:rsid w:val="003956AE"/>
    <w:rsid w:val="0039622C"/>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4AE6"/>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BC8"/>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1CA"/>
    <w:rsid w:val="00402D27"/>
    <w:rsid w:val="004048E4"/>
    <w:rsid w:val="004065CE"/>
    <w:rsid w:val="00406FB1"/>
    <w:rsid w:val="004075AE"/>
    <w:rsid w:val="004075E9"/>
    <w:rsid w:val="00410303"/>
    <w:rsid w:val="00410AA0"/>
    <w:rsid w:val="004111BC"/>
    <w:rsid w:val="00412EEC"/>
    <w:rsid w:val="004135AF"/>
    <w:rsid w:val="00413ED0"/>
    <w:rsid w:val="00414176"/>
    <w:rsid w:val="0041496A"/>
    <w:rsid w:val="00415EB3"/>
    <w:rsid w:val="00416830"/>
    <w:rsid w:val="00416A6D"/>
    <w:rsid w:val="004172B7"/>
    <w:rsid w:val="0041766F"/>
    <w:rsid w:val="00420536"/>
    <w:rsid w:val="00420825"/>
    <w:rsid w:val="004228B2"/>
    <w:rsid w:val="00422AFD"/>
    <w:rsid w:val="004241BF"/>
    <w:rsid w:val="00424C5C"/>
    <w:rsid w:val="00424CFD"/>
    <w:rsid w:val="00426A3D"/>
    <w:rsid w:val="00427E3B"/>
    <w:rsid w:val="00430596"/>
    <w:rsid w:val="00430D44"/>
    <w:rsid w:val="0043111F"/>
    <w:rsid w:val="004311D2"/>
    <w:rsid w:val="0043142D"/>
    <w:rsid w:val="004328C4"/>
    <w:rsid w:val="00433698"/>
    <w:rsid w:val="00433A19"/>
    <w:rsid w:val="004341BB"/>
    <w:rsid w:val="00435135"/>
    <w:rsid w:val="004354B4"/>
    <w:rsid w:val="004358FF"/>
    <w:rsid w:val="004363C0"/>
    <w:rsid w:val="00436D93"/>
    <w:rsid w:val="004371C6"/>
    <w:rsid w:val="00437CD2"/>
    <w:rsid w:val="00437E63"/>
    <w:rsid w:val="00440482"/>
    <w:rsid w:val="00441CBC"/>
    <w:rsid w:val="00442522"/>
    <w:rsid w:val="0044391A"/>
    <w:rsid w:val="004463A7"/>
    <w:rsid w:val="00446C69"/>
    <w:rsid w:val="00450340"/>
    <w:rsid w:val="00450B50"/>
    <w:rsid w:val="00451F0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54F"/>
    <w:rsid w:val="00470B01"/>
    <w:rsid w:val="00470E2B"/>
    <w:rsid w:val="004711A8"/>
    <w:rsid w:val="00472287"/>
    <w:rsid w:val="004727BC"/>
    <w:rsid w:val="00473561"/>
    <w:rsid w:val="0047442B"/>
    <w:rsid w:val="00474655"/>
    <w:rsid w:val="00474FE1"/>
    <w:rsid w:val="004758A1"/>
    <w:rsid w:val="00476630"/>
    <w:rsid w:val="00477168"/>
    <w:rsid w:val="0047728A"/>
    <w:rsid w:val="00477504"/>
    <w:rsid w:val="00477943"/>
    <w:rsid w:val="00481081"/>
    <w:rsid w:val="00481BE2"/>
    <w:rsid w:val="004840D0"/>
    <w:rsid w:val="00484391"/>
    <w:rsid w:val="00484A07"/>
    <w:rsid w:val="00485CE5"/>
    <w:rsid w:val="004869FE"/>
    <w:rsid w:val="00486F1E"/>
    <w:rsid w:val="00487129"/>
    <w:rsid w:val="004872A1"/>
    <w:rsid w:val="0048737D"/>
    <w:rsid w:val="00487B2C"/>
    <w:rsid w:val="00487F91"/>
    <w:rsid w:val="00490D8A"/>
    <w:rsid w:val="0049153D"/>
    <w:rsid w:val="00493EDD"/>
    <w:rsid w:val="00494277"/>
    <w:rsid w:val="004948B4"/>
    <w:rsid w:val="00495C1E"/>
    <w:rsid w:val="00496D08"/>
    <w:rsid w:val="00497227"/>
    <w:rsid w:val="004A01B7"/>
    <w:rsid w:val="004A06F4"/>
    <w:rsid w:val="004A1430"/>
    <w:rsid w:val="004A1F37"/>
    <w:rsid w:val="004A2A79"/>
    <w:rsid w:val="004A38D7"/>
    <w:rsid w:val="004A3C7B"/>
    <w:rsid w:val="004A470C"/>
    <w:rsid w:val="004A5153"/>
    <w:rsid w:val="004A6E63"/>
    <w:rsid w:val="004A7EF5"/>
    <w:rsid w:val="004B1745"/>
    <w:rsid w:val="004B1B26"/>
    <w:rsid w:val="004B1E57"/>
    <w:rsid w:val="004B1FEF"/>
    <w:rsid w:val="004B2CDA"/>
    <w:rsid w:val="004B2E65"/>
    <w:rsid w:val="004B3237"/>
    <w:rsid w:val="004B378C"/>
    <w:rsid w:val="004B3FCA"/>
    <w:rsid w:val="004B43A8"/>
    <w:rsid w:val="004B49EA"/>
    <w:rsid w:val="004B4AB4"/>
    <w:rsid w:val="004B569F"/>
    <w:rsid w:val="004B6597"/>
    <w:rsid w:val="004B69CF"/>
    <w:rsid w:val="004B7292"/>
    <w:rsid w:val="004B73D5"/>
    <w:rsid w:val="004B7A3A"/>
    <w:rsid w:val="004C0147"/>
    <w:rsid w:val="004C19B2"/>
    <w:rsid w:val="004C1F24"/>
    <w:rsid w:val="004C2FA6"/>
    <w:rsid w:val="004C3467"/>
    <w:rsid w:val="004C383D"/>
    <w:rsid w:val="004C3D91"/>
    <w:rsid w:val="004C5088"/>
    <w:rsid w:val="004C5978"/>
    <w:rsid w:val="004C5EE7"/>
    <w:rsid w:val="004C6CF9"/>
    <w:rsid w:val="004D18CC"/>
    <w:rsid w:val="004D2C2A"/>
    <w:rsid w:val="004D3038"/>
    <w:rsid w:val="004D39AF"/>
    <w:rsid w:val="004D3AA4"/>
    <w:rsid w:val="004D429C"/>
    <w:rsid w:val="004D457B"/>
    <w:rsid w:val="004D51EC"/>
    <w:rsid w:val="004D5C6C"/>
    <w:rsid w:val="004D707A"/>
    <w:rsid w:val="004E0DDD"/>
    <w:rsid w:val="004E233E"/>
    <w:rsid w:val="004E2646"/>
    <w:rsid w:val="004E4610"/>
    <w:rsid w:val="004E4AC3"/>
    <w:rsid w:val="004E630F"/>
    <w:rsid w:val="004E7ECA"/>
    <w:rsid w:val="004F0D16"/>
    <w:rsid w:val="004F18CB"/>
    <w:rsid w:val="004F19A2"/>
    <w:rsid w:val="004F1D2F"/>
    <w:rsid w:val="004F1ECE"/>
    <w:rsid w:val="004F2C01"/>
    <w:rsid w:val="004F3D57"/>
    <w:rsid w:val="004F5B74"/>
    <w:rsid w:val="004F60FC"/>
    <w:rsid w:val="004F6395"/>
    <w:rsid w:val="004F71D0"/>
    <w:rsid w:val="004F7CB2"/>
    <w:rsid w:val="004F7DC2"/>
    <w:rsid w:val="0050016F"/>
    <w:rsid w:val="00500239"/>
    <w:rsid w:val="005003EE"/>
    <w:rsid w:val="0050122B"/>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46E"/>
    <w:rsid w:val="005149D6"/>
    <w:rsid w:val="0051524C"/>
    <w:rsid w:val="00515366"/>
    <w:rsid w:val="005158CF"/>
    <w:rsid w:val="0051677A"/>
    <w:rsid w:val="0051685A"/>
    <w:rsid w:val="005172F8"/>
    <w:rsid w:val="00517463"/>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423"/>
    <w:rsid w:val="00532B98"/>
    <w:rsid w:val="00532D62"/>
    <w:rsid w:val="005332EC"/>
    <w:rsid w:val="00534951"/>
    <w:rsid w:val="005350D1"/>
    <w:rsid w:val="005350EC"/>
    <w:rsid w:val="005353E8"/>
    <w:rsid w:val="00535A7D"/>
    <w:rsid w:val="00536E36"/>
    <w:rsid w:val="00536F4E"/>
    <w:rsid w:val="0053732E"/>
    <w:rsid w:val="0053773C"/>
    <w:rsid w:val="00540E29"/>
    <w:rsid w:val="00540F30"/>
    <w:rsid w:val="005419B5"/>
    <w:rsid w:val="00541F43"/>
    <w:rsid w:val="00542495"/>
    <w:rsid w:val="0054249F"/>
    <w:rsid w:val="00542DDB"/>
    <w:rsid w:val="00543FAB"/>
    <w:rsid w:val="00545E47"/>
    <w:rsid w:val="00545F58"/>
    <w:rsid w:val="005474BF"/>
    <w:rsid w:val="005500F9"/>
    <w:rsid w:val="00550148"/>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25D"/>
    <w:rsid w:val="00562BC5"/>
    <w:rsid w:val="00564B72"/>
    <w:rsid w:val="00565437"/>
    <w:rsid w:val="005660CA"/>
    <w:rsid w:val="005669D1"/>
    <w:rsid w:val="00566B79"/>
    <w:rsid w:val="005677F4"/>
    <w:rsid w:val="00567A5A"/>
    <w:rsid w:val="00567C0E"/>
    <w:rsid w:val="00570116"/>
    <w:rsid w:val="00570C05"/>
    <w:rsid w:val="00570C50"/>
    <w:rsid w:val="005731D7"/>
    <w:rsid w:val="005734DA"/>
    <w:rsid w:val="00575794"/>
    <w:rsid w:val="00575DA4"/>
    <w:rsid w:val="0057661C"/>
    <w:rsid w:val="005770B5"/>
    <w:rsid w:val="0057750B"/>
    <w:rsid w:val="0058045B"/>
    <w:rsid w:val="00581E2B"/>
    <w:rsid w:val="00581E6B"/>
    <w:rsid w:val="00582ADD"/>
    <w:rsid w:val="00584576"/>
    <w:rsid w:val="00584F19"/>
    <w:rsid w:val="005859AD"/>
    <w:rsid w:val="00585A88"/>
    <w:rsid w:val="00585F88"/>
    <w:rsid w:val="00586953"/>
    <w:rsid w:val="005871B4"/>
    <w:rsid w:val="0058757E"/>
    <w:rsid w:val="00587F87"/>
    <w:rsid w:val="00590521"/>
    <w:rsid w:val="0059210A"/>
    <w:rsid w:val="00592A6C"/>
    <w:rsid w:val="00593899"/>
    <w:rsid w:val="00593D7E"/>
    <w:rsid w:val="00595EDE"/>
    <w:rsid w:val="00597DD2"/>
    <w:rsid w:val="005A3179"/>
    <w:rsid w:val="005A3AEE"/>
    <w:rsid w:val="005A41F2"/>
    <w:rsid w:val="005A452A"/>
    <w:rsid w:val="005A556B"/>
    <w:rsid w:val="005A5A47"/>
    <w:rsid w:val="005A6726"/>
    <w:rsid w:val="005A6B71"/>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0924"/>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3CF5"/>
    <w:rsid w:val="005E4C5E"/>
    <w:rsid w:val="005E4D9A"/>
    <w:rsid w:val="005E4E06"/>
    <w:rsid w:val="005E52D3"/>
    <w:rsid w:val="005E5BDF"/>
    <w:rsid w:val="005E621E"/>
    <w:rsid w:val="005E63E9"/>
    <w:rsid w:val="005E6E0A"/>
    <w:rsid w:val="005E7244"/>
    <w:rsid w:val="005E767B"/>
    <w:rsid w:val="005F08FC"/>
    <w:rsid w:val="005F14D8"/>
    <w:rsid w:val="005F16CE"/>
    <w:rsid w:val="005F1D2A"/>
    <w:rsid w:val="005F4DB8"/>
    <w:rsid w:val="005F5145"/>
    <w:rsid w:val="005F5CDE"/>
    <w:rsid w:val="005F60A3"/>
    <w:rsid w:val="005F61B9"/>
    <w:rsid w:val="005F75FA"/>
    <w:rsid w:val="005F78EC"/>
    <w:rsid w:val="005F7BF5"/>
    <w:rsid w:val="006011DB"/>
    <w:rsid w:val="00602A8B"/>
    <w:rsid w:val="0060431E"/>
    <w:rsid w:val="0060460A"/>
    <w:rsid w:val="00604FE6"/>
    <w:rsid w:val="00605295"/>
    <w:rsid w:val="00606D6B"/>
    <w:rsid w:val="00607147"/>
    <w:rsid w:val="00613954"/>
    <w:rsid w:val="00614108"/>
    <w:rsid w:val="00615350"/>
    <w:rsid w:val="00615389"/>
    <w:rsid w:val="006164C6"/>
    <w:rsid w:val="00616674"/>
    <w:rsid w:val="0061680A"/>
    <w:rsid w:val="006176CE"/>
    <w:rsid w:val="00617B38"/>
    <w:rsid w:val="00617DB5"/>
    <w:rsid w:val="006206AC"/>
    <w:rsid w:val="00620DDF"/>
    <w:rsid w:val="00620EC4"/>
    <w:rsid w:val="00620FC0"/>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27F"/>
    <w:rsid w:val="00635571"/>
    <w:rsid w:val="00636360"/>
    <w:rsid w:val="006400BA"/>
    <w:rsid w:val="006402F1"/>
    <w:rsid w:val="00641899"/>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0F86"/>
    <w:rsid w:val="00652D12"/>
    <w:rsid w:val="00655FB1"/>
    <w:rsid w:val="00656AAC"/>
    <w:rsid w:val="00656D00"/>
    <w:rsid w:val="0065762E"/>
    <w:rsid w:val="006600E9"/>
    <w:rsid w:val="006601F1"/>
    <w:rsid w:val="00660404"/>
    <w:rsid w:val="006607FE"/>
    <w:rsid w:val="00660BB1"/>
    <w:rsid w:val="00660BE2"/>
    <w:rsid w:val="00660CED"/>
    <w:rsid w:val="006613D8"/>
    <w:rsid w:val="0066163B"/>
    <w:rsid w:val="00662473"/>
    <w:rsid w:val="006626B4"/>
    <w:rsid w:val="00662A4E"/>
    <w:rsid w:val="00662FF6"/>
    <w:rsid w:val="006636A7"/>
    <w:rsid w:val="00663EDF"/>
    <w:rsid w:val="00664E6D"/>
    <w:rsid w:val="006664BB"/>
    <w:rsid w:val="00666AA2"/>
    <w:rsid w:val="00667B18"/>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58EB"/>
    <w:rsid w:val="006860BA"/>
    <w:rsid w:val="006870BD"/>
    <w:rsid w:val="0068784A"/>
    <w:rsid w:val="00690688"/>
    <w:rsid w:val="0069162C"/>
    <w:rsid w:val="00692320"/>
    <w:rsid w:val="00693EE6"/>
    <w:rsid w:val="00693F62"/>
    <w:rsid w:val="006946AD"/>
    <w:rsid w:val="00694D83"/>
    <w:rsid w:val="006950BD"/>
    <w:rsid w:val="00695182"/>
    <w:rsid w:val="00695345"/>
    <w:rsid w:val="0069556D"/>
    <w:rsid w:val="00696F46"/>
    <w:rsid w:val="00696F8E"/>
    <w:rsid w:val="00697750"/>
    <w:rsid w:val="0069790C"/>
    <w:rsid w:val="00697EC4"/>
    <w:rsid w:val="006A057A"/>
    <w:rsid w:val="006A0B0C"/>
    <w:rsid w:val="006A1645"/>
    <w:rsid w:val="006A1666"/>
    <w:rsid w:val="006A1B10"/>
    <w:rsid w:val="006A2461"/>
    <w:rsid w:val="006A373D"/>
    <w:rsid w:val="006A37DA"/>
    <w:rsid w:val="006A4C56"/>
    <w:rsid w:val="006A5937"/>
    <w:rsid w:val="006A621B"/>
    <w:rsid w:val="006A65D3"/>
    <w:rsid w:val="006A75F4"/>
    <w:rsid w:val="006A77C1"/>
    <w:rsid w:val="006A7DAB"/>
    <w:rsid w:val="006B19E0"/>
    <w:rsid w:val="006B1BCA"/>
    <w:rsid w:val="006B218D"/>
    <w:rsid w:val="006B29BF"/>
    <w:rsid w:val="006B575C"/>
    <w:rsid w:val="006B5A62"/>
    <w:rsid w:val="006B6040"/>
    <w:rsid w:val="006B6A42"/>
    <w:rsid w:val="006B7195"/>
    <w:rsid w:val="006B7758"/>
    <w:rsid w:val="006B7D10"/>
    <w:rsid w:val="006C0371"/>
    <w:rsid w:val="006C1644"/>
    <w:rsid w:val="006C1A28"/>
    <w:rsid w:val="006C216E"/>
    <w:rsid w:val="006C271F"/>
    <w:rsid w:val="006C309C"/>
    <w:rsid w:val="006C30C5"/>
    <w:rsid w:val="006C3411"/>
    <w:rsid w:val="006C4076"/>
    <w:rsid w:val="006C42EB"/>
    <w:rsid w:val="006C6DD3"/>
    <w:rsid w:val="006C6ECE"/>
    <w:rsid w:val="006C708D"/>
    <w:rsid w:val="006D026D"/>
    <w:rsid w:val="006D14E2"/>
    <w:rsid w:val="006D17B8"/>
    <w:rsid w:val="006D1B9D"/>
    <w:rsid w:val="006D38BD"/>
    <w:rsid w:val="006D3EA9"/>
    <w:rsid w:val="006D47AA"/>
    <w:rsid w:val="006D4996"/>
    <w:rsid w:val="006D78F7"/>
    <w:rsid w:val="006E0757"/>
    <w:rsid w:val="006E0F15"/>
    <w:rsid w:val="006E127F"/>
    <w:rsid w:val="006E312F"/>
    <w:rsid w:val="006E3172"/>
    <w:rsid w:val="006E31EB"/>
    <w:rsid w:val="006E38E1"/>
    <w:rsid w:val="006E4938"/>
    <w:rsid w:val="006E6602"/>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0FE2"/>
    <w:rsid w:val="00701813"/>
    <w:rsid w:val="00701FA2"/>
    <w:rsid w:val="007025BC"/>
    <w:rsid w:val="007029F0"/>
    <w:rsid w:val="00702AA8"/>
    <w:rsid w:val="00703028"/>
    <w:rsid w:val="00703099"/>
    <w:rsid w:val="007047CF"/>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1F0B"/>
    <w:rsid w:val="007321F5"/>
    <w:rsid w:val="00732523"/>
    <w:rsid w:val="0073252C"/>
    <w:rsid w:val="00732A0F"/>
    <w:rsid w:val="0073354D"/>
    <w:rsid w:val="00733BD9"/>
    <w:rsid w:val="0073489D"/>
    <w:rsid w:val="00734DE4"/>
    <w:rsid w:val="00735808"/>
    <w:rsid w:val="00735C0A"/>
    <w:rsid w:val="00735F36"/>
    <w:rsid w:val="00736383"/>
    <w:rsid w:val="00736632"/>
    <w:rsid w:val="00736DBE"/>
    <w:rsid w:val="0073752F"/>
    <w:rsid w:val="00737B64"/>
    <w:rsid w:val="00741C0C"/>
    <w:rsid w:val="00742911"/>
    <w:rsid w:val="00744658"/>
    <w:rsid w:val="00744EBF"/>
    <w:rsid w:val="00746AD1"/>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2F5F"/>
    <w:rsid w:val="0076442F"/>
    <w:rsid w:val="00764460"/>
    <w:rsid w:val="0076467B"/>
    <w:rsid w:val="00764A01"/>
    <w:rsid w:val="0076700B"/>
    <w:rsid w:val="0076779A"/>
    <w:rsid w:val="00770CD0"/>
    <w:rsid w:val="00770F09"/>
    <w:rsid w:val="00771419"/>
    <w:rsid w:val="007714BD"/>
    <w:rsid w:val="007714D4"/>
    <w:rsid w:val="0077211D"/>
    <w:rsid w:val="00772C11"/>
    <w:rsid w:val="007730C5"/>
    <w:rsid w:val="00773250"/>
    <w:rsid w:val="007732CE"/>
    <w:rsid w:val="0077368A"/>
    <w:rsid w:val="007737B1"/>
    <w:rsid w:val="00775D51"/>
    <w:rsid w:val="00777AC7"/>
    <w:rsid w:val="00777BD9"/>
    <w:rsid w:val="0078024D"/>
    <w:rsid w:val="00780623"/>
    <w:rsid w:val="007808E8"/>
    <w:rsid w:val="00780F15"/>
    <w:rsid w:val="00781186"/>
    <w:rsid w:val="00781D23"/>
    <w:rsid w:val="00782FC8"/>
    <w:rsid w:val="0078423E"/>
    <w:rsid w:val="00786273"/>
    <w:rsid w:val="0078669B"/>
    <w:rsid w:val="00786B78"/>
    <w:rsid w:val="007901AB"/>
    <w:rsid w:val="007906E0"/>
    <w:rsid w:val="00790837"/>
    <w:rsid w:val="00791DF1"/>
    <w:rsid w:val="00792777"/>
    <w:rsid w:val="00792B8E"/>
    <w:rsid w:val="00792FB4"/>
    <w:rsid w:val="00793708"/>
    <w:rsid w:val="00793D65"/>
    <w:rsid w:val="0079454D"/>
    <w:rsid w:val="00794E3C"/>
    <w:rsid w:val="00795592"/>
    <w:rsid w:val="00795DD3"/>
    <w:rsid w:val="00797797"/>
    <w:rsid w:val="00797F8E"/>
    <w:rsid w:val="007A0AEB"/>
    <w:rsid w:val="007A1472"/>
    <w:rsid w:val="007A1F49"/>
    <w:rsid w:val="007A30F8"/>
    <w:rsid w:val="007A344B"/>
    <w:rsid w:val="007A4613"/>
    <w:rsid w:val="007A64D5"/>
    <w:rsid w:val="007A6733"/>
    <w:rsid w:val="007B0BDA"/>
    <w:rsid w:val="007B1103"/>
    <w:rsid w:val="007B20EC"/>
    <w:rsid w:val="007B228B"/>
    <w:rsid w:val="007B3AAF"/>
    <w:rsid w:val="007B4A9A"/>
    <w:rsid w:val="007B5C6D"/>
    <w:rsid w:val="007B67F1"/>
    <w:rsid w:val="007B6B20"/>
    <w:rsid w:val="007B6B35"/>
    <w:rsid w:val="007C1534"/>
    <w:rsid w:val="007C1BB2"/>
    <w:rsid w:val="007C22A8"/>
    <w:rsid w:val="007C318A"/>
    <w:rsid w:val="007C32DA"/>
    <w:rsid w:val="007C5544"/>
    <w:rsid w:val="007C7EAD"/>
    <w:rsid w:val="007D0528"/>
    <w:rsid w:val="007D104C"/>
    <w:rsid w:val="007D179F"/>
    <w:rsid w:val="007D263E"/>
    <w:rsid w:val="007D391A"/>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4FA9"/>
    <w:rsid w:val="007E553F"/>
    <w:rsid w:val="007E6A64"/>
    <w:rsid w:val="007E6DFD"/>
    <w:rsid w:val="007E705C"/>
    <w:rsid w:val="007E777F"/>
    <w:rsid w:val="007F052D"/>
    <w:rsid w:val="007F0DC4"/>
    <w:rsid w:val="007F164F"/>
    <w:rsid w:val="007F1794"/>
    <w:rsid w:val="007F1B94"/>
    <w:rsid w:val="007F2972"/>
    <w:rsid w:val="007F3BB3"/>
    <w:rsid w:val="007F3DFB"/>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B66"/>
    <w:rsid w:val="00815C2A"/>
    <w:rsid w:val="00815F91"/>
    <w:rsid w:val="00816083"/>
    <w:rsid w:val="00816F41"/>
    <w:rsid w:val="008170FC"/>
    <w:rsid w:val="00820F07"/>
    <w:rsid w:val="00822429"/>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3A5B"/>
    <w:rsid w:val="00853DEF"/>
    <w:rsid w:val="00854602"/>
    <w:rsid w:val="008548BD"/>
    <w:rsid w:val="008554B6"/>
    <w:rsid w:val="00855635"/>
    <w:rsid w:val="00857B46"/>
    <w:rsid w:val="00857D88"/>
    <w:rsid w:val="0086009F"/>
    <w:rsid w:val="008602DB"/>
    <w:rsid w:val="00860A32"/>
    <w:rsid w:val="0086151D"/>
    <w:rsid w:val="00862C1F"/>
    <w:rsid w:val="00863931"/>
    <w:rsid w:val="008640CE"/>
    <w:rsid w:val="008644DE"/>
    <w:rsid w:val="008648F7"/>
    <w:rsid w:val="00864E95"/>
    <w:rsid w:val="00866F26"/>
    <w:rsid w:val="00867431"/>
    <w:rsid w:val="00867470"/>
    <w:rsid w:val="00867D18"/>
    <w:rsid w:val="00867F24"/>
    <w:rsid w:val="00870198"/>
    <w:rsid w:val="0087041F"/>
    <w:rsid w:val="00871B0F"/>
    <w:rsid w:val="0087207D"/>
    <w:rsid w:val="00872106"/>
    <w:rsid w:val="00872363"/>
    <w:rsid w:val="008723C3"/>
    <w:rsid w:val="00872E77"/>
    <w:rsid w:val="008736D0"/>
    <w:rsid w:val="00874591"/>
    <w:rsid w:val="008746E5"/>
    <w:rsid w:val="00874BB5"/>
    <w:rsid w:val="0087565A"/>
    <w:rsid w:val="008757B0"/>
    <w:rsid w:val="008763E8"/>
    <w:rsid w:val="00876812"/>
    <w:rsid w:val="00876F19"/>
    <w:rsid w:val="008804BC"/>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0CA"/>
    <w:rsid w:val="00897520"/>
    <w:rsid w:val="008A0498"/>
    <w:rsid w:val="008A05DF"/>
    <w:rsid w:val="008A0B45"/>
    <w:rsid w:val="008A1C25"/>
    <w:rsid w:val="008A2E75"/>
    <w:rsid w:val="008A44A3"/>
    <w:rsid w:val="008A4689"/>
    <w:rsid w:val="008A47DB"/>
    <w:rsid w:val="008A4907"/>
    <w:rsid w:val="008A5477"/>
    <w:rsid w:val="008A5BDE"/>
    <w:rsid w:val="008A5E16"/>
    <w:rsid w:val="008A604F"/>
    <w:rsid w:val="008A7C6B"/>
    <w:rsid w:val="008B00D8"/>
    <w:rsid w:val="008B0884"/>
    <w:rsid w:val="008B1414"/>
    <w:rsid w:val="008B143A"/>
    <w:rsid w:val="008B2A2B"/>
    <w:rsid w:val="008B2A60"/>
    <w:rsid w:val="008B45D9"/>
    <w:rsid w:val="008B4E47"/>
    <w:rsid w:val="008B4E4F"/>
    <w:rsid w:val="008B595A"/>
    <w:rsid w:val="008B612E"/>
    <w:rsid w:val="008B62C0"/>
    <w:rsid w:val="008C169E"/>
    <w:rsid w:val="008C257A"/>
    <w:rsid w:val="008C28A9"/>
    <w:rsid w:val="008C3E89"/>
    <w:rsid w:val="008C4B32"/>
    <w:rsid w:val="008C590B"/>
    <w:rsid w:val="008C623C"/>
    <w:rsid w:val="008C6C00"/>
    <w:rsid w:val="008D11D5"/>
    <w:rsid w:val="008D1C42"/>
    <w:rsid w:val="008D25D8"/>
    <w:rsid w:val="008D3BDF"/>
    <w:rsid w:val="008D4BDF"/>
    <w:rsid w:val="008D4E34"/>
    <w:rsid w:val="008D6C04"/>
    <w:rsid w:val="008D703F"/>
    <w:rsid w:val="008D70E1"/>
    <w:rsid w:val="008E000E"/>
    <w:rsid w:val="008E070F"/>
    <w:rsid w:val="008E0B24"/>
    <w:rsid w:val="008E379F"/>
    <w:rsid w:val="008E3AA7"/>
    <w:rsid w:val="008E4C4C"/>
    <w:rsid w:val="008E4CB9"/>
    <w:rsid w:val="008E4FC0"/>
    <w:rsid w:val="008E5B4B"/>
    <w:rsid w:val="008E63E0"/>
    <w:rsid w:val="008E6FCB"/>
    <w:rsid w:val="008F012F"/>
    <w:rsid w:val="008F0913"/>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2819"/>
    <w:rsid w:val="0090345D"/>
    <w:rsid w:val="00903972"/>
    <w:rsid w:val="00903F4F"/>
    <w:rsid w:val="00904062"/>
    <w:rsid w:val="00904485"/>
    <w:rsid w:val="0090483E"/>
    <w:rsid w:val="00904B83"/>
    <w:rsid w:val="009058A4"/>
    <w:rsid w:val="00905CB6"/>
    <w:rsid w:val="009068CA"/>
    <w:rsid w:val="00906E20"/>
    <w:rsid w:val="00907097"/>
    <w:rsid w:val="00907164"/>
    <w:rsid w:val="00907378"/>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1470"/>
    <w:rsid w:val="0092466E"/>
    <w:rsid w:val="00926158"/>
    <w:rsid w:val="009271BF"/>
    <w:rsid w:val="009275A2"/>
    <w:rsid w:val="0093074F"/>
    <w:rsid w:val="00930DB2"/>
    <w:rsid w:val="00931458"/>
    <w:rsid w:val="0093168A"/>
    <w:rsid w:val="00931E1B"/>
    <w:rsid w:val="0093357D"/>
    <w:rsid w:val="009344B9"/>
    <w:rsid w:val="00935D21"/>
    <w:rsid w:val="0094133F"/>
    <w:rsid w:val="00941C2F"/>
    <w:rsid w:val="0094244B"/>
    <w:rsid w:val="00943065"/>
    <w:rsid w:val="0094354B"/>
    <w:rsid w:val="00943684"/>
    <w:rsid w:val="009441DB"/>
    <w:rsid w:val="00944308"/>
    <w:rsid w:val="00947739"/>
    <w:rsid w:val="009507E5"/>
    <w:rsid w:val="00950DF3"/>
    <w:rsid w:val="00951AC1"/>
    <w:rsid w:val="0095231B"/>
    <w:rsid w:val="00953121"/>
    <w:rsid w:val="009534CE"/>
    <w:rsid w:val="00953D03"/>
    <w:rsid w:val="009549F0"/>
    <w:rsid w:val="00954B52"/>
    <w:rsid w:val="00954F6E"/>
    <w:rsid w:val="009556B3"/>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6FC2"/>
    <w:rsid w:val="0096797E"/>
    <w:rsid w:val="00967F56"/>
    <w:rsid w:val="00970D5A"/>
    <w:rsid w:val="00971820"/>
    <w:rsid w:val="00971E5B"/>
    <w:rsid w:val="00973233"/>
    <w:rsid w:val="00973D38"/>
    <w:rsid w:val="00973E9C"/>
    <w:rsid w:val="009746BA"/>
    <w:rsid w:val="009752B3"/>
    <w:rsid w:val="00976B60"/>
    <w:rsid w:val="00977873"/>
    <w:rsid w:val="00980785"/>
    <w:rsid w:val="009817BD"/>
    <w:rsid w:val="00982325"/>
    <w:rsid w:val="0098281A"/>
    <w:rsid w:val="0098285E"/>
    <w:rsid w:val="00982F83"/>
    <w:rsid w:val="00983B1A"/>
    <w:rsid w:val="0098428D"/>
    <w:rsid w:val="00984423"/>
    <w:rsid w:val="00984961"/>
    <w:rsid w:val="00985475"/>
    <w:rsid w:val="009858A0"/>
    <w:rsid w:val="009864E9"/>
    <w:rsid w:val="009870DB"/>
    <w:rsid w:val="009878CC"/>
    <w:rsid w:val="00991345"/>
    <w:rsid w:val="009918F1"/>
    <w:rsid w:val="00991F32"/>
    <w:rsid w:val="00992EAE"/>
    <w:rsid w:val="0099330F"/>
    <w:rsid w:val="00993ADB"/>
    <w:rsid w:val="00994881"/>
    <w:rsid w:val="009949FE"/>
    <w:rsid w:val="00995444"/>
    <w:rsid w:val="00995999"/>
    <w:rsid w:val="00995DC8"/>
    <w:rsid w:val="00995FE4"/>
    <w:rsid w:val="009967C0"/>
    <w:rsid w:val="0099759D"/>
    <w:rsid w:val="00997F19"/>
    <w:rsid w:val="009A011F"/>
    <w:rsid w:val="009A041A"/>
    <w:rsid w:val="009A08D0"/>
    <w:rsid w:val="009A1B14"/>
    <w:rsid w:val="009A1EBD"/>
    <w:rsid w:val="009A3474"/>
    <w:rsid w:val="009A37E4"/>
    <w:rsid w:val="009A49AF"/>
    <w:rsid w:val="009A49FD"/>
    <w:rsid w:val="009A4A15"/>
    <w:rsid w:val="009A6057"/>
    <w:rsid w:val="009A624E"/>
    <w:rsid w:val="009A6536"/>
    <w:rsid w:val="009A73E7"/>
    <w:rsid w:val="009B0E49"/>
    <w:rsid w:val="009B21C7"/>
    <w:rsid w:val="009B224C"/>
    <w:rsid w:val="009B2D60"/>
    <w:rsid w:val="009B3C26"/>
    <w:rsid w:val="009B676A"/>
    <w:rsid w:val="009B6955"/>
    <w:rsid w:val="009B743B"/>
    <w:rsid w:val="009B78B3"/>
    <w:rsid w:val="009B7EEB"/>
    <w:rsid w:val="009C0375"/>
    <w:rsid w:val="009C05FE"/>
    <w:rsid w:val="009C082C"/>
    <w:rsid w:val="009C234B"/>
    <w:rsid w:val="009C287F"/>
    <w:rsid w:val="009C323B"/>
    <w:rsid w:val="009C3380"/>
    <w:rsid w:val="009C3CF1"/>
    <w:rsid w:val="009C4234"/>
    <w:rsid w:val="009C4896"/>
    <w:rsid w:val="009C621F"/>
    <w:rsid w:val="009C62F1"/>
    <w:rsid w:val="009C7446"/>
    <w:rsid w:val="009D1513"/>
    <w:rsid w:val="009D1F7A"/>
    <w:rsid w:val="009D206D"/>
    <w:rsid w:val="009D22C6"/>
    <w:rsid w:val="009D278A"/>
    <w:rsid w:val="009D3499"/>
    <w:rsid w:val="009D40E3"/>
    <w:rsid w:val="009D4E4B"/>
    <w:rsid w:val="009D5D74"/>
    <w:rsid w:val="009D64EB"/>
    <w:rsid w:val="009D6826"/>
    <w:rsid w:val="009D6ADB"/>
    <w:rsid w:val="009D711E"/>
    <w:rsid w:val="009D7652"/>
    <w:rsid w:val="009D7B97"/>
    <w:rsid w:val="009E0849"/>
    <w:rsid w:val="009E0945"/>
    <w:rsid w:val="009E19BA"/>
    <w:rsid w:val="009E2C0E"/>
    <w:rsid w:val="009E346E"/>
    <w:rsid w:val="009E3A58"/>
    <w:rsid w:val="009E489B"/>
    <w:rsid w:val="009E48DE"/>
    <w:rsid w:val="009E4F11"/>
    <w:rsid w:val="009E5B01"/>
    <w:rsid w:val="009E5C1A"/>
    <w:rsid w:val="009E6B35"/>
    <w:rsid w:val="009F078B"/>
    <w:rsid w:val="009F11E9"/>
    <w:rsid w:val="009F1D3E"/>
    <w:rsid w:val="009F1DBD"/>
    <w:rsid w:val="009F2106"/>
    <w:rsid w:val="009F27B3"/>
    <w:rsid w:val="009F283D"/>
    <w:rsid w:val="009F2EEB"/>
    <w:rsid w:val="009F3F64"/>
    <w:rsid w:val="009F521A"/>
    <w:rsid w:val="009F5C96"/>
    <w:rsid w:val="009F669B"/>
    <w:rsid w:val="00A029E2"/>
    <w:rsid w:val="00A05321"/>
    <w:rsid w:val="00A10E1C"/>
    <w:rsid w:val="00A1171B"/>
    <w:rsid w:val="00A12A49"/>
    <w:rsid w:val="00A131F7"/>
    <w:rsid w:val="00A13666"/>
    <w:rsid w:val="00A1479C"/>
    <w:rsid w:val="00A1599F"/>
    <w:rsid w:val="00A17769"/>
    <w:rsid w:val="00A209A6"/>
    <w:rsid w:val="00A21745"/>
    <w:rsid w:val="00A229BC"/>
    <w:rsid w:val="00A22B40"/>
    <w:rsid w:val="00A23BC5"/>
    <w:rsid w:val="00A247F9"/>
    <w:rsid w:val="00A248FB"/>
    <w:rsid w:val="00A24A5C"/>
    <w:rsid w:val="00A25046"/>
    <w:rsid w:val="00A26706"/>
    <w:rsid w:val="00A27244"/>
    <w:rsid w:val="00A272D3"/>
    <w:rsid w:val="00A300B8"/>
    <w:rsid w:val="00A3054C"/>
    <w:rsid w:val="00A30A3C"/>
    <w:rsid w:val="00A30BBC"/>
    <w:rsid w:val="00A32638"/>
    <w:rsid w:val="00A32F87"/>
    <w:rsid w:val="00A341A2"/>
    <w:rsid w:val="00A344FA"/>
    <w:rsid w:val="00A40308"/>
    <w:rsid w:val="00A411CE"/>
    <w:rsid w:val="00A412F5"/>
    <w:rsid w:val="00A42426"/>
    <w:rsid w:val="00A42794"/>
    <w:rsid w:val="00A447FA"/>
    <w:rsid w:val="00A46141"/>
    <w:rsid w:val="00A470A8"/>
    <w:rsid w:val="00A47311"/>
    <w:rsid w:val="00A50F2B"/>
    <w:rsid w:val="00A513F8"/>
    <w:rsid w:val="00A519E5"/>
    <w:rsid w:val="00A5398B"/>
    <w:rsid w:val="00A53C00"/>
    <w:rsid w:val="00A53D92"/>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5CCD"/>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1A5C"/>
    <w:rsid w:val="00A82E44"/>
    <w:rsid w:val="00A83306"/>
    <w:rsid w:val="00A8356D"/>
    <w:rsid w:val="00A847F9"/>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67F"/>
    <w:rsid w:val="00AA18B6"/>
    <w:rsid w:val="00AA37A4"/>
    <w:rsid w:val="00AA3915"/>
    <w:rsid w:val="00AA3C2E"/>
    <w:rsid w:val="00AA3D3D"/>
    <w:rsid w:val="00AA4053"/>
    <w:rsid w:val="00AA4599"/>
    <w:rsid w:val="00AA531C"/>
    <w:rsid w:val="00AA54FA"/>
    <w:rsid w:val="00AA67C0"/>
    <w:rsid w:val="00AA7471"/>
    <w:rsid w:val="00AA75AC"/>
    <w:rsid w:val="00AA7D24"/>
    <w:rsid w:val="00AB0750"/>
    <w:rsid w:val="00AB19B3"/>
    <w:rsid w:val="00AB27A4"/>
    <w:rsid w:val="00AB3CFA"/>
    <w:rsid w:val="00AB4B7F"/>
    <w:rsid w:val="00AB62E6"/>
    <w:rsid w:val="00AB690C"/>
    <w:rsid w:val="00AB6FEB"/>
    <w:rsid w:val="00AB7432"/>
    <w:rsid w:val="00AC1238"/>
    <w:rsid w:val="00AC1351"/>
    <w:rsid w:val="00AC1C2A"/>
    <w:rsid w:val="00AC28B3"/>
    <w:rsid w:val="00AC2D4E"/>
    <w:rsid w:val="00AC33BD"/>
    <w:rsid w:val="00AC342D"/>
    <w:rsid w:val="00AC4E04"/>
    <w:rsid w:val="00AC5128"/>
    <w:rsid w:val="00AC5338"/>
    <w:rsid w:val="00AC5DF5"/>
    <w:rsid w:val="00AC6FD1"/>
    <w:rsid w:val="00AD187E"/>
    <w:rsid w:val="00AD18AA"/>
    <w:rsid w:val="00AD2210"/>
    <w:rsid w:val="00AD30E0"/>
    <w:rsid w:val="00AD3920"/>
    <w:rsid w:val="00AD484C"/>
    <w:rsid w:val="00AD4877"/>
    <w:rsid w:val="00AD49C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08FA"/>
    <w:rsid w:val="00AF142E"/>
    <w:rsid w:val="00AF258D"/>
    <w:rsid w:val="00AF2B8B"/>
    <w:rsid w:val="00AF2C7B"/>
    <w:rsid w:val="00AF3C79"/>
    <w:rsid w:val="00AF582B"/>
    <w:rsid w:val="00AF5D1D"/>
    <w:rsid w:val="00AF6367"/>
    <w:rsid w:val="00AF7BDE"/>
    <w:rsid w:val="00B01C42"/>
    <w:rsid w:val="00B021FA"/>
    <w:rsid w:val="00B0256D"/>
    <w:rsid w:val="00B04BAE"/>
    <w:rsid w:val="00B0617D"/>
    <w:rsid w:val="00B066DD"/>
    <w:rsid w:val="00B06765"/>
    <w:rsid w:val="00B06933"/>
    <w:rsid w:val="00B06E9D"/>
    <w:rsid w:val="00B07032"/>
    <w:rsid w:val="00B076AF"/>
    <w:rsid w:val="00B07E2B"/>
    <w:rsid w:val="00B10016"/>
    <w:rsid w:val="00B10490"/>
    <w:rsid w:val="00B109B6"/>
    <w:rsid w:val="00B10D59"/>
    <w:rsid w:val="00B1239D"/>
    <w:rsid w:val="00B123AA"/>
    <w:rsid w:val="00B12678"/>
    <w:rsid w:val="00B12C56"/>
    <w:rsid w:val="00B13A90"/>
    <w:rsid w:val="00B13F51"/>
    <w:rsid w:val="00B14C1B"/>
    <w:rsid w:val="00B14DB7"/>
    <w:rsid w:val="00B1549D"/>
    <w:rsid w:val="00B1596C"/>
    <w:rsid w:val="00B1602E"/>
    <w:rsid w:val="00B168DF"/>
    <w:rsid w:val="00B16B02"/>
    <w:rsid w:val="00B1739A"/>
    <w:rsid w:val="00B20A92"/>
    <w:rsid w:val="00B21034"/>
    <w:rsid w:val="00B2131D"/>
    <w:rsid w:val="00B21FD2"/>
    <w:rsid w:val="00B22A61"/>
    <w:rsid w:val="00B22F07"/>
    <w:rsid w:val="00B23732"/>
    <w:rsid w:val="00B24CE4"/>
    <w:rsid w:val="00B24F68"/>
    <w:rsid w:val="00B24FB8"/>
    <w:rsid w:val="00B251E2"/>
    <w:rsid w:val="00B2528B"/>
    <w:rsid w:val="00B2617B"/>
    <w:rsid w:val="00B26195"/>
    <w:rsid w:val="00B275ED"/>
    <w:rsid w:val="00B31B58"/>
    <w:rsid w:val="00B3231D"/>
    <w:rsid w:val="00B32501"/>
    <w:rsid w:val="00B339B5"/>
    <w:rsid w:val="00B3421E"/>
    <w:rsid w:val="00B3492E"/>
    <w:rsid w:val="00B34B07"/>
    <w:rsid w:val="00B368B0"/>
    <w:rsid w:val="00B4029F"/>
    <w:rsid w:val="00B4034F"/>
    <w:rsid w:val="00B409AB"/>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0D6D"/>
    <w:rsid w:val="00B6129D"/>
    <w:rsid w:val="00B6210A"/>
    <w:rsid w:val="00B62440"/>
    <w:rsid w:val="00B62D51"/>
    <w:rsid w:val="00B62FEB"/>
    <w:rsid w:val="00B648AC"/>
    <w:rsid w:val="00B64954"/>
    <w:rsid w:val="00B64AAE"/>
    <w:rsid w:val="00B64B0E"/>
    <w:rsid w:val="00B64C68"/>
    <w:rsid w:val="00B64FDE"/>
    <w:rsid w:val="00B65655"/>
    <w:rsid w:val="00B663BC"/>
    <w:rsid w:val="00B66D88"/>
    <w:rsid w:val="00B715AA"/>
    <w:rsid w:val="00B72395"/>
    <w:rsid w:val="00B723BE"/>
    <w:rsid w:val="00B72931"/>
    <w:rsid w:val="00B72D27"/>
    <w:rsid w:val="00B734E4"/>
    <w:rsid w:val="00B74DB6"/>
    <w:rsid w:val="00B750C7"/>
    <w:rsid w:val="00B75186"/>
    <w:rsid w:val="00B75249"/>
    <w:rsid w:val="00B768C2"/>
    <w:rsid w:val="00B76B69"/>
    <w:rsid w:val="00B76E23"/>
    <w:rsid w:val="00B76F74"/>
    <w:rsid w:val="00B77765"/>
    <w:rsid w:val="00B81399"/>
    <w:rsid w:val="00B81BA1"/>
    <w:rsid w:val="00B826E6"/>
    <w:rsid w:val="00B8351D"/>
    <w:rsid w:val="00B83723"/>
    <w:rsid w:val="00B83C1B"/>
    <w:rsid w:val="00B83C83"/>
    <w:rsid w:val="00B87525"/>
    <w:rsid w:val="00B879F8"/>
    <w:rsid w:val="00B87C4F"/>
    <w:rsid w:val="00B87C85"/>
    <w:rsid w:val="00B90552"/>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32BF"/>
    <w:rsid w:val="00BA4163"/>
    <w:rsid w:val="00BA4AEA"/>
    <w:rsid w:val="00BA5D25"/>
    <w:rsid w:val="00BA6836"/>
    <w:rsid w:val="00BA71C3"/>
    <w:rsid w:val="00BA7A4E"/>
    <w:rsid w:val="00BA7BE2"/>
    <w:rsid w:val="00BB2746"/>
    <w:rsid w:val="00BB2B62"/>
    <w:rsid w:val="00BB3577"/>
    <w:rsid w:val="00BB4664"/>
    <w:rsid w:val="00BB4EC7"/>
    <w:rsid w:val="00BB5857"/>
    <w:rsid w:val="00BB5F4F"/>
    <w:rsid w:val="00BB62F7"/>
    <w:rsid w:val="00BB6705"/>
    <w:rsid w:val="00BB6C39"/>
    <w:rsid w:val="00BB768F"/>
    <w:rsid w:val="00BC1160"/>
    <w:rsid w:val="00BC16EA"/>
    <w:rsid w:val="00BC1E97"/>
    <w:rsid w:val="00BC2D1B"/>
    <w:rsid w:val="00BC31CE"/>
    <w:rsid w:val="00BC3396"/>
    <w:rsid w:val="00BC3B59"/>
    <w:rsid w:val="00BC500C"/>
    <w:rsid w:val="00BC5DFE"/>
    <w:rsid w:val="00BC7EDE"/>
    <w:rsid w:val="00BD0568"/>
    <w:rsid w:val="00BD084F"/>
    <w:rsid w:val="00BD11D8"/>
    <w:rsid w:val="00BD191D"/>
    <w:rsid w:val="00BD1BAC"/>
    <w:rsid w:val="00BD3CB7"/>
    <w:rsid w:val="00BD5044"/>
    <w:rsid w:val="00BD527C"/>
    <w:rsid w:val="00BD628E"/>
    <w:rsid w:val="00BD71B8"/>
    <w:rsid w:val="00BD7608"/>
    <w:rsid w:val="00BD7F4C"/>
    <w:rsid w:val="00BE012F"/>
    <w:rsid w:val="00BE24E8"/>
    <w:rsid w:val="00BE2FB3"/>
    <w:rsid w:val="00BE305F"/>
    <w:rsid w:val="00BE3565"/>
    <w:rsid w:val="00BE36FD"/>
    <w:rsid w:val="00BE3B0B"/>
    <w:rsid w:val="00BE463E"/>
    <w:rsid w:val="00BE4A56"/>
    <w:rsid w:val="00BE54A6"/>
    <w:rsid w:val="00BE55FD"/>
    <w:rsid w:val="00BE5956"/>
    <w:rsid w:val="00BE6DF4"/>
    <w:rsid w:val="00BE73B9"/>
    <w:rsid w:val="00BE7F39"/>
    <w:rsid w:val="00BE7FA1"/>
    <w:rsid w:val="00BF05BB"/>
    <w:rsid w:val="00BF1747"/>
    <w:rsid w:val="00BF1BD1"/>
    <w:rsid w:val="00BF213A"/>
    <w:rsid w:val="00BF44C5"/>
    <w:rsid w:val="00BF6159"/>
    <w:rsid w:val="00BF655E"/>
    <w:rsid w:val="00C000B5"/>
    <w:rsid w:val="00C0042B"/>
    <w:rsid w:val="00C00A8B"/>
    <w:rsid w:val="00C01BB8"/>
    <w:rsid w:val="00C02C42"/>
    <w:rsid w:val="00C0316B"/>
    <w:rsid w:val="00C05E87"/>
    <w:rsid w:val="00C05FC1"/>
    <w:rsid w:val="00C06744"/>
    <w:rsid w:val="00C0688D"/>
    <w:rsid w:val="00C076A3"/>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1B9"/>
    <w:rsid w:val="00C242A0"/>
    <w:rsid w:val="00C24450"/>
    <w:rsid w:val="00C244E8"/>
    <w:rsid w:val="00C2496D"/>
    <w:rsid w:val="00C25385"/>
    <w:rsid w:val="00C25F31"/>
    <w:rsid w:val="00C26527"/>
    <w:rsid w:val="00C26A9B"/>
    <w:rsid w:val="00C2772A"/>
    <w:rsid w:val="00C30392"/>
    <w:rsid w:val="00C307EE"/>
    <w:rsid w:val="00C30F77"/>
    <w:rsid w:val="00C31502"/>
    <w:rsid w:val="00C31FDB"/>
    <w:rsid w:val="00C32727"/>
    <w:rsid w:val="00C32855"/>
    <w:rsid w:val="00C332B2"/>
    <w:rsid w:val="00C34064"/>
    <w:rsid w:val="00C34167"/>
    <w:rsid w:val="00C3524C"/>
    <w:rsid w:val="00C359A6"/>
    <w:rsid w:val="00C35A45"/>
    <w:rsid w:val="00C35A9A"/>
    <w:rsid w:val="00C35CDB"/>
    <w:rsid w:val="00C36044"/>
    <w:rsid w:val="00C37745"/>
    <w:rsid w:val="00C37CDA"/>
    <w:rsid w:val="00C41963"/>
    <w:rsid w:val="00C420E2"/>
    <w:rsid w:val="00C42256"/>
    <w:rsid w:val="00C42C55"/>
    <w:rsid w:val="00C442EF"/>
    <w:rsid w:val="00C445EA"/>
    <w:rsid w:val="00C445FA"/>
    <w:rsid w:val="00C44A7F"/>
    <w:rsid w:val="00C44D00"/>
    <w:rsid w:val="00C44EE7"/>
    <w:rsid w:val="00C451D6"/>
    <w:rsid w:val="00C45579"/>
    <w:rsid w:val="00C46F5B"/>
    <w:rsid w:val="00C47242"/>
    <w:rsid w:val="00C50A3D"/>
    <w:rsid w:val="00C5139B"/>
    <w:rsid w:val="00C51FAE"/>
    <w:rsid w:val="00C52907"/>
    <w:rsid w:val="00C53374"/>
    <w:rsid w:val="00C53487"/>
    <w:rsid w:val="00C53AE0"/>
    <w:rsid w:val="00C547E7"/>
    <w:rsid w:val="00C54C69"/>
    <w:rsid w:val="00C54CCF"/>
    <w:rsid w:val="00C55554"/>
    <w:rsid w:val="00C55A3E"/>
    <w:rsid w:val="00C55A5B"/>
    <w:rsid w:val="00C55AAF"/>
    <w:rsid w:val="00C566B3"/>
    <w:rsid w:val="00C56860"/>
    <w:rsid w:val="00C5729E"/>
    <w:rsid w:val="00C57509"/>
    <w:rsid w:val="00C577B1"/>
    <w:rsid w:val="00C57958"/>
    <w:rsid w:val="00C61E9C"/>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4CB7"/>
    <w:rsid w:val="00C75156"/>
    <w:rsid w:val="00C80424"/>
    <w:rsid w:val="00C80664"/>
    <w:rsid w:val="00C80BBD"/>
    <w:rsid w:val="00C814B4"/>
    <w:rsid w:val="00C81E1C"/>
    <w:rsid w:val="00C82B74"/>
    <w:rsid w:val="00C850BB"/>
    <w:rsid w:val="00C86525"/>
    <w:rsid w:val="00C86E2E"/>
    <w:rsid w:val="00C9191E"/>
    <w:rsid w:val="00C91BAD"/>
    <w:rsid w:val="00C91C83"/>
    <w:rsid w:val="00C9321B"/>
    <w:rsid w:val="00C93269"/>
    <w:rsid w:val="00C9396B"/>
    <w:rsid w:val="00C95695"/>
    <w:rsid w:val="00C96193"/>
    <w:rsid w:val="00C97D1B"/>
    <w:rsid w:val="00CA1254"/>
    <w:rsid w:val="00CA1F17"/>
    <w:rsid w:val="00CA26F1"/>
    <w:rsid w:val="00CA2911"/>
    <w:rsid w:val="00CA3073"/>
    <w:rsid w:val="00CA3393"/>
    <w:rsid w:val="00CA53FD"/>
    <w:rsid w:val="00CA5635"/>
    <w:rsid w:val="00CA5EB8"/>
    <w:rsid w:val="00CA70B9"/>
    <w:rsid w:val="00CB0749"/>
    <w:rsid w:val="00CB19F0"/>
    <w:rsid w:val="00CB1BD2"/>
    <w:rsid w:val="00CB33D2"/>
    <w:rsid w:val="00CB34AA"/>
    <w:rsid w:val="00CB455B"/>
    <w:rsid w:val="00CB59B9"/>
    <w:rsid w:val="00CB59D3"/>
    <w:rsid w:val="00CB5B43"/>
    <w:rsid w:val="00CB5BDD"/>
    <w:rsid w:val="00CB61A5"/>
    <w:rsid w:val="00CB67E2"/>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2FF"/>
    <w:rsid w:val="00CC679B"/>
    <w:rsid w:val="00CC6DFF"/>
    <w:rsid w:val="00CD1316"/>
    <w:rsid w:val="00CD158E"/>
    <w:rsid w:val="00CD1FFF"/>
    <w:rsid w:val="00CD3503"/>
    <w:rsid w:val="00CD37D1"/>
    <w:rsid w:val="00CD469A"/>
    <w:rsid w:val="00CD5DFA"/>
    <w:rsid w:val="00CD62C3"/>
    <w:rsid w:val="00CD6EFA"/>
    <w:rsid w:val="00CD700C"/>
    <w:rsid w:val="00CE03CD"/>
    <w:rsid w:val="00CE16CB"/>
    <w:rsid w:val="00CE2AA1"/>
    <w:rsid w:val="00CE42E6"/>
    <w:rsid w:val="00CE513F"/>
    <w:rsid w:val="00CE5BB8"/>
    <w:rsid w:val="00CE65E1"/>
    <w:rsid w:val="00CE67FA"/>
    <w:rsid w:val="00CE7DD0"/>
    <w:rsid w:val="00CF1F0C"/>
    <w:rsid w:val="00CF2C4F"/>
    <w:rsid w:val="00CF2D21"/>
    <w:rsid w:val="00CF3310"/>
    <w:rsid w:val="00CF4463"/>
    <w:rsid w:val="00CF5713"/>
    <w:rsid w:val="00CF5795"/>
    <w:rsid w:val="00CF5853"/>
    <w:rsid w:val="00CF6E29"/>
    <w:rsid w:val="00CF74E2"/>
    <w:rsid w:val="00CF7F9C"/>
    <w:rsid w:val="00D006E3"/>
    <w:rsid w:val="00D00C40"/>
    <w:rsid w:val="00D00D16"/>
    <w:rsid w:val="00D01226"/>
    <w:rsid w:val="00D01235"/>
    <w:rsid w:val="00D03CB4"/>
    <w:rsid w:val="00D04313"/>
    <w:rsid w:val="00D04EE0"/>
    <w:rsid w:val="00D04F25"/>
    <w:rsid w:val="00D103ED"/>
    <w:rsid w:val="00D10B3B"/>
    <w:rsid w:val="00D114C8"/>
    <w:rsid w:val="00D12A85"/>
    <w:rsid w:val="00D1391C"/>
    <w:rsid w:val="00D13EF2"/>
    <w:rsid w:val="00D149EC"/>
    <w:rsid w:val="00D1581F"/>
    <w:rsid w:val="00D15875"/>
    <w:rsid w:val="00D1597F"/>
    <w:rsid w:val="00D166C6"/>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6555"/>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37E7"/>
    <w:rsid w:val="00D54165"/>
    <w:rsid w:val="00D552B7"/>
    <w:rsid w:val="00D5594F"/>
    <w:rsid w:val="00D56460"/>
    <w:rsid w:val="00D602B4"/>
    <w:rsid w:val="00D603F3"/>
    <w:rsid w:val="00D60B41"/>
    <w:rsid w:val="00D644D6"/>
    <w:rsid w:val="00D64D18"/>
    <w:rsid w:val="00D656DC"/>
    <w:rsid w:val="00D6576E"/>
    <w:rsid w:val="00D66442"/>
    <w:rsid w:val="00D6659B"/>
    <w:rsid w:val="00D66F78"/>
    <w:rsid w:val="00D7052F"/>
    <w:rsid w:val="00D706B8"/>
    <w:rsid w:val="00D7074B"/>
    <w:rsid w:val="00D715EE"/>
    <w:rsid w:val="00D7256F"/>
    <w:rsid w:val="00D7274E"/>
    <w:rsid w:val="00D7386C"/>
    <w:rsid w:val="00D7546D"/>
    <w:rsid w:val="00D769A7"/>
    <w:rsid w:val="00D803B2"/>
    <w:rsid w:val="00D80D87"/>
    <w:rsid w:val="00D81CC9"/>
    <w:rsid w:val="00D820B4"/>
    <w:rsid w:val="00D82630"/>
    <w:rsid w:val="00D82E37"/>
    <w:rsid w:val="00D835A4"/>
    <w:rsid w:val="00D84607"/>
    <w:rsid w:val="00D850DE"/>
    <w:rsid w:val="00D858DD"/>
    <w:rsid w:val="00D8721D"/>
    <w:rsid w:val="00D87354"/>
    <w:rsid w:val="00D87763"/>
    <w:rsid w:val="00D91222"/>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4415"/>
    <w:rsid w:val="00DB4A7E"/>
    <w:rsid w:val="00DB5093"/>
    <w:rsid w:val="00DB5147"/>
    <w:rsid w:val="00DB64EF"/>
    <w:rsid w:val="00DC07B6"/>
    <w:rsid w:val="00DC1D78"/>
    <w:rsid w:val="00DC2AEE"/>
    <w:rsid w:val="00DC48F8"/>
    <w:rsid w:val="00DC4C3A"/>
    <w:rsid w:val="00DC51D9"/>
    <w:rsid w:val="00DC60DC"/>
    <w:rsid w:val="00DC6E69"/>
    <w:rsid w:val="00DC7801"/>
    <w:rsid w:val="00DD0881"/>
    <w:rsid w:val="00DD09C2"/>
    <w:rsid w:val="00DD0AFD"/>
    <w:rsid w:val="00DD12B7"/>
    <w:rsid w:val="00DD2092"/>
    <w:rsid w:val="00DD2EFF"/>
    <w:rsid w:val="00DD4878"/>
    <w:rsid w:val="00DD6D57"/>
    <w:rsid w:val="00DD6DE4"/>
    <w:rsid w:val="00DD7358"/>
    <w:rsid w:val="00DD7D5F"/>
    <w:rsid w:val="00DD7E27"/>
    <w:rsid w:val="00DE0055"/>
    <w:rsid w:val="00DE305F"/>
    <w:rsid w:val="00DE3874"/>
    <w:rsid w:val="00DE4A22"/>
    <w:rsid w:val="00DE5EDC"/>
    <w:rsid w:val="00DE6455"/>
    <w:rsid w:val="00DE7603"/>
    <w:rsid w:val="00DE7837"/>
    <w:rsid w:val="00DE78B3"/>
    <w:rsid w:val="00DE78BB"/>
    <w:rsid w:val="00DE7CE6"/>
    <w:rsid w:val="00DE7DAC"/>
    <w:rsid w:val="00DE7F5A"/>
    <w:rsid w:val="00DF03DF"/>
    <w:rsid w:val="00DF0587"/>
    <w:rsid w:val="00DF19A4"/>
    <w:rsid w:val="00DF1C43"/>
    <w:rsid w:val="00DF2105"/>
    <w:rsid w:val="00DF2D7F"/>
    <w:rsid w:val="00DF2E41"/>
    <w:rsid w:val="00DF3046"/>
    <w:rsid w:val="00DF3FF5"/>
    <w:rsid w:val="00DF6806"/>
    <w:rsid w:val="00E02EAD"/>
    <w:rsid w:val="00E03927"/>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9D9"/>
    <w:rsid w:val="00E24A1B"/>
    <w:rsid w:val="00E24B64"/>
    <w:rsid w:val="00E24C1D"/>
    <w:rsid w:val="00E25488"/>
    <w:rsid w:val="00E2669E"/>
    <w:rsid w:val="00E274E3"/>
    <w:rsid w:val="00E2795C"/>
    <w:rsid w:val="00E309E5"/>
    <w:rsid w:val="00E313D4"/>
    <w:rsid w:val="00E314B7"/>
    <w:rsid w:val="00E316A0"/>
    <w:rsid w:val="00E31A4D"/>
    <w:rsid w:val="00E31EE3"/>
    <w:rsid w:val="00E3203C"/>
    <w:rsid w:val="00E33F85"/>
    <w:rsid w:val="00E340D4"/>
    <w:rsid w:val="00E34BDE"/>
    <w:rsid w:val="00E3556D"/>
    <w:rsid w:val="00E3589A"/>
    <w:rsid w:val="00E35EF9"/>
    <w:rsid w:val="00E35F92"/>
    <w:rsid w:val="00E35FF4"/>
    <w:rsid w:val="00E36735"/>
    <w:rsid w:val="00E36A4B"/>
    <w:rsid w:val="00E36B76"/>
    <w:rsid w:val="00E37875"/>
    <w:rsid w:val="00E37ED3"/>
    <w:rsid w:val="00E40EE4"/>
    <w:rsid w:val="00E41379"/>
    <w:rsid w:val="00E41CD3"/>
    <w:rsid w:val="00E42571"/>
    <w:rsid w:val="00E4394E"/>
    <w:rsid w:val="00E43CC2"/>
    <w:rsid w:val="00E44DC5"/>
    <w:rsid w:val="00E450DE"/>
    <w:rsid w:val="00E452A2"/>
    <w:rsid w:val="00E46A51"/>
    <w:rsid w:val="00E470A3"/>
    <w:rsid w:val="00E4764F"/>
    <w:rsid w:val="00E47B15"/>
    <w:rsid w:val="00E50A5C"/>
    <w:rsid w:val="00E51B9F"/>
    <w:rsid w:val="00E5202A"/>
    <w:rsid w:val="00E542CD"/>
    <w:rsid w:val="00E54350"/>
    <w:rsid w:val="00E553B8"/>
    <w:rsid w:val="00E562BA"/>
    <w:rsid w:val="00E566B2"/>
    <w:rsid w:val="00E568AC"/>
    <w:rsid w:val="00E56EBE"/>
    <w:rsid w:val="00E570BF"/>
    <w:rsid w:val="00E57F06"/>
    <w:rsid w:val="00E6017F"/>
    <w:rsid w:val="00E6020C"/>
    <w:rsid w:val="00E61EEB"/>
    <w:rsid w:val="00E659D2"/>
    <w:rsid w:val="00E6611A"/>
    <w:rsid w:val="00E66249"/>
    <w:rsid w:val="00E662B1"/>
    <w:rsid w:val="00E66C49"/>
    <w:rsid w:val="00E66C57"/>
    <w:rsid w:val="00E67FC1"/>
    <w:rsid w:val="00E70685"/>
    <w:rsid w:val="00E70F6C"/>
    <w:rsid w:val="00E7168E"/>
    <w:rsid w:val="00E71C5A"/>
    <w:rsid w:val="00E71F5A"/>
    <w:rsid w:val="00E73235"/>
    <w:rsid w:val="00E734BC"/>
    <w:rsid w:val="00E734EA"/>
    <w:rsid w:val="00E73A1B"/>
    <w:rsid w:val="00E74CA7"/>
    <w:rsid w:val="00E7551B"/>
    <w:rsid w:val="00E755B9"/>
    <w:rsid w:val="00E767C3"/>
    <w:rsid w:val="00E8046F"/>
    <w:rsid w:val="00E80D78"/>
    <w:rsid w:val="00E81352"/>
    <w:rsid w:val="00E81A37"/>
    <w:rsid w:val="00E81BF2"/>
    <w:rsid w:val="00E8221B"/>
    <w:rsid w:val="00E82530"/>
    <w:rsid w:val="00E82899"/>
    <w:rsid w:val="00E828A3"/>
    <w:rsid w:val="00E82FB4"/>
    <w:rsid w:val="00E830C6"/>
    <w:rsid w:val="00E83950"/>
    <w:rsid w:val="00E83A89"/>
    <w:rsid w:val="00E860C5"/>
    <w:rsid w:val="00E86987"/>
    <w:rsid w:val="00E8733F"/>
    <w:rsid w:val="00E87805"/>
    <w:rsid w:val="00E90360"/>
    <w:rsid w:val="00E90535"/>
    <w:rsid w:val="00E9067E"/>
    <w:rsid w:val="00E91407"/>
    <w:rsid w:val="00E92AAE"/>
    <w:rsid w:val="00E93CDD"/>
    <w:rsid w:val="00E9601D"/>
    <w:rsid w:val="00E962A6"/>
    <w:rsid w:val="00E96E24"/>
    <w:rsid w:val="00EA03ED"/>
    <w:rsid w:val="00EA0675"/>
    <w:rsid w:val="00EA06D9"/>
    <w:rsid w:val="00EA1329"/>
    <w:rsid w:val="00EA25B9"/>
    <w:rsid w:val="00EA3309"/>
    <w:rsid w:val="00EA4867"/>
    <w:rsid w:val="00EA511A"/>
    <w:rsid w:val="00EA5A0E"/>
    <w:rsid w:val="00EA60CD"/>
    <w:rsid w:val="00EA7375"/>
    <w:rsid w:val="00EA73CE"/>
    <w:rsid w:val="00EA7889"/>
    <w:rsid w:val="00EB05BF"/>
    <w:rsid w:val="00EB268B"/>
    <w:rsid w:val="00EB29B9"/>
    <w:rsid w:val="00EB44E7"/>
    <w:rsid w:val="00EB5BF3"/>
    <w:rsid w:val="00EB615D"/>
    <w:rsid w:val="00EB6609"/>
    <w:rsid w:val="00EB72C4"/>
    <w:rsid w:val="00EB7655"/>
    <w:rsid w:val="00EB78F9"/>
    <w:rsid w:val="00EB7FD2"/>
    <w:rsid w:val="00EC0166"/>
    <w:rsid w:val="00EC02BB"/>
    <w:rsid w:val="00EC0492"/>
    <w:rsid w:val="00EC2126"/>
    <w:rsid w:val="00EC3582"/>
    <w:rsid w:val="00EC3BB5"/>
    <w:rsid w:val="00EC43CC"/>
    <w:rsid w:val="00EC5FDF"/>
    <w:rsid w:val="00EC6B46"/>
    <w:rsid w:val="00EC702D"/>
    <w:rsid w:val="00EC73F9"/>
    <w:rsid w:val="00ED0523"/>
    <w:rsid w:val="00ED0E08"/>
    <w:rsid w:val="00ED1702"/>
    <w:rsid w:val="00ED1F0E"/>
    <w:rsid w:val="00ED2D44"/>
    <w:rsid w:val="00ED3D5B"/>
    <w:rsid w:val="00ED4EE5"/>
    <w:rsid w:val="00ED618A"/>
    <w:rsid w:val="00ED631C"/>
    <w:rsid w:val="00ED6758"/>
    <w:rsid w:val="00ED6CFA"/>
    <w:rsid w:val="00ED70FD"/>
    <w:rsid w:val="00ED7A8F"/>
    <w:rsid w:val="00EE05E3"/>
    <w:rsid w:val="00EE078C"/>
    <w:rsid w:val="00EE0948"/>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05B0"/>
    <w:rsid w:val="00F01820"/>
    <w:rsid w:val="00F0228B"/>
    <w:rsid w:val="00F027ED"/>
    <w:rsid w:val="00F03D9C"/>
    <w:rsid w:val="00F0449B"/>
    <w:rsid w:val="00F044F1"/>
    <w:rsid w:val="00F0475B"/>
    <w:rsid w:val="00F04EBF"/>
    <w:rsid w:val="00F066DD"/>
    <w:rsid w:val="00F0755C"/>
    <w:rsid w:val="00F11194"/>
    <w:rsid w:val="00F114E8"/>
    <w:rsid w:val="00F12366"/>
    <w:rsid w:val="00F132DF"/>
    <w:rsid w:val="00F143B0"/>
    <w:rsid w:val="00F14B5C"/>
    <w:rsid w:val="00F15087"/>
    <w:rsid w:val="00F1541B"/>
    <w:rsid w:val="00F1545F"/>
    <w:rsid w:val="00F1570E"/>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360"/>
    <w:rsid w:val="00F42871"/>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C57"/>
    <w:rsid w:val="00F56D2C"/>
    <w:rsid w:val="00F570E9"/>
    <w:rsid w:val="00F57608"/>
    <w:rsid w:val="00F578D4"/>
    <w:rsid w:val="00F5797D"/>
    <w:rsid w:val="00F60F1A"/>
    <w:rsid w:val="00F61262"/>
    <w:rsid w:val="00F6168C"/>
    <w:rsid w:val="00F61970"/>
    <w:rsid w:val="00F61B6D"/>
    <w:rsid w:val="00F61B7B"/>
    <w:rsid w:val="00F61D30"/>
    <w:rsid w:val="00F62702"/>
    <w:rsid w:val="00F631D2"/>
    <w:rsid w:val="00F6389A"/>
    <w:rsid w:val="00F64ADB"/>
    <w:rsid w:val="00F64F4D"/>
    <w:rsid w:val="00F652D2"/>
    <w:rsid w:val="00F65D79"/>
    <w:rsid w:val="00F67100"/>
    <w:rsid w:val="00F67818"/>
    <w:rsid w:val="00F67FCF"/>
    <w:rsid w:val="00F70B25"/>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90C"/>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3E5"/>
    <w:rsid w:val="00FA4895"/>
    <w:rsid w:val="00FA50B7"/>
    <w:rsid w:val="00FA5285"/>
    <w:rsid w:val="00FA7B14"/>
    <w:rsid w:val="00FB05C9"/>
    <w:rsid w:val="00FB0BA3"/>
    <w:rsid w:val="00FB142D"/>
    <w:rsid w:val="00FB1A7E"/>
    <w:rsid w:val="00FB5B77"/>
    <w:rsid w:val="00FB6121"/>
    <w:rsid w:val="00FB73B9"/>
    <w:rsid w:val="00FB7533"/>
    <w:rsid w:val="00FC084A"/>
    <w:rsid w:val="00FC3AEA"/>
    <w:rsid w:val="00FC451D"/>
    <w:rsid w:val="00FC4764"/>
    <w:rsid w:val="00FC4FE7"/>
    <w:rsid w:val="00FC5542"/>
    <w:rsid w:val="00FC574A"/>
    <w:rsid w:val="00FC57B9"/>
    <w:rsid w:val="00FC5A2F"/>
    <w:rsid w:val="00FC74CA"/>
    <w:rsid w:val="00FD02A1"/>
    <w:rsid w:val="00FD0C4A"/>
    <w:rsid w:val="00FD248B"/>
    <w:rsid w:val="00FD35B3"/>
    <w:rsid w:val="00FD3D4A"/>
    <w:rsid w:val="00FD4549"/>
    <w:rsid w:val="00FD4E93"/>
    <w:rsid w:val="00FD54FE"/>
    <w:rsid w:val="00FD6624"/>
    <w:rsid w:val="00FD6B4F"/>
    <w:rsid w:val="00FD7E43"/>
    <w:rsid w:val="00FE10B4"/>
    <w:rsid w:val="00FE18F6"/>
    <w:rsid w:val="00FE1B2D"/>
    <w:rsid w:val="00FE26C6"/>
    <w:rsid w:val="00FE3039"/>
    <w:rsid w:val="00FE3F63"/>
    <w:rsid w:val="00FE404C"/>
    <w:rsid w:val="00FE4831"/>
    <w:rsid w:val="00FE5BBB"/>
    <w:rsid w:val="00FE5FB2"/>
    <w:rsid w:val="00FE6474"/>
    <w:rsid w:val="00FF1564"/>
    <w:rsid w:val="00FF188F"/>
    <w:rsid w:val="00FF232E"/>
    <w:rsid w:val="00FF266D"/>
    <w:rsid w:val="00FF29E1"/>
    <w:rsid w:val="00FF3DE5"/>
    <w:rsid w:val="00FF4BE4"/>
    <w:rsid w:val="00FF4E59"/>
    <w:rsid w:val="00FF53F4"/>
    <w:rsid w:val="00FF544D"/>
    <w:rsid w:val="00FF5D49"/>
    <w:rsid w:val="00FF61ED"/>
    <w:rsid w:val="00FF6226"/>
    <w:rsid w:val="00FF6262"/>
    <w:rsid w:val="00FF6469"/>
    <w:rsid w:val="00FF6640"/>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1A37D3E"/>
  <w15:docId w15:val="{CC420F1F-FC8D-4814-91FB-D07AD9E6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styleId="Caption">
    <w:name w:val="caption"/>
    <w:basedOn w:val="Normal"/>
    <w:next w:val="Normal"/>
    <w:unhideWhenUsed/>
    <w:qFormat/>
    <w:rsid w:val="00076333"/>
    <w:pPr>
      <w:spacing w:after="200"/>
    </w:pPr>
    <w:rPr>
      <w:i/>
      <w:iCs/>
      <w:color w:val="1F497D" w:themeColor="text2"/>
      <w:sz w:val="18"/>
      <w:szCs w:val="18"/>
    </w:rPr>
  </w:style>
  <w:style w:type="paragraph" w:customStyle="1" w:styleId="pf0">
    <w:name w:val="pf0"/>
    <w:basedOn w:val="Normal"/>
    <w:rsid w:val="005A3179"/>
    <w:pPr>
      <w:widowControl/>
      <w:autoSpaceDE/>
      <w:autoSpaceDN/>
      <w:spacing w:before="100" w:beforeAutospacing="1" w:after="100" w:afterAutospacing="1"/>
    </w:pPr>
    <w:rPr>
      <w:sz w:val="24"/>
      <w:szCs w:val="24"/>
    </w:rPr>
  </w:style>
  <w:style w:type="character" w:customStyle="1" w:styleId="cf01">
    <w:name w:val="cf01"/>
    <w:basedOn w:val="DefaultParagraphFont"/>
    <w:rsid w:val="005A3179"/>
    <w:rPr>
      <w:rFonts w:ascii="Segoe UI" w:hAnsi="Segoe UI" w:cs="Segoe UI" w:hint="default"/>
      <w:sz w:val="18"/>
      <w:szCs w:val="18"/>
    </w:rPr>
  </w:style>
  <w:style w:type="paragraph" w:customStyle="1" w:styleId="indent-3">
    <w:name w:val="indent-3"/>
    <w:basedOn w:val="Normal"/>
    <w:rsid w:val="00477504"/>
    <w:pPr>
      <w:widowControl/>
      <w:autoSpaceDE/>
      <w:autoSpaceDN/>
      <w:spacing w:before="100" w:beforeAutospacing="1" w:after="100" w:afterAutospacing="1"/>
    </w:pPr>
    <w:rPr>
      <w:sz w:val="24"/>
      <w:szCs w:val="24"/>
    </w:rPr>
  </w:style>
  <w:style w:type="character" w:customStyle="1" w:styleId="paragraph-hierarchy">
    <w:name w:val="paragraph-hierarchy"/>
    <w:basedOn w:val="DefaultParagraphFont"/>
    <w:rsid w:val="00477504"/>
  </w:style>
  <w:style w:type="character" w:customStyle="1" w:styleId="paren">
    <w:name w:val="paren"/>
    <w:basedOn w:val="DefaultParagraphFont"/>
    <w:rsid w:val="00477504"/>
  </w:style>
  <w:style w:type="paragraph" w:customStyle="1" w:styleId="indent-2">
    <w:name w:val="indent-2"/>
    <w:basedOn w:val="Normal"/>
    <w:rsid w:val="00E03927"/>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9D4E4B"/>
    <w:rPr>
      <w:i/>
      <w:iCs/>
    </w:rPr>
  </w:style>
  <w:style w:type="character" w:styleId="Strong">
    <w:name w:val="Strong"/>
    <w:basedOn w:val="DefaultParagraphFont"/>
    <w:uiPriority w:val="22"/>
    <w:qFormat/>
    <w:rsid w:val="007B4A9A"/>
    <w:rPr>
      <w:b/>
      <w:bCs/>
    </w:rPr>
  </w:style>
  <w:style w:type="character" w:customStyle="1" w:styleId="ui-provider">
    <w:name w:val="ui-provider"/>
    <w:basedOn w:val="DefaultParagraphFont"/>
    <w:rsid w:val="00BB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14561815">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55191941">
      <w:bodyDiv w:val="1"/>
      <w:marLeft w:val="0"/>
      <w:marRight w:val="0"/>
      <w:marTop w:val="0"/>
      <w:marBottom w:val="0"/>
      <w:divBdr>
        <w:top w:val="none" w:sz="0" w:space="0" w:color="auto"/>
        <w:left w:val="none" w:sz="0" w:space="0" w:color="auto"/>
        <w:bottom w:val="none" w:sz="0" w:space="0" w:color="auto"/>
        <w:right w:val="none" w:sz="0" w:space="0" w:color="auto"/>
      </w:divBdr>
    </w:div>
    <w:div w:id="184755238">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08807728">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372463777">
      <w:bodyDiv w:val="1"/>
      <w:marLeft w:val="0"/>
      <w:marRight w:val="0"/>
      <w:marTop w:val="0"/>
      <w:marBottom w:val="0"/>
      <w:divBdr>
        <w:top w:val="none" w:sz="0" w:space="0" w:color="auto"/>
        <w:left w:val="none" w:sz="0" w:space="0" w:color="auto"/>
        <w:bottom w:val="none" w:sz="0" w:space="0" w:color="auto"/>
        <w:right w:val="none" w:sz="0" w:space="0" w:color="auto"/>
      </w:divBdr>
    </w:div>
    <w:div w:id="384567823">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59904491">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8511752">
      <w:bodyDiv w:val="1"/>
      <w:marLeft w:val="0"/>
      <w:marRight w:val="0"/>
      <w:marTop w:val="0"/>
      <w:marBottom w:val="0"/>
      <w:divBdr>
        <w:top w:val="none" w:sz="0" w:space="0" w:color="auto"/>
        <w:left w:val="none" w:sz="0" w:space="0" w:color="auto"/>
        <w:bottom w:val="none" w:sz="0" w:space="0" w:color="auto"/>
        <w:right w:val="none" w:sz="0" w:space="0" w:color="auto"/>
      </w:divBdr>
    </w:div>
    <w:div w:id="623922848">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0634258">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875123263">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5843414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1896241">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225143290">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458915236">
      <w:bodyDiv w:val="1"/>
      <w:marLeft w:val="0"/>
      <w:marRight w:val="0"/>
      <w:marTop w:val="0"/>
      <w:marBottom w:val="0"/>
      <w:divBdr>
        <w:top w:val="none" w:sz="0" w:space="0" w:color="auto"/>
        <w:left w:val="none" w:sz="0" w:space="0" w:color="auto"/>
        <w:bottom w:val="none" w:sz="0" w:space="0" w:color="auto"/>
        <w:right w:val="none" w:sz="0" w:space="0" w:color="auto"/>
      </w:divBdr>
      <w:divsChild>
        <w:div w:id="391004771">
          <w:marLeft w:val="0"/>
          <w:marRight w:val="0"/>
          <w:marTop w:val="0"/>
          <w:marBottom w:val="0"/>
          <w:divBdr>
            <w:top w:val="none" w:sz="0" w:space="0" w:color="auto"/>
            <w:left w:val="none" w:sz="0" w:space="0" w:color="auto"/>
            <w:bottom w:val="none" w:sz="0" w:space="0" w:color="auto"/>
            <w:right w:val="none" w:sz="0" w:space="0" w:color="auto"/>
          </w:divBdr>
        </w:div>
        <w:div w:id="920480555">
          <w:marLeft w:val="0"/>
          <w:marRight w:val="0"/>
          <w:marTop w:val="0"/>
          <w:marBottom w:val="0"/>
          <w:divBdr>
            <w:top w:val="none" w:sz="0" w:space="0" w:color="auto"/>
            <w:left w:val="none" w:sz="0" w:space="0" w:color="auto"/>
            <w:bottom w:val="none" w:sz="0" w:space="0" w:color="auto"/>
            <w:right w:val="none" w:sz="0" w:space="0" w:color="auto"/>
          </w:divBdr>
        </w:div>
        <w:div w:id="1770856401">
          <w:marLeft w:val="0"/>
          <w:marRight w:val="0"/>
          <w:marTop w:val="0"/>
          <w:marBottom w:val="0"/>
          <w:divBdr>
            <w:top w:val="none" w:sz="0" w:space="0" w:color="auto"/>
            <w:left w:val="none" w:sz="0" w:space="0" w:color="auto"/>
            <w:bottom w:val="none" w:sz="0" w:space="0" w:color="auto"/>
            <w:right w:val="none" w:sz="0" w:space="0" w:color="auto"/>
          </w:divBdr>
          <w:divsChild>
            <w:div w:id="165560878">
              <w:marLeft w:val="0"/>
              <w:marRight w:val="0"/>
              <w:marTop w:val="0"/>
              <w:marBottom w:val="0"/>
              <w:divBdr>
                <w:top w:val="none" w:sz="0" w:space="0" w:color="auto"/>
                <w:left w:val="none" w:sz="0" w:space="0" w:color="auto"/>
                <w:bottom w:val="none" w:sz="0" w:space="0" w:color="auto"/>
                <w:right w:val="none" w:sz="0" w:space="0" w:color="auto"/>
              </w:divBdr>
              <w:divsChild>
                <w:div w:id="18598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6580">
          <w:marLeft w:val="0"/>
          <w:marRight w:val="0"/>
          <w:marTop w:val="0"/>
          <w:marBottom w:val="0"/>
          <w:divBdr>
            <w:top w:val="none" w:sz="0" w:space="0" w:color="auto"/>
            <w:left w:val="none" w:sz="0" w:space="0" w:color="auto"/>
            <w:bottom w:val="none" w:sz="0" w:space="0" w:color="auto"/>
            <w:right w:val="none" w:sz="0" w:space="0" w:color="auto"/>
          </w:divBdr>
        </w:div>
        <w:div w:id="1968511664">
          <w:marLeft w:val="0"/>
          <w:marRight w:val="0"/>
          <w:marTop w:val="0"/>
          <w:marBottom w:val="0"/>
          <w:divBdr>
            <w:top w:val="none" w:sz="0" w:space="0" w:color="auto"/>
            <w:left w:val="none" w:sz="0" w:space="0" w:color="auto"/>
            <w:bottom w:val="none" w:sz="0" w:space="0" w:color="auto"/>
            <w:right w:val="none" w:sz="0" w:space="0" w:color="auto"/>
          </w:divBdr>
        </w:div>
      </w:divsChild>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09702514">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62351419">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727100352">
      <w:bodyDiv w:val="1"/>
      <w:marLeft w:val="0"/>
      <w:marRight w:val="0"/>
      <w:marTop w:val="0"/>
      <w:marBottom w:val="0"/>
      <w:divBdr>
        <w:top w:val="none" w:sz="0" w:space="0" w:color="auto"/>
        <w:left w:val="none" w:sz="0" w:space="0" w:color="auto"/>
        <w:bottom w:val="none" w:sz="0" w:space="0" w:color="auto"/>
        <w:right w:val="none" w:sz="0" w:space="0" w:color="auto"/>
      </w:divBdr>
    </w:div>
    <w:div w:id="1770465748">
      <w:bodyDiv w:val="1"/>
      <w:marLeft w:val="0"/>
      <w:marRight w:val="0"/>
      <w:marTop w:val="0"/>
      <w:marBottom w:val="0"/>
      <w:divBdr>
        <w:top w:val="none" w:sz="0" w:space="0" w:color="auto"/>
        <w:left w:val="none" w:sz="0" w:space="0" w:color="auto"/>
        <w:bottom w:val="none" w:sz="0" w:space="0" w:color="auto"/>
        <w:right w:val="none" w:sz="0" w:space="0" w:color="auto"/>
      </w:divBdr>
    </w:div>
    <w:div w:id="1813595814">
      <w:bodyDiv w:val="1"/>
      <w:marLeft w:val="0"/>
      <w:marRight w:val="0"/>
      <w:marTop w:val="0"/>
      <w:marBottom w:val="0"/>
      <w:divBdr>
        <w:top w:val="none" w:sz="0" w:space="0" w:color="auto"/>
        <w:left w:val="none" w:sz="0" w:space="0" w:color="auto"/>
        <w:bottom w:val="none" w:sz="0" w:space="0" w:color="auto"/>
        <w:right w:val="none" w:sz="0" w:space="0" w:color="auto"/>
      </w:divBdr>
    </w:div>
    <w:div w:id="1894533864">
      <w:bodyDiv w:val="1"/>
      <w:marLeft w:val="0"/>
      <w:marRight w:val="0"/>
      <w:marTop w:val="0"/>
      <w:marBottom w:val="0"/>
      <w:divBdr>
        <w:top w:val="none" w:sz="0" w:space="0" w:color="auto"/>
        <w:left w:val="none" w:sz="0" w:space="0" w:color="auto"/>
        <w:bottom w:val="none" w:sz="0" w:space="0" w:color="auto"/>
        <w:right w:val="none" w:sz="0" w:space="0" w:color="auto"/>
      </w:divBdr>
    </w:div>
    <w:div w:id="1910577219">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74406913">
      <w:bodyDiv w:val="1"/>
      <w:marLeft w:val="0"/>
      <w:marRight w:val="0"/>
      <w:marTop w:val="0"/>
      <w:marBottom w:val="0"/>
      <w:divBdr>
        <w:top w:val="none" w:sz="0" w:space="0" w:color="auto"/>
        <w:left w:val="none" w:sz="0" w:space="0" w:color="auto"/>
        <w:bottom w:val="none" w:sz="0" w:space="0" w:color="auto"/>
        <w:right w:val="none" w:sz="0" w:space="0" w:color="auto"/>
      </w:divBdr>
      <w:divsChild>
        <w:div w:id="791678316">
          <w:marLeft w:val="0"/>
          <w:marRight w:val="0"/>
          <w:marTop w:val="0"/>
          <w:marBottom w:val="0"/>
          <w:divBdr>
            <w:top w:val="none" w:sz="0" w:space="0" w:color="auto"/>
            <w:left w:val="none" w:sz="0" w:space="0" w:color="auto"/>
            <w:bottom w:val="none" w:sz="0" w:space="0" w:color="auto"/>
            <w:right w:val="none" w:sz="0" w:space="0" w:color="auto"/>
          </w:divBdr>
        </w:div>
        <w:div w:id="1082723593">
          <w:marLeft w:val="0"/>
          <w:marRight w:val="0"/>
          <w:marTop w:val="0"/>
          <w:marBottom w:val="0"/>
          <w:divBdr>
            <w:top w:val="none" w:sz="0" w:space="0" w:color="auto"/>
            <w:left w:val="none" w:sz="0" w:space="0" w:color="auto"/>
            <w:bottom w:val="none" w:sz="0" w:space="0" w:color="auto"/>
            <w:right w:val="none" w:sz="0" w:space="0" w:color="auto"/>
          </w:divBdr>
        </w:div>
      </w:divsChild>
    </w:div>
    <w:div w:id="202867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ichelle.t.webb@maine.gov" TargetMode="External"/><Relationship Id="rId18" Type="http://schemas.openxmlformats.org/officeDocument/2006/relationships/hyperlink" Target="https://www.congress.gov/bill/117th-congress/house-bill/3684/text" TargetMode="External"/><Relationship Id="rId26" Type="http://schemas.openxmlformats.org/officeDocument/2006/relationships/hyperlink" Target="https://www.gsa.gov/real-estate/historic-preservation/historic-preservation-policy-tools/legislation-policy-and-reports/section-106-of-the-national-historic-preservation-act" TargetMode="External"/><Relationship Id="rId39" Type="http://schemas.openxmlformats.org/officeDocument/2006/relationships/hyperlink" Target="https://www.ecfr.gov/current/title-2/subtitle-A/chapter-II/part-200/subpart-D/section-200.306" TargetMode="External"/><Relationship Id="rId21" Type="http://schemas.openxmlformats.org/officeDocument/2006/relationships/hyperlink" Target="https://www.ams.usda.gov/sites/default/files/media/RFSI_ProgramScopeandRequirements.pdf" TargetMode="External"/><Relationship Id="rId34" Type="http://schemas.openxmlformats.org/officeDocument/2006/relationships/hyperlink" Target="http://www.mainelegislature.org/legis/statutes/1/title1sec401.html" TargetMode="External"/><Relationship Id="rId42" Type="http://schemas.openxmlformats.org/officeDocument/2006/relationships/hyperlink" Target="https://www.nrcs.usda.gov/getting-assistance/underserved-farmers-ranchers" TargetMode="External"/><Relationship Id="rId47" Type="http://schemas.openxmlformats.org/officeDocument/2006/relationships/hyperlink" Target="https://www.maine.gov/dacf/ard/grants/resilient-food-systems-infrastructure.shtml" TargetMode="External"/><Relationship Id="rId50" Type="http://schemas.openxmlformats.org/officeDocument/2006/relationships/hyperlink" Target="https://www.gsa.gov/real-estate/historic-preservation/historic-preservation-policy-tools/legislation-policy-and-reports/section-106-of-the-national-historic-preservation-act" TargetMode="External"/><Relationship Id="rId55" Type="http://schemas.openxmlformats.org/officeDocument/2006/relationships/hyperlink" Target="https://www.ecfr.gov/current/title-2/subtitle-B/chapter-IV/part-415/subpart-B" TargetMode="External"/><Relationship Id="rId63" Type="http://schemas.openxmlformats.org/officeDocument/2006/relationships/hyperlink" Target="https://lrftool.sc.egov.usda.gov/" TargetMode="External"/><Relationship Id="rId68" Type="http://schemas.openxmlformats.org/officeDocument/2006/relationships/package" Target="embeddings/Microsoft_Word_Document.docx"/><Relationship Id="rId76" Type="http://schemas.openxmlformats.org/officeDocument/2006/relationships/image" Target="media/image8.png"/><Relationship Id="rId7" Type="http://schemas.openxmlformats.org/officeDocument/2006/relationships/settings" Target="settings.xml"/><Relationship Id="rId71"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ww.ecfr.gov/current/title-7/subtitle-B/chapter-VII/subchapter-D/part-760/subpart-B/section-760.107" TargetMode="External"/><Relationship Id="rId29" Type="http://schemas.openxmlformats.org/officeDocument/2006/relationships/hyperlink" Target="https://www.nrcs.usda.gov/getting-assistance/underserved-farmers-ranchers" TargetMode="External"/><Relationship Id="rId11" Type="http://schemas.openxmlformats.org/officeDocument/2006/relationships/image" Target="media/image1.jpeg"/><Relationship Id="rId24" Type="http://schemas.openxmlformats.org/officeDocument/2006/relationships/hyperlink" Target="https://www.ams.usda.gov/sites/default/files/media/RFSI_ProgramScopeandRequirements.pdf" TargetMode="External"/><Relationship Id="rId32" Type="http://schemas.openxmlformats.org/officeDocument/2006/relationships/hyperlink" Target="https://www.ams.usda.gov/sites/default/files/media/RFSI_Specific_TermsandConditions_FY23.pdf" TargetMode="External"/><Relationship Id="rId37" Type="http://schemas.openxmlformats.org/officeDocument/2006/relationships/hyperlink" Target="https://www.maine.gov/dafs/bbm/procurementservices/policies-procedures/chapter-120" TargetMode="External"/><Relationship Id="rId40" Type="http://schemas.openxmlformats.org/officeDocument/2006/relationships/image" Target="media/image2.png"/><Relationship Id="rId45" Type="http://schemas.openxmlformats.org/officeDocument/2006/relationships/hyperlink" Target="https://www.ecfr.gov/current/title-2/subtitle-A/chapter-II/part-200/subpart-A/subject-group-ECFR2a6a0087862fd2c/section-200.1" TargetMode="External"/><Relationship Id="rId53" Type="http://schemas.openxmlformats.org/officeDocument/2006/relationships/hyperlink" Target="https://www.ecfr.gov/current/title-2/subtitle-A/chapter-I/part-184" TargetMode="External"/><Relationship Id="rId58" Type="http://schemas.openxmlformats.org/officeDocument/2006/relationships/hyperlink" Target="https://www.maine.gov/dafs/bbm/procurementservices/vendors/grants" TargetMode="External"/><Relationship Id="rId66" Type="http://schemas.openxmlformats.org/officeDocument/2006/relationships/hyperlink" Target="https://www.maine.gov/dafs/bbm/procurementservices/policies-procedures/chapter-110" TargetMode="External"/><Relationship Id="rId74" Type="http://schemas.openxmlformats.org/officeDocument/2006/relationships/oleObject" Target="embeddings/Microsoft_Excel_97-2003_Worksheet.xls"/><Relationship Id="rId79" Type="http://schemas.openxmlformats.org/officeDocument/2006/relationships/hyperlink" Target="https://youtu.be/Od7qyjnddak" TargetMode="External"/><Relationship Id="rId5" Type="http://schemas.openxmlformats.org/officeDocument/2006/relationships/numbering" Target="numbering.xml"/><Relationship Id="rId61" Type="http://schemas.openxmlformats.org/officeDocument/2006/relationships/hyperlink" Target="mailto:proposals@maine.gov"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fr.gov/current/title-2/subtitle-A/chapter-I/part-184" TargetMode="External"/><Relationship Id="rId31" Type="http://schemas.openxmlformats.org/officeDocument/2006/relationships/hyperlink" Target="https://www.ecfr.gov/current/title-2/subtitle-A/chapter-II/part-200/subpart-E" TargetMode="External"/><Relationship Id="rId44" Type="http://schemas.openxmlformats.org/officeDocument/2006/relationships/hyperlink" Target="https://www.ams.usda.gov/sites/default/files/media/RFSI_ProgramScopeandRequirements.pdf" TargetMode="External"/><Relationship Id="rId52" Type="http://schemas.openxmlformats.org/officeDocument/2006/relationships/hyperlink" Target="https://www.congress.gov/bill/117th-congress/house-bill/3684/text" TargetMode="External"/><Relationship Id="rId60" Type="http://schemas.openxmlformats.org/officeDocument/2006/relationships/hyperlink" Target="mailto:proposals@maine.gov" TargetMode="External"/><Relationship Id="rId65" Type="http://schemas.openxmlformats.org/officeDocument/2006/relationships/hyperlink" Target="https://www.ams.usda.gov/sites/default/files/media/FY2024_AMSGeneralTermsandConditions.pdf" TargetMode="External"/><Relationship Id="rId73" Type="http://schemas.openxmlformats.org/officeDocument/2006/relationships/image" Target="media/image7.emf"/><Relationship Id="rId78" Type="http://schemas.openxmlformats.org/officeDocument/2006/relationships/hyperlink" Target="https://www.maine.gov/dacf/ard/grants/documents/rfsi-infrastructuregranttemplate-092023.pdf"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nrcs.usda.gov/getting-assistance/underserved-farmers-ranchers" TargetMode="External"/><Relationship Id="rId27" Type="http://schemas.openxmlformats.org/officeDocument/2006/relationships/hyperlink" Target="https://www.fws.gov/law/endangered-species-act" TargetMode="External"/><Relationship Id="rId30" Type="http://schemas.openxmlformats.org/officeDocument/2006/relationships/hyperlink" Target="https://www.ams.usda.gov/sites/default/files/media/FY2024_AMSGeneralTermsandConditions.pdf" TargetMode="External"/><Relationship Id="rId35" Type="http://schemas.openxmlformats.org/officeDocument/2006/relationships/hyperlink" Target="https://www.sba.gov/federal-contracting/contracting-guide/size-standards" TargetMode="External"/><Relationship Id="rId43" Type="http://schemas.openxmlformats.org/officeDocument/2006/relationships/hyperlink" Target="https://www.sba.gov/federal-contracting/contracting-assistance-programs" TargetMode="External"/><Relationship Id="rId48" Type="http://schemas.openxmlformats.org/officeDocument/2006/relationships/hyperlink" Target="https://www.maine.gov/dacf/ard/grants/resilient-food-systems-infrastructure.shtml" TargetMode="External"/><Relationship Id="rId56" Type="http://schemas.openxmlformats.org/officeDocument/2006/relationships/hyperlink" Target="https://www.ams.usda.gov/about-ams/ams-logo" TargetMode="External"/><Relationship Id="rId64" Type="http://schemas.openxmlformats.org/officeDocument/2006/relationships/hyperlink" Target="https://www.ams.usda.gov/sites/default/files/media/FY2024_AMSGeneralTermsandConditions.pdf" TargetMode="External"/><Relationship Id="rId69" Type="http://schemas.openxmlformats.org/officeDocument/2006/relationships/image" Target="media/image5.emf"/><Relationship Id="rId77" Type="http://schemas.openxmlformats.org/officeDocument/2006/relationships/image" Target="media/image9.svg"/><Relationship Id="rId8" Type="http://schemas.openxmlformats.org/officeDocument/2006/relationships/webSettings" Target="webSettings.xml"/><Relationship Id="rId51" Type="http://schemas.openxmlformats.org/officeDocument/2006/relationships/hyperlink" Target="https://www.fws.gov/law/endangered-species-act" TargetMode="External"/><Relationship Id="rId72" Type="http://schemas.openxmlformats.org/officeDocument/2006/relationships/package" Target="embeddings/Microsoft_Word_Document2.docx"/><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lrftool.sc.egov.usda.gov/bfrp_definition.aspx" TargetMode="External"/><Relationship Id="rId25" Type="http://schemas.openxmlformats.org/officeDocument/2006/relationships/hyperlink" Target="https://www.epa.gov/nepa/what-national-environmental-policy-act" TargetMode="External"/><Relationship Id="rId33" Type="http://schemas.openxmlformats.org/officeDocument/2006/relationships/hyperlink" Target="https://lrftool.sc.egov.usda.gov/VFR_Definition.aspx" TargetMode="External"/><Relationship Id="rId38" Type="http://schemas.openxmlformats.org/officeDocument/2006/relationships/hyperlink" Target="https://www.ecfr.gov/current/title-2/subtitle-A/chapter-II/part-200/subpart-A/subject-group-ECFR2a6a0087862fd2c/section-200.1" TargetMode="External"/><Relationship Id="rId46" Type="http://schemas.openxmlformats.org/officeDocument/2006/relationships/hyperlink" Target="https://www.maine.gov/dacf/ard/grants/resilient-food-systems-infrastructure.shtml" TargetMode="External"/><Relationship Id="rId59" Type="http://schemas.openxmlformats.org/officeDocument/2006/relationships/hyperlink" Target="https://www.maine.gov/dafs/bbm/procurementservices/vendors/grants" TargetMode="External"/><Relationship Id="rId67" Type="http://schemas.openxmlformats.org/officeDocument/2006/relationships/image" Target="media/image4.emf"/><Relationship Id="rId20" Type="http://schemas.openxmlformats.org/officeDocument/2006/relationships/hyperlink" Target="https://www.nrcs.usda.gov/getting-assistance/underserved-farmers-ranchers" TargetMode="External"/><Relationship Id="rId41" Type="http://schemas.openxmlformats.org/officeDocument/2006/relationships/image" Target="media/image3.png"/><Relationship Id="rId54" Type="http://schemas.openxmlformats.org/officeDocument/2006/relationships/hyperlink" Target="https://www.ams.usda.gov/sites/default/files/media/FY2024_AMSGeneralTermsandConditions.pdf" TargetMode="External"/><Relationship Id="rId62" Type="http://schemas.openxmlformats.org/officeDocument/2006/relationships/hyperlink" Target="https://stateofmaine-my.sharepoint.com/personal/michelle_t_webb_maine_gov/Documents/Documents/RFSI/Limited%20Resource%20Farmer%20or%20Rancher" TargetMode="External"/><Relationship Id="rId70" Type="http://schemas.openxmlformats.org/officeDocument/2006/relationships/package" Target="embeddings/Microsoft_Word_Document1.docx"/><Relationship Id="rId75" Type="http://schemas.openxmlformats.org/officeDocument/2006/relationships/hyperlink" Target="https://www.maine.gov/dacf/ard/grants/documents/rfsi-infrastructuregranttemplate-092023.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ms.usda.gov/sites/default/files/media/FY2024_AMSGeneralTermsandConditions.pdf" TargetMode="External"/><Relationship Id="rId23" Type="http://schemas.openxmlformats.org/officeDocument/2006/relationships/hyperlink" Target="https://lrftool.sc.egov.usda.gov/" TargetMode="External"/><Relationship Id="rId28" Type="http://schemas.openxmlformats.org/officeDocument/2006/relationships/hyperlink" Target="https://www.sba.gov/federal-contracting/contracting-assistance-programs" TargetMode="External"/><Relationship Id="rId36" Type="http://schemas.openxmlformats.org/officeDocument/2006/relationships/hyperlink" Target="https://www.sba.gov/size-standards/index.html" TargetMode="External"/><Relationship Id="rId49" Type="http://schemas.openxmlformats.org/officeDocument/2006/relationships/hyperlink" Target="https://www.epa.gov/nepa/what-national-environmental-policy-act" TargetMode="External"/><Relationship Id="rId57" Type="http://schemas.openxmlformats.org/officeDocument/2006/relationships/hyperlink" Target="https://www.ams.usda.gov/sites/default/files/media/FY2024_AMSGeneralTermsandCond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CF684B06-0D28-4841-8E9E-C6469D210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10493</Words>
  <Characters>66024</Characters>
  <Application>Microsoft Office Word</Application>
  <DocSecurity>0</DocSecurity>
  <Lines>550</Lines>
  <Paragraphs>152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76365</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2016-02-03T23:27:00Z</cp:lastPrinted>
  <dcterms:created xsi:type="dcterms:W3CDTF">2024-04-01T14:37:00Z</dcterms:created>
  <dcterms:modified xsi:type="dcterms:W3CDTF">2024-04-01T14:37:00Z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e51a260e9c67bea0d9d7a754f33e80c4d8eec22c1948bfe2db24a2e336da13aa</vt:lpwstr>
  </property>
</Properties>
</file>