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9983" w14:textId="77F56A13" w:rsidR="00131249" w:rsidRPr="00035C50" w:rsidRDefault="00AA7C4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0A4714DD" wp14:editId="0BE1FEB7">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C4DEB7D"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44FFD65" w14:textId="77777777" w:rsidR="00131249" w:rsidRPr="00035C50" w:rsidRDefault="00131249" w:rsidP="00131249">
      <w:pPr>
        <w:rPr>
          <w:rFonts w:ascii="Arial" w:hAnsi="Arial" w:cs="Arial"/>
          <w:color w:val="000000"/>
        </w:rPr>
      </w:pPr>
    </w:p>
    <w:p w14:paraId="5BB8BD25" w14:textId="77777777" w:rsidR="007366D2" w:rsidRPr="00035C50" w:rsidRDefault="007366D2" w:rsidP="00131249">
      <w:pPr>
        <w:rPr>
          <w:rFonts w:ascii="Arial" w:hAnsi="Arial" w:cs="Arial"/>
          <w:color w:val="000000"/>
        </w:rPr>
      </w:pPr>
    </w:p>
    <w:tbl>
      <w:tblPr>
        <w:tblW w:w="9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4670"/>
      </w:tblGrid>
      <w:tr w:rsidR="00837848" w:rsidRPr="00035C50" w14:paraId="318719F7" w14:textId="77777777" w:rsidTr="007E2FC6">
        <w:trPr>
          <w:jc w:val="center"/>
        </w:trPr>
        <w:tc>
          <w:tcPr>
            <w:tcW w:w="5220" w:type="dxa"/>
            <w:vAlign w:val="center"/>
          </w:tcPr>
          <w:p w14:paraId="593D09C9"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4670" w:type="dxa"/>
            <w:vAlign w:val="center"/>
          </w:tcPr>
          <w:p w14:paraId="15AD3997" w14:textId="68A5DEE6" w:rsidR="00837848" w:rsidRPr="00035C50" w:rsidRDefault="007679D7" w:rsidP="00837848">
            <w:pPr>
              <w:rPr>
                <w:rFonts w:ascii="Arial" w:hAnsi="Arial" w:cs="Arial"/>
                <w:color w:val="FF0000"/>
              </w:rPr>
            </w:pPr>
            <w:hyperlink r:id="rId12" w:history="1">
              <w:r w:rsidR="009041E5" w:rsidRPr="003C0016">
                <w:rPr>
                  <w:rFonts w:ascii="Arial" w:hAnsi="Arial" w:cs="Arial"/>
                </w:rPr>
                <w:t>RFA 202312239</w:t>
              </w:r>
            </w:hyperlink>
            <w:r w:rsidR="009041E5">
              <w:rPr>
                <w:rFonts w:ascii="Arial" w:hAnsi="Arial" w:cs="Arial"/>
              </w:rPr>
              <w:t xml:space="preserve"> – </w:t>
            </w:r>
            <w:r w:rsidR="00530D02" w:rsidRPr="006D5AED">
              <w:rPr>
                <w:rFonts w:ascii="Arial" w:hAnsi="Arial" w:cs="Arial"/>
              </w:rPr>
              <w:t xml:space="preserve">Maine Grid Resilience Grant Program </w:t>
            </w:r>
          </w:p>
        </w:tc>
      </w:tr>
      <w:tr w:rsidR="008D098F" w:rsidRPr="00035C50" w14:paraId="56575F46" w14:textId="77777777" w:rsidTr="007E2FC6">
        <w:trPr>
          <w:jc w:val="center"/>
        </w:trPr>
        <w:tc>
          <w:tcPr>
            <w:tcW w:w="5220" w:type="dxa"/>
            <w:vAlign w:val="center"/>
          </w:tcPr>
          <w:p w14:paraId="26FBF6D8"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4670" w:type="dxa"/>
            <w:vAlign w:val="center"/>
          </w:tcPr>
          <w:p w14:paraId="2B397557" w14:textId="77777777" w:rsidR="008D098F" w:rsidRPr="00530D02" w:rsidRDefault="00530D02" w:rsidP="008D098F">
            <w:pPr>
              <w:rPr>
                <w:rFonts w:ascii="Arial" w:hAnsi="Arial" w:cs="Arial"/>
              </w:rPr>
            </w:pPr>
            <w:r w:rsidRPr="00530D02">
              <w:rPr>
                <w:rFonts w:ascii="Arial" w:hAnsi="Arial" w:cs="Arial"/>
              </w:rPr>
              <w:t>Governor’s Energy Office</w:t>
            </w:r>
          </w:p>
        </w:tc>
      </w:tr>
      <w:tr w:rsidR="00837848" w:rsidRPr="00035C50" w14:paraId="0ABFA3D7" w14:textId="77777777" w:rsidTr="007E2FC6">
        <w:trPr>
          <w:jc w:val="center"/>
        </w:trPr>
        <w:tc>
          <w:tcPr>
            <w:tcW w:w="5220" w:type="dxa"/>
            <w:vAlign w:val="center"/>
          </w:tcPr>
          <w:p w14:paraId="70EEE402"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4670" w:type="dxa"/>
            <w:vAlign w:val="center"/>
          </w:tcPr>
          <w:p w14:paraId="17AE09EE" w14:textId="77777777" w:rsidR="00837848" w:rsidRPr="00530D02" w:rsidRDefault="00530D02" w:rsidP="00837848">
            <w:pPr>
              <w:rPr>
                <w:rFonts w:ascii="Arial" w:hAnsi="Arial" w:cs="Arial"/>
              </w:rPr>
            </w:pPr>
            <w:r w:rsidRPr="00530D02">
              <w:rPr>
                <w:rFonts w:ascii="Arial" w:hAnsi="Arial" w:cs="Arial"/>
              </w:rPr>
              <w:t>March 7, 2024</w:t>
            </w:r>
          </w:p>
        </w:tc>
      </w:tr>
      <w:tr w:rsidR="00837848" w:rsidRPr="00035C50" w14:paraId="769AACCB" w14:textId="77777777" w:rsidTr="007E2FC6">
        <w:trPr>
          <w:jc w:val="center"/>
        </w:trPr>
        <w:tc>
          <w:tcPr>
            <w:tcW w:w="5220" w:type="dxa"/>
            <w:vAlign w:val="center"/>
          </w:tcPr>
          <w:p w14:paraId="74FD214E"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4670" w:type="dxa"/>
            <w:vAlign w:val="center"/>
          </w:tcPr>
          <w:p w14:paraId="2DF3A200" w14:textId="149B7AF2" w:rsidR="00837848" w:rsidRPr="007679D7" w:rsidRDefault="007679D7" w:rsidP="00837848">
            <w:pPr>
              <w:rPr>
                <w:rFonts w:ascii="Arial" w:hAnsi="Arial" w:cs="Arial"/>
              </w:rPr>
            </w:pPr>
            <w:r>
              <w:rPr>
                <w:rFonts w:ascii="Arial" w:hAnsi="Arial" w:cs="Arial"/>
              </w:rPr>
              <w:t xml:space="preserve">March 20, </w:t>
            </w:r>
            <w:r w:rsidR="00DB5AD0" w:rsidRPr="007679D7">
              <w:rPr>
                <w:rFonts w:ascii="Arial" w:hAnsi="Arial" w:cs="Arial"/>
              </w:rPr>
              <w:t>20</w:t>
            </w:r>
            <w:r w:rsidR="00282B65" w:rsidRPr="007679D7">
              <w:rPr>
                <w:rFonts w:ascii="Arial" w:hAnsi="Arial" w:cs="Arial"/>
              </w:rPr>
              <w:t>24</w:t>
            </w:r>
          </w:p>
        </w:tc>
      </w:tr>
      <w:tr w:rsidR="00837848" w:rsidRPr="00035C50" w14:paraId="1BE243BE" w14:textId="77777777" w:rsidTr="007E2FC6">
        <w:trPr>
          <w:jc w:val="center"/>
        </w:trPr>
        <w:tc>
          <w:tcPr>
            <w:tcW w:w="5220" w:type="dxa"/>
            <w:vAlign w:val="center"/>
          </w:tcPr>
          <w:p w14:paraId="26E3DCF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4670" w:type="dxa"/>
            <w:vAlign w:val="center"/>
          </w:tcPr>
          <w:p w14:paraId="0E9F99F7" w14:textId="77777777" w:rsidR="00837848" w:rsidRPr="00530D02" w:rsidRDefault="00530D02" w:rsidP="00837848">
            <w:pPr>
              <w:rPr>
                <w:rFonts w:ascii="Arial" w:hAnsi="Arial" w:cs="Arial"/>
              </w:rPr>
            </w:pPr>
            <w:r w:rsidRPr="00530D02">
              <w:rPr>
                <w:rFonts w:ascii="Arial" w:hAnsi="Arial" w:cs="Arial"/>
              </w:rPr>
              <w:t>March 28, 2024</w:t>
            </w:r>
          </w:p>
        </w:tc>
      </w:tr>
      <w:tr w:rsidR="00837848" w:rsidRPr="00035C50" w14:paraId="0421B9BA" w14:textId="77777777" w:rsidTr="007E2FC6">
        <w:trPr>
          <w:trHeight w:val="187"/>
          <w:jc w:val="center"/>
        </w:trPr>
        <w:tc>
          <w:tcPr>
            <w:tcW w:w="5220" w:type="dxa"/>
            <w:vAlign w:val="center"/>
          </w:tcPr>
          <w:p w14:paraId="524D8D8A"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4670" w:type="dxa"/>
            <w:vAlign w:val="center"/>
          </w:tcPr>
          <w:p w14:paraId="043BC5D9" w14:textId="77777777" w:rsidR="00837848" w:rsidRPr="00035C50" w:rsidRDefault="007679D7" w:rsidP="00837848">
            <w:pPr>
              <w:rPr>
                <w:rFonts w:ascii="Arial" w:hAnsi="Arial" w:cs="Arial"/>
                <w:color w:val="FF0000"/>
              </w:rPr>
            </w:pPr>
            <w:hyperlink r:id="rId13" w:history="1">
              <w:r w:rsidR="00846FC5" w:rsidRPr="00B51518">
                <w:rPr>
                  <w:rStyle w:val="Hyperlink"/>
                  <w:rFonts w:ascii="Arial" w:hAnsi="Arial" w:cs="Arial"/>
                </w:rPr>
                <w:t>Proposals@maine.gov</w:t>
              </w:r>
            </w:hyperlink>
          </w:p>
        </w:tc>
      </w:tr>
    </w:tbl>
    <w:p w14:paraId="1CDEC846" w14:textId="77777777" w:rsidR="00131249" w:rsidRPr="00035C50" w:rsidRDefault="00131249" w:rsidP="00CF3AA7">
      <w:pPr>
        <w:tabs>
          <w:tab w:val="left" w:pos="3387"/>
        </w:tabs>
        <w:jc w:val="center"/>
        <w:rPr>
          <w:rFonts w:ascii="Arial" w:hAnsi="Arial" w:cs="Arial"/>
          <w:b/>
          <w:color w:val="000000"/>
        </w:rPr>
      </w:pPr>
    </w:p>
    <w:p w14:paraId="29B5E5A5"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4237B7F8" w14:textId="77777777" w:rsidR="00CF3AA7" w:rsidRDefault="00CF3AA7" w:rsidP="00CF3AA7">
      <w:pPr>
        <w:tabs>
          <w:tab w:val="left" w:pos="3387"/>
        </w:tabs>
        <w:jc w:val="center"/>
        <w:rPr>
          <w:rFonts w:ascii="Arial" w:hAnsi="Arial" w:cs="Arial"/>
          <w:b/>
          <w:color w:val="000000"/>
        </w:rPr>
      </w:pPr>
    </w:p>
    <w:tbl>
      <w:tblPr>
        <w:tblW w:w="100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379"/>
      </w:tblGrid>
      <w:tr w:rsidR="008872B7" w:rsidRPr="00F9098C" w14:paraId="6F9E519F" w14:textId="77777777" w:rsidTr="00694B88">
        <w:trPr>
          <w:trHeight w:val="379"/>
        </w:trPr>
        <w:tc>
          <w:tcPr>
            <w:tcW w:w="691" w:type="dxa"/>
            <w:vMerge w:val="restart"/>
            <w:shd w:val="clear" w:color="auto" w:fill="BDD6EE" w:themeFill="accent5" w:themeFillTint="66"/>
            <w:vAlign w:val="center"/>
          </w:tcPr>
          <w:p w14:paraId="6E997471"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1014FA9B" w14:textId="0CBF8A3F"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w:t>
            </w:r>
            <w:r w:rsidR="55381C17" w:rsidRPr="7225E651">
              <w:rPr>
                <w:rFonts w:ascii="Arial" w:hAnsi="Arial" w:cs="Arial"/>
                <w:b/>
                <w:bCs/>
              </w:rPr>
              <w:t>A</w:t>
            </w:r>
            <w:r w:rsidRPr="00715BC2">
              <w:rPr>
                <w:rFonts w:ascii="Arial" w:hAnsi="Arial" w:cs="Arial"/>
                <w:b/>
              </w:rPr>
              <w:t xml:space="preserve"> Section &amp; Page Number</w:t>
            </w:r>
          </w:p>
        </w:tc>
        <w:tc>
          <w:tcPr>
            <w:tcW w:w="7379" w:type="dxa"/>
            <w:tcBorders>
              <w:bottom w:val="single" w:sz="4" w:space="0" w:color="auto"/>
            </w:tcBorders>
            <w:shd w:val="clear" w:color="auto" w:fill="BDD6EE" w:themeFill="accent5" w:themeFillTint="66"/>
            <w:vAlign w:val="center"/>
          </w:tcPr>
          <w:p w14:paraId="0FDEC0FD"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7BB3B67A" w14:textId="77777777" w:rsidTr="00694B88">
        <w:trPr>
          <w:trHeight w:val="379"/>
        </w:trPr>
        <w:tc>
          <w:tcPr>
            <w:tcW w:w="691" w:type="dxa"/>
            <w:vMerge/>
          </w:tcPr>
          <w:p w14:paraId="27AE24F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ECC05D8" w14:textId="1EF56CF2" w:rsidR="00BF5871" w:rsidRPr="00B51518" w:rsidRDefault="009C469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C, </w:t>
            </w:r>
            <w:proofErr w:type="spellStart"/>
            <w:r>
              <w:rPr>
                <w:rFonts w:ascii="Arial" w:hAnsi="Arial" w:cs="Arial"/>
              </w:rPr>
              <w:t>pg</w:t>
            </w:r>
            <w:proofErr w:type="spellEnd"/>
            <w:r>
              <w:rPr>
                <w:rFonts w:ascii="Arial" w:hAnsi="Arial" w:cs="Arial"/>
              </w:rPr>
              <w:t xml:space="preserve"> 7</w:t>
            </w:r>
          </w:p>
        </w:tc>
        <w:tc>
          <w:tcPr>
            <w:tcW w:w="7379" w:type="dxa"/>
            <w:shd w:val="clear" w:color="auto" w:fill="FFFFFF" w:themeFill="background1"/>
            <w:vAlign w:val="center"/>
          </w:tcPr>
          <w:p w14:paraId="54091692" w14:textId="526B2F22" w:rsidR="00BF5871" w:rsidRPr="00B51518" w:rsidRDefault="00530D0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0D02">
              <w:rPr>
                <w:rFonts w:ascii="Arial" w:hAnsi="Arial" w:cs="Arial"/>
              </w:rPr>
              <w:t xml:space="preserve">The city is in need of adding 10 new </w:t>
            </w:r>
            <w:proofErr w:type="gramStart"/>
            <w:r w:rsidRPr="00530D02">
              <w:rPr>
                <w:rFonts w:ascii="Arial" w:hAnsi="Arial" w:cs="Arial"/>
              </w:rPr>
              <w:t>street lights</w:t>
            </w:r>
            <w:proofErr w:type="gramEnd"/>
            <w:r w:rsidRPr="00530D02">
              <w:rPr>
                <w:rFonts w:ascii="Arial" w:hAnsi="Arial" w:cs="Arial"/>
              </w:rPr>
              <w:t xml:space="preserve"> along Central Drive here in town. This road gives access to our International Airport, the National Guard headquarters, our Industrial Park, and the federally recognized Native American tribe the Aroostook Band of Mic Macs.  It has been determined by our Police Department that there is insufficient lighting along this roadway making it unsafe. When we install the new poles, the electrical lines would be run underground for resilience against wind, snow, and other extreme weather conditions experienced here often in northern Maine. In reading the FAQ for the grant, it does not immediately look as if the city would be eligible. Would you kindly confirm that one way or the other for us?</w:t>
            </w:r>
            <w:r w:rsidR="008829D1">
              <w:rPr>
                <w:rFonts w:ascii="Arial" w:hAnsi="Arial" w:cs="Arial"/>
              </w:rPr>
              <w:t xml:space="preserve"> </w:t>
            </w:r>
          </w:p>
        </w:tc>
      </w:tr>
      <w:tr w:rsidR="00BF5871" w:rsidRPr="00F9098C" w14:paraId="2D0E5940" w14:textId="77777777" w:rsidTr="00694B88">
        <w:trPr>
          <w:trHeight w:val="379"/>
        </w:trPr>
        <w:tc>
          <w:tcPr>
            <w:tcW w:w="691" w:type="dxa"/>
            <w:vMerge/>
          </w:tcPr>
          <w:p w14:paraId="386C658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366" w:type="dxa"/>
            <w:gridSpan w:val="2"/>
            <w:tcBorders>
              <w:bottom w:val="single" w:sz="4" w:space="0" w:color="auto"/>
            </w:tcBorders>
            <w:shd w:val="clear" w:color="auto" w:fill="BDD6EE" w:themeFill="accent5" w:themeFillTint="66"/>
            <w:vAlign w:val="center"/>
          </w:tcPr>
          <w:p w14:paraId="3180962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A259003" w14:textId="77777777" w:rsidTr="00694B88">
        <w:trPr>
          <w:trHeight w:val="379"/>
        </w:trPr>
        <w:tc>
          <w:tcPr>
            <w:tcW w:w="691" w:type="dxa"/>
            <w:vMerge/>
          </w:tcPr>
          <w:p w14:paraId="1A82AD5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366" w:type="dxa"/>
            <w:gridSpan w:val="2"/>
            <w:shd w:val="clear" w:color="auto" w:fill="auto"/>
            <w:vAlign w:val="center"/>
          </w:tcPr>
          <w:p w14:paraId="7A2A42E3"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Eligible entities as defined by the federal program are as follows: </w:t>
            </w:r>
          </w:p>
          <w:p w14:paraId="0198394A" w14:textId="77777777" w:rsidR="5B64A58F" w:rsidRDefault="5B64A58F"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DA775E"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A. an electric grid operator </w:t>
            </w:r>
          </w:p>
          <w:p w14:paraId="5943F591"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B. an electricity storage operator </w:t>
            </w:r>
          </w:p>
          <w:p w14:paraId="151A7821"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C. an electricity generator </w:t>
            </w:r>
          </w:p>
          <w:p w14:paraId="148703E7"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D. a transmission owner or operator </w:t>
            </w:r>
          </w:p>
          <w:p w14:paraId="2007C56F"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E. a distribution provider </w:t>
            </w:r>
          </w:p>
          <w:p w14:paraId="797A0A3A" w14:textId="77777777"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 xml:space="preserve">F. a fuel supplier, and </w:t>
            </w:r>
          </w:p>
          <w:p w14:paraId="07E8ABF4" w14:textId="6AE05428" w:rsidR="208398D5" w:rsidRDefault="208398D5" w:rsidP="5B64A58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B64A58F">
              <w:rPr>
                <w:rFonts w:ascii="Arial" w:hAnsi="Arial" w:cs="Arial"/>
              </w:rPr>
              <w:t>G. any other relevant entity as determined by the Secretary of Energy.</w:t>
            </w:r>
          </w:p>
          <w:p w14:paraId="0EB941E2" w14:textId="2303BD78" w:rsidR="5B64A58F" w:rsidRDefault="5B64A58F" w:rsidP="5B64A58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419CB5" w14:textId="518A6FA8" w:rsidR="008829D1" w:rsidRPr="00B51518" w:rsidRDefault="008829D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Proposed projects must provide a</w:t>
            </w:r>
            <w:r w:rsidRPr="009E1753">
              <w:rPr>
                <w:rFonts w:ascii="Arial" w:hAnsi="Arial" w:cs="Arial"/>
              </w:rPr>
              <w:t xml:space="preserve"> description of how the project will fulfil at a minimum one of the core program objectives, while also at a minimum not undermining the other core program objectives</w:t>
            </w:r>
            <w:r>
              <w:rPr>
                <w:rFonts w:ascii="Arial" w:hAnsi="Arial" w:cs="Arial"/>
              </w:rPr>
              <w:t xml:space="preserve">. Entities not included on this list with an allowable resilience project can partner with an eligible </w:t>
            </w:r>
            <w:proofErr w:type="gramStart"/>
            <w:r>
              <w:rPr>
                <w:rFonts w:ascii="Arial" w:hAnsi="Arial" w:cs="Arial"/>
              </w:rPr>
              <w:t>entity, or</w:t>
            </w:r>
            <w:proofErr w:type="gramEnd"/>
            <w:r>
              <w:rPr>
                <w:rFonts w:ascii="Arial" w:hAnsi="Arial" w:cs="Arial"/>
              </w:rPr>
              <w:t xml:space="preserve"> request an eligibility determination through the US Secretary of the Department of Energy in </w:t>
            </w:r>
            <w:proofErr w:type="spellStart"/>
            <w:r>
              <w:rPr>
                <w:rFonts w:ascii="Arial" w:hAnsi="Arial" w:cs="Arial"/>
              </w:rPr>
              <w:t>it’s</w:t>
            </w:r>
            <w:proofErr w:type="spellEnd"/>
            <w:r>
              <w:rPr>
                <w:rFonts w:ascii="Arial" w:hAnsi="Arial" w:cs="Arial"/>
              </w:rPr>
              <w:t xml:space="preserve"> </w:t>
            </w:r>
            <w:r>
              <w:rPr>
                <w:rFonts w:ascii="Arial" w:hAnsi="Arial" w:cs="Arial"/>
              </w:rPr>
              <w:lastRenderedPageBreak/>
              <w:t>application. Final determinations of eligibility</w:t>
            </w:r>
            <w:r w:rsidR="00F21735">
              <w:rPr>
                <w:rFonts w:ascii="Arial" w:hAnsi="Arial" w:cs="Arial"/>
              </w:rPr>
              <w:t xml:space="preserve"> and approvals</w:t>
            </w:r>
            <w:r>
              <w:rPr>
                <w:rFonts w:ascii="Arial" w:hAnsi="Arial" w:cs="Arial"/>
              </w:rPr>
              <w:t xml:space="preserve"> will be made by the US Department of Energy. </w:t>
            </w:r>
          </w:p>
        </w:tc>
      </w:tr>
      <w:bookmarkEnd w:id="0"/>
    </w:tbl>
    <w:p w14:paraId="1E12AF24" w14:textId="77777777" w:rsidR="00F9098C" w:rsidRDefault="00F9098C" w:rsidP="00CF3AA7">
      <w:pPr>
        <w:tabs>
          <w:tab w:val="left" w:pos="3387"/>
        </w:tabs>
        <w:jc w:val="center"/>
        <w:rPr>
          <w:rFonts w:ascii="Arial" w:hAnsi="Arial" w:cs="Arial"/>
          <w:b/>
          <w:color w:val="000000"/>
        </w:rPr>
      </w:pPr>
    </w:p>
    <w:tbl>
      <w:tblPr>
        <w:tblW w:w="100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379"/>
      </w:tblGrid>
      <w:tr w:rsidR="00225CC1" w:rsidRPr="00F9098C" w14:paraId="5A169DAB" w14:textId="77777777" w:rsidTr="00CD4437">
        <w:trPr>
          <w:trHeight w:val="379"/>
        </w:trPr>
        <w:tc>
          <w:tcPr>
            <w:tcW w:w="691" w:type="dxa"/>
            <w:vMerge w:val="restart"/>
            <w:shd w:val="clear" w:color="auto" w:fill="BDD6EE"/>
            <w:vAlign w:val="center"/>
          </w:tcPr>
          <w:p w14:paraId="4DD5A8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18B5FD2D" w14:textId="5EE1E139"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379" w:type="dxa"/>
            <w:tcBorders>
              <w:bottom w:val="single" w:sz="4" w:space="0" w:color="auto"/>
            </w:tcBorders>
            <w:shd w:val="clear" w:color="auto" w:fill="BDD6EE"/>
            <w:vAlign w:val="center"/>
          </w:tcPr>
          <w:p w14:paraId="18BE5D8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2271" w:rsidRPr="00F9098C" w14:paraId="0D1466FB" w14:textId="77777777" w:rsidTr="00CD4437">
        <w:trPr>
          <w:trHeight w:val="379"/>
        </w:trPr>
        <w:tc>
          <w:tcPr>
            <w:tcW w:w="691" w:type="dxa"/>
            <w:vMerge/>
            <w:shd w:val="clear" w:color="auto" w:fill="FFFFFF"/>
          </w:tcPr>
          <w:p w14:paraId="30AB879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7E2105" w14:textId="1D73222C" w:rsidR="00BF5871" w:rsidRPr="00B51518" w:rsidRDefault="00C05C4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379" w:type="dxa"/>
            <w:shd w:val="clear" w:color="auto" w:fill="FFFFFF"/>
            <w:vAlign w:val="center"/>
          </w:tcPr>
          <w:p w14:paraId="64C5A33E" w14:textId="77777777" w:rsidR="00BF5871" w:rsidRPr="00B51518" w:rsidRDefault="00530D02"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4B88">
              <w:rPr>
                <w:rFonts w:ascii="Arial" w:hAnsi="Arial" w:cs="Arial"/>
              </w:rPr>
              <w:t>I know the RFA is meant for utilities and grid operators, but I'm curious how your team is prioritizing certain investments in this round of applications.</w:t>
            </w:r>
          </w:p>
        </w:tc>
      </w:tr>
      <w:tr w:rsidR="00F42271" w:rsidRPr="00F9098C" w14:paraId="27CF3BD9" w14:textId="77777777" w:rsidTr="00CD4437">
        <w:trPr>
          <w:trHeight w:val="379"/>
        </w:trPr>
        <w:tc>
          <w:tcPr>
            <w:tcW w:w="691" w:type="dxa"/>
            <w:vMerge/>
            <w:shd w:val="clear" w:color="auto" w:fill="BDD6EE"/>
          </w:tcPr>
          <w:p w14:paraId="62BF5C6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366" w:type="dxa"/>
            <w:gridSpan w:val="2"/>
            <w:tcBorders>
              <w:bottom w:val="single" w:sz="4" w:space="0" w:color="auto"/>
            </w:tcBorders>
            <w:shd w:val="clear" w:color="auto" w:fill="BDD6EE"/>
            <w:vAlign w:val="center"/>
          </w:tcPr>
          <w:p w14:paraId="62490EF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25CC1" w:rsidRPr="00F9098C" w14:paraId="15ECDC45" w14:textId="77777777" w:rsidTr="00CD4437">
        <w:trPr>
          <w:trHeight w:val="379"/>
        </w:trPr>
        <w:tc>
          <w:tcPr>
            <w:tcW w:w="691" w:type="dxa"/>
            <w:vMerge/>
          </w:tcPr>
          <w:p w14:paraId="5437B6D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366" w:type="dxa"/>
            <w:gridSpan w:val="2"/>
            <w:shd w:val="clear" w:color="auto" w:fill="auto"/>
            <w:vAlign w:val="center"/>
          </w:tcPr>
          <w:p w14:paraId="786D5899" w14:textId="2B477094" w:rsidR="00BF5871" w:rsidRPr="00B51518" w:rsidRDefault="008829D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Awards through this program will be</w:t>
            </w:r>
            <w:r w:rsidRPr="008829D1">
              <w:rPr>
                <w:rFonts w:ascii="Arial" w:hAnsi="Arial" w:cs="Arial"/>
              </w:rPr>
              <w:t xml:space="preserve"> directed to projects in alignment with the program objectives. </w:t>
            </w:r>
            <w:r>
              <w:rPr>
                <w:rFonts w:ascii="Arial" w:hAnsi="Arial" w:cs="Arial"/>
              </w:rPr>
              <w:t>The</w:t>
            </w:r>
            <w:r w:rsidRPr="008829D1">
              <w:rPr>
                <w:rFonts w:ascii="Arial" w:hAnsi="Arial" w:cs="Arial"/>
              </w:rPr>
              <w:t xml:space="preserve"> program will prioritize projects that benefit areas </w:t>
            </w:r>
            <w:r w:rsidR="00E94F33">
              <w:rPr>
                <w:rFonts w:ascii="Arial" w:hAnsi="Arial" w:cs="Arial"/>
              </w:rPr>
              <w:t>federally</w:t>
            </w:r>
            <w:r w:rsidRPr="008829D1">
              <w:rPr>
                <w:rFonts w:ascii="Arial" w:hAnsi="Arial" w:cs="Arial"/>
              </w:rPr>
              <w:t xml:space="preserve"> identified as disadvantaged communities, indicate partnership with a community, and demonstrate increased community and economic resilience.</w:t>
            </w:r>
          </w:p>
        </w:tc>
      </w:tr>
    </w:tbl>
    <w:p w14:paraId="3ACB121E" w14:textId="77777777" w:rsidR="00BF5871" w:rsidRDefault="00BF5871" w:rsidP="00CF3AA7">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8872B7" w:rsidRPr="00F9098C" w14:paraId="6F4F1AF7" w14:textId="77777777" w:rsidTr="00D90218">
        <w:trPr>
          <w:trHeight w:val="379"/>
        </w:trPr>
        <w:tc>
          <w:tcPr>
            <w:tcW w:w="691" w:type="dxa"/>
            <w:vMerge w:val="restart"/>
            <w:shd w:val="clear" w:color="auto" w:fill="BDD6EE"/>
            <w:vAlign w:val="center"/>
          </w:tcPr>
          <w:p w14:paraId="1B82D49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521F6C7" w14:textId="17896BBF"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vAlign w:val="center"/>
          </w:tcPr>
          <w:p w14:paraId="0304EEF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872B7" w:rsidRPr="00F9098C" w14:paraId="6549D5C4" w14:textId="77777777" w:rsidTr="00D90218">
        <w:trPr>
          <w:trHeight w:val="379"/>
        </w:trPr>
        <w:tc>
          <w:tcPr>
            <w:tcW w:w="691" w:type="dxa"/>
            <w:vMerge/>
            <w:shd w:val="clear" w:color="auto" w:fill="FFFFFF"/>
          </w:tcPr>
          <w:p w14:paraId="48CA754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015BBE" w14:textId="4C86C1ED" w:rsidR="00BF5871" w:rsidRPr="00B51518" w:rsidRDefault="007D115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G, </w:t>
            </w:r>
            <w:proofErr w:type="spellStart"/>
            <w:r>
              <w:rPr>
                <w:rFonts w:ascii="Arial" w:hAnsi="Arial" w:cs="Arial"/>
              </w:rPr>
              <w:t>pg</w:t>
            </w:r>
            <w:proofErr w:type="spellEnd"/>
            <w:r>
              <w:rPr>
                <w:rFonts w:ascii="Arial" w:hAnsi="Arial" w:cs="Arial"/>
              </w:rPr>
              <w:t xml:space="preserve"> 10</w:t>
            </w:r>
          </w:p>
        </w:tc>
        <w:tc>
          <w:tcPr>
            <w:tcW w:w="7289" w:type="dxa"/>
            <w:shd w:val="clear" w:color="auto" w:fill="FFFFFF"/>
            <w:vAlign w:val="center"/>
          </w:tcPr>
          <w:p w14:paraId="412937AE" w14:textId="78C9E901" w:rsidR="00BF5871" w:rsidRPr="00B51518" w:rsidRDefault="005F616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4B88">
              <w:rPr>
                <w:rFonts w:ascii="Arial" w:hAnsi="Arial" w:cs="Arial"/>
              </w:rPr>
              <w:t xml:space="preserve">How is GEO defining “electricity storage operator” in terms of eligibility for applying for the Grid Resilience Grant Program? </w:t>
            </w:r>
            <w:r w:rsidR="00573BB2">
              <w:rPr>
                <w:rFonts w:ascii="Arial" w:hAnsi="Arial" w:cs="Arial"/>
              </w:rPr>
              <w:t>We are</w:t>
            </w:r>
            <w:r w:rsidR="00694B88">
              <w:rPr>
                <w:rFonts w:ascii="Arial" w:hAnsi="Arial" w:cs="Arial"/>
              </w:rPr>
              <w:t xml:space="preserve"> </w:t>
            </w:r>
            <w:r w:rsidRPr="00694B88">
              <w:rPr>
                <w:rFonts w:ascii="Arial" w:hAnsi="Arial" w:cs="Arial"/>
              </w:rPr>
              <w:t>a solar energy service company, where we install and manage battery systems for customers, but we are also interested in the potential for microgrid management.</w:t>
            </w:r>
          </w:p>
        </w:tc>
      </w:tr>
      <w:tr w:rsidR="008872B7" w:rsidRPr="00F9098C" w14:paraId="47E37A61" w14:textId="77777777" w:rsidTr="00D90218">
        <w:trPr>
          <w:trHeight w:val="379"/>
        </w:trPr>
        <w:tc>
          <w:tcPr>
            <w:tcW w:w="691" w:type="dxa"/>
            <w:vMerge/>
            <w:shd w:val="clear" w:color="auto" w:fill="BDD6EE"/>
          </w:tcPr>
          <w:p w14:paraId="5C9AAB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vAlign w:val="center"/>
          </w:tcPr>
          <w:p w14:paraId="34C36AC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5139784" w14:textId="77777777" w:rsidTr="00D90218">
        <w:trPr>
          <w:trHeight w:val="379"/>
        </w:trPr>
        <w:tc>
          <w:tcPr>
            <w:tcW w:w="691" w:type="dxa"/>
            <w:vMerge/>
          </w:tcPr>
          <w:p w14:paraId="7CDAB64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4A738220"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Eligible entities as defined by the federal program are as follows: </w:t>
            </w:r>
          </w:p>
          <w:p w14:paraId="4C53D546"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29BB7E"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A. an electric grid operator </w:t>
            </w:r>
          </w:p>
          <w:p w14:paraId="270A9B2E"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B. an electricity storage operator </w:t>
            </w:r>
          </w:p>
          <w:p w14:paraId="5CEFF559"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C. an electricity generator </w:t>
            </w:r>
          </w:p>
          <w:p w14:paraId="7CA435AA"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D. a transmission owner or operator </w:t>
            </w:r>
          </w:p>
          <w:p w14:paraId="42ABAEE6"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E. a distribution provider </w:t>
            </w:r>
          </w:p>
          <w:p w14:paraId="4F617602"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F. a fuel supplier, and </w:t>
            </w:r>
          </w:p>
          <w:p w14:paraId="68F91D5D"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G. any other relevant entity as determined by the Secretary of Energy. </w:t>
            </w:r>
          </w:p>
          <w:p w14:paraId="37E8758B"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F21987" w14:textId="41EC53D0"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The RFA application form </w:t>
            </w:r>
            <w:r w:rsidR="00614D23">
              <w:rPr>
                <w:rFonts w:ascii="Arial" w:hAnsi="Arial" w:cs="Arial"/>
              </w:rPr>
              <w:t>(</w:t>
            </w:r>
            <w:r w:rsidR="007702F7">
              <w:rPr>
                <w:rFonts w:ascii="Arial" w:hAnsi="Arial" w:cs="Arial"/>
              </w:rPr>
              <w:t xml:space="preserve">embedded on </w:t>
            </w:r>
            <w:r w:rsidR="00E67B7D">
              <w:rPr>
                <w:rFonts w:ascii="Arial" w:hAnsi="Arial" w:cs="Arial"/>
              </w:rPr>
              <w:t>page 18</w:t>
            </w:r>
            <w:r w:rsidR="00AA7C6C">
              <w:rPr>
                <w:rFonts w:ascii="Arial" w:hAnsi="Arial" w:cs="Arial"/>
              </w:rPr>
              <w:t xml:space="preserve"> </w:t>
            </w:r>
            <w:r w:rsidR="00614D23">
              <w:rPr>
                <w:rFonts w:ascii="Arial" w:hAnsi="Arial" w:cs="Arial"/>
              </w:rPr>
              <w:t>of the RF</w:t>
            </w:r>
            <w:r w:rsidR="00D97410">
              <w:rPr>
                <w:rFonts w:ascii="Arial" w:hAnsi="Arial" w:cs="Arial"/>
              </w:rPr>
              <w:t>A</w:t>
            </w:r>
            <w:r w:rsidR="00614D23">
              <w:rPr>
                <w:rFonts w:ascii="Arial" w:hAnsi="Arial" w:cs="Arial"/>
              </w:rPr>
              <w:t>)</w:t>
            </w:r>
            <w:r w:rsidRPr="0045626E">
              <w:rPr>
                <w:rFonts w:ascii="Arial" w:hAnsi="Arial" w:cs="Arial"/>
              </w:rPr>
              <w:t xml:space="preserve"> includes a field for the applicant to </w:t>
            </w:r>
            <w:r w:rsidR="00C45199">
              <w:rPr>
                <w:rFonts w:ascii="Arial" w:hAnsi="Arial" w:cs="Arial"/>
              </w:rPr>
              <w:t xml:space="preserve">indicate </w:t>
            </w:r>
            <w:r w:rsidR="00B12FC2">
              <w:rPr>
                <w:rFonts w:ascii="Arial" w:hAnsi="Arial" w:cs="Arial"/>
              </w:rPr>
              <w:t xml:space="preserve">which category of eligible entity </w:t>
            </w:r>
            <w:r w:rsidR="00A3414E">
              <w:rPr>
                <w:rFonts w:ascii="Arial" w:hAnsi="Arial" w:cs="Arial"/>
              </w:rPr>
              <w:t>best describes the applicant</w:t>
            </w:r>
            <w:r w:rsidR="0085735B">
              <w:rPr>
                <w:rFonts w:ascii="Arial" w:hAnsi="Arial" w:cs="Arial"/>
              </w:rPr>
              <w:t xml:space="preserve">, </w:t>
            </w:r>
            <w:r w:rsidRPr="0045626E">
              <w:rPr>
                <w:rFonts w:ascii="Arial" w:hAnsi="Arial" w:cs="Arial"/>
              </w:rPr>
              <w:t xml:space="preserve">as well as a field to provide rationale if the applicant </w:t>
            </w:r>
            <w:r w:rsidR="00583078">
              <w:rPr>
                <w:rFonts w:ascii="Arial" w:hAnsi="Arial" w:cs="Arial"/>
              </w:rPr>
              <w:t>ha</w:t>
            </w:r>
            <w:r w:rsidRPr="0045626E">
              <w:rPr>
                <w:rFonts w:ascii="Arial" w:hAnsi="Arial" w:cs="Arial"/>
              </w:rPr>
              <w:t xml:space="preserve">s selected </w:t>
            </w:r>
            <w:r w:rsidR="00871D3F">
              <w:rPr>
                <w:rFonts w:ascii="Arial" w:hAnsi="Arial" w:cs="Arial"/>
              </w:rPr>
              <w:t>eligible entity category</w:t>
            </w:r>
            <w:r w:rsidRPr="0045626E">
              <w:rPr>
                <w:rFonts w:ascii="Arial" w:hAnsi="Arial" w:cs="Arial"/>
              </w:rPr>
              <w:t xml:space="preserve"> “</w:t>
            </w:r>
            <w:r w:rsidR="00871D3F">
              <w:rPr>
                <w:rFonts w:ascii="Arial" w:hAnsi="Arial" w:cs="Arial"/>
              </w:rPr>
              <w:t>G. any other relevant entity as determined by the Secretary of Energy.</w:t>
            </w:r>
            <w:r w:rsidRPr="0045626E">
              <w:rPr>
                <w:rFonts w:ascii="Arial" w:hAnsi="Arial" w:cs="Arial"/>
              </w:rPr>
              <w:t xml:space="preserve">” Project selections will be made </w:t>
            </w:r>
            <w:r w:rsidR="00193595">
              <w:rPr>
                <w:rFonts w:ascii="Arial" w:hAnsi="Arial" w:cs="Arial"/>
              </w:rPr>
              <w:t>according to</w:t>
            </w:r>
            <w:r w:rsidRPr="0045626E">
              <w:rPr>
                <w:rFonts w:ascii="Arial" w:hAnsi="Arial" w:cs="Arial"/>
              </w:rPr>
              <w:t xml:space="preserve"> the RFA criteria and </w:t>
            </w:r>
            <w:r w:rsidR="000212EA">
              <w:rPr>
                <w:rFonts w:ascii="Arial" w:hAnsi="Arial" w:cs="Arial"/>
              </w:rPr>
              <w:t>through the selection process described in Part</w:t>
            </w:r>
            <w:r w:rsidR="00344315">
              <w:rPr>
                <w:rFonts w:ascii="Arial" w:hAnsi="Arial" w:cs="Arial"/>
              </w:rPr>
              <w:t xml:space="preserve"> M</w:t>
            </w:r>
            <w:r w:rsidR="005F2AB8">
              <w:rPr>
                <w:rFonts w:ascii="Arial" w:hAnsi="Arial" w:cs="Arial"/>
              </w:rPr>
              <w:t xml:space="preserve"> </w:t>
            </w:r>
            <w:r w:rsidR="000212EA">
              <w:rPr>
                <w:rFonts w:ascii="Arial" w:hAnsi="Arial" w:cs="Arial"/>
              </w:rPr>
              <w:t>of the RFA</w:t>
            </w:r>
            <w:r w:rsidRPr="0045626E">
              <w:rPr>
                <w:rFonts w:ascii="Arial" w:hAnsi="Arial" w:cs="Arial"/>
              </w:rPr>
              <w:t xml:space="preserve">, and the GEO will provide project selections to </w:t>
            </w:r>
            <w:proofErr w:type="gramStart"/>
            <w:r w:rsidRPr="0045626E">
              <w:rPr>
                <w:rFonts w:ascii="Arial" w:hAnsi="Arial" w:cs="Arial"/>
              </w:rPr>
              <w:t>US</w:t>
            </w:r>
            <w:proofErr w:type="gramEnd"/>
            <w:r w:rsidRPr="0045626E">
              <w:rPr>
                <w:rFonts w:ascii="Arial" w:hAnsi="Arial" w:cs="Arial"/>
              </w:rPr>
              <w:t xml:space="preserve"> Department of Energy. </w:t>
            </w:r>
          </w:p>
          <w:p w14:paraId="41CA4D8C"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0DD74B" w14:textId="77777777" w:rsidR="0045626E" w:rsidRPr="0045626E" w:rsidRDefault="0045626E" w:rsidP="0045626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5626E">
              <w:rPr>
                <w:rFonts w:ascii="Arial" w:hAnsi="Arial" w:cs="Arial"/>
              </w:rPr>
              <w:t xml:space="preserve">Entities not included on the eligible entity list within the RFA with an allowable resilience project can partner with an eligible </w:t>
            </w:r>
            <w:proofErr w:type="gramStart"/>
            <w:r w:rsidRPr="0045626E">
              <w:rPr>
                <w:rFonts w:ascii="Arial" w:hAnsi="Arial" w:cs="Arial"/>
              </w:rPr>
              <w:t>entity, or</w:t>
            </w:r>
            <w:proofErr w:type="gramEnd"/>
            <w:r w:rsidRPr="0045626E">
              <w:rPr>
                <w:rFonts w:ascii="Arial" w:hAnsi="Arial" w:cs="Arial"/>
              </w:rPr>
              <w:t xml:space="preserve"> request an eligibility determination through the US Secretary of the Department of Energy in its application. Final eligibility determinations and approvals will be made by the US Department of Energy. </w:t>
            </w:r>
          </w:p>
          <w:p w14:paraId="290BCF1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BA882B7" w14:textId="77777777" w:rsidR="00BF5871" w:rsidRDefault="00BF5871" w:rsidP="00CF3AA7">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225CC1" w:rsidRPr="00F9098C" w14:paraId="5DF371BE" w14:textId="77777777" w:rsidTr="00CD4437">
        <w:trPr>
          <w:trHeight w:val="379"/>
        </w:trPr>
        <w:tc>
          <w:tcPr>
            <w:tcW w:w="691" w:type="dxa"/>
            <w:vMerge w:val="restart"/>
            <w:shd w:val="clear" w:color="auto" w:fill="BDD6EE"/>
            <w:vAlign w:val="center"/>
          </w:tcPr>
          <w:p w14:paraId="017695AC" w14:textId="75623530" w:rsidR="00F767F7" w:rsidRPr="00F9098C" w:rsidRDefault="00D811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D58A5C0" w14:textId="7CC57857" w:rsidR="00F767F7" w:rsidRPr="00F9098C" w:rsidRDefault="00F767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vAlign w:val="center"/>
          </w:tcPr>
          <w:p w14:paraId="0CDB8E6C" w14:textId="77777777" w:rsidR="00F767F7" w:rsidRPr="00F9098C" w:rsidRDefault="00F767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2271" w:rsidRPr="00F9098C" w14:paraId="62FCD7F7" w14:textId="77777777" w:rsidTr="00CD4437">
        <w:trPr>
          <w:trHeight w:val="379"/>
        </w:trPr>
        <w:tc>
          <w:tcPr>
            <w:tcW w:w="691" w:type="dxa"/>
            <w:vMerge/>
            <w:shd w:val="clear" w:color="auto" w:fill="FFFFFF"/>
          </w:tcPr>
          <w:p w14:paraId="5F5F5BD1" w14:textId="77777777" w:rsidR="00F767F7" w:rsidRPr="00B51518" w:rsidRDefault="00F767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85239F0" w14:textId="75583373" w:rsidR="00F767F7" w:rsidRPr="00B51518" w:rsidRDefault="002119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C, </w:t>
            </w:r>
            <w:proofErr w:type="spellStart"/>
            <w:r>
              <w:rPr>
                <w:rFonts w:ascii="Arial" w:hAnsi="Arial" w:cs="Arial"/>
              </w:rPr>
              <w:t>pg</w:t>
            </w:r>
            <w:proofErr w:type="spellEnd"/>
            <w:r>
              <w:rPr>
                <w:rFonts w:ascii="Arial" w:hAnsi="Arial" w:cs="Arial"/>
              </w:rPr>
              <w:t xml:space="preserve"> 7</w:t>
            </w:r>
          </w:p>
        </w:tc>
        <w:tc>
          <w:tcPr>
            <w:tcW w:w="7289" w:type="dxa"/>
            <w:shd w:val="clear" w:color="auto" w:fill="FFFFFF"/>
            <w:vAlign w:val="center"/>
          </w:tcPr>
          <w:p w14:paraId="3585A44C" w14:textId="26BCDB84" w:rsidR="00F767F7" w:rsidRPr="00B51518" w:rsidRDefault="00D063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0218">
              <w:rPr>
                <w:rFonts w:ascii="Arial" w:hAnsi="Arial" w:cs="Arial"/>
              </w:rPr>
              <w:t xml:space="preserve">Are </w:t>
            </w:r>
            <w:proofErr w:type="spellStart"/>
            <w:proofErr w:type="gramStart"/>
            <w:r w:rsidR="006F2397" w:rsidRPr="00D90218">
              <w:rPr>
                <w:rFonts w:ascii="Arial" w:hAnsi="Arial" w:cs="Arial"/>
              </w:rPr>
              <w:t>non profit</w:t>
            </w:r>
            <w:proofErr w:type="spellEnd"/>
            <w:proofErr w:type="gramEnd"/>
            <w:r w:rsidR="006F2397" w:rsidRPr="00D90218">
              <w:rPr>
                <w:rFonts w:ascii="Arial" w:hAnsi="Arial" w:cs="Arial"/>
              </w:rPr>
              <w:t xml:space="preserve"> </w:t>
            </w:r>
            <w:r w:rsidR="00676EB6">
              <w:rPr>
                <w:rFonts w:ascii="Arial" w:hAnsi="Arial" w:cs="Arial"/>
              </w:rPr>
              <w:t xml:space="preserve">or municipal </w:t>
            </w:r>
            <w:r w:rsidRPr="00D90218">
              <w:rPr>
                <w:rFonts w:ascii="Arial" w:hAnsi="Arial" w:cs="Arial"/>
              </w:rPr>
              <w:t>entities</w:t>
            </w:r>
            <w:r w:rsidR="00EE552E">
              <w:rPr>
                <w:rFonts w:ascii="Arial" w:hAnsi="Arial" w:cs="Arial"/>
              </w:rPr>
              <w:t xml:space="preserve"> </w:t>
            </w:r>
            <w:r w:rsidR="006F2397" w:rsidRPr="00D90218">
              <w:rPr>
                <w:rFonts w:ascii="Arial" w:hAnsi="Arial" w:cs="Arial"/>
              </w:rPr>
              <w:t xml:space="preserve">allowed to apply for these funds? </w:t>
            </w:r>
            <w:r w:rsidRPr="00D90218">
              <w:rPr>
                <w:rFonts w:ascii="Arial" w:hAnsi="Arial" w:cs="Arial"/>
              </w:rPr>
              <w:t xml:space="preserve"> </w:t>
            </w:r>
          </w:p>
        </w:tc>
      </w:tr>
      <w:tr w:rsidR="00F42271" w:rsidRPr="00F9098C" w14:paraId="6D776C7C" w14:textId="77777777" w:rsidTr="00CD4437">
        <w:trPr>
          <w:trHeight w:val="379"/>
        </w:trPr>
        <w:tc>
          <w:tcPr>
            <w:tcW w:w="691" w:type="dxa"/>
            <w:vMerge/>
            <w:shd w:val="clear" w:color="auto" w:fill="BDD6EE"/>
          </w:tcPr>
          <w:p w14:paraId="18F60F33" w14:textId="77777777" w:rsidR="00F767F7" w:rsidRPr="00F9098C" w:rsidRDefault="00F767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vAlign w:val="center"/>
          </w:tcPr>
          <w:p w14:paraId="32B1E3A8" w14:textId="77777777" w:rsidR="00F767F7" w:rsidRPr="00F9098C" w:rsidRDefault="00F767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25CC1" w:rsidRPr="00F9098C" w14:paraId="0B933E8D" w14:textId="77777777" w:rsidTr="00CD4437">
        <w:trPr>
          <w:trHeight w:val="379"/>
        </w:trPr>
        <w:tc>
          <w:tcPr>
            <w:tcW w:w="691" w:type="dxa"/>
            <w:vMerge/>
          </w:tcPr>
          <w:p w14:paraId="1989C3B1" w14:textId="77777777" w:rsidR="00F767F7" w:rsidRPr="00B51518" w:rsidRDefault="00F767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55250D7B" w14:textId="77777777" w:rsidR="00F767F7" w:rsidRPr="00DB3DE5" w:rsidRDefault="00F767F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A4E31C" w14:textId="272B65B1" w:rsidR="006F2397" w:rsidRDefault="006F2397" w:rsidP="0045626E">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response to Question </w:t>
            </w:r>
            <w:r w:rsidR="00CD4437">
              <w:rPr>
                <w:rFonts w:ascii="Arial" w:hAnsi="Arial" w:cs="Arial"/>
              </w:rPr>
              <w:t>1</w:t>
            </w:r>
            <w:r>
              <w:rPr>
                <w:rFonts w:ascii="Arial" w:hAnsi="Arial" w:cs="Arial"/>
              </w:rPr>
              <w:t xml:space="preserve"> above. </w:t>
            </w:r>
          </w:p>
          <w:p w14:paraId="1D100B6E" w14:textId="77777777" w:rsidR="00F767F7" w:rsidRPr="0045626E" w:rsidRDefault="00F767F7" w:rsidP="00066A53">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1DE211" w14:textId="77777777" w:rsidR="00F767F7" w:rsidRDefault="00F767F7" w:rsidP="00CF3AA7">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8D2651" w:rsidRPr="00F9098C" w14:paraId="441F809D" w14:textId="77777777" w:rsidTr="00AB42D1">
        <w:trPr>
          <w:trHeight w:val="379"/>
        </w:trPr>
        <w:tc>
          <w:tcPr>
            <w:tcW w:w="691" w:type="dxa"/>
            <w:vMerge w:val="restart"/>
            <w:shd w:val="clear" w:color="auto" w:fill="BDD6EE"/>
            <w:vAlign w:val="center"/>
          </w:tcPr>
          <w:p w14:paraId="0DFD9BDC" w14:textId="0F9EBCBD" w:rsidR="008D2651" w:rsidRPr="00F9098C" w:rsidRDefault="009F0B17"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550F527" w14:textId="3F13CA67" w:rsidR="008D2651" w:rsidRPr="00F9098C" w:rsidRDefault="008D2651"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vAlign w:val="center"/>
          </w:tcPr>
          <w:p w14:paraId="1DD9B5C8" w14:textId="77777777" w:rsidR="008D2651" w:rsidRPr="00F9098C" w:rsidRDefault="008D2651"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2651" w:rsidRPr="00F9098C" w14:paraId="037FD166" w14:textId="77777777" w:rsidTr="00AB42D1">
        <w:trPr>
          <w:trHeight w:val="379"/>
        </w:trPr>
        <w:tc>
          <w:tcPr>
            <w:tcW w:w="691" w:type="dxa"/>
            <w:vMerge/>
            <w:shd w:val="clear" w:color="auto" w:fill="FFFFFF"/>
          </w:tcPr>
          <w:p w14:paraId="0795E167" w14:textId="77777777" w:rsidR="008D2651" w:rsidRPr="00B51518" w:rsidRDefault="008D265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F4E225" w14:textId="77777777" w:rsidR="008D2651" w:rsidRPr="00B51518" w:rsidRDefault="008D265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C, </w:t>
            </w:r>
            <w:proofErr w:type="spellStart"/>
            <w:r>
              <w:rPr>
                <w:rFonts w:ascii="Arial" w:hAnsi="Arial" w:cs="Arial"/>
              </w:rPr>
              <w:t>pg</w:t>
            </w:r>
            <w:proofErr w:type="spellEnd"/>
            <w:r>
              <w:rPr>
                <w:rFonts w:ascii="Arial" w:hAnsi="Arial" w:cs="Arial"/>
              </w:rPr>
              <w:t xml:space="preserve"> 7</w:t>
            </w:r>
          </w:p>
        </w:tc>
        <w:tc>
          <w:tcPr>
            <w:tcW w:w="7289" w:type="dxa"/>
            <w:shd w:val="clear" w:color="auto" w:fill="FFFFFF"/>
            <w:vAlign w:val="center"/>
          </w:tcPr>
          <w:p w14:paraId="1C9461FC" w14:textId="6130F7F3" w:rsidR="008D2651" w:rsidRPr="00B51518" w:rsidRDefault="009F0B17"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Is a private distribution line contractor an eligible entity? </w:t>
            </w:r>
            <w:r w:rsidR="008D2651" w:rsidRPr="00D90218">
              <w:rPr>
                <w:rFonts w:ascii="Arial" w:hAnsi="Arial" w:cs="Arial"/>
              </w:rPr>
              <w:t xml:space="preserve">  </w:t>
            </w:r>
          </w:p>
        </w:tc>
      </w:tr>
      <w:tr w:rsidR="008D2651" w:rsidRPr="00F9098C" w14:paraId="621D3F33" w14:textId="77777777" w:rsidTr="00AB42D1">
        <w:trPr>
          <w:trHeight w:val="379"/>
        </w:trPr>
        <w:tc>
          <w:tcPr>
            <w:tcW w:w="691" w:type="dxa"/>
            <w:vMerge/>
            <w:shd w:val="clear" w:color="auto" w:fill="BDD6EE"/>
          </w:tcPr>
          <w:p w14:paraId="5990E928" w14:textId="77777777" w:rsidR="008D2651" w:rsidRPr="00F9098C" w:rsidRDefault="008D265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vAlign w:val="center"/>
          </w:tcPr>
          <w:p w14:paraId="274D78BA" w14:textId="77777777" w:rsidR="008D2651" w:rsidRPr="00F9098C" w:rsidRDefault="008D265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8D2651" w:rsidRPr="00F9098C" w14:paraId="7F95ECF1" w14:textId="77777777" w:rsidTr="00AB42D1">
        <w:trPr>
          <w:trHeight w:val="379"/>
        </w:trPr>
        <w:tc>
          <w:tcPr>
            <w:tcW w:w="691" w:type="dxa"/>
            <w:vMerge/>
          </w:tcPr>
          <w:p w14:paraId="170E7A3F" w14:textId="77777777" w:rsidR="008D2651" w:rsidRPr="00B51518" w:rsidRDefault="008D265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217479E3" w14:textId="77777777" w:rsidR="008D2651" w:rsidRPr="00DB3DE5" w:rsidRDefault="008D2651" w:rsidP="00AB42D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74B962" w14:textId="77777777" w:rsidR="008D2651" w:rsidRDefault="008D2651" w:rsidP="00AB42D1">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response to Question 1 above. </w:t>
            </w:r>
          </w:p>
          <w:p w14:paraId="74F895C0" w14:textId="77777777" w:rsidR="008D2651" w:rsidRPr="0045626E" w:rsidRDefault="008D2651" w:rsidP="00AB42D1">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A47BF87" w14:textId="77777777" w:rsidR="008D2651" w:rsidRDefault="008D2651" w:rsidP="008D2651">
      <w:pPr>
        <w:tabs>
          <w:tab w:val="left" w:pos="3387"/>
        </w:tabs>
        <w:rPr>
          <w:rFonts w:ascii="Arial" w:hAnsi="Arial" w:cs="Arial"/>
          <w:b/>
          <w:color w:val="000000"/>
        </w:rPr>
      </w:pPr>
    </w:p>
    <w:p w14:paraId="15F6B345" w14:textId="77777777" w:rsidR="00F767F7" w:rsidRDefault="00F767F7" w:rsidP="00CF3AA7">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A528DD" w:rsidRPr="00F9098C" w14:paraId="119A5395" w14:textId="77777777" w:rsidTr="0BE7B2BA">
        <w:trPr>
          <w:trHeight w:val="379"/>
        </w:trPr>
        <w:tc>
          <w:tcPr>
            <w:tcW w:w="691" w:type="dxa"/>
            <w:vMerge w:val="restart"/>
            <w:shd w:val="clear" w:color="auto" w:fill="BDD6EE" w:themeFill="accent5" w:themeFillTint="66"/>
            <w:vAlign w:val="center"/>
          </w:tcPr>
          <w:p w14:paraId="2AAB5F34" w14:textId="4AD47D29" w:rsidR="00BF5871" w:rsidRPr="00F9098C" w:rsidRDefault="009F0B1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0B7014A0" w14:textId="3544ABEC"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themeFill="accent5" w:themeFillTint="66"/>
            <w:vAlign w:val="center"/>
          </w:tcPr>
          <w:p w14:paraId="65D4039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A1A78" w:rsidRPr="00F9098C" w14:paraId="788A721E" w14:textId="77777777" w:rsidTr="0BE7B2BA">
        <w:trPr>
          <w:trHeight w:val="379"/>
        </w:trPr>
        <w:tc>
          <w:tcPr>
            <w:tcW w:w="691" w:type="dxa"/>
            <w:vMerge/>
            <w:shd w:val="clear" w:color="auto" w:fill="FFFFFF"/>
          </w:tcPr>
          <w:p w14:paraId="6885368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98A7445" w14:textId="67A2E397" w:rsidR="00BF5871" w:rsidRPr="00B51518" w:rsidRDefault="00275BE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C, </w:t>
            </w:r>
            <w:proofErr w:type="spellStart"/>
            <w:r>
              <w:rPr>
                <w:rFonts w:ascii="Arial" w:hAnsi="Arial" w:cs="Arial"/>
              </w:rPr>
              <w:t>pg</w:t>
            </w:r>
            <w:proofErr w:type="spellEnd"/>
            <w:r>
              <w:rPr>
                <w:rFonts w:ascii="Arial" w:hAnsi="Arial" w:cs="Arial"/>
              </w:rPr>
              <w:t xml:space="preserve"> 7</w:t>
            </w:r>
          </w:p>
        </w:tc>
        <w:tc>
          <w:tcPr>
            <w:tcW w:w="7289" w:type="dxa"/>
            <w:shd w:val="clear" w:color="auto" w:fill="FFFFFF" w:themeFill="background1"/>
            <w:vAlign w:val="center"/>
          </w:tcPr>
          <w:p w14:paraId="22FB4C32" w14:textId="77777777" w:rsidR="00383DAE" w:rsidRPr="00383DAE" w:rsidRDefault="00383DAE" w:rsidP="00383D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Section C of the RFA states applicants must explain and provide relevant documentation supporting a determination by the GEO and DOE that the applicant is an eligible entity.</w:t>
            </w:r>
          </w:p>
          <w:p w14:paraId="1DA6E911" w14:textId="77777777" w:rsidR="00383DAE" w:rsidRPr="00383DAE" w:rsidRDefault="00383DAE" w:rsidP="00383DAE">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Please confirm that an end user that owns and operates a behind-the-meter, non-exporting battery storage system is considered an electricity storage operator under the RFA.</w:t>
            </w:r>
          </w:p>
          <w:p w14:paraId="2F9B6BFC" w14:textId="1C6D9CB7" w:rsidR="00BF5871" w:rsidRPr="00383DAE" w:rsidRDefault="00383DAE" w:rsidP="00383DAE">
            <w:pPr>
              <w:pStyle w:val="DefaultText"/>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 xml:space="preserve">What documentation should such an end user provide in the application submission? </w:t>
            </w:r>
          </w:p>
        </w:tc>
      </w:tr>
      <w:tr w:rsidR="00FA1A78" w:rsidRPr="00F9098C" w14:paraId="47D3F5B3" w14:textId="77777777" w:rsidTr="0BE7B2BA">
        <w:trPr>
          <w:trHeight w:val="379"/>
        </w:trPr>
        <w:tc>
          <w:tcPr>
            <w:tcW w:w="691" w:type="dxa"/>
            <w:vMerge/>
            <w:shd w:val="clear" w:color="auto" w:fill="BDD6EE"/>
          </w:tcPr>
          <w:p w14:paraId="7248E55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themeFill="accent5" w:themeFillTint="66"/>
            <w:vAlign w:val="center"/>
          </w:tcPr>
          <w:p w14:paraId="7193A2A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3F15A38" w14:textId="77777777" w:rsidTr="00484467">
        <w:trPr>
          <w:trHeight w:val="379"/>
        </w:trPr>
        <w:tc>
          <w:tcPr>
            <w:tcW w:w="691" w:type="dxa"/>
            <w:vMerge/>
          </w:tcPr>
          <w:p w14:paraId="2985B8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0A0F9C71" w14:textId="02EEC9D9" w:rsidR="00BF5871" w:rsidRPr="00B51518" w:rsidRDefault="006B1A5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C46552">
              <w:rPr>
                <w:rFonts w:ascii="Arial" w:hAnsi="Arial" w:cs="Arial"/>
              </w:rPr>
              <w:t xml:space="preserve">an end user as described above would qualify as an electricity storage operator. </w:t>
            </w:r>
            <w:r w:rsidR="007B23EB">
              <w:rPr>
                <w:rFonts w:ascii="Arial" w:hAnsi="Arial" w:cs="Arial"/>
              </w:rPr>
              <w:t xml:space="preserve">Documentation should demonstrate that the entity does </w:t>
            </w:r>
            <w:r w:rsidR="00162152">
              <w:rPr>
                <w:rFonts w:ascii="Arial" w:hAnsi="Arial" w:cs="Arial"/>
              </w:rPr>
              <w:t>or would</w:t>
            </w:r>
            <w:r w:rsidR="007B23EB">
              <w:rPr>
                <w:rFonts w:ascii="Arial" w:hAnsi="Arial" w:cs="Arial"/>
              </w:rPr>
              <w:t xml:space="preserve"> indeed own and operate a behin</w:t>
            </w:r>
            <w:r w:rsidR="00A90F54">
              <w:rPr>
                <w:rFonts w:ascii="Arial" w:hAnsi="Arial" w:cs="Arial"/>
              </w:rPr>
              <w:t xml:space="preserve">d-the-meter </w:t>
            </w:r>
            <w:r w:rsidR="00FC68E5">
              <w:rPr>
                <w:rFonts w:ascii="Arial" w:hAnsi="Arial" w:cs="Arial"/>
              </w:rPr>
              <w:t>battery storage syst</w:t>
            </w:r>
            <w:r w:rsidR="002C0875">
              <w:rPr>
                <w:rFonts w:ascii="Arial" w:hAnsi="Arial" w:cs="Arial"/>
              </w:rPr>
              <w:t>em</w:t>
            </w:r>
            <w:r w:rsidR="00B77398">
              <w:rPr>
                <w:rFonts w:ascii="Arial" w:hAnsi="Arial" w:cs="Arial"/>
              </w:rPr>
              <w:t xml:space="preserve"> </w:t>
            </w:r>
            <w:r w:rsidR="00796E8F">
              <w:rPr>
                <w:rFonts w:ascii="Arial" w:hAnsi="Arial" w:cs="Arial"/>
              </w:rPr>
              <w:t xml:space="preserve">(BTM BESS) </w:t>
            </w:r>
            <w:r w:rsidR="00B77398">
              <w:rPr>
                <w:rFonts w:ascii="Arial" w:hAnsi="Arial" w:cs="Arial"/>
              </w:rPr>
              <w:t xml:space="preserve">as well as </w:t>
            </w:r>
            <w:proofErr w:type="gramStart"/>
            <w:r w:rsidR="00B77398">
              <w:rPr>
                <w:rFonts w:ascii="Arial" w:hAnsi="Arial" w:cs="Arial"/>
              </w:rPr>
              <w:t>operational</w:t>
            </w:r>
            <w:proofErr w:type="gramEnd"/>
            <w:r w:rsidR="00B77398">
              <w:rPr>
                <w:rFonts w:ascii="Arial" w:hAnsi="Arial" w:cs="Arial"/>
              </w:rPr>
              <w:t xml:space="preserve"> status of the B</w:t>
            </w:r>
            <w:r w:rsidR="00796E8F">
              <w:rPr>
                <w:rFonts w:ascii="Arial" w:hAnsi="Arial" w:cs="Arial"/>
              </w:rPr>
              <w:t>TM BESS</w:t>
            </w:r>
            <w:r w:rsidR="004C62AB">
              <w:rPr>
                <w:rFonts w:ascii="Arial" w:hAnsi="Arial" w:cs="Arial"/>
              </w:rPr>
              <w:t xml:space="preserve">. </w:t>
            </w:r>
            <w:r w:rsidR="18D52F16" w:rsidRPr="50740161">
              <w:rPr>
                <w:rFonts w:ascii="Arial" w:hAnsi="Arial" w:cs="Arial"/>
              </w:rPr>
              <w:t>Note that per federal program rules</w:t>
            </w:r>
            <w:r w:rsidR="2285F379" w:rsidRPr="33AF7F3F">
              <w:rPr>
                <w:rFonts w:ascii="Arial" w:hAnsi="Arial" w:cs="Arial"/>
              </w:rPr>
              <w:t xml:space="preserve"> regarding </w:t>
            </w:r>
            <w:r w:rsidR="16C58323" w:rsidRPr="7319DC15">
              <w:rPr>
                <w:rFonts w:ascii="Arial" w:hAnsi="Arial" w:cs="Arial"/>
              </w:rPr>
              <w:t>eligible</w:t>
            </w:r>
            <w:r w:rsidR="2285F379" w:rsidRPr="33AF7F3F">
              <w:rPr>
                <w:rFonts w:ascii="Arial" w:hAnsi="Arial" w:cs="Arial"/>
              </w:rPr>
              <w:t xml:space="preserve"> activities</w:t>
            </w:r>
            <w:r w:rsidR="18D52F16" w:rsidRPr="50740161">
              <w:rPr>
                <w:rFonts w:ascii="Arial" w:hAnsi="Arial" w:cs="Arial"/>
              </w:rPr>
              <w:t xml:space="preserve">, </w:t>
            </w:r>
            <w:r w:rsidR="7CDFAD63" w:rsidRPr="65924E85">
              <w:rPr>
                <w:rFonts w:ascii="Arial" w:hAnsi="Arial" w:cs="Arial"/>
              </w:rPr>
              <w:t>a</w:t>
            </w:r>
            <w:r w:rsidR="7CDFAD63" w:rsidRPr="07C99865">
              <w:rPr>
                <w:rFonts w:ascii="Arial" w:hAnsi="Arial" w:cs="Arial"/>
              </w:rPr>
              <w:t xml:space="preserve"> BESS must enhance </w:t>
            </w:r>
            <w:r w:rsidR="7CDFAD63" w:rsidRPr="4D2E4CF6">
              <w:rPr>
                <w:rFonts w:ascii="Arial" w:hAnsi="Arial" w:cs="Arial"/>
              </w:rPr>
              <w:t xml:space="preserve">system adaptive capacity during </w:t>
            </w:r>
            <w:r w:rsidR="7CDFAD63" w:rsidRPr="771CA203">
              <w:rPr>
                <w:rFonts w:ascii="Arial" w:hAnsi="Arial" w:cs="Arial"/>
              </w:rPr>
              <w:t>di</w:t>
            </w:r>
            <w:r w:rsidR="446728A5" w:rsidRPr="771CA203">
              <w:rPr>
                <w:rFonts w:ascii="Arial" w:hAnsi="Arial" w:cs="Arial"/>
              </w:rPr>
              <w:t>sru</w:t>
            </w:r>
            <w:r w:rsidR="7CDFAD63" w:rsidRPr="771CA203">
              <w:rPr>
                <w:rFonts w:ascii="Arial" w:hAnsi="Arial" w:cs="Arial"/>
              </w:rPr>
              <w:t>ptive</w:t>
            </w:r>
            <w:r w:rsidR="7CDFAD63" w:rsidRPr="4D2E4CF6">
              <w:rPr>
                <w:rFonts w:ascii="Arial" w:hAnsi="Arial" w:cs="Arial"/>
              </w:rPr>
              <w:t xml:space="preserve"> events. </w:t>
            </w:r>
            <w:r w:rsidR="00BD7086" w:rsidRPr="765E2EBF">
              <w:rPr>
                <w:rFonts w:ascii="Arial" w:hAnsi="Arial" w:cs="Arial"/>
              </w:rPr>
              <w:t xml:space="preserve">Construction of a new large scale battery storage facility that is not used for </w:t>
            </w:r>
            <w:r w:rsidR="00BD7086" w:rsidRPr="2020E80C">
              <w:rPr>
                <w:rFonts w:ascii="Arial" w:hAnsi="Arial" w:cs="Arial"/>
              </w:rPr>
              <w:t xml:space="preserve">enhancing system adaptive capacity during disruptive </w:t>
            </w:r>
            <w:r w:rsidR="00BD7086" w:rsidRPr="685072F2">
              <w:rPr>
                <w:rFonts w:ascii="Arial" w:hAnsi="Arial" w:cs="Arial"/>
              </w:rPr>
              <w:t>events is not an allowable use of funds</w:t>
            </w:r>
            <w:r w:rsidR="00BD7086" w:rsidRPr="04834C82">
              <w:rPr>
                <w:rFonts w:ascii="Arial" w:hAnsi="Arial" w:cs="Arial"/>
              </w:rPr>
              <w:t>.</w:t>
            </w:r>
          </w:p>
        </w:tc>
      </w:tr>
    </w:tbl>
    <w:p w14:paraId="4F031BDE" w14:textId="77777777" w:rsidR="009C2E0C" w:rsidRDefault="009C2E0C" w:rsidP="00484467">
      <w:pPr>
        <w:tabs>
          <w:tab w:val="left" w:pos="3387"/>
        </w:tabs>
        <w:rPr>
          <w:rFonts w:ascii="Arial" w:hAnsi="Arial" w:cs="Arial"/>
          <w:b/>
          <w:color w:val="000000"/>
        </w:rPr>
      </w:pPr>
    </w:p>
    <w:p w14:paraId="4550F97A" w14:textId="69B1F91A" w:rsidR="009C2E0C" w:rsidRDefault="009C2E0C" w:rsidP="00CF3AA7">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225CC1" w:rsidRPr="00F9098C" w14:paraId="119A17CB" w14:textId="77777777" w:rsidTr="00CD4437">
        <w:trPr>
          <w:trHeight w:val="379"/>
        </w:trPr>
        <w:tc>
          <w:tcPr>
            <w:tcW w:w="691" w:type="dxa"/>
            <w:vMerge w:val="restart"/>
            <w:shd w:val="clear" w:color="auto" w:fill="BDD6EE"/>
            <w:vAlign w:val="center"/>
          </w:tcPr>
          <w:p w14:paraId="4E7F9164" w14:textId="2538FC1C" w:rsidR="009C2E0C" w:rsidRPr="00F9098C" w:rsidRDefault="009F0B1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EF97B87" w14:textId="0E388A86"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vAlign w:val="center"/>
          </w:tcPr>
          <w:p w14:paraId="1404A77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2271" w:rsidRPr="00F9098C" w14:paraId="3BD637B1" w14:textId="77777777" w:rsidTr="00CD4437">
        <w:trPr>
          <w:trHeight w:val="379"/>
        </w:trPr>
        <w:tc>
          <w:tcPr>
            <w:tcW w:w="691" w:type="dxa"/>
            <w:vMerge/>
            <w:shd w:val="clear" w:color="auto" w:fill="FFFFFF"/>
          </w:tcPr>
          <w:p w14:paraId="5F8F6EC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98E22B" w14:textId="1FF65E0E" w:rsidR="009C2E0C" w:rsidRPr="00B51518" w:rsidRDefault="000A641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G, </w:t>
            </w:r>
            <w:proofErr w:type="spellStart"/>
            <w:r w:rsidR="00CB2587">
              <w:rPr>
                <w:rFonts w:ascii="Arial" w:hAnsi="Arial" w:cs="Arial"/>
              </w:rPr>
              <w:t>pg</w:t>
            </w:r>
            <w:proofErr w:type="spellEnd"/>
            <w:r w:rsidR="00CB2587">
              <w:rPr>
                <w:rFonts w:ascii="Arial" w:hAnsi="Arial" w:cs="Arial"/>
              </w:rPr>
              <w:t xml:space="preserve"> 9 </w:t>
            </w:r>
          </w:p>
        </w:tc>
        <w:tc>
          <w:tcPr>
            <w:tcW w:w="7289" w:type="dxa"/>
            <w:shd w:val="clear" w:color="auto" w:fill="FFFFFF"/>
            <w:vAlign w:val="center"/>
          </w:tcPr>
          <w:p w14:paraId="03D133D6" w14:textId="77777777" w:rsidR="00383DAE" w:rsidRPr="00383DAE" w:rsidRDefault="00383DAE" w:rsidP="00383D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 xml:space="preserve">Section G of the RFA states that an eligible use of funds is the use or construction of distributed energy resources for enhancing system adaptive capacity during disruptive events, including microgrids and battery storage subcomponents. </w:t>
            </w:r>
          </w:p>
          <w:p w14:paraId="0BBE49D3" w14:textId="77777777" w:rsidR="00383DAE" w:rsidRPr="00383DAE" w:rsidRDefault="00383DAE" w:rsidP="00383DAE">
            <w:pPr>
              <w:pStyle w:val="DefaultT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Are there any limitations on which battery system components grant funding can be used for or can an applicant use grant funding to purchase any battery system component including battery modules, inverters, transformers, switchgear, and/or metering?</w:t>
            </w:r>
          </w:p>
          <w:p w14:paraId="30294F5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42271" w:rsidRPr="00F9098C" w14:paraId="705A702D" w14:textId="77777777" w:rsidTr="00CD4437">
        <w:trPr>
          <w:trHeight w:val="379"/>
        </w:trPr>
        <w:tc>
          <w:tcPr>
            <w:tcW w:w="691" w:type="dxa"/>
            <w:vMerge/>
            <w:shd w:val="clear" w:color="auto" w:fill="BDD6EE"/>
          </w:tcPr>
          <w:p w14:paraId="24234E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vAlign w:val="center"/>
          </w:tcPr>
          <w:p w14:paraId="7991FB1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25CC1" w:rsidRPr="00F9098C" w14:paraId="359785A4" w14:textId="77777777" w:rsidTr="00CD4437">
        <w:trPr>
          <w:trHeight w:val="379"/>
        </w:trPr>
        <w:tc>
          <w:tcPr>
            <w:tcW w:w="691" w:type="dxa"/>
            <w:vMerge/>
          </w:tcPr>
          <w:p w14:paraId="588E71D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6BB26347" w14:textId="4CDE2F5B" w:rsidR="009C2E0C" w:rsidRPr="00B51518" w:rsidRDefault="00531F8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refer to </w:t>
            </w:r>
            <w:r w:rsidR="004804AF">
              <w:rPr>
                <w:rFonts w:ascii="Arial" w:hAnsi="Arial" w:cs="Arial"/>
              </w:rPr>
              <w:t>the US Department of Energy Microgrid Overview guide,</w:t>
            </w:r>
            <w:r w:rsidR="004D2A3E">
              <w:rPr>
                <w:rFonts w:ascii="Arial" w:hAnsi="Arial" w:cs="Arial"/>
              </w:rPr>
              <w:t xml:space="preserve"> available at </w:t>
            </w:r>
            <w:r w:rsidR="004804AF">
              <w:rPr>
                <w:rFonts w:ascii="Arial" w:hAnsi="Arial" w:cs="Arial"/>
              </w:rPr>
              <w:t xml:space="preserve"> </w:t>
            </w:r>
            <w:hyperlink r:id="rId14" w:history="1">
              <w:r w:rsidR="004D2A3E" w:rsidRPr="00BD1DA1">
                <w:rPr>
                  <w:rStyle w:val="Hyperlink"/>
                  <w:rFonts w:ascii="Arial" w:hAnsi="Arial" w:cs="Arial"/>
                </w:rPr>
                <w:t>https://www.energy.gov/sites/default/files/2024-02/46060_DOE_GDO_Microgrid_Overview_Fact_Sheet_RELEASE_508.pdf</w:t>
              </w:r>
            </w:hyperlink>
            <w:r w:rsidR="004804AF">
              <w:rPr>
                <w:rFonts w:ascii="Arial" w:hAnsi="Arial" w:cs="Arial"/>
              </w:rPr>
              <w:t xml:space="preserve">, </w:t>
            </w:r>
            <w:r w:rsidR="00D36480">
              <w:rPr>
                <w:rFonts w:ascii="Arial" w:hAnsi="Arial" w:cs="Arial"/>
              </w:rPr>
              <w:t xml:space="preserve">specifically the </w:t>
            </w:r>
            <w:r w:rsidR="00D06DCB">
              <w:rPr>
                <w:rFonts w:ascii="Arial" w:hAnsi="Arial" w:cs="Arial"/>
              </w:rPr>
              <w:t>blue box on page 3 entit</w:t>
            </w:r>
            <w:r w:rsidR="00F8293A">
              <w:rPr>
                <w:rFonts w:ascii="Arial" w:hAnsi="Arial" w:cs="Arial"/>
              </w:rPr>
              <w:t>led</w:t>
            </w:r>
            <w:r w:rsidR="00D06DCB">
              <w:rPr>
                <w:rFonts w:ascii="Arial" w:hAnsi="Arial" w:cs="Arial"/>
              </w:rPr>
              <w:t xml:space="preserve"> “Eligible Uses of 40101(d) Grid Resilience Formula </w:t>
            </w:r>
            <w:r w:rsidR="002B7483">
              <w:rPr>
                <w:rFonts w:ascii="Arial" w:hAnsi="Arial" w:cs="Arial"/>
              </w:rPr>
              <w:t xml:space="preserve">Grants for </w:t>
            </w:r>
            <w:r w:rsidR="00220BCB">
              <w:rPr>
                <w:rFonts w:ascii="Arial" w:hAnsi="Arial" w:cs="Arial"/>
              </w:rPr>
              <w:t xml:space="preserve">Microgrid Components.” </w:t>
            </w:r>
          </w:p>
        </w:tc>
      </w:tr>
    </w:tbl>
    <w:p w14:paraId="10EEBF52" w14:textId="77777777" w:rsidR="009C2E0C" w:rsidRDefault="009C2E0C" w:rsidP="009C2E0C">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082D5E" w:rsidRPr="00F9098C" w14:paraId="5C44E97B" w14:textId="77777777" w:rsidTr="00CD4437">
        <w:trPr>
          <w:trHeight w:val="379"/>
        </w:trPr>
        <w:tc>
          <w:tcPr>
            <w:tcW w:w="691" w:type="dxa"/>
            <w:vMerge w:val="restart"/>
            <w:shd w:val="clear" w:color="auto" w:fill="BDD6EE"/>
            <w:vAlign w:val="center"/>
          </w:tcPr>
          <w:p w14:paraId="322E5EFE" w14:textId="4729C443" w:rsidR="009C2E0C" w:rsidRPr="00F9098C" w:rsidRDefault="009F0B1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37FF0493" w14:textId="21741B5D"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vAlign w:val="center"/>
          </w:tcPr>
          <w:p w14:paraId="4D5F4E1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F0083" w:rsidRPr="00F9098C" w14:paraId="5168934A" w14:textId="77777777" w:rsidTr="00CD4437">
        <w:trPr>
          <w:trHeight w:val="379"/>
        </w:trPr>
        <w:tc>
          <w:tcPr>
            <w:tcW w:w="691" w:type="dxa"/>
            <w:vMerge/>
            <w:shd w:val="clear" w:color="auto" w:fill="FFFFFF"/>
          </w:tcPr>
          <w:p w14:paraId="5ABDF4F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6A928C" w14:textId="4428C063" w:rsidR="009C2E0C" w:rsidRPr="00B51518" w:rsidRDefault="004A496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289" w:type="dxa"/>
            <w:shd w:val="clear" w:color="auto" w:fill="FFFFFF"/>
            <w:vAlign w:val="center"/>
          </w:tcPr>
          <w:p w14:paraId="7627EAA2" w14:textId="77777777" w:rsidR="00383DAE" w:rsidRPr="00383DAE" w:rsidRDefault="00383DAE" w:rsidP="00383D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 xml:space="preserve">If an applicant believes a Build America Buy America (BABA) waiver is necessary for its project’s manufactured components, please confirm the actions the applicant needs to complete prior to the submission of this application to the GEO. </w:t>
            </w:r>
          </w:p>
          <w:p w14:paraId="74614395" w14:textId="77777777" w:rsidR="00383DAE" w:rsidRPr="00383DAE" w:rsidRDefault="00383DAE" w:rsidP="00383DAE">
            <w:pPr>
              <w:pStyle w:val="DefaultText"/>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Is it sufficient for the applicant to include an explanation of why it believes a BABA waiver is necessary or does the applicant need to include a draft waiver request as part of its application submission?</w:t>
            </w:r>
          </w:p>
          <w:p w14:paraId="4784EC4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25CC1" w:rsidRPr="00F9098C" w14:paraId="210069A0" w14:textId="77777777" w:rsidTr="00CD4437">
        <w:trPr>
          <w:trHeight w:val="379"/>
        </w:trPr>
        <w:tc>
          <w:tcPr>
            <w:tcW w:w="691" w:type="dxa"/>
            <w:vMerge/>
            <w:shd w:val="clear" w:color="auto" w:fill="BDD6EE"/>
          </w:tcPr>
          <w:p w14:paraId="33E76CA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vAlign w:val="center"/>
          </w:tcPr>
          <w:p w14:paraId="503F21C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51B2A" w:rsidRPr="00F9098C" w14:paraId="4F24F22C" w14:textId="77777777" w:rsidTr="00CD4437">
        <w:trPr>
          <w:trHeight w:val="379"/>
        </w:trPr>
        <w:tc>
          <w:tcPr>
            <w:tcW w:w="691" w:type="dxa"/>
            <w:vMerge/>
          </w:tcPr>
          <w:p w14:paraId="27E0E2C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796913AE" w14:textId="058E9BAD" w:rsidR="009C2E0C" w:rsidRPr="00B51518" w:rsidRDefault="005D192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GEO </w:t>
            </w:r>
            <w:r w:rsidR="00CD6AB4">
              <w:rPr>
                <w:rFonts w:ascii="Arial" w:hAnsi="Arial" w:cs="Arial"/>
              </w:rPr>
              <w:t>strongly r</w:t>
            </w:r>
            <w:r>
              <w:rPr>
                <w:rFonts w:ascii="Arial" w:hAnsi="Arial" w:cs="Arial"/>
              </w:rPr>
              <w:t xml:space="preserve">ecommends </w:t>
            </w:r>
            <w:r w:rsidR="002C66AC">
              <w:rPr>
                <w:rFonts w:ascii="Arial" w:hAnsi="Arial" w:cs="Arial"/>
              </w:rPr>
              <w:t xml:space="preserve">applicants </w:t>
            </w:r>
            <w:r w:rsidR="005B5522">
              <w:rPr>
                <w:rFonts w:ascii="Arial" w:hAnsi="Arial" w:cs="Arial"/>
              </w:rPr>
              <w:t xml:space="preserve">who anticipate seeking a BABA waiver to </w:t>
            </w:r>
            <w:r w:rsidR="002C66AC">
              <w:rPr>
                <w:rFonts w:ascii="Arial" w:hAnsi="Arial" w:cs="Arial"/>
              </w:rPr>
              <w:t>submit a draft BABA waiver along with their application</w:t>
            </w:r>
            <w:r w:rsidR="005B5522">
              <w:rPr>
                <w:rFonts w:ascii="Arial" w:hAnsi="Arial" w:cs="Arial"/>
              </w:rPr>
              <w:t>.</w:t>
            </w:r>
            <w:r w:rsidR="00646456">
              <w:rPr>
                <w:rFonts w:ascii="Arial" w:hAnsi="Arial" w:cs="Arial"/>
              </w:rPr>
              <w:t xml:space="preserve"> If the proposed project is awarded,</w:t>
            </w:r>
            <w:r w:rsidR="005B5522">
              <w:rPr>
                <w:rFonts w:ascii="Arial" w:hAnsi="Arial" w:cs="Arial"/>
              </w:rPr>
              <w:t xml:space="preserve"> </w:t>
            </w:r>
            <w:r w:rsidR="009518AA">
              <w:rPr>
                <w:rFonts w:ascii="Arial" w:hAnsi="Arial" w:cs="Arial"/>
              </w:rPr>
              <w:t xml:space="preserve">GEO </w:t>
            </w:r>
            <w:r w:rsidR="00A10ADE">
              <w:rPr>
                <w:rFonts w:ascii="Arial" w:hAnsi="Arial" w:cs="Arial"/>
              </w:rPr>
              <w:t>anticipates working</w:t>
            </w:r>
            <w:r w:rsidR="009518AA">
              <w:rPr>
                <w:rFonts w:ascii="Arial" w:hAnsi="Arial" w:cs="Arial"/>
              </w:rPr>
              <w:t xml:space="preserve"> with the subrecipient to</w:t>
            </w:r>
            <w:r w:rsidR="000D4223">
              <w:rPr>
                <w:rFonts w:ascii="Arial" w:hAnsi="Arial" w:cs="Arial"/>
              </w:rPr>
              <w:t xml:space="preserve"> facilitate the submission of </w:t>
            </w:r>
            <w:r w:rsidR="00646456">
              <w:rPr>
                <w:rFonts w:ascii="Arial" w:hAnsi="Arial" w:cs="Arial"/>
              </w:rPr>
              <w:t>th</w:t>
            </w:r>
            <w:r w:rsidR="00146C53">
              <w:rPr>
                <w:rFonts w:ascii="Arial" w:hAnsi="Arial" w:cs="Arial"/>
              </w:rPr>
              <w:t xml:space="preserve">e BABA request to the US Department of Energy. Please refer to </w:t>
            </w:r>
            <w:r w:rsidR="00F616AA">
              <w:rPr>
                <w:rFonts w:ascii="Arial" w:hAnsi="Arial" w:cs="Arial"/>
              </w:rPr>
              <w:t>the recent Guidance on Submission of a DOE Project-Specific Buy America Requirement Waiver Request</w:t>
            </w:r>
            <w:r w:rsidR="00C71844">
              <w:rPr>
                <w:rFonts w:ascii="Arial" w:hAnsi="Arial" w:cs="Arial"/>
              </w:rPr>
              <w:t xml:space="preserve"> available at </w:t>
            </w:r>
            <w:hyperlink r:id="rId15" w:history="1">
              <w:r w:rsidR="001D7F11" w:rsidRPr="00BD1DA1">
                <w:rPr>
                  <w:rStyle w:val="Hyperlink"/>
                  <w:rFonts w:ascii="Arial" w:hAnsi="Arial" w:cs="Arial"/>
                </w:rPr>
                <w:t>https://www.energy.gov/sites/default/files/2024-02/Guidance%20on%20Submission%20of%20a%20DOE%20Project-Specific%20Buy%20America%20Requirement%20Waiver%20Request%202-26_.pdf</w:t>
              </w:r>
            </w:hyperlink>
            <w:r w:rsidR="00BF4D01">
              <w:rPr>
                <w:rFonts w:ascii="Arial" w:hAnsi="Arial" w:cs="Arial"/>
              </w:rPr>
              <w:t xml:space="preserve">. </w:t>
            </w:r>
          </w:p>
        </w:tc>
      </w:tr>
    </w:tbl>
    <w:p w14:paraId="576B547B" w14:textId="77777777" w:rsidR="009C2E0C" w:rsidRDefault="009C2E0C" w:rsidP="009C2E0C">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9C2E0C" w:rsidRPr="00F9098C" w14:paraId="5339B8CC" w14:textId="77777777" w:rsidTr="00D15C00">
        <w:trPr>
          <w:trHeight w:val="379"/>
        </w:trPr>
        <w:tc>
          <w:tcPr>
            <w:tcW w:w="691" w:type="dxa"/>
            <w:vMerge w:val="restart"/>
            <w:shd w:val="clear" w:color="auto" w:fill="BDD6EE" w:themeFill="accent5" w:themeFillTint="66"/>
            <w:vAlign w:val="center"/>
          </w:tcPr>
          <w:p w14:paraId="4B94CBFF" w14:textId="4AFD5FE6" w:rsidR="009C2E0C" w:rsidRPr="00F9098C" w:rsidRDefault="009F0B1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2662E342" w14:textId="49857FA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themeFill="accent5" w:themeFillTint="66"/>
            <w:vAlign w:val="center"/>
          </w:tcPr>
          <w:p w14:paraId="3AB52AD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3D493F0" w14:textId="77777777" w:rsidTr="00D15C00">
        <w:trPr>
          <w:trHeight w:val="379"/>
        </w:trPr>
        <w:tc>
          <w:tcPr>
            <w:tcW w:w="691" w:type="dxa"/>
            <w:vMerge/>
          </w:tcPr>
          <w:p w14:paraId="68734E8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97E0B7" w14:textId="21E8A512" w:rsidR="009C2E0C" w:rsidRPr="00B51518" w:rsidRDefault="00894A1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O, </w:t>
            </w:r>
            <w:proofErr w:type="spellStart"/>
            <w:r>
              <w:rPr>
                <w:rFonts w:ascii="Arial" w:hAnsi="Arial" w:cs="Arial"/>
              </w:rPr>
              <w:t>pg</w:t>
            </w:r>
            <w:proofErr w:type="spellEnd"/>
            <w:r>
              <w:rPr>
                <w:rFonts w:ascii="Arial" w:hAnsi="Arial" w:cs="Arial"/>
              </w:rPr>
              <w:t xml:space="preserve"> 17</w:t>
            </w:r>
          </w:p>
        </w:tc>
        <w:tc>
          <w:tcPr>
            <w:tcW w:w="7289" w:type="dxa"/>
            <w:shd w:val="clear" w:color="auto" w:fill="FFFFFF" w:themeFill="background1"/>
            <w:vAlign w:val="center"/>
          </w:tcPr>
          <w:p w14:paraId="22FAE4EE" w14:textId="77777777" w:rsidR="00383DAE" w:rsidRPr="00383DAE" w:rsidRDefault="00383DAE" w:rsidP="00383DA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3DAE">
              <w:rPr>
                <w:rFonts w:ascii="Arial" w:hAnsi="Arial" w:cs="Arial"/>
              </w:rPr>
              <w:t xml:space="preserve">Section O of the RFA states applicants must provide a certificate of insurance on a standard ACORD form or the equivalent. If the applicant is a public entity that is </w:t>
            </w:r>
            <w:proofErr w:type="spellStart"/>
            <w:r w:rsidRPr="00383DAE">
              <w:rPr>
                <w:rFonts w:ascii="Arial" w:hAnsi="Arial" w:cs="Arial"/>
              </w:rPr>
              <w:t>self insured</w:t>
            </w:r>
            <w:proofErr w:type="spellEnd"/>
            <w:r w:rsidRPr="00383DAE">
              <w:rPr>
                <w:rFonts w:ascii="Arial" w:hAnsi="Arial" w:cs="Arial"/>
              </w:rPr>
              <w:t xml:space="preserve">, is a statement from the applicant confirming this sufficient to meet the RFA’s </w:t>
            </w:r>
            <w:r w:rsidRPr="00383DAE">
              <w:rPr>
                <w:rFonts w:ascii="Arial" w:hAnsi="Arial" w:cs="Arial"/>
              </w:rPr>
              <w:lastRenderedPageBreak/>
              <w:t>requirements for insurance evidence?</w:t>
            </w:r>
          </w:p>
          <w:p w14:paraId="1F94A0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41F6F0C1" w14:textId="77777777" w:rsidTr="00D15C00">
        <w:trPr>
          <w:trHeight w:val="379"/>
        </w:trPr>
        <w:tc>
          <w:tcPr>
            <w:tcW w:w="691" w:type="dxa"/>
            <w:vMerge/>
          </w:tcPr>
          <w:p w14:paraId="2D3C2C1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themeFill="accent5" w:themeFillTint="66"/>
            <w:vAlign w:val="center"/>
          </w:tcPr>
          <w:p w14:paraId="78752AC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80C3D25" w14:textId="77777777" w:rsidTr="00D15C00">
        <w:trPr>
          <w:trHeight w:val="379"/>
        </w:trPr>
        <w:tc>
          <w:tcPr>
            <w:tcW w:w="691" w:type="dxa"/>
            <w:vMerge/>
          </w:tcPr>
          <w:p w14:paraId="397EFBA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5788D97C" w14:textId="4B0CCA05" w:rsidR="009C2E0C" w:rsidRPr="00B41685" w:rsidRDefault="4D1A06E0" w:rsidP="00B41685">
            <w:r w:rsidRPr="00803448">
              <w:rPr>
                <w:rFonts w:ascii="Arial" w:hAnsi="Arial" w:cs="Arial"/>
              </w:rPr>
              <w:t xml:space="preserve">If the Applicant does not have a certificate of insurance on a standard ACORD form or the equivalent, the Applicant must provide other documentation </w:t>
            </w:r>
            <w:r w:rsidR="7E70BE09" w:rsidRPr="1BCB99F3">
              <w:rPr>
                <w:rFonts w:ascii="Arial" w:hAnsi="Arial" w:cs="Arial"/>
              </w:rPr>
              <w:t>demonstrating</w:t>
            </w:r>
            <w:r w:rsidRPr="00D15C00">
              <w:rPr>
                <w:rFonts w:ascii="Arial" w:hAnsi="Arial" w:cs="Arial"/>
              </w:rPr>
              <w:t xml:space="preserve"> evidence of insurance coverage.</w:t>
            </w:r>
            <w:r w:rsidR="00D31586">
              <w:rPr>
                <w:rFonts w:ascii="Arial" w:hAnsi="Arial" w:cs="Arial"/>
              </w:rPr>
              <w:t xml:space="preserve"> </w:t>
            </w:r>
            <w:r w:rsidR="00FC1259">
              <w:rPr>
                <w:rFonts w:ascii="Arial" w:hAnsi="Arial" w:cs="Arial"/>
              </w:rPr>
              <w:t>Confirmation from a</w:t>
            </w:r>
            <w:r w:rsidR="00414DC4">
              <w:rPr>
                <w:rFonts w:ascii="Arial" w:hAnsi="Arial" w:cs="Arial"/>
              </w:rPr>
              <w:t xml:space="preserve"> </w:t>
            </w:r>
            <w:r w:rsidR="001D212E">
              <w:rPr>
                <w:rFonts w:ascii="Arial" w:hAnsi="Arial" w:cs="Arial"/>
              </w:rPr>
              <w:t>T</w:t>
            </w:r>
            <w:r w:rsidR="00A80830">
              <w:rPr>
                <w:rFonts w:ascii="Arial" w:hAnsi="Arial" w:cs="Arial"/>
              </w:rPr>
              <w:t>hird-Party Administrator</w:t>
            </w:r>
            <w:r w:rsidR="00CE71C4">
              <w:rPr>
                <w:rFonts w:ascii="Arial" w:hAnsi="Arial" w:cs="Arial"/>
              </w:rPr>
              <w:t xml:space="preserve"> (TPA)</w:t>
            </w:r>
            <w:r w:rsidR="00CF29C7">
              <w:rPr>
                <w:rFonts w:ascii="Arial" w:hAnsi="Arial" w:cs="Arial"/>
              </w:rPr>
              <w:t xml:space="preserve"> is an example o</w:t>
            </w:r>
            <w:r w:rsidR="00D31586">
              <w:rPr>
                <w:rFonts w:ascii="Arial" w:hAnsi="Arial" w:cs="Arial"/>
              </w:rPr>
              <w:t xml:space="preserve">f evidence of self-insurance that would suffice in place of an ACORD form. </w:t>
            </w:r>
          </w:p>
        </w:tc>
      </w:tr>
    </w:tbl>
    <w:p w14:paraId="489278C7" w14:textId="77777777" w:rsidR="009C2E0C" w:rsidRDefault="009C2E0C" w:rsidP="009C2E0C">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225CC1" w:rsidRPr="00F9098C" w14:paraId="15E7FCA8" w14:textId="77777777" w:rsidTr="00CD4437">
        <w:trPr>
          <w:trHeight w:val="379"/>
        </w:trPr>
        <w:tc>
          <w:tcPr>
            <w:tcW w:w="691" w:type="dxa"/>
            <w:vMerge w:val="restart"/>
            <w:shd w:val="clear" w:color="auto" w:fill="BDD6EE" w:themeFill="accent5" w:themeFillTint="66"/>
            <w:vAlign w:val="center"/>
          </w:tcPr>
          <w:p w14:paraId="363036F2" w14:textId="0C8BC795" w:rsidR="009C2E0C" w:rsidRPr="00F9098C" w:rsidRDefault="009F0B1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themeFill="accent5" w:themeFillTint="66"/>
            <w:vAlign w:val="center"/>
          </w:tcPr>
          <w:p w14:paraId="72B8B4C8" w14:textId="35995321"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themeFill="accent5" w:themeFillTint="66"/>
            <w:vAlign w:val="center"/>
          </w:tcPr>
          <w:p w14:paraId="32FC58D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2271" w:rsidRPr="00F9098C" w14:paraId="1FC916F8" w14:textId="77777777" w:rsidTr="00CD4437">
        <w:trPr>
          <w:trHeight w:val="379"/>
        </w:trPr>
        <w:tc>
          <w:tcPr>
            <w:tcW w:w="691" w:type="dxa"/>
            <w:vMerge/>
          </w:tcPr>
          <w:p w14:paraId="7FD46B6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286AD7" w14:textId="7C99DD07" w:rsidR="009C2E0C" w:rsidRPr="00B51518" w:rsidRDefault="005A5B5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289" w:type="dxa"/>
            <w:shd w:val="clear" w:color="auto" w:fill="FFFFFF" w:themeFill="background1"/>
            <w:vAlign w:val="center"/>
          </w:tcPr>
          <w:p w14:paraId="109784AA" w14:textId="428375BD" w:rsidR="009C2E0C" w:rsidRPr="00B51518" w:rsidRDefault="077A98E6" w:rsidP="621C8F72">
            <w:r w:rsidRPr="00D15C00">
              <w:rPr>
                <w:rFonts w:ascii="Arial" w:hAnsi="Arial" w:cs="Arial"/>
              </w:rPr>
              <w:t>Can a utility submit and be considered for more than one application?</w:t>
            </w:r>
          </w:p>
        </w:tc>
      </w:tr>
      <w:tr w:rsidR="00F42271" w:rsidRPr="00F9098C" w14:paraId="07AED5FF" w14:textId="77777777" w:rsidTr="00CD4437">
        <w:trPr>
          <w:trHeight w:val="379"/>
        </w:trPr>
        <w:tc>
          <w:tcPr>
            <w:tcW w:w="691" w:type="dxa"/>
            <w:vMerge/>
          </w:tcPr>
          <w:p w14:paraId="0082FE3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themeFill="accent5" w:themeFillTint="66"/>
            <w:vAlign w:val="center"/>
          </w:tcPr>
          <w:p w14:paraId="3C5E45F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25CC1" w:rsidRPr="00F9098C" w14:paraId="4F9E7B37" w14:textId="77777777" w:rsidTr="00CD4437">
        <w:trPr>
          <w:trHeight w:val="379"/>
        </w:trPr>
        <w:tc>
          <w:tcPr>
            <w:tcW w:w="691" w:type="dxa"/>
            <w:vMerge/>
          </w:tcPr>
          <w:p w14:paraId="59545E9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14BDC796" w14:textId="712903F1" w:rsidR="009C2E0C" w:rsidRPr="00B51518" w:rsidRDefault="24DAD05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21C8F72">
              <w:rPr>
                <w:rFonts w:ascii="Arial" w:hAnsi="Arial" w:cs="Arial"/>
              </w:rPr>
              <w:t>Yes. An</w:t>
            </w:r>
            <w:r w:rsidR="00F94936">
              <w:rPr>
                <w:rFonts w:ascii="Arial" w:hAnsi="Arial" w:cs="Arial"/>
              </w:rPr>
              <w:t>y</w:t>
            </w:r>
            <w:r w:rsidRPr="621C8F72">
              <w:rPr>
                <w:rFonts w:ascii="Arial" w:hAnsi="Arial" w:cs="Arial"/>
              </w:rPr>
              <w:t xml:space="preserve"> eligible entity</w:t>
            </w:r>
            <w:r w:rsidR="00F94936">
              <w:rPr>
                <w:rFonts w:ascii="Arial" w:hAnsi="Arial" w:cs="Arial"/>
              </w:rPr>
              <w:t>, including but not limited to an eligible utility,</w:t>
            </w:r>
            <w:r w:rsidRPr="621C8F72">
              <w:rPr>
                <w:rFonts w:ascii="Arial" w:hAnsi="Arial" w:cs="Arial"/>
              </w:rPr>
              <w:t xml:space="preserve"> may submit multiple applications if each application has a distinct project scope.</w:t>
            </w:r>
          </w:p>
        </w:tc>
      </w:tr>
    </w:tbl>
    <w:p w14:paraId="0DE9CFE4" w14:textId="77777777" w:rsidR="009C2E0C" w:rsidRDefault="009C2E0C" w:rsidP="009C2E0C">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9C2E0C" w:rsidRPr="00F9098C" w14:paraId="2073E9CB" w14:textId="77777777" w:rsidTr="00D15C00">
        <w:trPr>
          <w:trHeight w:val="379"/>
        </w:trPr>
        <w:tc>
          <w:tcPr>
            <w:tcW w:w="691" w:type="dxa"/>
            <w:vMerge w:val="restart"/>
            <w:shd w:val="clear" w:color="auto" w:fill="BDD6EE" w:themeFill="accent5" w:themeFillTint="66"/>
            <w:vAlign w:val="center"/>
          </w:tcPr>
          <w:p w14:paraId="5DD90850" w14:textId="3157D60A" w:rsidR="009C2E0C" w:rsidRPr="00F9098C" w:rsidRDefault="00CD443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9F0B17">
              <w:rPr>
                <w:rFonts w:ascii="Arial" w:hAnsi="Arial" w:cs="Arial"/>
                <w:b/>
              </w:rPr>
              <w:t>1</w:t>
            </w:r>
          </w:p>
        </w:tc>
        <w:tc>
          <w:tcPr>
            <w:tcW w:w="1987" w:type="dxa"/>
            <w:tcBorders>
              <w:bottom w:val="single" w:sz="4" w:space="0" w:color="auto"/>
            </w:tcBorders>
            <w:shd w:val="clear" w:color="auto" w:fill="BDD6EE" w:themeFill="accent5" w:themeFillTint="66"/>
            <w:vAlign w:val="center"/>
          </w:tcPr>
          <w:p w14:paraId="6A20BE86" w14:textId="5BC2B301"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themeFill="accent5" w:themeFillTint="66"/>
            <w:vAlign w:val="center"/>
          </w:tcPr>
          <w:p w14:paraId="053A163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EBC9C07" w14:textId="77777777" w:rsidTr="00D15C00">
        <w:trPr>
          <w:trHeight w:val="379"/>
        </w:trPr>
        <w:tc>
          <w:tcPr>
            <w:tcW w:w="691" w:type="dxa"/>
            <w:vMerge/>
          </w:tcPr>
          <w:p w14:paraId="19DCDD1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1AE571" w14:textId="7F408AD5" w:rsidR="009C2E0C" w:rsidRPr="00B51518" w:rsidRDefault="005A5B5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7289" w:type="dxa"/>
            <w:shd w:val="clear" w:color="auto" w:fill="FFFFFF" w:themeFill="background1"/>
            <w:vAlign w:val="center"/>
          </w:tcPr>
          <w:p w14:paraId="27E10654" w14:textId="5963469F" w:rsidR="009C2E0C" w:rsidRPr="00B51518" w:rsidRDefault="24EDBE8E" w:rsidP="621C8F72">
            <w:r w:rsidRPr="00D15C00">
              <w:rPr>
                <w:rFonts w:ascii="Arial" w:hAnsi="Arial" w:cs="Arial"/>
              </w:rPr>
              <w:t>If there are similar projects, does the state have a preference on having one larger application, versus two separate but similar project applications?</w:t>
            </w:r>
          </w:p>
        </w:tc>
      </w:tr>
      <w:tr w:rsidR="009C2E0C" w:rsidRPr="00F9098C" w14:paraId="0E5994F7" w14:textId="77777777" w:rsidTr="00D15C00">
        <w:trPr>
          <w:trHeight w:val="379"/>
        </w:trPr>
        <w:tc>
          <w:tcPr>
            <w:tcW w:w="691" w:type="dxa"/>
            <w:vMerge/>
          </w:tcPr>
          <w:p w14:paraId="24BABEB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themeFill="accent5" w:themeFillTint="66"/>
            <w:vAlign w:val="center"/>
          </w:tcPr>
          <w:p w14:paraId="2B343EC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54D01B7" w14:textId="77777777" w:rsidTr="00D15C00">
        <w:trPr>
          <w:trHeight w:val="379"/>
        </w:trPr>
        <w:tc>
          <w:tcPr>
            <w:tcW w:w="691" w:type="dxa"/>
            <w:vMerge/>
          </w:tcPr>
          <w:p w14:paraId="1DB4897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3209995B" w14:textId="3A62887B" w:rsidR="009C2E0C" w:rsidRPr="00B51518" w:rsidRDefault="5952843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21C8F72">
              <w:rPr>
                <w:rFonts w:ascii="Arial" w:hAnsi="Arial" w:cs="Arial"/>
              </w:rPr>
              <w:t>Applicants must submit projects with different scopes as distinct applications. If awarded, applicants will report on metrics on a project-level basis</w:t>
            </w:r>
            <w:r w:rsidR="004A4988">
              <w:rPr>
                <w:rFonts w:ascii="Arial" w:hAnsi="Arial" w:cs="Arial"/>
              </w:rPr>
              <w:t xml:space="preserve"> (i.e. one report per award)</w:t>
            </w:r>
            <w:r w:rsidRPr="621C8F72">
              <w:rPr>
                <w:rFonts w:ascii="Arial" w:hAnsi="Arial" w:cs="Arial"/>
              </w:rPr>
              <w:t>.</w:t>
            </w:r>
          </w:p>
        </w:tc>
      </w:tr>
    </w:tbl>
    <w:p w14:paraId="66479229" w14:textId="77777777" w:rsidR="009C2E0C" w:rsidRDefault="009C2E0C" w:rsidP="009C2E0C">
      <w:pPr>
        <w:tabs>
          <w:tab w:val="left" w:pos="3387"/>
        </w:tabs>
        <w:jc w:val="center"/>
        <w:rPr>
          <w:rFonts w:ascii="Arial" w:hAnsi="Arial" w:cs="Arial"/>
          <w:b/>
          <w:color w:val="000000"/>
        </w:rPr>
      </w:pPr>
    </w:p>
    <w:tbl>
      <w:tblPr>
        <w:tblW w:w="99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289"/>
      </w:tblGrid>
      <w:tr w:rsidR="00225CC1" w:rsidRPr="00F9098C" w14:paraId="48E5FB25" w14:textId="77777777" w:rsidTr="00CD4437">
        <w:trPr>
          <w:trHeight w:val="379"/>
        </w:trPr>
        <w:tc>
          <w:tcPr>
            <w:tcW w:w="691" w:type="dxa"/>
            <w:vMerge w:val="restart"/>
            <w:shd w:val="clear" w:color="auto" w:fill="BDD6EE" w:themeFill="accent5" w:themeFillTint="66"/>
            <w:vAlign w:val="center"/>
          </w:tcPr>
          <w:p w14:paraId="62BF1013" w14:textId="4E5E52B6"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9F0B17">
              <w:rPr>
                <w:rFonts w:ascii="Arial" w:hAnsi="Arial" w:cs="Arial"/>
                <w:b/>
              </w:rPr>
              <w:t>2</w:t>
            </w:r>
          </w:p>
        </w:tc>
        <w:tc>
          <w:tcPr>
            <w:tcW w:w="1987" w:type="dxa"/>
            <w:tcBorders>
              <w:bottom w:val="single" w:sz="4" w:space="0" w:color="auto"/>
            </w:tcBorders>
            <w:shd w:val="clear" w:color="auto" w:fill="BDD6EE" w:themeFill="accent5" w:themeFillTint="66"/>
            <w:vAlign w:val="center"/>
          </w:tcPr>
          <w:p w14:paraId="56D8994B" w14:textId="753AE8C3"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w:t>
            </w:r>
            <w:r w:rsidR="009F0B17">
              <w:rPr>
                <w:rFonts w:ascii="Arial" w:hAnsi="Arial" w:cs="Arial"/>
                <w:b/>
              </w:rPr>
              <w:t>A</w:t>
            </w:r>
            <w:r w:rsidRPr="00F9098C">
              <w:rPr>
                <w:rFonts w:ascii="Arial" w:hAnsi="Arial" w:cs="Arial"/>
                <w:b/>
              </w:rPr>
              <w:t xml:space="preserve"> Section &amp; Page Number</w:t>
            </w:r>
          </w:p>
        </w:tc>
        <w:tc>
          <w:tcPr>
            <w:tcW w:w="7289" w:type="dxa"/>
            <w:tcBorders>
              <w:bottom w:val="single" w:sz="4" w:space="0" w:color="auto"/>
            </w:tcBorders>
            <w:shd w:val="clear" w:color="auto" w:fill="BDD6EE" w:themeFill="accent5" w:themeFillTint="66"/>
            <w:vAlign w:val="center"/>
          </w:tcPr>
          <w:p w14:paraId="4E7DBDC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42271" w:rsidRPr="00F9098C" w14:paraId="1D4E1B5F" w14:textId="77777777" w:rsidTr="00CD4437">
        <w:trPr>
          <w:trHeight w:val="379"/>
        </w:trPr>
        <w:tc>
          <w:tcPr>
            <w:tcW w:w="691" w:type="dxa"/>
            <w:vMerge/>
          </w:tcPr>
          <w:p w14:paraId="39E086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8EB7E1" w14:textId="639271A7" w:rsidR="009C2E0C" w:rsidRPr="00B51518" w:rsidRDefault="000942A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A</w:t>
            </w:r>
          </w:p>
        </w:tc>
        <w:tc>
          <w:tcPr>
            <w:tcW w:w="7289" w:type="dxa"/>
            <w:shd w:val="clear" w:color="auto" w:fill="FFFFFF" w:themeFill="background1"/>
            <w:vAlign w:val="center"/>
          </w:tcPr>
          <w:p w14:paraId="7F3131BD" w14:textId="31275F83" w:rsidR="009C2E0C" w:rsidRPr="00D15C00" w:rsidRDefault="67829C60" w:rsidP="621C8F72">
            <w:pPr>
              <w:rPr>
                <w:rFonts w:ascii="Arial" w:hAnsi="Arial" w:cs="Arial"/>
              </w:rPr>
            </w:pPr>
            <w:r w:rsidRPr="00D15C00">
              <w:rPr>
                <w:rFonts w:ascii="Arial" w:hAnsi="Arial" w:cs="Arial"/>
              </w:rPr>
              <w:t>For the documents required for the application, within the state provided Appendix A document, there is an imbedded excel metric file (called “Worksheet in 20Maine Resilience Grant Application EME”), but it doesn’t look like it’s required in the initial application submission, and the inference is that it would be needed during the award phase. Is that correct? It states: “Performance metric requirements will be specified in the contract negotiation phase.” Given the above, can you confirm that the 20Maine Resilience Grant Application EME file is NOT required for the applications that are due March 28, 2024?</w:t>
            </w:r>
          </w:p>
        </w:tc>
      </w:tr>
      <w:tr w:rsidR="00F42271" w:rsidRPr="00F9098C" w14:paraId="392320A4" w14:textId="77777777" w:rsidTr="00CD4437">
        <w:trPr>
          <w:trHeight w:val="379"/>
        </w:trPr>
        <w:tc>
          <w:tcPr>
            <w:tcW w:w="691" w:type="dxa"/>
            <w:vMerge/>
          </w:tcPr>
          <w:p w14:paraId="587CBAC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276" w:type="dxa"/>
            <w:gridSpan w:val="2"/>
            <w:tcBorders>
              <w:bottom w:val="single" w:sz="4" w:space="0" w:color="auto"/>
            </w:tcBorders>
            <w:shd w:val="clear" w:color="auto" w:fill="BDD6EE" w:themeFill="accent5" w:themeFillTint="66"/>
            <w:vAlign w:val="center"/>
          </w:tcPr>
          <w:p w14:paraId="4416C8D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25CC1" w:rsidRPr="00F9098C" w14:paraId="1BB1EE78" w14:textId="77777777" w:rsidTr="00CD4437">
        <w:trPr>
          <w:trHeight w:val="379"/>
        </w:trPr>
        <w:tc>
          <w:tcPr>
            <w:tcW w:w="691" w:type="dxa"/>
            <w:vMerge/>
          </w:tcPr>
          <w:p w14:paraId="13A8133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276" w:type="dxa"/>
            <w:gridSpan w:val="2"/>
            <w:shd w:val="clear" w:color="auto" w:fill="auto"/>
            <w:vAlign w:val="center"/>
          </w:tcPr>
          <w:p w14:paraId="176DD663" w14:textId="5D4CA92A" w:rsidR="00FB3F98" w:rsidRDefault="00894DB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Confirmed</w:t>
            </w:r>
            <w:r w:rsidR="2BC01341" w:rsidRPr="621C8F72">
              <w:rPr>
                <w:rFonts w:ascii="Arial" w:hAnsi="Arial" w:cs="Arial"/>
              </w:rPr>
              <w:t>. The embedded excel metrics file</w:t>
            </w:r>
            <w:r>
              <w:rPr>
                <w:rFonts w:ascii="Arial" w:hAnsi="Arial" w:cs="Arial"/>
              </w:rPr>
              <w:t xml:space="preserve"> “</w:t>
            </w:r>
            <w:r w:rsidRPr="003C0016">
              <w:rPr>
                <w:rFonts w:ascii="Arial" w:hAnsi="Arial" w:cs="Arial"/>
              </w:rPr>
              <w:t>20Maine Resilience Grant Application EME</w:t>
            </w:r>
            <w:r>
              <w:rPr>
                <w:rFonts w:ascii="Arial" w:hAnsi="Arial" w:cs="Arial"/>
              </w:rPr>
              <w:t>.xlsx”</w:t>
            </w:r>
            <w:r w:rsidR="2BC01341" w:rsidRPr="621C8F72">
              <w:rPr>
                <w:rFonts w:ascii="Arial" w:hAnsi="Arial" w:cs="Arial"/>
              </w:rPr>
              <w:t xml:space="preserve"> is the US Department of Energy annual reporting template and is provided as a resource to support the application development. </w:t>
            </w:r>
            <w:r w:rsidR="001C3C2D">
              <w:rPr>
                <w:rFonts w:ascii="Arial" w:hAnsi="Arial" w:cs="Arial"/>
              </w:rPr>
              <w:t xml:space="preserve">Selected applicants will be </w:t>
            </w:r>
            <w:r w:rsidR="001C3C2D">
              <w:rPr>
                <w:rFonts w:ascii="Arial" w:hAnsi="Arial" w:cs="Arial"/>
              </w:rPr>
              <w:lastRenderedPageBreak/>
              <w:t>required to complete the “</w:t>
            </w:r>
            <w:r w:rsidR="001C3C2D" w:rsidRPr="003C0016">
              <w:rPr>
                <w:rFonts w:ascii="Arial" w:hAnsi="Arial" w:cs="Arial"/>
              </w:rPr>
              <w:t>20Maine Resilience Grant Application EME</w:t>
            </w:r>
            <w:r w:rsidR="001C3C2D">
              <w:rPr>
                <w:rFonts w:ascii="Arial" w:hAnsi="Arial" w:cs="Arial"/>
              </w:rPr>
              <w:t xml:space="preserve">.xlsx” </w:t>
            </w:r>
            <w:r w:rsidR="000A41B2">
              <w:rPr>
                <w:rFonts w:ascii="Arial" w:hAnsi="Arial" w:cs="Arial"/>
              </w:rPr>
              <w:t xml:space="preserve">reporting template </w:t>
            </w:r>
            <w:r w:rsidR="00FB3F98">
              <w:rPr>
                <w:rFonts w:ascii="Arial" w:hAnsi="Arial" w:cs="Arial"/>
              </w:rPr>
              <w:t xml:space="preserve">annually </w:t>
            </w:r>
            <w:r w:rsidR="000A41B2">
              <w:rPr>
                <w:rFonts w:ascii="Arial" w:hAnsi="Arial" w:cs="Arial"/>
              </w:rPr>
              <w:t>as a component of reporting</w:t>
            </w:r>
            <w:r w:rsidR="0029300B">
              <w:rPr>
                <w:rFonts w:ascii="Arial" w:hAnsi="Arial" w:cs="Arial"/>
              </w:rPr>
              <w:t xml:space="preserve"> </w:t>
            </w:r>
            <w:r w:rsidR="00FB3F98">
              <w:rPr>
                <w:rFonts w:ascii="Arial" w:hAnsi="Arial" w:cs="Arial"/>
              </w:rPr>
              <w:t xml:space="preserve">award </w:t>
            </w:r>
            <w:r w:rsidR="0029300B">
              <w:rPr>
                <w:rFonts w:ascii="Arial" w:hAnsi="Arial" w:cs="Arial"/>
              </w:rPr>
              <w:t>conditions</w:t>
            </w:r>
            <w:r w:rsidR="00FB3F98">
              <w:rPr>
                <w:rFonts w:ascii="Arial" w:hAnsi="Arial" w:cs="Arial"/>
              </w:rPr>
              <w:t xml:space="preserve">. </w:t>
            </w:r>
          </w:p>
          <w:p w14:paraId="17C26C0F" w14:textId="77777777" w:rsidR="00FB3F98" w:rsidRDefault="00FB3F9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1F4E996" w14:textId="76EDB194" w:rsidR="009C2E0C" w:rsidRPr="00B51518" w:rsidRDefault="2BC0134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21C8F72">
              <w:rPr>
                <w:rFonts w:ascii="Arial" w:hAnsi="Arial" w:cs="Arial"/>
              </w:rPr>
              <w:t>A complete application submission has four parts: 1) a completed application form, 2) NEPA Environmental Questionnaire, 3) Budget Justification Form and 4) Appendix A: Performance Metrics Checklist.</w:t>
            </w:r>
          </w:p>
        </w:tc>
      </w:tr>
    </w:tbl>
    <w:p w14:paraId="1416364E" w14:textId="77777777" w:rsidR="00BF5871" w:rsidRDefault="00BF5871" w:rsidP="00CF3AA7">
      <w:pPr>
        <w:tabs>
          <w:tab w:val="left" w:pos="3387"/>
        </w:tabs>
        <w:jc w:val="center"/>
        <w:rPr>
          <w:rFonts w:ascii="Arial" w:hAnsi="Arial" w:cs="Arial"/>
          <w:b/>
          <w:color w:val="00000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987"/>
        <w:gridCol w:w="7384"/>
      </w:tblGrid>
      <w:tr w:rsidR="007C43BB" w14:paraId="429D265F" w14:textId="77777777" w:rsidTr="392E8E50">
        <w:trPr>
          <w:trHeight w:val="379"/>
        </w:trPr>
        <w:tc>
          <w:tcPr>
            <w:tcW w:w="691" w:type="dxa"/>
            <w:vMerge w:val="restart"/>
            <w:shd w:val="clear" w:color="auto" w:fill="BDD6EE" w:themeFill="accent5" w:themeFillTint="66"/>
            <w:vAlign w:val="center"/>
          </w:tcPr>
          <w:p w14:paraId="750611AD" w14:textId="45BAD064" w:rsidR="392E8E50" w:rsidRDefault="392E8E50" w:rsidP="392E8E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1</w:t>
            </w:r>
            <w:r w:rsidR="009F0B17">
              <w:rPr>
                <w:rFonts w:ascii="Arial" w:hAnsi="Arial" w:cs="Arial"/>
                <w:b/>
                <w:bCs/>
              </w:rPr>
              <w:t>3</w:t>
            </w:r>
          </w:p>
        </w:tc>
        <w:tc>
          <w:tcPr>
            <w:tcW w:w="1987" w:type="dxa"/>
            <w:tcBorders>
              <w:bottom w:val="single" w:sz="4" w:space="0" w:color="auto"/>
            </w:tcBorders>
            <w:shd w:val="clear" w:color="auto" w:fill="BDD6EE" w:themeFill="accent5" w:themeFillTint="66"/>
            <w:vAlign w:val="center"/>
          </w:tcPr>
          <w:p w14:paraId="31D54F4F" w14:textId="3E86F747" w:rsidR="392E8E50" w:rsidRDefault="392E8E50" w:rsidP="392E8E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RF</w:t>
            </w:r>
            <w:r w:rsidR="009F0B17">
              <w:rPr>
                <w:rFonts w:ascii="Arial" w:hAnsi="Arial" w:cs="Arial"/>
                <w:b/>
                <w:bCs/>
              </w:rPr>
              <w:t>A</w:t>
            </w:r>
            <w:r w:rsidRPr="392E8E50">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3C3B3EB5" w14:textId="77777777" w:rsidR="392E8E50" w:rsidRDefault="392E8E50" w:rsidP="392E8E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Question</w:t>
            </w:r>
          </w:p>
        </w:tc>
      </w:tr>
      <w:tr w:rsidR="00D111DB" w14:paraId="0F3445F7" w14:textId="77777777" w:rsidTr="392E8E50">
        <w:trPr>
          <w:trHeight w:val="379"/>
        </w:trPr>
        <w:tc>
          <w:tcPr>
            <w:tcW w:w="691" w:type="dxa"/>
            <w:vMerge/>
          </w:tcPr>
          <w:p w14:paraId="20989A1E" w14:textId="77777777" w:rsidR="007B5629" w:rsidRDefault="007B5629"/>
        </w:tc>
        <w:tc>
          <w:tcPr>
            <w:tcW w:w="1987" w:type="dxa"/>
            <w:shd w:val="clear" w:color="auto" w:fill="FFFFFF" w:themeFill="background1"/>
            <w:vAlign w:val="center"/>
          </w:tcPr>
          <w:p w14:paraId="4E744AFA" w14:textId="3E0891C6" w:rsidR="392E8E50" w:rsidRDefault="002A4AB1" w:rsidP="392E8E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H, </w:t>
            </w:r>
            <w:proofErr w:type="spellStart"/>
            <w:r>
              <w:rPr>
                <w:rFonts w:ascii="Arial" w:hAnsi="Arial" w:cs="Arial"/>
              </w:rPr>
              <w:t>pg</w:t>
            </w:r>
            <w:proofErr w:type="spellEnd"/>
            <w:r>
              <w:rPr>
                <w:rFonts w:ascii="Arial" w:hAnsi="Arial" w:cs="Arial"/>
              </w:rPr>
              <w:t xml:space="preserve"> 11</w:t>
            </w:r>
          </w:p>
        </w:tc>
        <w:tc>
          <w:tcPr>
            <w:tcW w:w="8622" w:type="dxa"/>
            <w:shd w:val="clear" w:color="auto" w:fill="FFFFFF" w:themeFill="background1"/>
            <w:vAlign w:val="center"/>
          </w:tcPr>
          <w:p w14:paraId="6BF7C624" w14:textId="210CD5FD" w:rsidR="7074C148" w:rsidRPr="00E154BE" w:rsidRDefault="7074C148">
            <w:pPr>
              <w:rPr>
                <w:rFonts w:ascii="Arial" w:hAnsi="Arial" w:cs="Arial"/>
              </w:rPr>
            </w:pPr>
            <w:r w:rsidRPr="00D15C00">
              <w:rPr>
                <w:rFonts w:ascii="Arial" w:hAnsi="Arial" w:cs="Arial"/>
              </w:rPr>
              <w:t xml:space="preserve">Would you have a short list that would be easier to follow than the documentation that is </w:t>
            </w:r>
            <w:r w:rsidR="00A67FAD" w:rsidRPr="00D15C00">
              <w:rPr>
                <w:rFonts w:ascii="Arial" w:hAnsi="Arial" w:cs="Arial"/>
              </w:rPr>
              <w:t>online</w:t>
            </w:r>
            <w:r w:rsidRPr="00D15C00">
              <w:rPr>
                <w:rFonts w:ascii="Arial" w:hAnsi="Arial" w:cs="Arial"/>
              </w:rPr>
              <w:t>? What do I need to have submitted by the 28</w:t>
            </w:r>
            <w:r w:rsidRPr="00803448">
              <w:rPr>
                <w:rFonts w:ascii="Arial" w:hAnsi="Arial" w:cs="Arial"/>
              </w:rPr>
              <w:t>th?</w:t>
            </w:r>
          </w:p>
        </w:tc>
      </w:tr>
      <w:tr w:rsidR="007C43BB" w14:paraId="066B444D" w14:textId="77777777" w:rsidTr="392E8E50">
        <w:trPr>
          <w:trHeight w:val="379"/>
        </w:trPr>
        <w:tc>
          <w:tcPr>
            <w:tcW w:w="691" w:type="dxa"/>
            <w:vMerge/>
          </w:tcPr>
          <w:p w14:paraId="6D2B596C" w14:textId="77777777" w:rsidR="007B5629" w:rsidRDefault="007B5629"/>
        </w:tc>
        <w:tc>
          <w:tcPr>
            <w:tcW w:w="10609" w:type="dxa"/>
            <w:gridSpan w:val="2"/>
            <w:tcBorders>
              <w:bottom w:val="single" w:sz="4" w:space="0" w:color="auto"/>
            </w:tcBorders>
            <w:shd w:val="clear" w:color="auto" w:fill="BDD6EE" w:themeFill="accent5" w:themeFillTint="66"/>
            <w:vAlign w:val="center"/>
          </w:tcPr>
          <w:p w14:paraId="77737C47" w14:textId="77777777" w:rsidR="392E8E50" w:rsidRDefault="392E8E50" w:rsidP="392E8E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Answer</w:t>
            </w:r>
          </w:p>
        </w:tc>
      </w:tr>
      <w:tr w:rsidR="00451B2A" w14:paraId="402F8412" w14:textId="77777777" w:rsidTr="392E8E50">
        <w:trPr>
          <w:trHeight w:val="379"/>
        </w:trPr>
        <w:tc>
          <w:tcPr>
            <w:tcW w:w="691" w:type="dxa"/>
            <w:vMerge/>
          </w:tcPr>
          <w:p w14:paraId="4671A8F2" w14:textId="77777777" w:rsidR="007B5629" w:rsidRDefault="007B5629"/>
        </w:tc>
        <w:tc>
          <w:tcPr>
            <w:tcW w:w="10609" w:type="dxa"/>
            <w:gridSpan w:val="2"/>
            <w:shd w:val="clear" w:color="auto" w:fill="auto"/>
            <w:vAlign w:val="center"/>
          </w:tcPr>
          <w:p w14:paraId="0B570E54" w14:textId="238DDABD" w:rsidR="002C2460" w:rsidRDefault="392E8E50" w:rsidP="392E8E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92E8E50">
              <w:rPr>
                <w:rFonts w:ascii="Arial" w:hAnsi="Arial" w:cs="Arial"/>
              </w:rPr>
              <w:t>A complete application submission has four parts: 1) a completed application form, 2) NEPA Environmental Questionnaire, 3) Budget Justification Form and 4) Appendix A: Performance Metrics Checklist.</w:t>
            </w:r>
            <w:r w:rsidR="00FA1626">
              <w:rPr>
                <w:rFonts w:ascii="Arial" w:hAnsi="Arial" w:cs="Arial"/>
              </w:rPr>
              <w:t xml:space="preserve"> Applicants may reference the technical assistance links on the GEO’s Grid Resilience Program webpage</w:t>
            </w:r>
            <w:r w:rsidR="003502D2">
              <w:rPr>
                <w:rFonts w:ascii="Arial" w:hAnsi="Arial" w:cs="Arial"/>
              </w:rPr>
              <w:t xml:space="preserve"> found at: </w:t>
            </w:r>
            <w:hyperlink r:id="rId16" w:history="1">
              <w:r w:rsidR="00170D24" w:rsidRPr="00D15AE4">
                <w:rPr>
                  <w:rStyle w:val="Hyperlink"/>
                  <w:rFonts w:ascii="Arial" w:hAnsi="Arial" w:cs="Arial"/>
                </w:rPr>
                <w:t>https://www.maine.gov/energy/initiatives/infrastructure/gridresilience</w:t>
              </w:r>
            </w:hyperlink>
            <w:r w:rsidR="00170D24">
              <w:rPr>
                <w:rFonts w:ascii="Arial" w:hAnsi="Arial" w:cs="Arial"/>
              </w:rPr>
              <w:t xml:space="preserve"> </w:t>
            </w:r>
            <w:r w:rsidR="00FA1626">
              <w:rPr>
                <w:rFonts w:ascii="Arial" w:hAnsi="Arial" w:cs="Arial"/>
              </w:rPr>
              <w:t xml:space="preserve">as well as resources linked </w:t>
            </w:r>
            <w:r w:rsidR="00525B15">
              <w:rPr>
                <w:rFonts w:ascii="Arial" w:hAnsi="Arial" w:cs="Arial"/>
              </w:rPr>
              <w:t xml:space="preserve">in the </w:t>
            </w:r>
            <w:r w:rsidR="005E07B5">
              <w:rPr>
                <w:rFonts w:ascii="Arial" w:hAnsi="Arial" w:cs="Arial"/>
              </w:rPr>
              <w:t>February 28</w:t>
            </w:r>
            <w:r w:rsidR="005E07B5" w:rsidRPr="005A5B5C">
              <w:rPr>
                <w:rFonts w:ascii="Arial" w:hAnsi="Arial" w:cs="Arial"/>
                <w:vertAlign w:val="superscript"/>
              </w:rPr>
              <w:t>th</w:t>
            </w:r>
            <w:r w:rsidR="005E07B5">
              <w:rPr>
                <w:rFonts w:ascii="Arial" w:hAnsi="Arial" w:cs="Arial"/>
              </w:rPr>
              <w:t xml:space="preserve"> information session slide deck</w:t>
            </w:r>
            <w:r w:rsidR="00865AD7">
              <w:rPr>
                <w:rFonts w:ascii="Arial" w:hAnsi="Arial" w:cs="Arial"/>
              </w:rPr>
              <w:t xml:space="preserve"> </w:t>
            </w:r>
            <w:r w:rsidR="00997160">
              <w:rPr>
                <w:rFonts w:ascii="Arial" w:hAnsi="Arial" w:cs="Arial"/>
              </w:rPr>
              <w:t xml:space="preserve">for </w:t>
            </w:r>
            <w:r w:rsidR="008A189F">
              <w:rPr>
                <w:rFonts w:ascii="Arial" w:hAnsi="Arial" w:cs="Arial"/>
              </w:rPr>
              <w:t xml:space="preserve">helpful information to support </w:t>
            </w:r>
            <w:r w:rsidR="0034739E">
              <w:rPr>
                <w:rFonts w:ascii="Arial" w:hAnsi="Arial" w:cs="Arial"/>
              </w:rPr>
              <w:t>application development</w:t>
            </w:r>
            <w:r w:rsidR="007C43BB">
              <w:rPr>
                <w:rFonts w:ascii="Arial" w:hAnsi="Arial" w:cs="Arial"/>
              </w:rPr>
              <w:t xml:space="preserve">: </w:t>
            </w:r>
            <w:hyperlink r:id="rId17" w:history="1">
              <w:r w:rsidR="007C43BB" w:rsidRPr="00D15AE4">
                <w:rPr>
                  <w:rStyle w:val="Hyperlink"/>
                  <w:rFonts w:ascii="Arial" w:hAnsi="Arial" w:cs="Arial"/>
                </w:rPr>
                <w:t>https://www.maine.gov/energy/sites/maine.gov.energy/files/inline-files/Grid%20Resilience%20RFA%20Info%20Session%20Slides_final.pdf</w:t>
              </w:r>
            </w:hyperlink>
            <w:r w:rsidR="007C43BB">
              <w:rPr>
                <w:rFonts w:ascii="Arial" w:hAnsi="Arial" w:cs="Arial"/>
              </w:rPr>
              <w:t xml:space="preserve"> </w:t>
            </w:r>
          </w:p>
        </w:tc>
      </w:tr>
    </w:tbl>
    <w:p w14:paraId="332E1778" w14:textId="10687530" w:rsidR="00C54CE8" w:rsidRDefault="00C54CE8" w:rsidP="392E8E50">
      <w:pPr>
        <w:tabs>
          <w:tab w:val="left" w:pos="3387"/>
        </w:tabs>
        <w:jc w:val="center"/>
        <w:rPr>
          <w:rFonts w:ascii="Arial" w:hAnsi="Arial" w:cs="Arial"/>
          <w:b/>
          <w:bCs/>
          <w:color w:val="00000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987"/>
        <w:gridCol w:w="7384"/>
      </w:tblGrid>
      <w:tr w:rsidR="009F0B17" w14:paraId="001717F6" w14:textId="77777777">
        <w:trPr>
          <w:trHeight w:val="379"/>
        </w:trPr>
        <w:tc>
          <w:tcPr>
            <w:tcW w:w="691" w:type="dxa"/>
            <w:vMerge w:val="restart"/>
            <w:shd w:val="clear" w:color="auto" w:fill="BDD6EE" w:themeFill="accent5" w:themeFillTint="66"/>
            <w:vAlign w:val="center"/>
          </w:tcPr>
          <w:p w14:paraId="7414F9C3" w14:textId="7298A120" w:rsidR="00FF5C4B" w:rsidRDefault="00FF5C4B"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1</w:t>
            </w:r>
            <w:r w:rsidR="009F0B17">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63BEB32C" w14:textId="20B5F210" w:rsidR="00FF5C4B" w:rsidRDefault="00FF5C4B"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RF</w:t>
            </w:r>
            <w:r w:rsidR="009F0B17">
              <w:rPr>
                <w:rFonts w:ascii="Arial" w:hAnsi="Arial" w:cs="Arial"/>
                <w:b/>
                <w:bCs/>
              </w:rPr>
              <w:t>A</w:t>
            </w:r>
            <w:r w:rsidRPr="392E8E50">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25EC94D9" w14:textId="77777777" w:rsidR="00FF5C4B" w:rsidRDefault="00FF5C4B"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Question</w:t>
            </w:r>
          </w:p>
        </w:tc>
      </w:tr>
      <w:tr w:rsidR="00082D5E" w14:paraId="3DA62939" w14:textId="77777777">
        <w:trPr>
          <w:trHeight w:val="379"/>
        </w:trPr>
        <w:tc>
          <w:tcPr>
            <w:tcW w:w="691" w:type="dxa"/>
            <w:vMerge/>
          </w:tcPr>
          <w:p w14:paraId="10FEE4A7" w14:textId="77777777" w:rsidR="00FF5C4B" w:rsidRDefault="00FF5C4B" w:rsidP="00AB42D1"/>
        </w:tc>
        <w:tc>
          <w:tcPr>
            <w:tcW w:w="1987" w:type="dxa"/>
            <w:shd w:val="clear" w:color="auto" w:fill="FFFFFF" w:themeFill="background1"/>
            <w:vAlign w:val="center"/>
          </w:tcPr>
          <w:p w14:paraId="1D969B8F" w14:textId="6F6637AB" w:rsidR="00FF5C4B" w:rsidRDefault="002A4AB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1CE08BEF" w14:textId="4B9274FA" w:rsidR="00B27D65" w:rsidRPr="00B27D65" w:rsidRDefault="00B27D65" w:rsidP="00B27D65">
            <w:pPr>
              <w:rPr>
                <w:rFonts w:ascii="Arial" w:hAnsi="Arial" w:cs="Arial"/>
              </w:rPr>
            </w:pPr>
            <w:r w:rsidRPr="00B27D65">
              <w:rPr>
                <w:rFonts w:ascii="Arial" w:hAnsi="Arial" w:cs="Arial"/>
              </w:rPr>
              <w:t xml:space="preserve">This grant is a Grant for 4 million dollars. Are we applying for the entire </w:t>
            </w:r>
            <w:proofErr w:type="gramStart"/>
            <w:r w:rsidRPr="00B27D65">
              <w:rPr>
                <w:rFonts w:ascii="Arial" w:hAnsi="Arial" w:cs="Arial"/>
              </w:rPr>
              <w:t>Grant</w:t>
            </w:r>
            <w:proofErr w:type="gramEnd"/>
            <w:r w:rsidRPr="00B27D65">
              <w:rPr>
                <w:rFonts w:ascii="Arial" w:hAnsi="Arial" w:cs="Arial"/>
              </w:rPr>
              <w:t xml:space="preserve"> and it would be divided out yearly or do we apply for the yearly allotment vs the entire amount?</w:t>
            </w:r>
          </w:p>
          <w:p w14:paraId="1BDE63C4" w14:textId="6D650013" w:rsidR="00FF5C4B" w:rsidRDefault="00FF5C4B" w:rsidP="00AB42D1"/>
        </w:tc>
      </w:tr>
      <w:tr w:rsidR="00082D5E" w14:paraId="50E5415D" w14:textId="77777777">
        <w:trPr>
          <w:trHeight w:val="379"/>
        </w:trPr>
        <w:tc>
          <w:tcPr>
            <w:tcW w:w="691" w:type="dxa"/>
            <w:vMerge/>
          </w:tcPr>
          <w:p w14:paraId="2A885370" w14:textId="77777777" w:rsidR="00FF5C4B" w:rsidRDefault="00FF5C4B" w:rsidP="00AB42D1"/>
        </w:tc>
        <w:tc>
          <w:tcPr>
            <w:tcW w:w="10609" w:type="dxa"/>
            <w:gridSpan w:val="2"/>
            <w:tcBorders>
              <w:bottom w:val="single" w:sz="4" w:space="0" w:color="auto"/>
            </w:tcBorders>
            <w:shd w:val="clear" w:color="auto" w:fill="BDD6EE" w:themeFill="accent5" w:themeFillTint="66"/>
            <w:vAlign w:val="center"/>
          </w:tcPr>
          <w:p w14:paraId="4AF5C076" w14:textId="77777777" w:rsidR="00FF5C4B" w:rsidRDefault="00FF5C4B"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Answer</w:t>
            </w:r>
          </w:p>
        </w:tc>
      </w:tr>
      <w:tr w:rsidR="007F0083" w14:paraId="316D5B44" w14:textId="77777777">
        <w:trPr>
          <w:trHeight w:val="379"/>
        </w:trPr>
        <w:tc>
          <w:tcPr>
            <w:tcW w:w="691" w:type="dxa"/>
            <w:vMerge/>
          </w:tcPr>
          <w:p w14:paraId="0609661B" w14:textId="77777777" w:rsidR="00FF5C4B" w:rsidRDefault="00FF5C4B" w:rsidP="00AB42D1"/>
        </w:tc>
        <w:tc>
          <w:tcPr>
            <w:tcW w:w="10609" w:type="dxa"/>
            <w:gridSpan w:val="2"/>
            <w:shd w:val="clear" w:color="auto" w:fill="auto"/>
            <w:vAlign w:val="center"/>
          </w:tcPr>
          <w:p w14:paraId="319EBAB4" w14:textId="7671DF3B" w:rsidR="00FF5C4B" w:rsidRDefault="00B27D65"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Prospective </w:t>
            </w:r>
            <w:r w:rsidR="002E7083">
              <w:rPr>
                <w:rFonts w:ascii="Arial" w:hAnsi="Arial" w:cs="Arial"/>
              </w:rPr>
              <w:t>a</w:t>
            </w:r>
            <w:r>
              <w:rPr>
                <w:rFonts w:ascii="Arial" w:hAnsi="Arial" w:cs="Arial"/>
              </w:rPr>
              <w:t xml:space="preserve">pplicants should request </w:t>
            </w:r>
            <w:r w:rsidR="00C263F7">
              <w:rPr>
                <w:rFonts w:ascii="Arial" w:hAnsi="Arial" w:cs="Arial"/>
              </w:rPr>
              <w:t>the funding amount necessary to complete their proposed project</w:t>
            </w:r>
            <w:r w:rsidR="002E7083">
              <w:rPr>
                <w:rFonts w:ascii="Arial" w:hAnsi="Arial" w:cs="Arial"/>
              </w:rPr>
              <w:t xml:space="preserve">. Note that </w:t>
            </w:r>
            <w:r w:rsidR="003B23F0">
              <w:rPr>
                <w:rFonts w:ascii="Arial" w:hAnsi="Arial" w:cs="Arial"/>
              </w:rPr>
              <w:t xml:space="preserve">individual project </w:t>
            </w:r>
            <w:r w:rsidR="002E7083">
              <w:rPr>
                <w:rFonts w:ascii="Arial" w:hAnsi="Arial" w:cs="Arial"/>
              </w:rPr>
              <w:t>awards for this round will be capped at $2 million</w:t>
            </w:r>
            <w:r w:rsidR="003B23F0">
              <w:rPr>
                <w:rFonts w:ascii="Arial" w:hAnsi="Arial" w:cs="Arial"/>
              </w:rPr>
              <w:t xml:space="preserve"> (i.e. no application will be awarded more than $2 million)</w:t>
            </w:r>
            <w:r w:rsidR="002E7083">
              <w:rPr>
                <w:rFonts w:ascii="Arial" w:hAnsi="Arial" w:cs="Arial"/>
              </w:rPr>
              <w:t xml:space="preserve">. </w:t>
            </w:r>
            <w:r w:rsidR="00F458D2">
              <w:rPr>
                <w:rFonts w:ascii="Arial" w:hAnsi="Arial" w:cs="Arial"/>
              </w:rPr>
              <w:t>The application selection will be competitive</w:t>
            </w:r>
            <w:r w:rsidR="005478F0">
              <w:rPr>
                <w:rFonts w:ascii="Arial" w:hAnsi="Arial" w:cs="Arial"/>
              </w:rPr>
              <w:t xml:space="preserve"> based on the criteria described in the RFA. At this time, </w:t>
            </w:r>
            <w:r w:rsidR="002A398A">
              <w:rPr>
                <w:rFonts w:ascii="Arial" w:hAnsi="Arial" w:cs="Arial"/>
              </w:rPr>
              <w:t xml:space="preserve">the </w:t>
            </w:r>
            <w:r w:rsidR="005478F0">
              <w:rPr>
                <w:rFonts w:ascii="Arial" w:hAnsi="Arial" w:cs="Arial"/>
              </w:rPr>
              <w:t>GEO anticipates future rounds of the program, pending fu</w:t>
            </w:r>
            <w:r w:rsidR="000A51A5">
              <w:rPr>
                <w:rFonts w:ascii="Arial" w:hAnsi="Arial" w:cs="Arial"/>
              </w:rPr>
              <w:t>r</w:t>
            </w:r>
            <w:r w:rsidR="005478F0">
              <w:rPr>
                <w:rFonts w:ascii="Arial" w:hAnsi="Arial" w:cs="Arial"/>
              </w:rPr>
              <w:t xml:space="preserve">ther awards </w:t>
            </w:r>
            <w:r w:rsidR="002A398A">
              <w:rPr>
                <w:rFonts w:ascii="Arial" w:hAnsi="Arial" w:cs="Arial"/>
              </w:rPr>
              <w:t xml:space="preserve">by the US Department of Energy to the GEO. </w:t>
            </w:r>
            <w:r w:rsidR="006C4F31" w:rsidRPr="006C4F31">
              <w:rPr>
                <w:rFonts w:ascii="Arial" w:hAnsi="Arial" w:cs="Arial"/>
              </w:rPr>
              <w:t>Slide 4 in the informational slide deck</w:t>
            </w:r>
            <w:r w:rsidR="00651CE1">
              <w:rPr>
                <w:rFonts w:ascii="Arial" w:hAnsi="Arial" w:cs="Arial"/>
              </w:rPr>
              <w:t xml:space="preserve"> </w:t>
            </w:r>
            <w:r w:rsidR="006C4F31" w:rsidRPr="006C4F31">
              <w:rPr>
                <w:rFonts w:ascii="Arial" w:hAnsi="Arial" w:cs="Arial"/>
              </w:rPr>
              <w:t xml:space="preserve">indicates the allocations </w:t>
            </w:r>
            <w:r w:rsidR="00AF34B6">
              <w:rPr>
                <w:rFonts w:ascii="Arial" w:hAnsi="Arial" w:cs="Arial"/>
              </w:rPr>
              <w:t xml:space="preserve">expected to become </w:t>
            </w:r>
            <w:r w:rsidR="006C4F31" w:rsidRPr="006C4F31">
              <w:rPr>
                <w:rFonts w:ascii="Arial" w:hAnsi="Arial" w:cs="Arial"/>
              </w:rPr>
              <w:t>available to Maine</w:t>
            </w:r>
            <w:r w:rsidR="00453196">
              <w:rPr>
                <w:rFonts w:ascii="Arial" w:hAnsi="Arial" w:cs="Arial"/>
              </w:rPr>
              <w:t>, available here:</w:t>
            </w:r>
            <w:r w:rsidR="00651CE1">
              <w:t xml:space="preserve"> </w:t>
            </w:r>
            <w:hyperlink r:id="rId18" w:history="1">
              <w:r w:rsidR="00651CE1" w:rsidRPr="00D15AE4">
                <w:rPr>
                  <w:rStyle w:val="Hyperlink"/>
                  <w:rFonts w:ascii="Arial" w:hAnsi="Arial" w:cs="Arial"/>
                </w:rPr>
                <w:t>https://www.maine.gov/energy/sites/maine.gov.energy/files/inline-files/Grid%20Resilience%20RFA%20Info%20Session%20Slides_final.pdf</w:t>
              </w:r>
            </w:hyperlink>
            <w:r w:rsidR="00651CE1">
              <w:rPr>
                <w:rFonts w:ascii="Arial" w:hAnsi="Arial" w:cs="Arial"/>
              </w:rPr>
              <w:t xml:space="preserve"> </w:t>
            </w:r>
            <w:r w:rsidR="00453196">
              <w:rPr>
                <w:rFonts w:ascii="Arial" w:hAnsi="Arial" w:cs="Arial"/>
              </w:rPr>
              <w:t xml:space="preserve"> </w:t>
            </w:r>
            <w:r w:rsidR="006C4F31" w:rsidRPr="006C4F31">
              <w:rPr>
                <w:rFonts w:ascii="Arial" w:hAnsi="Arial" w:cs="Arial"/>
              </w:rPr>
              <w:t xml:space="preserve">The GEO as the prime recipient of DOE funds </w:t>
            </w:r>
            <w:r w:rsidR="006762F0">
              <w:rPr>
                <w:rFonts w:ascii="Arial" w:hAnsi="Arial" w:cs="Arial"/>
              </w:rPr>
              <w:t xml:space="preserve">for this program </w:t>
            </w:r>
            <w:r w:rsidR="006C4F31" w:rsidRPr="006C4F31">
              <w:rPr>
                <w:rFonts w:ascii="Arial" w:hAnsi="Arial" w:cs="Arial"/>
              </w:rPr>
              <w:t>receives</w:t>
            </w:r>
            <w:r w:rsidR="00AA71F7">
              <w:rPr>
                <w:rFonts w:ascii="Arial" w:hAnsi="Arial" w:cs="Arial"/>
              </w:rPr>
              <w:t xml:space="preserve"> the full award</w:t>
            </w:r>
            <w:r w:rsidR="006C4F31" w:rsidRPr="006C4F31">
              <w:rPr>
                <w:rFonts w:ascii="Arial" w:hAnsi="Arial" w:cs="Arial"/>
              </w:rPr>
              <w:t xml:space="preserve"> and facilitates the process for awarding to sub-applicants.</w:t>
            </w:r>
          </w:p>
        </w:tc>
      </w:tr>
    </w:tbl>
    <w:p w14:paraId="2F0C53C8" w14:textId="77777777" w:rsidR="00FF5C4B" w:rsidRDefault="00FF5C4B" w:rsidP="392E8E50">
      <w:pPr>
        <w:tabs>
          <w:tab w:val="left" w:pos="3387"/>
        </w:tabs>
        <w:jc w:val="center"/>
        <w:rPr>
          <w:rFonts w:ascii="Arial" w:hAnsi="Arial" w:cs="Arial"/>
          <w:b/>
          <w:bCs/>
          <w:color w:val="00000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850"/>
        <w:gridCol w:w="7454"/>
      </w:tblGrid>
      <w:tr w:rsidR="00803448" w14:paraId="1AF797D1" w14:textId="77777777" w:rsidTr="002A4AB1">
        <w:trPr>
          <w:trHeight w:val="379"/>
        </w:trPr>
        <w:tc>
          <w:tcPr>
            <w:tcW w:w="691" w:type="dxa"/>
            <w:vMerge w:val="restart"/>
            <w:shd w:val="clear" w:color="auto" w:fill="BDD6EE" w:themeFill="accent5" w:themeFillTint="66"/>
            <w:vAlign w:val="center"/>
          </w:tcPr>
          <w:p w14:paraId="2C6756B2" w14:textId="59F1FBEF" w:rsidR="00113DE7" w:rsidRDefault="00113DE7"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1</w:t>
            </w:r>
            <w:r w:rsidR="009F0B17">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1375C40E" w14:textId="425C9DE6" w:rsidR="00113DE7" w:rsidRDefault="00113DE7"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RF</w:t>
            </w:r>
            <w:r w:rsidR="009F0B17">
              <w:rPr>
                <w:rFonts w:ascii="Arial" w:hAnsi="Arial" w:cs="Arial"/>
                <w:b/>
                <w:bCs/>
              </w:rPr>
              <w:t>A</w:t>
            </w:r>
            <w:r w:rsidRPr="392E8E50">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27EF1B50" w14:textId="77777777" w:rsidR="00113DE7" w:rsidRDefault="00113DE7"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Question</w:t>
            </w:r>
          </w:p>
        </w:tc>
      </w:tr>
      <w:tr w:rsidR="008872B7" w14:paraId="715F0D86" w14:textId="77777777" w:rsidTr="002A4AB1">
        <w:trPr>
          <w:trHeight w:val="379"/>
        </w:trPr>
        <w:tc>
          <w:tcPr>
            <w:tcW w:w="691" w:type="dxa"/>
            <w:vMerge/>
          </w:tcPr>
          <w:p w14:paraId="2787F8E8" w14:textId="77777777" w:rsidR="00113DE7" w:rsidRDefault="00113DE7" w:rsidP="00AB42D1"/>
        </w:tc>
        <w:tc>
          <w:tcPr>
            <w:tcW w:w="1987" w:type="dxa"/>
            <w:shd w:val="clear" w:color="auto" w:fill="FFFFFF" w:themeFill="background1"/>
            <w:vAlign w:val="center"/>
          </w:tcPr>
          <w:p w14:paraId="266496CD" w14:textId="06DC8E60" w:rsidR="00113DE7" w:rsidRDefault="002A4AB1"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themeFill="background1"/>
            <w:vAlign w:val="center"/>
          </w:tcPr>
          <w:p w14:paraId="428487EB" w14:textId="7AC7DE99" w:rsidR="00113DE7" w:rsidRDefault="00ED5522" w:rsidP="00AB42D1">
            <w:r w:rsidRPr="000F099C">
              <w:rPr>
                <w:rFonts w:ascii="Arial" w:hAnsi="Arial" w:cs="Arial"/>
              </w:rPr>
              <w:t xml:space="preserve">If </w:t>
            </w:r>
            <w:r>
              <w:rPr>
                <w:rFonts w:ascii="Arial" w:hAnsi="Arial" w:cs="Arial"/>
              </w:rPr>
              <w:t>a recipient is awarded</w:t>
            </w:r>
            <w:r w:rsidRPr="000F099C">
              <w:rPr>
                <w:rFonts w:ascii="Arial" w:hAnsi="Arial" w:cs="Arial"/>
              </w:rPr>
              <w:t xml:space="preserve"> grant money this time can we apply for further</w:t>
            </w:r>
            <w:r>
              <w:rPr>
                <w:rFonts w:ascii="Arial" w:hAnsi="Arial" w:cs="Arial"/>
              </w:rPr>
              <w:t>?</w:t>
            </w:r>
            <w:r w:rsidRPr="000F099C">
              <w:rPr>
                <w:rFonts w:ascii="Arial" w:hAnsi="Arial" w:cs="Arial"/>
              </w:rPr>
              <w:t xml:space="preserve"> </w:t>
            </w:r>
            <w:r w:rsidR="00A40D6C">
              <w:rPr>
                <w:rFonts w:ascii="Arial" w:hAnsi="Arial" w:cs="Arial"/>
              </w:rPr>
              <w:t xml:space="preserve">If an applicant is not funded in the current round, can they try again in future rounds? </w:t>
            </w:r>
          </w:p>
        </w:tc>
      </w:tr>
      <w:tr w:rsidR="008872B7" w14:paraId="1D2D50A8" w14:textId="77777777" w:rsidTr="002A4AB1">
        <w:trPr>
          <w:trHeight w:val="379"/>
        </w:trPr>
        <w:tc>
          <w:tcPr>
            <w:tcW w:w="691" w:type="dxa"/>
            <w:vMerge/>
          </w:tcPr>
          <w:p w14:paraId="6696AEA3" w14:textId="77777777" w:rsidR="00113DE7" w:rsidRDefault="00113DE7" w:rsidP="00AB42D1"/>
        </w:tc>
        <w:tc>
          <w:tcPr>
            <w:tcW w:w="10609" w:type="dxa"/>
            <w:gridSpan w:val="2"/>
            <w:tcBorders>
              <w:bottom w:val="single" w:sz="4" w:space="0" w:color="auto"/>
            </w:tcBorders>
            <w:shd w:val="clear" w:color="auto" w:fill="BDD6EE" w:themeFill="accent5" w:themeFillTint="66"/>
            <w:vAlign w:val="center"/>
          </w:tcPr>
          <w:p w14:paraId="3DB67EDA" w14:textId="77777777" w:rsidR="00113DE7" w:rsidRDefault="00113DE7"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Answer</w:t>
            </w:r>
          </w:p>
        </w:tc>
      </w:tr>
      <w:tr w:rsidR="00113DE7" w14:paraId="067539FD" w14:textId="77777777" w:rsidTr="002A4AB1">
        <w:trPr>
          <w:trHeight w:val="379"/>
        </w:trPr>
        <w:tc>
          <w:tcPr>
            <w:tcW w:w="691" w:type="dxa"/>
            <w:vMerge/>
          </w:tcPr>
          <w:p w14:paraId="6E7C003D" w14:textId="77777777" w:rsidR="00113DE7" w:rsidRDefault="00113DE7" w:rsidP="00AB42D1"/>
        </w:tc>
        <w:tc>
          <w:tcPr>
            <w:tcW w:w="10609" w:type="dxa"/>
            <w:gridSpan w:val="2"/>
            <w:shd w:val="clear" w:color="auto" w:fill="auto"/>
            <w:vAlign w:val="center"/>
          </w:tcPr>
          <w:p w14:paraId="262221BE" w14:textId="7EA8AA7B" w:rsidR="00113DE7" w:rsidRDefault="001171D9"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At this time, GEO anticipates that </w:t>
            </w:r>
            <w:r w:rsidR="009C5CEA">
              <w:rPr>
                <w:rFonts w:ascii="Arial" w:hAnsi="Arial" w:cs="Arial"/>
              </w:rPr>
              <w:t>entities receiving awards under the current round will not be excluded from future rounds</w:t>
            </w:r>
            <w:r w:rsidR="00E801E4">
              <w:rPr>
                <w:rFonts w:ascii="Arial" w:hAnsi="Arial" w:cs="Arial"/>
              </w:rPr>
              <w:t>, although the same project scope is not expected to be eligible for a second award if awarded in a previous round</w:t>
            </w:r>
            <w:r w:rsidR="00F7091E">
              <w:rPr>
                <w:rFonts w:ascii="Arial" w:hAnsi="Arial" w:cs="Arial"/>
              </w:rPr>
              <w:t xml:space="preserve">. If an applicant is not funded </w:t>
            </w:r>
            <w:r w:rsidR="00AD6207">
              <w:rPr>
                <w:rFonts w:ascii="Arial" w:hAnsi="Arial" w:cs="Arial"/>
              </w:rPr>
              <w:t>through</w:t>
            </w:r>
            <w:r w:rsidR="00833623">
              <w:rPr>
                <w:rFonts w:ascii="Arial" w:hAnsi="Arial" w:cs="Arial"/>
              </w:rPr>
              <w:t xml:space="preserve"> this current </w:t>
            </w:r>
            <w:r w:rsidR="00AD6207">
              <w:rPr>
                <w:rFonts w:ascii="Arial" w:hAnsi="Arial" w:cs="Arial"/>
              </w:rPr>
              <w:t>RFA</w:t>
            </w:r>
            <w:r w:rsidR="00F7091E">
              <w:rPr>
                <w:rFonts w:ascii="Arial" w:hAnsi="Arial" w:cs="Arial"/>
              </w:rPr>
              <w:t>, they are not excluded from applying in future rounds</w:t>
            </w:r>
            <w:r w:rsidR="00216F14">
              <w:rPr>
                <w:rFonts w:ascii="Arial" w:hAnsi="Arial" w:cs="Arial"/>
              </w:rPr>
              <w:t>. All future rounds ar</w:t>
            </w:r>
            <w:r w:rsidR="00BE5798">
              <w:rPr>
                <w:rFonts w:ascii="Arial" w:hAnsi="Arial" w:cs="Arial"/>
              </w:rPr>
              <w:t xml:space="preserve">e contingent upon continued funding from the US Department of </w:t>
            </w:r>
            <w:proofErr w:type="gramStart"/>
            <w:r w:rsidR="00BE5798">
              <w:rPr>
                <w:rFonts w:ascii="Arial" w:hAnsi="Arial" w:cs="Arial"/>
              </w:rPr>
              <w:t>Energy, and</w:t>
            </w:r>
            <w:proofErr w:type="gramEnd"/>
            <w:r w:rsidR="00BE5798">
              <w:rPr>
                <w:rFonts w:ascii="Arial" w:hAnsi="Arial" w:cs="Arial"/>
              </w:rPr>
              <w:t xml:space="preserve"> may not necessarily be in the same format as the current Request for Applications. </w:t>
            </w:r>
          </w:p>
        </w:tc>
      </w:tr>
    </w:tbl>
    <w:p w14:paraId="4E8ACD62" w14:textId="77777777" w:rsidR="00113DE7" w:rsidRDefault="00113DE7" w:rsidP="392E8E50">
      <w:pPr>
        <w:tabs>
          <w:tab w:val="left" w:pos="3387"/>
        </w:tabs>
        <w:jc w:val="center"/>
        <w:rPr>
          <w:rFonts w:ascii="Arial" w:hAnsi="Arial" w:cs="Arial"/>
          <w:b/>
          <w:bCs/>
          <w:color w:val="00000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831"/>
        <w:gridCol w:w="7478"/>
      </w:tblGrid>
      <w:tr w:rsidR="00FA0B59" w14:paraId="3F87154D" w14:textId="77777777" w:rsidTr="00AB42D1">
        <w:trPr>
          <w:trHeight w:val="379"/>
        </w:trPr>
        <w:tc>
          <w:tcPr>
            <w:tcW w:w="691" w:type="dxa"/>
            <w:vMerge w:val="restart"/>
            <w:shd w:val="clear" w:color="auto" w:fill="BDD6EE" w:themeFill="accent5" w:themeFillTint="66"/>
            <w:vAlign w:val="center"/>
          </w:tcPr>
          <w:p w14:paraId="6A28A9FA" w14:textId="7AE5A714" w:rsidR="00FA0B59" w:rsidRDefault="00FA0B59"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1</w:t>
            </w:r>
            <w:r w:rsidR="00B06FCA">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350DB895" w14:textId="77777777" w:rsidR="00FA0B59" w:rsidRDefault="00FA0B59"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RF</w:t>
            </w:r>
            <w:r>
              <w:rPr>
                <w:rFonts w:ascii="Arial" w:hAnsi="Arial" w:cs="Arial"/>
                <w:b/>
                <w:bCs/>
              </w:rPr>
              <w:t>A</w:t>
            </w:r>
            <w:r w:rsidRPr="392E8E50">
              <w:rPr>
                <w:rFonts w:ascii="Arial" w:hAnsi="Arial" w:cs="Arial"/>
                <w:b/>
                <w:bCs/>
              </w:rPr>
              <w:t xml:space="preserve"> Section &amp; Page Number</w:t>
            </w:r>
          </w:p>
        </w:tc>
        <w:tc>
          <w:tcPr>
            <w:tcW w:w="8622" w:type="dxa"/>
            <w:tcBorders>
              <w:bottom w:val="single" w:sz="4" w:space="0" w:color="auto"/>
            </w:tcBorders>
            <w:shd w:val="clear" w:color="auto" w:fill="BDD6EE" w:themeFill="accent5" w:themeFillTint="66"/>
            <w:vAlign w:val="center"/>
          </w:tcPr>
          <w:p w14:paraId="6A6F0105" w14:textId="77777777" w:rsidR="00FA0B59" w:rsidRDefault="00FA0B59" w:rsidP="00AB42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Question</w:t>
            </w:r>
          </w:p>
        </w:tc>
      </w:tr>
      <w:tr w:rsidR="00FA0B59" w14:paraId="4AB95BC6" w14:textId="77777777" w:rsidTr="00AB42D1">
        <w:trPr>
          <w:trHeight w:val="379"/>
        </w:trPr>
        <w:tc>
          <w:tcPr>
            <w:tcW w:w="691" w:type="dxa"/>
            <w:vMerge/>
          </w:tcPr>
          <w:p w14:paraId="3C4907CF" w14:textId="77777777" w:rsidR="00FA0B59" w:rsidRDefault="00FA0B59" w:rsidP="00AB42D1"/>
        </w:tc>
        <w:tc>
          <w:tcPr>
            <w:tcW w:w="1987" w:type="dxa"/>
            <w:shd w:val="clear" w:color="auto" w:fill="FFFFFF" w:themeFill="background1"/>
            <w:vAlign w:val="center"/>
          </w:tcPr>
          <w:p w14:paraId="58BD6C0F" w14:textId="5CB6947B" w:rsidR="00FA0B59" w:rsidRDefault="0097521D"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G, </w:t>
            </w:r>
            <w:proofErr w:type="spellStart"/>
            <w:r>
              <w:rPr>
                <w:rFonts w:ascii="Arial" w:hAnsi="Arial" w:cs="Arial"/>
              </w:rPr>
              <w:t>pg</w:t>
            </w:r>
            <w:proofErr w:type="spellEnd"/>
            <w:r>
              <w:rPr>
                <w:rFonts w:ascii="Arial" w:hAnsi="Arial" w:cs="Arial"/>
              </w:rPr>
              <w:t xml:space="preserve"> 10</w:t>
            </w:r>
          </w:p>
        </w:tc>
        <w:tc>
          <w:tcPr>
            <w:tcW w:w="8622" w:type="dxa"/>
            <w:shd w:val="clear" w:color="auto" w:fill="FFFFFF" w:themeFill="background1"/>
            <w:vAlign w:val="center"/>
          </w:tcPr>
          <w:p w14:paraId="3DED559C" w14:textId="77777777" w:rsidR="00EB5CBC" w:rsidRPr="00EB5CBC" w:rsidRDefault="00EB5CBC" w:rsidP="00EB5CBC">
            <w:pPr>
              <w:rPr>
                <w:rFonts w:ascii="Arial" w:hAnsi="Arial" w:cs="Arial"/>
              </w:rPr>
            </w:pPr>
            <w:r w:rsidRPr="00EB5CBC">
              <w:rPr>
                <w:rFonts w:ascii="Arial" w:hAnsi="Arial" w:cs="Arial"/>
              </w:rPr>
              <w:t>Section G of the RFA states the applicable cost match requirement that will be used for project award selection is provided in Table 2. Table 2 specifies the total cost match required for Small Utilities is between 33.33% and 48.33% and the total cost match required for Large Utilities in between 100% and 115%.</w:t>
            </w:r>
          </w:p>
          <w:p w14:paraId="54FA07BB" w14:textId="77777777" w:rsidR="00EB5CBC" w:rsidRPr="00EB5CBC" w:rsidRDefault="00EB5CBC" w:rsidP="00EB5CBC">
            <w:pPr>
              <w:numPr>
                <w:ilvl w:val="0"/>
                <w:numId w:val="5"/>
              </w:numPr>
              <w:rPr>
                <w:rFonts w:ascii="Arial" w:hAnsi="Arial" w:cs="Arial"/>
              </w:rPr>
            </w:pPr>
            <w:r w:rsidRPr="00EB5CBC">
              <w:rPr>
                <w:rFonts w:ascii="Arial" w:hAnsi="Arial" w:cs="Arial"/>
              </w:rPr>
              <w:t>If an applicant is not a Small Utility or Large Utility, please confirm there is no minimum cost match requirement.</w:t>
            </w:r>
          </w:p>
          <w:p w14:paraId="75E76FCF" w14:textId="17076468" w:rsidR="00FA0B59" w:rsidRPr="00B06FCA" w:rsidRDefault="00EB5CBC" w:rsidP="00B06FCA">
            <w:pPr>
              <w:pStyle w:val="ListParagraph"/>
              <w:numPr>
                <w:ilvl w:val="0"/>
                <w:numId w:val="5"/>
              </w:numPr>
              <w:rPr>
                <w:rFonts w:ascii="Arial" w:hAnsi="Arial" w:cs="Arial"/>
              </w:rPr>
            </w:pPr>
            <w:r w:rsidRPr="00B06FCA">
              <w:rPr>
                <w:rFonts w:ascii="Arial" w:hAnsi="Arial" w:cs="Arial"/>
              </w:rPr>
              <w:t>Please confirm the calculation formula the GEO uses to determine an applicant’s cost match percentage: 1) Cost Match Percentage = Requested Funding / Total Project Cost or 2) Cost Match Percentage = Requested Funding / Other Project Funding.</w:t>
            </w:r>
          </w:p>
        </w:tc>
      </w:tr>
      <w:tr w:rsidR="00FA0B59" w14:paraId="5E2B86BC" w14:textId="77777777" w:rsidTr="00AB42D1">
        <w:trPr>
          <w:trHeight w:val="379"/>
        </w:trPr>
        <w:tc>
          <w:tcPr>
            <w:tcW w:w="691" w:type="dxa"/>
            <w:vMerge/>
          </w:tcPr>
          <w:p w14:paraId="44029345" w14:textId="77777777" w:rsidR="00FA0B59" w:rsidRDefault="00FA0B59" w:rsidP="00AB42D1"/>
        </w:tc>
        <w:tc>
          <w:tcPr>
            <w:tcW w:w="10609" w:type="dxa"/>
            <w:gridSpan w:val="2"/>
            <w:tcBorders>
              <w:bottom w:val="single" w:sz="4" w:space="0" w:color="auto"/>
            </w:tcBorders>
            <w:shd w:val="clear" w:color="auto" w:fill="BDD6EE" w:themeFill="accent5" w:themeFillTint="66"/>
            <w:vAlign w:val="center"/>
          </w:tcPr>
          <w:p w14:paraId="31D89DD3" w14:textId="77777777" w:rsidR="00FA0B59" w:rsidRDefault="00FA0B59" w:rsidP="00AB42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392E8E50">
              <w:rPr>
                <w:rFonts w:ascii="Arial" w:hAnsi="Arial" w:cs="Arial"/>
                <w:b/>
                <w:bCs/>
              </w:rPr>
              <w:t>Answer</w:t>
            </w:r>
          </w:p>
        </w:tc>
      </w:tr>
      <w:tr w:rsidR="00FA0B59" w14:paraId="33E92141" w14:textId="77777777" w:rsidTr="00AB42D1">
        <w:trPr>
          <w:trHeight w:val="379"/>
        </w:trPr>
        <w:tc>
          <w:tcPr>
            <w:tcW w:w="691" w:type="dxa"/>
            <w:vMerge/>
          </w:tcPr>
          <w:p w14:paraId="46DCC764" w14:textId="77777777" w:rsidR="00FA0B59" w:rsidRDefault="00FA0B59" w:rsidP="00AB42D1"/>
        </w:tc>
        <w:tc>
          <w:tcPr>
            <w:tcW w:w="10609" w:type="dxa"/>
            <w:gridSpan w:val="2"/>
            <w:shd w:val="clear" w:color="auto" w:fill="auto"/>
            <w:vAlign w:val="center"/>
          </w:tcPr>
          <w:p w14:paraId="65132E03" w14:textId="2EBD7897" w:rsidR="00D7247A" w:rsidRDefault="00D7247A" w:rsidP="00B06FC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7247A">
              <w:rPr>
                <w:rFonts w:ascii="Arial" w:hAnsi="Arial" w:cs="Arial"/>
              </w:rPr>
              <w:t xml:space="preserve">While not all eligible applicants (see the list in </w:t>
            </w:r>
            <w:r w:rsidR="003B22A3">
              <w:rPr>
                <w:rFonts w:ascii="Arial" w:hAnsi="Arial" w:cs="Arial"/>
              </w:rPr>
              <w:t xml:space="preserve">responses to </w:t>
            </w:r>
            <w:r w:rsidRPr="00D7247A">
              <w:rPr>
                <w:rFonts w:ascii="Arial" w:hAnsi="Arial" w:cs="Arial"/>
              </w:rPr>
              <w:t xml:space="preserve">Question </w:t>
            </w:r>
            <w:r w:rsidR="008D0317">
              <w:rPr>
                <w:rFonts w:ascii="Arial" w:hAnsi="Arial" w:cs="Arial"/>
              </w:rPr>
              <w:t>1 and 3</w:t>
            </w:r>
            <w:r w:rsidRPr="00D7247A">
              <w:rPr>
                <w:rFonts w:ascii="Arial" w:hAnsi="Arial" w:cs="Arial"/>
              </w:rPr>
              <w:t xml:space="preserve">) may describe themselves as utilities, all eligible applicants are required to provide cost match as defined in either the Small Utility or Large Utility categories established by U.S. </w:t>
            </w:r>
            <w:r w:rsidR="00FB15E0">
              <w:rPr>
                <w:rFonts w:ascii="Arial" w:hAnsi="Arial" w:cs="Arial"/>
              </w:rPr>
              <w:t>Department of Energy</w:t>
            </w:r>
            <w:r w:rsidRPr="00D7247A">
              <w:rPr>
                <w:rFonts w:ascii="Arial" w:hAnsi="Arial" w:cs="Arial"/>
              </w:rPr>
              <w:t xml:space="preserve">. That definition, found on page </w:t>
            </w:r>
            <w:r w:rsidR="00C14B0D">
              <w:rPr>
                <w:rFonts w:ascii="Arial" w:hAnsi="Arial" w:cs="Arial"/>
              </w:rPr>
              <w:t>4</w:t>
            </w:r>
            <w:r w:rsidRPr="00D7247A">
              <w:rPr>
                <w:rFonts w:ascii="Arial" w:hAnsi="Arial" w:cs="Arial"/>
              </w:rPr>
              <w:t xml:space="preserve"> of the RFA, defines eligible entities as a Large Utility if they sell more than 4,000,000 megawatt hours of electricity per year, or a Small Utility if they sell not more than 4,000,000 megawatt hours.</w:t>
            </w:r>
            <w:r w:rsidR="009306CB">
              <w:rPr>
                <w:rFonts w:ascii="Arial" w:hAnsi="Arial" w:cs="Arial"/>
              </w:rPr>
              <w:t xml:space="preserve"> </w:t>
            </w:r>
            <w:r w:rsidR="00AD5465" w:rsidRPr="00B06FCA">
              <w:rPr>
                <w:rFonts w:ascii="Arial" w:hAnsi="Arial" w:cs="Arial"/>
              </w:rPr>
              <w:t xml:space="preserve">The GEO reserves the right to alter cost match within the range of 33.33 percent to 48.33 percent for </w:t>
            </w:r>
            <w:r w:rsidR="00FF654C">
              <w:rPr>
                <w:rFonts w:ascii="Arial" w:hAnsi="Arial" w:cs="Arial"/>
              </w:rPr>
              <w:t>S</w:t>
            </w:r>
            <w:r w:rsidR="00AD5465" w:rsidRPr="00B06FCA">
              <w:rPr>
                <w:rFonts w:ascii="Arial" w:hAnsi="Arial" w:cs="Arial"/>
              </w:rPr>
              <w:t xml:space="preserve">mall </w:t>
            </w:r>
            <w:r w:rsidR="00FF654C">
              <w:rPr>
                <w:rFonts w:ascii="Arial" w:hAnsi="Arial" w:cs="Arial"/>
              </w:rPr>
              <w:t>U</w:t>
            </w:r>
            <w:r w:rsidR="00AD5465" w:rsidRPr="00B06FCA">
              <w:rPr>
                <w:rFonts w:ascii="Arial" w:hAnsi="Arial" w:cs="Arial"/>
              </w:rPr>
              <w:t xml:space="preserve">tilities and 100 percent to 115 percent for </w:t>
            </w:r>
            <w:r w:rsidR="00FF654C">
              <w:rPr>
                <w:rFonts w:ascii="Arial" w:hAnsi="Arial" w:cs="Arial"/>
              </w:rPr>
              <w:t>L</w:t>
            </w:r>
            <w:r w:rsidR="00AD5465" w:rsidRPr="00B06FCA">
              <w:rPr>
                <w:rFonts w:ascii="Arial" w:hAnsi="Arial" w:cs="Arial"/>
              </w:rPr>
              <w:t xml:space="preserve">arge </w:t>
            </w:r>
            <w:r w:rsidR="00FF654C">
              <w:rPr>
                <w:rFonts w:ascii="Arial" w:hAnsi="Arial" w:cs="Arial"/>
              </w:rPr>
              <w:t>U</w:t>
            </w:r>
            <w:r w:rsidR="00AD5465" w:rsidRPr="00B06FCA">
              <w:rPr>
                <w:rFonts w:ascii="Arial" w:hAnsi="Arial" w:cs="Arial"/>
              </w:rPr>
              <w:t>tilities. Final cost match percentages will be determined during award negotiations.</w:t>
            </w:r>
          </w:p>
          <w:p w14:paraId="0B1C85A0" w14:textId="77777777" w:rsidR="00D7247A" w:rsidRPr="00B06FCA" w:rsidRDefault="00D7247A" w:rsidP="00B06FC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EDA3327" w14:textId="435B5ED2" w:rsidR="00FA0B59" w:rsidRPr="00B06FCA" w:rsidRDefault="00B06FCA" w:rsidP="00B06F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06FCA">
              <w:rPr>
                <w:rFonts w:ascii="Arial" w:hAnsi="Arial" w:cs="Arial"/>
              </w:rPr>
              <w:t>The US Department of Energy will require a Cost Match Commitment Letter from the eligible entity prior to the start of any resilience project. Cost match should be provided/disbursed as federal funds are expended during the course of project execution and drawdown of federal funds occurs.</w:t>
            </w:r>
          </w:p>
        </w:tc>
      </w:tr>
    </w:tbl>
    <w:p w14:paraId="544EB2A8" w14:textId="77777777" w:rsidR="00FA0B59" w:rsidRDefault="00FA0B59" w:rsidP="0050590E">
      <w:pPr>
        <w:tabs>
          <w:tab w:val="left" w:pos="3387"/>
        </w:tabs>
        <w:rPr>
          <w:rFonts w:ascii="Arial" w:hAnsi="Arial" w:cs="Arial"/>
          <w:b/>
          <w:bCs/>
          <w:color w:val="000000"/>
        </w:rPr>
      </w:pPr>
    </w:p>
    <w:sectPr w:rsidR="00FA0B59" w:rsidSect="00061DFF">
      <w:headerReference w:type="default" r:id="rId19"/>
      <w:footerReference w:type="defaul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86D0" w14:textId="77777777" w:rsidR="00061DFF" w:rsidRDefault="00061DFF" w:rsidP="00131249">
      <w:r>
        <w:separator/>
      </w:r>
    </w:p>
  </w:endnote>
  <w:endnote w:type="continuationSeparator" w:id="0">
    <w:p w14:paraId="2DBC682A" w14:textId="77777777" w:rsidR="00061DFF" w:rsidRDefault="00061DFF" w:rsidP="00131249">
      <w:r>
        <w:continuationSeparator/>
      </w:r>
    </w:p>
  </w:endnote>
  <w:endnote w:type="continuationNotice" w:id="1">
    <w:p w14:paraId="60168253" w14:textId="77777777" w:rsidR="00061DFF" w:rsidRDefault="00061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5EC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ABA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CD1B" w14:textId="77777777" w:rsidR="00061DFF" w:rsidRDefault="00061DFF" w:rsidP="00131249">
      <w:r>
        <w:separator/>
      </w:r>
    </w:p>
  </w:footnote>
  <w:footnote w:type="continuationSeparator" w:id="0">
    <w:p w14:paraId="2CD17499" w14:textId="77777777" w:rsidR="00061DFF" w:rsidRDefault="00061DFF" w:rsidP="00131249">
      <w:r>
        <w:continuationSeparator/>
      </w:r>
    </w:p>
  </w:footnote>
  <w:footnote w:type="continuationNotice" w:id="1">
    <w:p w14:paraId="25DDFE7C" w14:textId="77777777" w:rsidR="00061DFF" w:rsidRDefault="00061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CB56" w14:textId="755E3D60" w:rsidR="004567DF" w:rsidRPr="00035C50" w:rsidRDefault="00131249" w:rsidP="00131249">
    <w:pPr>
      <w:pStyle w:val="Header"/>
      <w:rPr>
        <w:rFonts w:ascii="Arial" w:hAnsi="Arial" w:cs="Arial"/>
        <w:b/>
        <w:sz w:val="20"/>
      </w:rPr>
    </w:pPr>
    <w:r w:rsidRPr="00035C50">
      <w:rPr>
        <w:rFonts w:ascii="Arial" w:hAnsi="Arial" w:cs="Arial"/>
        <w:b/>
        <w:sz w:val="20"/>
      </w:rPr>
      <w:t>RF</w:t>
    </w:r>
    <w:r w:rsidR="009041E5">
      <w:rPr>
        <w:rFonts w:ascii="Arial" w:hAnsi="Arial" w:cs="Arial"/>
        <w:b/>
        <w:sz w:val="20"/>
      </w:rPr>
      <w:t>A</w:t>
    </w:r>
    <w:r w:rsidRPr="00035C50">
      <w:rPr>
        <w:rFonts w:ascii="Arial" w:hAnsi="Arial" w:cs="Arial"/>
        <w:b/>
        <w:sz w:val="20"/>
      </w:rPr>
      <w:t xml:space="preserve"> NUMBER: </w:t>
    </w:r>
    <w:r w:rsidR="009041E5" w:rsidRPr="00694B88">
      <w:rPr>
        <w:rFonts w:ascii="Arial" w:hAnsi="Arial" w:cs="Arial"/>
        <w:b/>
        <w:sz w:val="20"/>
      </w:rPr>
      <w:t>202312239</w:t>
    </w:r>
    <w:r w:rsidR="004567DF" w:rsidRPr="00FB3F98">
      <w:rPr>
        <w:rFonts w:ascii="Arial" w:hAnsi="Arial" w:cs="Arial"/>
        <w:b/>
        <w:sz w:val="20"/>
      </w:rPr>
      <w:t xml:space="preserve">- </w:t>
    </w:r>
    <w:r w:rsidR="004567DF" w:rsidRPr="00035C50">
      <w:rPr>
        <w:rFonts w:ascii="Arial" w:hAnsi="Arial" w:cs="Arial"/>
        <w:b/>
        <w:sz w:val="20"/>
      </w:rPr>
      <w:t>SUBMITTED Q &amp; A SUMMARY</w:t>
    </w:r>
    <w:r w:rsidRPr="00035C50">
      <w:rPr>
        <w:rFonts w:ascii="Arial" w:hAnsi="Arial" w:cs="Arial"/>
        <w:b/>
        <w:sz w:val="20"/>
      </w:rPr>
      <w:tab/>
    </w:r>
    <w:r w:rsidR="004567DF" w:rsidRPr="00035C50">
      <w:rPr>
        <w:rFonts w:ascii="Arial" w:hAnsi="Arial" w:cs="Arial"/>
        <w:b/>
        <w:sz w:val="20"/>
      </w:rPr>
      <w:t xml:space="preserve">  </w:t>
    </w:r>
  </w:p>
  <w:p w14:paraId="776C6407"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4464CD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ECB8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8D7E9A"/>
    <w:multiLevelType w:val="hybridMultilevel"/>
    <w:tmpl w:val="44586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826789"/>
    <w:multiLevelType w:val="hybridMultilevel"/>
    <w:tmpl w:val="8AFE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2B2127"/>
    <w:multiLevelType w:val="hybridMultilevel"/>
    <w:tmpl w:val="F1EE0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B7642B"/>
    <w:multiLevelType w:val="hybridMultilevel"/>
    <w:tmpl w:val="250C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7829394">
    <w:abstractNumId w:val="0"/>
  </w:num>
  <w:num w:numId="2" w16cid:durableId="956329951">
    <w:abstractNumId w:val="4"/>
  </w:num>
  <w:num w:numId="3" w16cid:durableId="1777099380">
    <w:abstractNumId w:val="2"/>
  </w:num>
  <w:num w:numId="4" w16cid:durableId="1521120536">
    <w:abstractNumId w:val="1"/>
  </w:num>
  <w:num w:numId="5" w16cid:durableId="40202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1D26"/>
    <w:rsid w:val="000163F4"/>
    <w:rsid w:val="00016E78"/>
    <w:rsid w:val="000212EA"/>
    <w:rsid w:val="00021613"/>
    <w:rsid w:val="000248BA"/>
    <w:rsid w:val="0002499C"/>
    <w:rsid w:val="00026815"/>
    <w:rsid w:val="0003226F"/>
    <w:rsid w:val="00032689"/>
    <w:rsid w:val="0003277E"/>
    <w:rsid w:val="00035C50"/>
    <w:rsid w:val="000417F6"/>
    <w:rsid w:val="00041C6B"/>
    <w:rsid w:val="000434F5"/>
    <w:rsid w:val="000435A4"/>
    <w:rsid w:val="0004606F"/>
    <w:rsid w:val="000502A5"/>
    <w:rsid w:val="00051417"/>
    <w:rsid w:val="00053009"/>
    <w:rsid w:val="000545FA"/>
    <w:rsid w:val="00055030"/>
    <w:rsid w:val="00061DFF"/>
    <w:rsid w:val="0006257C"/>
    <w:rsid w:val="00063F1B"/>
    <w:rsid w:val="00066A53"/>
    <w:rsid w:val="00067D5F"/>
    <w:rsid w:val="00070807"/>
    <w:rsid w:val="0007109E"/>
    <w:rsid w:val="0007392A"/>
    <w:rsid w:val="00074915"/>
    <w:rsid w:val="00076BC3"/>
    <w:rsid w:val="00080E97"/>
    <w:rsid w:val="00082D5E"/>
    <w:rsid w:val="00087118"/>
    <w:rsid w:val="00093A0F"/>
    <w:rsid w:val="000942AA"/>
    <w:rsid w:val="00096B9A"/>
    <w:rsid w:val="00097295"/>
    <w:rsid w:val="000974C0"/>
    <w:rsid w:val="000A1DA2"/>
    <w:rsid w:val="000A299A"/>
    <w:rsid w:val="000A41B2"/>
    <w:rsid w:val="000A4BE6"/>
    <w:rsid w:val="000A51A5"/>
    <w:rsid w:val="000A6418"/>
    <w:rsid w:val="000B1110"/>
    <w:rsid w:val="000B5084"/>
    <w:rsid w:val="000B6157"/>
    <w:rsid w:val="000B7863"/>
    <w:rsid w:val="000C1D45"/>
    <w:rsid w:val="000C2D27"/>
    <w:rsid w:val="000C4E9B"/>
    <w:rsid w:val="000C6D4B"/>
    <w:rsid w:val="000D4223"/>
    <w:rsid w:val="000D6A76"/>
    <w:rsid w:val="000E24D2"/>
    <w:rsid w:val="000E4AEC"/>
    <w:rsid w:val="000E72B5"/>
    <w:rsid w:val="000E7444"/>
    <w:rsid w:val="000F042B"/>
    <w:rsid w:val="000F06C5"/>
    <w:rsid w:val="000F099C"/>
    <w:rsid w:val="000F280D"/>
    <w:rsid w:val="000F29AB"/>
    <w:rsid w:val="000F3D2C"/>
    <w:rsid w:val="000F5A38"/>
    <w:rsid w:val="00100B29"/>
    <w:rsid w:val="001032F1"/>
    <w:rsid w:val="0010357F"/>
    <w:rsid w:val="00107CE1"/>
    <w:rsid w:val="00113DE7"/>
    <w:rsid w:val="001171D9"/>
    <w:rsid w:val="00120973"/>
    <w:rsid w:val="0012110C"/>
    <w:rsid w:val="0012397F"/>
    <w:rsid w:val="00124719"/>
    <w:rsid w:val="00124AC8"/>
    <w:rsid w:val="00131249"/>
    <w:rsid w:val="001351FF"/>
    <w:rsid w:val="00141049"/>
    <w:rsid w:val="0014225B"/>
    <w:rsid w:val="00144369"/>
    <w:rsid w:val="00146C53"/>
    <w:rsid w:val="001525E1"/>
    <w:rsid w:val="00153B70"/>
    <w:rsid w:val="00154924"/>
    <w:rsid w:val="00155904"/>
    <w:rsid w:val="00160FEF"/>
    <w:rsid w:val="001617F1"/>
    <w:rsid w:val="00162152"/>
    <w:rsid w:val="0016247D"/>
    <w:rsid w:val="001629F3"/>
    <w:rsid w:val="001643FE"/>
    <w:rsid w:val="001647AF"/>
    <w:rsid w:val="00170D24"/>
    <w:rsid w:val="00171344"/>
    <w:rsid w:val="001730BD"/>
    <w:rsid w:val="00175349"/>
    <w:rsid w:val="00176D03"/>
    <w:rsid w:val="00177A1B"/>
    <w:rsid w:val="00177D9D"/>
    <w:rsid w:val="00181974"/>
    <w:rsid w:val="00186E2F"/>
    <w:rsid w:val="00193595"/>
    <w:rsid w:val="001A3B1C"/>
    <w:rsid w:val="001A5A54"/>
    <w:rsid w:val="001A70A1"/>
    <w:rsid w:val="001B04B3"/>
    <w:rsid w:val="001B0AFF"/>
    <w:rsid w:val="001C30E5"/>
    <w:rsid w:val="001C3C2D"/>
    <w:rsid w:val="001D01BC"/>
    <w:rsid w:val="001D1DF9"/>
    <w:rsid w:val="001D212E"/>
    <w:rsid w:val="001D5680"/>
    <w:rsid w:val="001D7A44"/>
    <w:rsid w:val="001D7F11"/>
    <w:rsid w:val="001E256C"/>
    <w:rsid w:val="001E7B90"/>
    <w:rsid w:val="001F0888"/>
    <w:rsid w:val="001F0ED6"/>
    <w:rsid w:val="001F22A9"/>
    <w:rsid w:val="001F2B00"/>
    <w:rsid w:val="002038A6"/>
    <w:rsid w:val="002050FF"/>
    <w:rsid w:val="00205ED4"/>
    <w:rsid w:val="00207697"/>
    <w:rsid w:val="002119E0"/>
    <w:rsid w:val="00213323"/>
    <w:rsid w:val="00215A11"/>
    <w:rsid w:val="00216F14"/>
    <w:rsid w:val="00220491"/>
    <w:rsid w:val="00220BCB"/>
    <w:rsid w:val="00224849"/>
    <w:rsid w:val="00224BA5"/>
    <w:rsid w:val="00225CC1"/>
    <w:rsid w:val="00232A0B"/>
    <w:rsid w:val="00235608"/>
    <w:rsid w:val="00250241"/>
    <w:rsid w:val="0025571B"/>
    <w:rsid w:val="002625E3"/>
    <w:rsid w:val="00264056"/>
    <w:rsid w:val="00265902"/>
    <w:rsid w:val="00266197"/>
    <w:rsid w:val="00267F72"/>
    <w:rsid w:val="00272E47"/>
    <w:rsid w:val="002731D4"/>
    <w:rsid w:val="00275BEE"/>
    <w:rsid w:val="00277361"/>
    <w:rsid w:val="0028015D"/>
    <w:rsid w:val="00282B65"/>
    <w:rsid w:val="002904D6"/>
    <w:rsid w:val="0029300B"/>
    <w:rsid w:val="002944A2"/>
    <w:rsid w:val="002A1A8E"/>
    <w:rsid w:val="002A1FF7"/>
    <w:rsid w:val="002A398A"/>
    <w:rsid w:val="002A4AB1"/>
    <w:rsid w:val="002B5997"/>
    <w:rsid w:val="002B7483"/>
    <w:rsid w:val="002B79CE"/>
    <w:rsid w:val="002C0875"/>
    <w:rsid w:val="002C21F0"/>
    <w:rsid w:val="002C2460"/>
    <w:rsid w:val="002C66AC"/>
    <w:rsid w:val="002D556A"/>
    <w:rsid w:val="002D7D61"/>
    <w:rsid w:val="002E17C3"/>
    <w:rsid w:val="002E1B22"/>
    <w:rsid w:val="002E63B8"/>
    <w:rsid w:val="002E7083"/>
    <w:rsid w:val="002F1076"/>
    <w:rsid w:val="002F127E"/>
    <w:rsid w:val="002F17C7"/>
    <w:rsid w:val="002F32F0"/>
    <w:rsid w:val="002F4AA6"/>
    <w:rsid w:val="002F71E1"/>
    <w:rsid w:val="002F7381"/>
    <w:rsid w:val="0030057E"/>
    <w:rsid w:val="00310170"/>
    <w:rsid w:val="003115D5"/>
    <w:rsid w:val="00314C9E"/>
    <w:rsid w:val="003157A8"/>
    <w:rsid w:val="00326888"/>
    <w:rsid w:val="0032770F"/>
    <w:rsid w:val="0032781A"/>
    <w:rsid w:val="00331C8C"/>
    <w:rsid w:val="003332F9"/>
    <w:rsid w:val="00336E4B"/>
    <w:rsid w:val="00341CD1"/>
    <w:rsid w:val="00342620"/>
    <w:rsid w:val="00344315"/>
    <w:rsid w:val="00345E84"/>
    <w:rsid w:val="0034739E"/>
    <w:rsid w:val="003502D2"/>
    <w:rsid w:val="00352A6F"/>
    <w:rsid w:val="00353AFC"/>
    <w:rsid w:val="00354F63"/>
    <w:rsid w:val="00360205"/>
    <w:rsid w:val="00362404"/>
    <w:rsid w:val="00365541"/>
    <w:rsid w:val="00366E4E"/>
    <w:rsid w:val="0037407A"/>
    <w:rsid w:val="00375EDF"/>
    <w:rsid w:val="00380A74"/>
    <w:rsid w:val="00380C7D"/>
    <w:rsid w:val="00380CCC"/>
    <w:rsid w:val="00383DAE"/>
    <w:rsid w:val="0038457A"/>
    <w:rsid w:val="00385A9B"/>
    <w:rsid w:val="00391E8A"/>
    <w:rsid w:val="003951DD"/>
    <w:rsid w:val="00395FC8"/>
    <w:rsid w:val="00397D6D"/>
    <w:rsid w:val="003A0143"/>
    <w:rsid w:val="003B22A3"/>
    <w:rsid w:val="003B23F0"/>
    <w:rsid w:val="003B276E"/>
    <w:rsid w:val="003B596B"/>
    <w:rsid w:val="003B7694"/>
    <w:rsid w:val="003C1F1E"/>
    <w:rsid w:val="003C5FF6"/>
    <w:rsid w:val="003C6162"/>
    <w:rsid w:val="003D0E81"/>
    <w:rsid w:val="003D54D9"/>
    <w:rsid w:val="003E06BE"/>
    <w:rsid w:val="003E34A8"/>
    <w:rsid w:val="003E3F56"/>
    <w:rsid w:val="003E6080"/>
    <w:rsid w:val="003F0A55"/>
    <w:rsid w:val="003F16E9"/>
    <w:rsid w:val="003F3A34"/>
    <w:rsid w:val="003F567F"/>
    <w:rsid w:val="00400AB4"/>
    <w:rsid w:val="00403590"/>
    <w:rsid w:val="0040462D"/>
    <w:rsid w:val="00414315"/>
    <w:rsid w:val="00414ADB"/>
    <w:rsid w:val="00414DC4"/>
    <w:rsid w:val="0041712C"/>
    <w:rsid w:val="004226D7"/>
    <w:rsid w:val="00424D10"/>
    <w:rsid w:val="004275CF"/>
    <w:rsid w:val="004277F1"/>
    <w:rsid w:val="00435A8C"/>
    <w:rsid w:val="00443E14"/>
    <w:rsid w:val="004458B3"/>
    <w:rsid w:val="00447AF2"/>
    <w:rsid w:val="00451B2A"/>
    <w:rsid w:val="004523DB"/>
    <w:rsid w:val="00453196"/>
    <w:rsid w:val="004532CA"/>
    <w:rsid w:val="00454D43"/>
    <w:rsid w:val="004560AF"/>
    <w:rsid w:val="0045626E"/>
    <w:rsid w:val="004567DF"/>
    <w:rsid w:val="004628C8"/>
    <w:rsid w:val="004635F1"/>
    <w:rsid w:val="00471E47"/>
    <w:rsid w:val="004726F2"/>
    <w:rsid w:val="004804AF"/>
    <w:rsid w:val="0048196D"/>
    <w:rsid w:val="00481CF0"/>
    <w:rsid w:val="00483737"/>
    <w:rsid w:val="00484467"/>
    <w:rsid w:val="00486D99"/>
    <w:rsid w:val="00487508"/>
    <w:rsid w:val="004928A5"/>
    <w:rsid w:val="00492B9C"/>
    <w:rsid w:val="004A1216"/>
    <w:rsid w:val="004A232A"/>
    <w:rsid w:val="004A2D28"/>
    <w:rsid w:val="004A3FD3"/>
    <w:rsid w:val="004A44CC"/>
    <w:rsid w:val="004A4964"/>
    <w:rsid w:val="004A4988"/>
    <w:rsid w:val="004A561D"/>
    <w:rsid w:val="004A65E9"/>
    <w:rsid w:val="004A7A3D"/>
    <w:rsid w:val="004B132A"/>
    <w:rsid w:val="004B1351"/>
    <w:rsid w:val="004B2AF5"/>
    <w:rsid w:val="004B5609"/>
    <w:rsid w:val="004B759A"/>
    <w:rsid w:val="004B76C8"/>
    <w:rsid w:val="004C1283"/>
    <w:rsid w:val="004C24D2"/>
    <w:rsid w:val="004C62AB"/>
    <w:rsid w:val="004D23BB"/>
    <w:rsid w:val="004D2A3E"/>
    <w:rsid w:val="004D318F"/>
    <w:rsid w:val="004D454B"/>
    <w:rsid w:val="004D7DD1"/>
    <w:rsid w:val="004E3DB3"/>
    <w:rsid w:val="004E4286"/>
    <w:rsid w:val="004E454F"/>
    <w:rsid w:val="004E4F21"/>
    <w:rsid w:val="004E6776"/>
    <w:rsid w:val="004F0A38"/>
    <w:rsid w:val="004F17BB"/>
    <w:rsid w:val="004F6197"/>
    <w:rsid w:val="005017C2"/>
    <w:rsid w:val="00502F2E"/>
    <w:rsid w:val="0050590E"/>
    <w:rsid w:val="005109BA"/>
    <w:rsid w:val="005126B5"/>
    <w:rsid w:val="0051446D"/>
    <w:rsid w:val="00516A39"/>
    <w:rsid w:val="0051713C"/>
    <w:rsid w:val="005202FA"/>
    <w:rsid w:val="00520E42"/>
    <w:rsid w:val="00521F8B"/>
    <w:rsid w:val="005224ED"/>
    <w:rsid w:val="00525B15"/>
    <w:rsid w:val="00530D02"/>
    <w:rsid w:val="00531F82"/>
    <w:rsid w:val="005326DB"/>
    <w:rsid w:val="005355C2"/>
    <w:rsid w:val="005402DE"/>
    <w:rsid w:val="00544CE0"/>
    <w:rsid w:val="00545B71"/>
    <w:rsid w:val="005478F0"/>
    <w:rsid w:val="00550C0E"/>
    <w:rsid w:val="00553A67"/>
    <w:rsid w:val="005558D6"/>
    <w:rsid w:val="00561F55"/>
    <w:rsid w:val="00562815"/>
    <w:rsid w:val="00564159"/>
    <w:rsid w:val="00573BB2"/>
    <w:rsid w:val="00575C67"/>
    <w:rsid w:val="00583078"/>
    <w:rsid w:val="0058650B"/>
    <w:rsid w:val="00591F66"/>
    <w:rsid w:val="005941AB"/>
    <w:rsid w:val="005956F1"/>
    <w:rsid w:val="0059686D"/>
    <w:rsid w:val="005977B6"/>
    <w:rsid w:val="005A1054"/>
    <w:rsid w:val="005A5B5C"/>
    <w:rsid w:val="005A7EA6"/>
    <w:rsid w:val="005B4303"/>
    <w:rsid w:val="005B5522"/>
    <w:rsid w:val="005C2EE9"/>
    <w:rsid w:val="005C4A6C"/>
    <w:rsid w:val="005C6283"/>
    <w:rsid w:val="005C6836"/>
    <w:rsid w:val="005C6E5D"/>
    <w:rsid w:val="005C777B"/>
    <w:rsid w:val="005C7AD4"/>
    <w:rsid w:val="005D1920"/>
    <w:rsid w:val="005E07B5"/>
    <w:rsid w:val="005E0C0F"/>
    <w:rsid w:val="005E5EA0"/>
    <w:rsid w:val="005E653A"/>
    <w:rsid w:val="005F11F2"/>
    <w:rsid w:val="005F2AB8"/>
    <w:rsid w:val="005F616A"/>
    <w:rsid w:val="005F6197"/>
    <w:rsid w:val="005F6C17"/>
    <w:rsid w:val="00601776"/>
    <w:rsid w:val="0060277A"/>
    <w:rsid w:val="006048DC"/>
    <w:rsid w:val="00607059"/>
    <w:rsid w:val="00611DD8"/>
    <w:rsid w:val="00613592"/>
    <w:rsid w:val="00614D23"/>
    <w:rsid w:val="00616993"/>
    <w:rsid w:val="00617913"/>
    <w:rsid w:val="006212AE"/>
    <w:rsid w:val="00624293"/>
    <w:rsid w:val="00630DDF"/>
    <w:rsid w:val="006315FF"/>
    <w:rsid w:val="006355C7"/>
    <w:rsid w:val="00637688"/>
    <w:rsid w:val="006423C3"/>
    <w:rsid w:val="00642653"/>
    <w:rsid w:val="00646456"/>
    <w:rsid w:val="00651CE1"/>
    <w:rsid w:val="00653992"/>
    <w:rsid w:val="0065560C"/>
    <w:rsid w:val="006576B9"/>
    <w:rsid w:val="0066111C"/>
    <w:rsid w:val="00662283"/>
    <w:rsid w:val="0066336F"/>
    <w:rsid w:val="00663A9E"/>
    <w:rsid w:val="006640F8"/>
    <w:rsid w:val="00666C86"/>
    <w:rsid w:val="00667A64"/>
    <w:rsid w:val="0067079C"/>
    <w:rsid w:val="00672C4A"/>
    <w:rsid w:val="00673D14"/>
    <w:rsid w:val="00676025"/>
    <w:rsid w:val="006762F0"/>
    <w:rsid w:val="00676B1B"/>
    <w:rsid w:val="00676EB6"/>
    <w:rsid w:val="0067725B"/>
    <w:rsid w:val="00681697"/>
    <w:rsid w:val="006862A9"/>
    <w:rsid w:val="00686478"/>
    <w:rsid w:val="00686F48"/>
    <w:rsid w:val="00687D4C"/>
    <w:rsid w:val="006901A7"/>
    <w:rsid w:val="00691355"/>
    <w:rsid w:val="006921B7"/>
    <w:rsid w:val="00694B88"/>
    <w:rsid w:val="006A5907"/>
    <w:rsid w:val="006B1A5F"/>
    <w:rsid w:val="006B28AF"/>
    <w:rsid w:val="006B2FF2"/>
    <w:rsid w:val="006B3AE6"/>
    <w:rsid w:val="006B43B6"/>
    <w:rsid w:val="006B5DEC"/>
    <w:rsid w:val="006B7F16"/>
    <w:rsid w:val="006B7FAA"/>
    <w:rsid w:val="006C2B9C"/>
    <w:rsid w:val="006C3CF6"/>
    <w:rsid w:val="006C4F31"/>
    <w:rsid w:val="006C567D"/>
    <w:rsid w:val="006C78E1"/>
    <w:rsid w:val="006D5AED"/>
    <w:rsid w:val="006D64F7"/>
    <w:rsid w:val="006D7FAB"/>
    <w:rsid w:val="006E7F51"/>
    <w:rsid w:val="006F1A39"/>
    <w:rsid w:val="006F2397"/>
    <w:rsid w:val="006F396E"/>
    <w:rsid w:val="006F48E4"/>
    <w:rsid w:val="006F647F"/>
    <w:rsid w:val="006F7353"/>
    <w:rsid w:val="007010C0"/>
    <w:rsid w:val="00701A77"/>
    <w:rsid w:val="0070462B"/>
    <w:rsid w:val="0071046E"/>
    <w:rsid w:val="00711B42"/>
    <w:rsid w:val="007124FE"/>
    <w:rsid w:val="0071471A"/>
    <w:rsid w:val="00714C6D"/>
    <w:rsid w:val="00715BC2"/>
    <w:rsid w:val="007170ED"/>
    <w:rsid w:val="00721E6F"/>
    <w:rsid w:val="00722F90"/>
    <w:rsid w:val="00724C0C"/>
    <w:rsid w:val="00725EF5"/>
    <w:rsid w:val="00726949"/>
    <w:rsid w:val="00727A5D"/>
    <w:rsid w:val="00730092"/>
    <w:rsid w:val="007366D2"/>
    <w:rsid w:val="00737571"/>
    <w:rsid w:val="00740F34"/>
    <w:rsid w:val="00741450"/>
    <w:rsid w:val="00741A4A"/>
    <w:rsid w:val="00742496"/>
    <w:rsid w:val="0074411C"/>
    <w:rsid w:val="007458DC"/>
    <w:rsid w:val="00745E49"/>
    <w:rsid w:val="00746000"/>
    <w:rsid w:val="00746B48"/>
    <w:rsid w:val="00752711"/>
    <w:rsid w:val="00754219"/>
    <w:rsid w:val="00754CAB"/>
    <w:rsid w:val="0075743D"/>
    <w:rsid w:val="00760570"/>
    <w:rsid w:val="00763C24"/>
    <w:rsid w:val="00764F56"/>
    <w:rsid w:val="007679D7"/>
    <w:rsid w:val="007702F7"/>
    <w:rsid w:val="00774A1A"/>
    <w:rsid w:val="00780046"/>
    <w:rsid w:val="00780732"/>
    <w:rsid w:val="00780955"/>
    <w:rsid w:val="007814BE"/>
    <w:rsid w:val="0078217C"/>
    <w:rsid w:val="00783940"/>
    <w:rsid w:val="0078520C"/>
    <w:rsid w:val="00785FF2"/>
    <w:rsid w:val="0078741A"/>
    <w:rsid w:val="00790D91"/>
    <w:rsid w:val="00793ACC"/>
    <w:rsid w:val="00794636"/>
    <w:rsid w:val="00796524"/>
    <w:rsid w:val="00796E8F"/>
    <w:rsid w:val="007A3BC8"/>
    <w:rsid w:val="007B124B"/>
    <w:rsid w:val="007B20BC"/>
    <w:rsid w:val="007B23EB"/>
    <w:rsid w:val="007B2D2A"/>
    <w:rsid w:val="007B4F92"/>
    <w:rsid w:val="007B5629"/>
    <w:rsid w:val="007B5B3F"/>
    <w:rsid w:val="007B792F"/>
    <w:rsid w:val="007C2003"/>
    <w:rsid w:val="007C383F"/>
    <w:rsid w:val="007C43BB"/>
    <w:rsid w:val="007C5142"/>
    <w:rsid w:val="007C61BA"/>
    <w:rsid w:val="007C6494"/>
    <w:rsid w:val="007C6FC9"/>
    <w:rsid w:val="007D115D"/>
    <w:rsid w:val="007D13E2"/>
    <w:rsid w:val="007D2914"/>
    <w:rsid w:val="007D2F73"/>
    <w:rsid w:val="007D360E"/>
    <w:rsid w:val="007E0A1D"/>
    <w:rsid w:val="007E2FC6"/>
    <w:rsid w:val="007E5F07"/>
    <w:rsid w:val="007E6A49"/>
    <w:rsid w:val="007E6E68"/>
    <w:rsid w:val="007F0083"/>
    <w:rsid w:val="007F0E0F"/>
    <w:rsid w:val="007F4B49"/>
    <w:rsid w:val="007F7310"/>
    <w:rsid w:val="00802AE0"/>
    <w:rsid w:val="00803448"/>
    <w:rsid w:val="00803B13"/>
    <w:rsid w:val="008063DC"/>
    <w:rsid w:val="00817E42"/>
    <w:rsid w:val="0082134A"/>
    <w:rsid w:val="00827CB3"/>
    <w:rsid w:val="00831985"/>
    <w:rsid w:val="00833623"/>
    <w:rsid w:val="008342EA"/>
    <w:rsid w:val="00835B7B"/>
    <w:rsid w:val="00837848"/>
    <w:rsid w:val="008435CD"/>
    <w:rsid w:val="008459C7"/>
    <w:rsid w:val="00846FC5"/>
    <w:rsid w:val="008541A4"/>
    <w:rsid w:val="0085735B"/>
    <w:rsid w:val="00860AEA"/>
    <w:rsid w:val="00861F65"/>
    <w:rsid w:val="00864E43"/>
    <w:rsid w:val="00865AD7"/>
    <w:rsid w:val="00871D3F"/>
    <w:rsid w:val="00873436"/>
    <w:rsid w:val="008748C6"/>
    <w:rsid w:val="00876280"/>
    <w:rsid w:val="008767DE"/>
    <w:rsid w:val="00877CB7"/>
    <w:rsid w:val="008807FE"/>
    <w:rsid w:val="008829D1"/>
    <w:rsid w:val="00882D44"/>
    <w:rsid w:val="008831CC"/>
    <w:rsid w:val="00883887"/>
    <w:rsid w:val="00884BCE"/>
    <w:rsid w:val="008861B2"/>
    <w:rsid w:val="0088655F"/>
    <w:rsid w:val="008872B7"/>
    <w:rsid w:val="00887B8A"/>
    <w:rsid w:val="00893090"/>
    <w:rsid w:val="00894A1C"/>
    <w:rsid w:val="00894DB3"/>
    <w:rsid w:val="008A0220"/>
    <w:rsid w:val="008A189F"/>
    <w:rsid w:val="008A3197"/>
    <w:rsid w:val="008A3A97"/>
    <w:rsid w:val="008A5A26"/>
    <w:rsid w:val="008B0879"/>
    <w:rsid w:val="008B2530"/>
    <w:rsid w:val="008B4AA6"/>
    <w:rsid w:val="008B586D"/>
    <w:rsid w:val="008B6A7E"/>
    <w:rsid w:val="008C6AD0"/>
    <w:rsid w:val="008D0317"/>
    <w:rsid w:val="008D098F"/>
    <w:rsid w:val="008D1A76"/>
    <w:rsid w:val="008D2327"/>
    <w:rsid w:val="008D2651"/>
    <w:rsid w:val="008D5AE8"/>
    <w:rsid w:val="008D62AE"/>
    <w:rsid w:val="008D646E"/>
    <w:rsid w:val="008D6EE3"/>
    <w:rsid w:val="008E1496"/>
    <w:rsid w:val="008E62CC"/>
    <w:rsid w:val="008E7CF5"/>
    <w:rsid w:val="008E7D75"/>
    <w:rsid w:val="008F0602"/>
    <w:rsid w:val="008F48F3"/>
    <w:rsid w:val="008F5AB5"/>
    <w:rsid w:val="0090104A"/>
    <w:rsid w:val="00903251"/>
    <w:rsid w:val="009041E5"/>
    <w:rsid w:val="0090735C"/>
    <w:rsid w:val="00911AB9"/>
    <w:rsid w:val="00911E6C"/>
    <w:rsid w:val="009143B8"/>
    <w:rsid w:val="009179D8"/>
    <w:rsid w:val="009214CE"/>
    <w:rsid w:val="0092487D"/>
    <w:rsid w:val="009256C1"/>
    <w:rsid w:val="00926B3E"/>
    <w:rsid w:val="00927E85"/>
    <w:rsid w:val="009306CB"/>
    <w:rsid w:val="00930D6E"/>
    <w:rsid w:val="00931E97"/>
    <w:rsid w:val="00933995"/>
    <w:rsid w:val="0093534E"/>
    <w:rsid w:val="00937638"/>
    <w:rsid w:val="00942B99"/>
    <w:rsid w:val="00942D31"/>
    <w:rsid w:val="00943535"/>
    <w:rsid w:val="009440F7"/>
    <w:rsid w:val="00944437"/>
    <w:rsid w:val="009463CB"/>
    <w:rsid w:val="00946C56"/>
    <w:rsid w:val="0095108E"/>
    <w:rsid w:val="009518AA"/>
    <w:rsid w:val="00957B2A"/>
    <w:rsid w:val="00957DCF"/>
    <w:rsid w:val="009606CF"/>
    <w:rsid w:val="009608D6"/>
    <w:rsid w:val="00962169"/>
    <w:rsid w:val="00963C45"/>
    <w:rsid w:val="009656AB"/>
    <w:rsid w:val="00966626"/>
    <w:rsid w:val="0097090B"/>
    <w:rsid w:val="0097521D"/>
    <w:rsid w:val="00975F35"/>
    <w:rsid w:val="00976C67"/>
    <w:rsid w:val="0098131B"/>
    <w:rsid w:val="00985A82"/>
    <w:rsid w:val="00985D61"/>
    <w:rsid w:val="00990A0E"/>
    <w:rsid w:val="00991DE2"/>
    <w:rsid w:val="00997160"/>
    <w:rsid w:val="009A2FC6"/>
    <w:rsid w:val="009A472C"/>
    <w:rsid w:val="009B29CC"/>
    <w:rsid w:val="009B39DC"/>
    <w:rsid w:val="009C2E0C"/>
    <w:rsid w:val="009C4697"/>
    <w:rsid w:val="009C57AF"/>
    <w:rsid w:val="009C5CEA"/>
    <w:rsid w:val="009D2F75"/>
    <w:rsid w:val="009D5024"/>
    <w:rsid w:val="009D6CCA"/>
    <w:rsid w:val="009D760C"/>
    <w:rsid w:val="009E199B"/>
    <w:rsid w:val="009E3BDA"/>
    <w:rsid w:val="009E69E0"/>
    <w:rsid w:val="009E6CB5"/>
    <w:rsid w:val="009F0B17"/>
    <w:rsid w:val="009F370F"/>
    <w:rsid w:val="009F7765"/>
    <w:rsid w:val="009F7DCC"/>
    <w:rsid w:val="00A00FEF"/>
    <w:rsid w:val="00A10ADE"/>
    <w:rsid w:val="00A110E0"/>
    <w:rsid w:val="00A1120D"/>
    <w:rsid w:val="00A15411"/>
    <w:rsid w:val="00A154EE"/>
    <w:rsid w:val="00A21C4E"/>
    <w:rsid w:val="00A24E7B"/>
    <w:rsid w:val="00A2555E"/>
    <w:rsid w:val="00A264E3"/>
    <w:rsid w:val="00A311E9"/>
    <w:rsid w:val="00A319F7"/>
    <w:rsid w:val="00A3414E"/>
    <w:rsid w:val="00A3653E"/>
    <w:rsid w:val="00A40D6C"/>
    <w:rsid w:val="00A46062"/>
    <w:rsid w:val="00A47360"/>
    <w:rsid w:val="00A514AE"/>
    <w:rsid w:val="00A528DD"/>
    <w:rsid w:val="00A53D59"/>
    <w:rsid w:val="00A61088"/>
    <w:rsid w:val="00A613FC"/>
    <w:rsid w:val="00A623FC"/>
    <w:rsid w:val="00A67FAD"/>
    <w:rsid w:val="00A72E5D"/>
    <w:rsid w:val="00A80830"/>
    <w:rsid w:val="00A82475"/>
    <w:rsid w:val="00A82EBF"/>
    <w:rsid w:val="00A849D1"/>
    <w:rsid w:val="00A90D56"/>
    <w:rsid w:val="00A90F54"/>
    <w:rsid w:val="00A96D27"/>
    <w:rsid w:val="00AA4ED5"/>
    <w:rsid w:val="00AA71F7"/>
    <w:rsid w:val="00AA7C40"/>
    <w:rsid w:val="00AA7C6C"/>
    <w:rsid w:val="00AA7DE1"/>
    <w:rsid w:val="00AB3460"/>
    <w:rsid w:val="00AC2501"/>
    <w:rsid w:val="00AC7DFF"/>
    <w:rsid w:val="00AD2B47"/>
    <w:rsid w:val="00AD5465"/>
    <w:rsid w:val="00AD6207"/>
    <w:rsid w:val="00AD7EBE"/>
    <w:rsid w:val="00AE29A2"/>
    <w:rsid w:val="00AE2F3A"/>
    <w:rsid w:val="00AE33F1"/>
    <w:rsid w:val="00AE512A"/>
    <w:rsid w:val="00AE6275"/>
    <w:rsid w:val="00AF34B6"/>
    <w:rsid w:val="00AF4A59"/>
    <w:rsid w:val="00AF5363"/>
    <w:rsid w:val="00AF787E"/>
    <w:rsid w:val="00B06FCA"/>
    <w:rsid w:val="00B12FC2"/>
    <w:rsid w:val="00B15261"/>
    <w:rsid w:val="00B16312"/>
    <w:rsid w:val="00B20A04"/>
    <w:rsid w:val="00B22FB9"/>
    <w:rsid w:val="00B26152"/>
    <w:rsid w:val="00B27971"/>
    <w:rsid w:val="00B27D65"/>
    <w:rsid w:val="00B415A3"/>
    <w:rsid w:val="00B41685"/>
    <w:rsid w:val="00B45E24"/>
    <w:rsid w:val="00B46855"/>
    <w:rsid w:val="00B475FF"/>
    <w:rsid w:val="00B51401"/>
    <w:rsid w:val="00B52BF6"/>
    <w:rsid w:val="00B53224"/>
    <w:rsid w:val="00B53B19"/>
    <w:rsid w:val="00B70496"/>
    <w:rsid w:val="00B76138"/>
    <w:rsid w:val="00B77398"/>
    <w:rsid w:val="00B83902"/>
    <w:rsid w:val="00B845F6"/>
    <w:rsid w:val="00B85D84"/>
    <w:rsid w:val="00B876F1"/>
    <w:rsid w:val="00B931CE"/>
    <w:rsid w:val="00B93E64"/>
    <w:rsid w:val="00BA016D"/>
    <w:rsid w:val="00BB12FA"/>
    <w:rsid w:val="00BB2171"/>
    <w:rsid w:val="00BB366B"/>
    <w:rsid w:val="00BB61FE"/>
    <w:rsid w:val="00BB6B5D"/>
    <w:rsid w:val="00BB73A3"/>
    <w:rsid w:val="00BC2049"/>
    <w:rsid w:val="00BC44F2"/>
    <w:rsid w:val="00BC53A3"/>
    <w:rsid w:val="00BC7C83"/>
    <w:rsid w:val="00BD7086"/>
    <w:rsid w:val="00BE1EA2"/>
    <w:rsid w:val="00BE5798"/>
    <w:rsid w:val="00BE588F"/>
    <w:rsid w:val="00BE7EBD"/>
    <w:rsid w:val="00BF191D"/>
    <w:rsid w:val="00BF4D01"/>
    <w:rsid w:val="00BF5871"/>
    <w:rsid w:val="00BF5C8E"/>
    <w:rsid w:val="00BF6B04"/>
    <w:rsid w:val="00BF6C7E"/>
    <w:rsid w:val="00BF6EC2"/>
    <w:rsid w:val="00C00A8D"/>
    <w:rsid w:val="00C02EA1"/>
    <w:rsid w:val="00C05C4F"/>
    <w:rsid w:val="00C06560"/>
    <w:rsid w:val="00C06596"/>
    <w:rsid w:val="00C11D02"/>
    <w:rsid w:val="00C14A69"/>
    <w:rsid w:val="00C14B0D"/>
    <w:rsid w:val="00C16531"/>
    <w:rsid w:val="00C201DC"/>
    <w:rsid w:val="00C2065A"/>
    <w:rsid w:val="00C219AE"/>
    <w:rsid w:val="00C263F7"/>
    <w:rsid w:val="00C32B47"/>
    <w:rsid w:val="00C35408"/>
    <w:rsid w:val="00C40D0E"/>
    <w:rsid w:val="00C417BA"/>
    <w:rsid w:val="00C436D2"/>
    <w:rsid w:val="00C45199"/>
    <w:rsid w:val="00C46552"/>
    <w:rsid w:val="00C504C8"/>
    <w:rsid w:val="00C52CEF"/>
    <w:rsid w:val="00C538B5"/>
    <w:rsid w:val="00C5442B"/>
    <w:rsid w:val="00C54CE8"/>
    <w:rsid w:val="00C57F59"/>
    <w:rsid w:val="00C6072A"/>
    <w:rsid w:val="00C640AE"/>
    <w:rsid w:val="00C64ACA"/>
    <w:rsid w:val="00C6518E"/>
    <w:rsid w:val="00C70996"/>
    <w:rsid w:val="00C71844"/>
    <w:rsid w:val="00C76A1C"/>
    <w:rsid w:val="00C82CE4"/>
    <w:rsid w:val="00C91D49"/>
    <w:rsid w:val="00C928BA"/>
    <w:rsid w:val="00C94625"/>
    <w:rsid w:val="00C97373"/>
    <w:rsid w:val="00CA049C"/>
    <w:rsid w:val="00CA3310"/>
    <w:rsid w:val="00CA63FD"/>
    <w:rsid w:val="00CB2587"/>
    <w:rsid w:val="00CB2EBB"/>
    <w:rsid w:val="00CB3705"/>
    <w:rsid w:val="00CB5C2D"/>
    <w:rsid w:val="00CB6763"/>
    <w:rsid w:val="00CC3239"/>
    <w:rsid w:val="00CC3B48"/>
    <w:rsid w:val="00CC41A9"/>
    <w:rsid w:val="00CC70A3"/>
    <w:rsid w:val="00CD028C"/>
    <w:rsid w:val="00CD2C96"/>
    <w:rsid w:val="00CD3B0F"/>
    <w:rsid w:val="00CD4437"/>
    <w:rsid w:val="00CD5A59"/>
    <w:rsid w:val="00CD6AB4"/>
    <w:rsid w:val="00CD6BA8"/>
    <w:rsid w:val="00CD7EFA"/>
    <w:rsid w:val="00CE2A0C"/>
    <w:rsid w:val="00CE2C1A"/>
    <w:rsid w:val="00CE32F7"/>
    <w:rsid w:val="00CE355D"/>
    <w:rsid w:val="00CE3BD0"/>
    <w:rsid w:val="00CE3F4F"/>
    <w:rsid w:val="00CE71C4"/>
    <w:rsid w:val="00CE775A"/>
    <w:rsid w:val="00CE7866"/>
    <w:rsid w:val="00CF29C7"/>
    <w:rsid w:val="00CF3AA7"/>
    <w:rsid w:val="00CF48E5"/>
    <w:rsid w:val="00CF4F42"/>
    <w:rsid w:val="00D01500"/>
    <w:rsid w:val="00D020D4"/>
    <w:rsid w:val="00D063E3"/>
    <w:rsid w:val="00D06DCB"/>
    <w:rsid w:val="00D111DB"/>
    <w:rsid w:val="00D12459"/>
    <w:rsid w:val="00D149D3"/>
    <w:rsid w:val="00D15C00"/>
    <w:rsid w:val="00D266FA"/>
    <w:rsid w:val="00D30918"/>
    <w:rsid w:val="00D30E7F"/>
    <w:rsid w:val="00D30F90"/>
    <w:rsid w:val="00D31586"/>
    <w:rsid w:val="00D33C21"/>
    <w:rsid w:val="00D35C1F"/>
    <w:rsid w:val="00D36480"/>
    <w:rsid w:val="00D3779B"/>
    <w:rsid w:val="00D406E3"/>
    <w:rsid w:val="00D40925"/>
    <w:rsid w:val="00D50EE2"/>
    <w:rsid w:val="00D5145D"/>
    <w:rsid w:val="00D51F6A"/>
    <w:rsid w:val="00D54605"/>
    <w:rsid w:val="00D603DD"/>
    <w:rsid w:val="00D6121B"/>
    <w:rsid w:val="00D63281"/>
    <w:rsid w:val="00D64814"/>
    <w:rsid w:val="00D668FE"/>
    <w:rsid w:val="00D7247A"/>
    <w:rsid w:val="00D725FC"/>
    <w:rsid w:val="00D771BF"/>
    <w:rsid w:val="00D8116D"/>
    <w:rsid w:val="00D868E6"/>
    <w:rsid w:val="00D90218"/>
    <w:rsid w:val="00D93A87"/>
    <w:rsid w:val="00D97352"/>
    <w:rsid w:val="00D97410"/>
    <w:rsid w:val="00DA004C"/>
    <w:rsid w:val="00DA2606"/>
    <w:rsid w:val="00DA2B6F"/>
    <w:rsid w:val="00DA4E5F"/>
    <w:rsid w:val="00DB1356"/>
    <w:rsid w:val="00DB2871"/>
    <w:rsid w:val="00DB3DE5"/>
    <w:rsid w:val="00DB4B8A"/>
    <w:rsid w:val="00DB5AD0"/>
    <w:rsid w:val="00DB6AC2"/>
    <w:rsid w:val="00DC27BA"/>
    <w:rsid w:val="00DC3D35"/>
    <w:rsid w:val="00DC56C7"/>
    <w:rsid w:val="00DC62F0"/>
    <w:rsid w:val="00DD2546"/>
    <w:rsid w:val="00DD7DEA"/>
    <w:rsid w:val="00DE4FD1"/>
    <w:rsid w:val="00DF358B"/>
    <w:rsid w:val="00DF3D33"/>
    <w:rsid w:val="00DF45DF"/>
    <w:rsid w:val="00DF4F1D"/>
    <w:rsid w:val="00DF6FC2"/>
    <w:rsid w:val="00DF7E83"/>
    <w:rsid w:val="00E0367F"/>
    <w:rsid w:val="00E14A9F"/>
    <w:rsid w:val="00E154BE"/>
    <w:rsid w:val="00E16960"/>
    <w:rsid w:val="00E20587"/>
    <w:rsid w:val="00E24EC1"/>
    <w:rsid w:val="00E272E9"/>
    <w:rsid w:val="00E32602"/>
    <w:rsid w:val="00E33A3A"/>
    <w:rsid w:val="00E33AFE"/>
    <w:rsid w:val="00E347FE"/>
    <w:rsid w:val="00E35F0C"/>
    <w:rsid w:val="00E369B7"/>
    <w:rsid w:val="00E54B8E"/>
    <w:rsid w:val="00E56FE8"/>
    <w:rsid w:val="00E67B7D"/>
    <w:rsid w:val="00E72E93"/>
    <w:rsid w:val="00E73727"/>
    <w:rsid w:val="00E746E6"/>
    <w:rsid w:val="00E801E4"/>
    <w:rsid w:val="00E858E9"/>
    <w:rsid w:val="00E86985"/>
    <w:rsid w:val="00E871D0"/>
    <w:rsid w:val="00E90BEF"/>
    <w:rsid w:val="00E90E20"/>
    <w:rsid w:val="00E924DD"/>
    <w:rsid w:val="00E92B97"/>
    <w:rsid w:val="00E94984"/>
    <w:rsid w:val="00E94F33"/>
    <w:rsid w:val="00E97ADD"/>
    <w:rsid w:val="00EA0E8F"/>
    <w:rsid w:val="00EA1407"/>
    <w:rsid w:val="00EA34ED"/>
    <w:rsid w:val="00EA730C"/>
    <w:rsid w:val="00EB0125"/>
    <w:rsid w:val="00EB1F07"/>
    <w:rsid w:val="00EB2AA2"/>
    <w:rsid w:val="00EB5CBC"/>
    <w:rsid w:val="00EB7467"/>
    <w:rsid w:val="00EB7979"/>
    <w:rsid w:val="00EC04ED"/>
    <w:rsid w:val="00EC04EE"/>
    <w:rsid w:val="00EC791A"/>
    <w:rsid w:val="00ED03F7"/>
    <w:rsid w:val="00ED12AD"/>
    <w:rsid w:val="00ED1734"/>
    <w:rsid w:val="00ED181D"/>
    <w:rsid w:val="00ED5522"/>
    <w:rsid w:val="00ED6748"/>
    <w:rsid w:val="00EE0959"/>
    <w:rsid w:val="00EE2CCB"/>
    <w:rsid w:val="00EE3906"/>
    <w:rsid w:val="00EE45B6"/>
    <w:rsid w:val="00EE552E"/>
    <w:rsid w:val="00EE784D"/>
    <w:rsid w:val="00EF06E8"/>
    <w:rsid w:val="00EF0B66"/>
    <w:rsid w:val="00EF1780"/>
    <w:rsid w:val="00EF2AD9"/>
    <w:rsid w:val="00F01064"/>
    <w:rsid w:val="00F0519F"/>
    <w:rsid w:val="00F069F6"/>
    <w:rsid w:val="00F06DBB"/>
    <w:rsid w:val="00F06E74"/>
    <w:rsid w:val="00F103BD"/>
    <w:rsid w:val="00F10946"/>
    <w:rsid w:val="00F117D5"/>
    <w:rsid w:val="00F121E2"/>
    <w:rsid w:val="00F12C4D"/>
    <w:rsid w:val="00F1585D"/>
    <w:rsid w:val="00F16D61"/>
    <w:rsid w:val="00F17A8B"/>
    <w:rsid w:val="00F17F6A"/>
    <w:rsid w:val="00F210F0"/>
    <w:rsid w:val="00F21735"/>
    <w:rsid w:val="00F37812"/>
    <w:rsid w:val="00F3792C"/>
    <w:rsid w:val="00F42271"/>
    <w:rsid w:val="00F44031"/>
    <w:rsid w:val="00F458D2"/>
    <w:rsid w:val="00F51255"/>
    <w:rsid w:val="00F51A0E"/>
    <w:rsid w:val="00F53474"/>
    <w:rsid w:val="00F6104D"/>
    <w:rsid w:val="00F616AA"/>
    <w:rsid w:val="00F62793"/>
    <w:rsid w:val="00F64174"/>
    <w:rsid w:val="00F646C0"/>
    <w:rsid w:val="00F647A0"/>
    <w:rsid w:val="00F65DA5"/>
    <w:rsid w:val="00F7091E"/>
    <w:rsid w:val="00F71C6B"/>
    <w:rsid w:val="00F761E2"/>
    <w:rsid w:val="00F767F7"/>
    <w:rsid w:val="00F7682E"/>
    <w:rsid w:val="00F82189"/>
    <w:rsid w:val="00F8293A"/>
    <w:rsid w:val="00F9030F"/>
    <w:rsid w:val="00F9098C"/>
    <w:rsid w:val="00F941A7"/>
    <w:rsid w:val="00F94936"/>
    <w:rsid w:val="00F95C09"/>
    <w:rsid w:val="00F95FEC"/>
    <w:rsid w:val="00FA03AD"/>
    <w:rsid w:val="00FA0B59"/>
    <w:rsid w:val="00FA1626"/>
    <w:rsid w:val="00FA1A78"/>
    <w:rsid w:val="00FA7A0C"/>
    <w:rsid w:val="00FB15E0"/>
    <w:rsid w:val="00FB1CA8"/>
    <w:rsid w:val="00FB221C"/>
    <w:rsid w:val="00FB3F98"/>
    <w:rsid w:val="00FB6790"/>
    <w:rsid w:val="00FC032E"/>
    <w:rsid w:val="00FC1259"/>
    <w:rsid w:val="00FC3CD9"/>
    <w:rsid w:val="00FC5EF8"/>
    <w:rsid w:val="00FC68E5"/>
    <w:rsid w:val="00FD1535"/>
    <w:rsid w:val="00FD1686"/>
    <w:rsid w:val="00FE105C"/>
    <w:rsid w:val="00FE3345"/>
    <w:rsid w:val="00FE5E56"/>
    <w:rsid w:val="00FE74FE"/>
    <w:rsid w:val="00FF24CF"/>
    <w:rsid w:val="00FF5C4B"/>
    <w:rsid w:val="00FF654C"/>
    <w:rsid w:val="04834C82"/>
    <w:rsid w:val="077A98E6"/>
    <w:rsid w:val="07C99865"/>
    <w:rsid w:val="0A6B9580"/>
    <w:rsid w:val="0BE3EF2B"/>
    <w:rsid w:val="0BE7B2BA"/>
    <w:rsid w:val="106D4349"/>
    <w:rsid w:val="16C58323"/>
    <w:rsid w:val="18D52F16"/>
    <w:rsid w:val="1B1007DE"/>
    <w:rsid w:val="1BCB99F3"/>
    <w:rsid w:val="1C94764A"/>
    <w:rsid w:val="1F331966"/>
    <w:rsid w:val="2020E80C"/>
    <w:rsid w:val="208398D5"/>
    <w:rsid w:val="2285F379"/>
    <w:rsid w:val="24878EC2"/>
    <w:rsid w:val="24DAD05C"/>
    <w:rsid w:val="24EDBE8E"/>
    <w:rsid w:val="287F0489"/>
    <w:rsid w:val="29EAE210"/>
    <w:rsid w:val="2BC01341"/>
    <w:rsid w:val="33AF7F3F"/>
    <w:rsid w:val="344A102C"/>
    <w:rsid w:val="3923DB8E"/>
    <w:rsid w:val="392E8E50"/>
    <w:rsid w:val="3CC5B60C"/>
    <w:rsid w:val="446728A5"/>
    <w:rsid w:val="44D91A1E"/>
    <w:rsid w:val="44FE5CEB"/>
    <w:rsid w:val="48F47270"/>
    <w:rsid w:val="4D1A06E0"/>
    <w:rsid w:val="4D2E4CF6"/>
    <w:rsid w:val="4D5199FF"/>
    <w:rsid w:val="50740161"/>
    <w:rsid w:val="55381C17"/>
    <w:rsid w:val="56DF53E8"/>
    <w:rsid w:val="57ADCAAC"/>
    <w:rsid w:val="58F88F9B"/>
    <w:rsid w:val="5952843A"/>
    <w:rsid w:val="5B64A58F"/>
    <w:rsid w:val="5C322996"/>
    <w:rsid w:val="605CC302"/>
    <w:rsid w:val="621C8F72"/>
    <w:rsid w:val="65924E85"/>
    <w:rsid w:val="67829C60"/>
    <w:rsid w:val="685072F2"/>
    <w:rsid w:val="685D1B48"/>
    <w:rsid w:val="69DC24C2"/>
    <w:rsid w:val="7074C148"/>
    <w:rsid w:val="7225E651"/>
    <w:rsid w:val="7319DC15"/>
    <w:rsid w:val="73FD1753"/>
    <w:rsid w:val="765E2EBF"/>
    <w:rsid w:val="771CA203"/>
    <w:rsid w:val="7CDFAD63"/>
    <w:rsid w:val="7E70B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1523"/>
  <w15:chartTrackingRefBased/>
  <w15:docId w15:val="{EA5FD39A-77CB-4F83-90BD-67382124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6F2397"/>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F94936"/>
    <w:rPr>
      <w:color w:val="2B579A"/>
      <w:shd w:val="clear" w:color="auto" w:fill="E1DFDD"/>
    </w:rPr>
  </w:style>
  <w:style w:type="character" w:styleId="UnresolvedMention">
    <w:name w:val="Unresolved Mention"/>
    <w:basedOn w:val="DefaultParagraphFont"/>
    <w:uiPriority w:val="99"/>
    <w:semiHidden/>
    <w:unhideWhenUsed/>
    <w:rsid w:val="00E92B97"/>
    <w:rPr>
      <w:color w:val="605E5C"/>
      <w:shd w:val="clear" w:color="auto" w:fill="E1DFDD"/>
    </w:rPr>
  </w:style>
  <w:style w:type="character" w:styleId="FollowedHyperlink">
    <w:name w:val="FollowedHyperlink"/>
    <w:basedOn w:val="DefaultParagraphFont"/>
    <w:rsid w:val="00453196"/>
    <w:rPr>
      <w:color w:val="954F72" w:themeColor="followedHyperlink"/>
      <w:u w:val="single"/>
    </w:rPr>
  </w:style>
  <w:style w:type="paragraph" w:styleId="ListParagraph">
    <w:name w:val="List Paragraph"/>
    <w:basedOn w:val="Normal"/>
    <w:uiPriority w:val="34"/>
    <w:qFormat/>
    <w:rsid w:val="00B0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140">
      <w:bodyDiv w:val="1"/>
      <w:marLeft w:val="0"/>
      <w:marRight w:val="0"/>
      <w:marTop w:val="0"/>
      <w:marBottom w:val="0"/>
      <w:divBdr>
        <w:top w:val="none" w:sz="0" w:space="0" w:color="auto"/>
        <w:left w:val="none" w:sz="0" w:space="0" w:color="auto"/>
        <w:bottom w:val="none" w:sz="0" w:space="0" w:color="auto"/>
        <w:right w:val="none" w:sz="0" w:space="0" w:color="auto"/>
      </w:divBdr>
    </w:div>
    <w:div w:id="299579957">
      <w:bodyDiv w:val="1"/>
      <w:marLeft w:val="0"/>
      <w:marRight w:val="0"/>
      <w:marTop w:val="0"/>
      <w:marBottom w:val="0"/>
      <w:divBdr>
        <w:top w:val="none" w:sz="0" w:space="0" w:color="auto"/>
        <w:left w:val="none" w:sz="0" w:space="0" w:color="auto"/>
        <w:bottom w:val="none" w:sz="0" w:space="0" w:color="auto"/>
        <w:right w:val="none" w:sz="0" w:space="0" w:color="auto"/>
      </w:divBdr>
    </w:div>
    <w:div w:id="455678338">
      <w:bodyDiv w:val="1"/>
      <w:marLeft w:val="0"/>
      <w:marRight w:val="0"/>
      <w:marTop w:val="0"/>
      <w:marBottom w:val="0"/>
      <w:divBdr>
        <w:top w:val="none" w:sz="0" w:space="0" w:color="auto"/>
        <w:left w:val="none" w:sz="0" w:space="0" w:color="auto"/>
        <w:bottom w:val="none" w:sz="0" w:space="0" w:color="auto"/>
        <w:right w:val="none" w:sz="0" w:space="0" w:color="auto"/>
      </w:divBdr>
    </w:div>
    <w:div w:id="569850800">
      <w:bodyDiv w:val="1"/>
      <w:marLeft w:val="0"/>
      <w:marRight w:val="0"/>
      <w:marTop w:val="0"/>
      <w:marBottom w:val="0"/>
      <w:divBdr>
        <w:top w:val="none" w:sz="0" w:space="0" w:color="auto"/>
        <w:left w:val="none" w:sz="0" w:space="0" w:color="auto"/>
        <w:bottom w:val="none" w:sz="0" w:space="0" w:color="auto"/>
        <w:right w:val="none" w:sz="0" w:space="0" w:color="auto"/>
      </w:divBdr>
    </w:div>
    <w:div w:id="712191970">
      <w:bodyDiv w:val="1"/>
      <w:marLeft w:val="0"/>
      <w:marRight w:val="0"/>
      <w:marTop w:val="0"/>
      <w:marBottom w:val="0"/>
      <w:divBdr>
        <w:top w:val="none" w:sz="0" w:space="0" w:color="auto"/>
        <w:left w:val="none" w:sz="0" w:space="0" w:color="auto"/>
        <w:bottom w:val="none" w:sz="0" w:space="0" w:color="auto"/>
        <w:right w:val="none" w:sz="0" w:space="0" w:color="auto"/>
      </w:divBdr>
    </w:div>
    <w:div w:id="729887202">
      <w:bodyDiv w:val="1"/>
      <w:marLeft w:val="0"/>
      <w:marRight w:val="0"/>
      <w:marTop w:val="0"/>
      <w:marBottom w:val="0"/>
      <w:divBdr>
        <w:top w:val="none" w:sz="0" w:space="0" w:color="auto"/>
        <w:left w:val="none" w:sz="0" w:space="0" w:color="auto"/>
        <w:bottom w:val="none" w:sz="0" w:space="0" w:color="auto"/>
        <w:right w:val="none" w:sz="0" w:space="0" w:color="auto"/>
      </w:divBdr>
    </w:div>
    <w:div w:id="847210617">
      <w:bodyDiv w:val="1"/>
      <w:marLeft w:val="0"/>
      <w:marRight w:val="0"/>
      <w:marTop w:val="0"/>
      <w:marBottom w:val="0"/>
      <w:divBdr>
        <w:top w:val="none" w:sz="0" w:space="0" w:color="auto"/>
        <w:left w:val="none" w:sz="0" w:space="0" w:color="auto"/>
        <w:bottom w:val="none" w:sz="0" w:space="0" w:color="auto"/>
        <w:right w:val="none" w:sz="0" w:space="0" w:color="auto"/>
      </w:divBdr>
    </w:div>
    <w:div w:id="987830005">
      <w:bodyDiv w:val="1"/>
      <w:marLeft w:val="0"/>
      <w:marRight w:val="0"/>
      <w:marTop w:val="0"/>
      <w:marBottom w:val="0"/>
      <w:divBdr>
        <w:top w:val="none" w:sz="0" w:space="0" w:color="auto"/>
        <w:left w:val="none" w:sz="0" w:space="0" w:color="auto"/>
        <w:bottom w:val="none" w:sz="0" w:space="0" w:color="auto"/>
        <w:right w:val="none" w:sz="0" w:space="0" w:color="auto"/>
      </w:divBdr>
    </w:div>
    <w:div w:id="995064049">
      <w:bodyDiv w:val="1"/>
      <w:marLeft w:val="0"/>
      <w:marRight w:val="0"/>
      <w:marTop w:val="0"/>
      <w:marBottom w:val="0"/>
      <w:divBdr>
        <w:top w:val="none" w:sz="0" w:space="0" w:color="auto"/>
        <w:left w:val="none" w:sz="0" w:space="0" w:color="auto"/>
        <w:bottom w:val="none" w:sz="0" w:space="0" w:color="auto"/>
        <w:right w:val="none" w:sz="0" w:space="0" w:color="auto"/>
      </w:divBdr>
    </w:div>
    <w:div w:id="1169250499">
      <w:bodyDiv w:val="1"/>
      <w:marLeft w:val="0"/>
      <w:marRight w:val="0"/>
      <w:marTop w:val="0"/>
      <w:marBottom w:val="0"/>
      <w:divBdr>
        <w:top w:val="none" w:sz="0" w:space="0" w:color="auto"/>
        <w:left w:val="none" w:sz="0" w:space="0" w:color="auto"/>
        <w:bottom w:val="none" w:sz="0" w:space="0" w:color="auto"/>
        <w:right w:val="none" w:sz="0" w:space="0" w:color="auto"/>
      </w:divBdr>
    </w:div>
    <w:div w:id="1289165091">
      <w:bodyDiv w:val="1"/>
      <w:marLeft w:val="0"/>
      <w:marRight w:val="0"/>
      <w:marTop w:val="0"/>
      <w:marBottom w:val="0"/>
      <w:divBdr>
        <w:top w:val="none" w:sz="0" w:space="0" w:color="auto"/>
        <w:left w:val="none" w:sz="0" w:space="0" w:color="auto"/>
        <w:bottom w:val="none" w:sz="0" w:space="0" w:color="auto"/>
        <w:right w:val="none" w:sz="0" w:space="0" w:color="auto"/>
      </w:divBdr>
    </w:div>
    <w:div w:id="1379621359">
      <w:bodyDiv w:val="1"/>
      <w:marLeft w:val="0"/>
      <w:marRight w:val="0"/>
      <w:marTop w:val="0"/>
      <w:marBottom w:val="0"/>
      <w:divBdr>
        <w:top w:val="none" w:sz="0" w:space="0" w:color="auto"/>
        <w:left w:val="none" w:sz="0" w:space="0" w:color="auto"/>
        <w:bottom w:val="none" w:sz="0" w:space="0" w:color="auto"/>
        <w:right w:val="none" w:sz="0" w:space="0" w:color="auto"/>
      </w:divBdr>
    </w:div>
    <w:div w:id="1479495756">
      <w:bodyDiv w:val="1"/>
      <w:marLeft w:val="0"/>
      <w:marRight w:val="0"/>
      <w:marTop w:val="0"/>
      <w:marBottom w:val="0"/>
      <w:divBdr>
        <w:top w:val="none" w:sz="0" w:space="0" w:color="auto"/>
        <w:left w:val="none" w:sz="0" w:space="0" w:color="auto"/>
        <w:bottom w:val="none" w:sz="0" w:space="0" w:color="auto"/>
        <w:right w:val="none" w:sz="0" w:space="0" w:color="auto"/>
      </w:divBdr>
    </w:div>
    <w:div w:id="1483160894">
      <w:bodyDiv w:val="1"/>
      <w:marLeft w:val="0"/>
      <w:marRight w:val="0"/>
      <w:marTop w:val="0"/>
      <w:marBottom w:val="0"/>
      <w:divBdr>
        <w:top w:val="none" w:sz="0" w:space="0" w:color="auto"/>
        <w:left w:val="none" w:sz="0" w:space="0" w:color="auto"/>
        <w:bottom w:val="none" w:sz="0" w:space="0" w:color="auto"/>
        <w:right w:val="none" w:sz="0" w:space="0" w:color="auto"/>
      </w:divBdr>
    </w:div>
    <w:div w:id="1520200976">
      <w:bodyDiv w:val="1"/>
      <w:marLeft w:val="0"/>
      <w:marRight w:val="0"/>
      <w:marTop w:val="0"/>
      <w:marBottom w:val="0"/>
      <w:divBdr>
        <w:top w:val="none" w:sz="0" w:space="0" w:color="auto"/>
        <w:left w:val="none" w:sz="0" w:space="0" w:color="auto"/>
        <w:bottom w:val="none" w:sz="0" w:space="0" w:color="auto"/>
        <w:right w:val="none" w:sz="0" w:space="0" w:color="auto"/>
      </w:divBdr>
    </w:div>
    <w:div w:id="1607808457">
      <w:bodyDiv w:val="1"/>
      <w:marLeft w:val="0"/>
      <w:marRight w:val="0"/>
      <w:marTop w:val="0"/>
      <w:marBottom w:val="0"/>
      <w:divBdr>
        <w:top w:val="none" w:sz="0" w:space="0" w:color="auto"/>
        <w:left w:val="none" w:sz="0" w:space="0" w:color="auto"/>
        <w:bottom w:val="none" w:sz="0" w:space="0" w:color="auto"/>
        <w:right w:val="none" w:sz="0" w:space="0" w:color="auto"/>
      </w:divBdr>
    </w:div>
    <w:div w:id="1672878260">
      <w:bodyDiv w:val="1"/>
      <w:marLeft w:val="0"/>
      <w:marRight w:val="0"/>
      <w:marTop w:val="0"/>
      <w:marBottom w:val="0"/>
      <w:divBdr>
        <w:top w:val="none" w:sz="0" w:space="0" w:color="auto"/>
        <w:left w:val="none" w:sz="0" w:space="0" w:color="auto"/>
        <w:bottom w:val="none" w:sz="0" w:space="0" w:color="auto"/>
        <w:right w:val="none" w:sz="0" w:space="0" w:color="auto"/>
      </w:divBdr>
    </w:div>
    <w:div w:id="19393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energy/sites/maine.gov.energy/files/inline-files/Grid%20Resilience%20RFA%20Info%20Session%20Slides_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ine.gov/dafs/bbm/procurementservices/sites/maine.gov.dafs.bbm.procurementservices/files/inline-files/RFA%20202312239%20-%20Grid%20Resilience%20FINAL.docx" TargetMode="External"/><Relationship Id="rId17" Type="http://schemas.openxmlformats.org/officeDocument/2006/relationships/hyperlink" Target="https://www.maine.gov/energy/sites/maine.gov.energy/files/inline-files/Grid%20Resilience%20RFA%20Info%20Session%20Slides_final.pdf" TargetMode="External"/><Relationship Id="rId2" Type="http://schemas.openxmlformats.org/officeDocument/2006/relationships/customXml" Target="../customXml/item2.xml"/><Relationship Id="rId16" Type="http://schemas.openxmlformats.org/officeDocument/2006/relationships/hyperlink" Target="https://www.maine.gov/energy/initiatives/infrastructure/gridresili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ergy.gov/sites/default/files/2024-02/Guidance%20on%20Submission%20of%20a%20DOE%20Project-Specific%20Buy%20America%20Requirement%20Waiver%20Request%202-26_.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sites/default/files/2024-02/46060_DOE_GDO_Microgrid_Overview_Fact_Sheet_RELEASE_50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Rand, Allie</DisplayName>
        <AccountId>464</AccountId>
        <AccountType/>
      </UserInfo>
      <UserInfo>
        <DisplayName>Tremblay, Ethan</DisplayName>
        <AccountId>12</AccountId>
        <AccountType/>
      </UserInfo>
      <UserInfo>
        <DisplayName>Grimshaw, Pamela</DisplayName>
        <AccountId>1312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D05BA42-9F66-459A-87C1-626AA3C16118}">
  <ds:schemaRefs>
    <ds:schemaRef ds:uri="http://schemas.microsoft.com/office/2006/metadata/properties"/>
    <ds:schemaRef ds:uri="http://schemas.microsoft.com/office/infopath/2007/PartnerControls"/>
    <ds:schemaRef ds:uri="fd444f0f-23ee-456f-a466-b998a3b365e4"/>
    <ds:schemaRef ds:uri="b38f7e8a-b47d-4ece-ab4c-3021a3a5e2e0"/>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0CBF6172-DAE4-42C4-936C-5BB8A5C9545E}">
  <ds:schemaRefs>
    <ds:schemaRef ds:uri="http://schemas.microsoft.com/sharepoint/v3/contenttype/forms"/>
  </ds:schemaRefs>
</ds:datastoreItem>
</file>

<file path=customXml/itemProps3.xml><?xml version="1.0" encoding="utf-8"?>
<ds:datastoreItem xmlns:ds="http://schemas.openxmlformats.org/officeDocument/2006/customXml" ds:itemID="{14291994-CA31-4E2A-A3D1-0730525CC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28CB9-8FD3-4D7E-9AA9-A3523B5C7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2245</Words>
  <Characters>13469</Characters>
  <Application>Microsoft Office Word</Application>
  <DocSecurity>0</DocSecurity>
  <Lines>112</Lines>
  <Paragraphs>31</Paragraphs>
  <ScaleCrop>false</ScaleCrop>
  <Company>State of Maine</Company>
  <LinksUpToDate>false</LinksUpToDate>
  <CharactersWithSpaces>15683</CharactersWithSpaces>
  <SharedDoc>false</SharedDoc>
  <HLinks>
    <vt:vector size="42" baseType="variant">
      <vt:variant>
        <vt:i4>1310781</vt:i4>
      </vt:variant>
      <vt:variant>
        <vt:i4>18</vt:i4>
      </vt:variant>
      <vt:variant>
        <vt:i4>0</vt:i4>
      </vt:variant>
      <vt:variant>
        <vt:i4>5</vt:i4>
      </vt:variant>
      <vt:variant>
        <vt:lpwstr>https://www.maine.gov/energy/sites/maine.gov.energy/files/inline-files/Grid Resilience RFA Info Session Slides_final.pdf</vt:lpwstr>
      </vt:variant>
      <vt:variant>
        <vt:lpwstr/>
      </vt:variant>
      <vt:variant>
        <vt:i4>1310781</vt:i4>
      </vt:variant>
      <vt:variant>
        <vt:i4>15</vt:i4>
      </vt:variant>
      <vt:variant>
        <vt:i4>0</vt:i4>
      </vt:variant>
      <vt:variant>
        <vt:i4>5</vt:i4>
      </vt:variant>
      <vt:variant>
        <vt:lpwstr>https://www.maine.gov/energy/sites/maine.gov.energy/files/inline-files/Grid Resilience RFA Info Session Slides_final.pdf</vt:lpwstr>
      </vt:variant>
      <vt:variant>
        <vt:lpwstr/>
      </vt:variant>
      <vt:variant>
        <vt:i4>6946859</vt:i4>
      </vt:variant>
      <vt:variant>
        <vt:i4>12</vt:i4>
      </vt:variant>
      <vt:variant>
        <vt:i4>0</vt:i4>
      </vt:variant>
      <vt:variant>
        <vt:i4>5</vt:i4>
      </vt:variant>
      <vt:variant>
        <vt:lpwstr>https://www.maine.gov/energy/initiatives/infrastructure/gridresilience</vt:lpwstr>
      </vt:variant>
      <vt:variant>
        <vt:lpwstr/>
      </vt:variant>
      <vt:variant>
        <vt:i4>6488076</vt:i4>
      </vt:variant>
      <vt:variant>
        <vt:i4>9</vt:i4>
      </vt:variant>
      <vt:variant>
        <vt:i4>0</vt:i4>
      </vt:variant>
      <vt:variant>
        <vt:i4>5</vt:i4>
      </vt:variant>
      <vt:variant>
        <vt:lpwstr>https://www.energy.gov/sites/default/files/2024-02/Guidance on Submission of a DOE Project-Specific Buy America Requirement Waiver Request 2-26_.pdf</vt:lpwstr>
      </vt:variant>
      <vt:variant>
        <vt:lpwstr/>
      </vt:variant>
      <vt:variant>
        <vt:i4>5701711</vt:i4>
      </vt:variant>
      <vt:variant>
        <vt:i4>6</vt:i4>
      </vt:variant>
      <vt:variant>
        <vt:i4>0</vt:i4>
      </vt:variant>
      <vt:variant>
        <vt:i4>5</vt:i4>
      </vt:variant>
      <vt:variant>
        <vt:lpwstr>https://www.energy.gov/sites/default/files/2024-02/46060_DOE_GDO_Microgrid_Overview_Fact_Sheet_RELEASE_508.pdf</vt:lpwstr>
      </vt:variant>
      <vt:variant>
        <vt:lpwstr/>
      </vt:variant>
      <vt:variant>
        <vt:i4>7340121</vt:i4>
      </vt:variant>
      <vt:variant>
        <vt:i4>3</vt:i4>
      </vt:variant>
      <vt:variant>
        <vt:i4>0</vt:i4>
      </vt:variant>
      <vt:variant>
        <vt:i4>5</vt:i4>
      </vt:variant>
      <vt:variant>
        <vt:lpwstr>mailto:Proposals@maine.gov</vt:lpwstr>
      </vt:variant>
      <vt:variant>
        <vt:lpwstr/>
      </vt:variant>
      <vt:variant>
        <vt:i4>1048605</vt:i4>
      </vt:variant>
      <vt:variant>
        <vt:i4>0</vt:i4>
      </vt:variant>
      <vt:variant>
        <vt:i4>0</vt:i4>
      </vt:variant>
      <vt:variant>
        <vt:i4>5</vt:i4>
      </vt:variant>
      <vt:variant>
        <vt:lpwstr>https://www.maine.gov/dafs/bbm/procurementservices/sites/maine.gov.dafs.bbm.procurementservices/files/inline-files/RFA 202312239 - Grid Resilience FINAL.docx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2024-03-20T15:14:00Z</dcterms:created>
  <dcterms:modified xsi:type="dcterms:W3CDTF">2024-03-20T15:14:00Z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Rand, Allie;Tremblay, Ethan</vt:lpwstr>
  </property>
  <property fmtid="{D5CDD505-2E9C-101B-9397-08002B2CF9AE}" pid="3" name="SharedWithUsers">
    <vt:lpwstr>464;#Rand, Allie;#12;#Tremblay, Ethan</vt:lpwstr>
  </property>
  <property fmtid="{D5CDD505-2E9C-101B-9397-08002B2CF9AE}" pid="4" name="MediaServiceImageTags">
    <vt:lpwstr/>
  </property>
  <property fmtid="{D5CDD505-2E9C-101B-9397-08002B2CF9AE}" pid="5" name="ContentTypeId">
    <vt:lpwstr>0x01010044E59E0E2F995A44925DFC19069B1936</vt:lpwstr>
  </property>
</Properties>
</file>