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6EAE2" w14:textId="4D4D15B2" w:rsidR="00131249" w:rsidRPr="002F2AD7" w:rsidRDefault="0041786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2F2AD7">
        <w:rPr>
          <w:rFonts w:ascii="Arial" w:hAnsi="Arial" w:cs="Arial"/>
          <w:noProof/>
        </w:rPr>
        <w:drawing>
          <wp:anchor distT="0" distB="0" distL="114300" distR="114300" simplePos="0" relativeHeight="251657216" behindDoc="0" locked="0" layoutInCell="1" allowOverlap="1" wp14:anchorId="6FE4BB71" wp14:editId="64312B0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2F2AD7">
        <w:rPr>
          <w:rFonts w:ascii="Arial" w:hAnsi="Arial" w:cs="Arial"/>
          <w:b/>
          <w:snapToGrid w:val="0"/>
          <w:color w:val="000000"/>
        </w:rPr>
        <w:t>STATE OF MAINE</w:t>
      </w:r>
      <w:r w:rsidR="00AA4ED5" w:rsidRPr="002F2AD7">
        <w:rPr>
          <w:rFonts w:ascii="Arial" w:hAnsi="Arial" w:cs="Arial"/>
          <w:b/>
          <w:snapToGrid w:val="0"/>
          <w:color w:val="000000"/>
        </w:rPr>
        <w:t xml:space="preserve"> REQUEST FOR PROPOSALS</w:t>
      </w:r>
    </w:p>
    <w:p w14:paraId="3CBDD5F7" w14:textId="27EA6073" w:rsidR="009427AB" w:rsidRPr="002F2AD7" w:rsidRDefault="00DF6FC2" w:rsidP="009427AB">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F2AD7">
        <w:rPr>
          <w:rFonts w:ascii="Arial" w:hAnsi="Arial" w:cs="Arial"/>
          <w:b/>
          <w:snapToGrid w:val="0"/>
          <w:color w:val="000000"/>
          <w:u w:val="single"/>
        </w:rPr>
        <w:t>RF</w:t>
      </w:r>
      <w:r w:rsidR="00DB7867" w:rsidRPr="002F2AD7">
        <w:rPr>
          <w:rFonts w:ascii="Arial" w:hAnsi="Arial" w:cs="Arial"/>
          <w:b/>
          <w:snapToGrid w:val="0"/>
          <w:color w:val="000000"/>
          <w:u w:val="single"/>
        </w:rPr>
        <w:t>A</w:t>
      </w:r>
      <w:r w:rsidRPr="002F2AD7">
        <w:rPr>
          <w:rFonts w:ascii="Arial" w:hAnsi="Arial" w:cs="Arial"/>
          <w:b/>
          <w:snapToGrid w:val="0"/>
          <w:color w:val="000000"/>
          <w:u w:val="single"/>
        </w:rPr>
        <w:t xml:space="preserve"> </w:t>
      </w:r>
      <w:r w:rsidR="00685642" w:rsidRPr="002F2AD7">
        <w:rPr>
          <w:rFonts w:ascii="Arial" w:hAnsi="Arial" w:cs="Arial"/>
          <w:b/>
          <w:snapToGrid w:val="0"/>
          <w:color w:val="000000"/>
          <w:u w:val="single"/>
        </w:rPr>
        <w:t xml:space="preserve">BIDDERS CONFERENCE </w:t>
      </w:r>
    </w:p>
    <w:p w14:paraId="59C633DA" w14:textId="4C118408" w:rsidR="00AA4ED5" w:rsidRPr="002F2AD7" w:rsidRDefault="0022484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2F2AD7">
        <w:rPr>
          <w:rFonts w:ascii="Arial" w:hAnsi="Arial" w:cs="Arial"/>
          <w:b/>
          <w:snapToGrid w:val="0"/>
          <w:color w:val="000000"/>
          <w:u w:val="single"/>
        </w:rPr>
        <w:t>QUESTIONS &amp;</w:t>
      </w:r>
      <w:r w:rsidR="00AA4ED5" w:rsidRPr="002F2AD7">
        <w:rPr>
          <w:rFonts w:ascii="Arial" w:hAnsi="Arial" w:cs="Arial"/>
          <w:b/>
          <w:snapToGrid w:val="0"/>
          <w:color w:val="000000"/>
          <w:u w:val="single"/>
        </w:rPr>
        <w:t xml:space="preserve"> ANSWERS</w:t>
      </w:r>
      <w:r w:rsidRPr="002F2AD7">
        <w:rPr>
          <w:rFonts w:ascii="Arial" w:hAnsi="Arial" w:cs="Arial"/>
          <w:b/>
          <w:snapToGrid w:val="0"/>
          <w:color w:val="000000"/>
          <w:u w:val="single"/>
        </w:rPr>
        <w:t xml:space="preserve"> SUMMARY</w:t>
      </w:r>
    </w:p>
    <w:p w14:paraId="23C02B35" w14:textId="77777777" w:rsidR="00131249" w:rsidRPr="002F2AD7" w:rsidRDefault="00131249" w:rsidP="00131249">
      <w:pPr>
        <w:rPr>
          <w:rFonts w:ascii="Arial" w:hAnsi="Arial" w:cs="Arial"/>
          <w:color w:val="000000"/>
        </w:rPr>
      </w:pPr>
    </w:p>
    <w:p w14:paraId="1E465125" w14:textId="77777777" w:rsidR="007366D2" w:rsidRPr="002F2AD7" w:rsidRDefault="007366D2" w:rsidP="00131249">
      <w:pPr>
        <w:rPr>
          <w:rFonts w:ascii="Arial" w:hAnsi="Arial" w:cs="Arial"/>
          <w:color w:val="000000"/>
        </w:rPr>
      </w:pPr>
    </w:p>
    <w:tbl>
      <w:tblPr>
        <w:tblW w:w="1027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80" w:firstRow="0" w:lastRow="0" w:firstColumn="1" w:lastColumn="0" w:noHBand="0" w:noVBand="0"/>
      </w:tblPr>
      <w:tblGrid>
        <w:gridCol w:w="4590"/>
        <w:gridCol w:w="5685"/>
      </w:tblGrid>
      <w:tr w:rsidR="00837848" w:rsidRPr="002F2AD7" w14:paraId="37F3BA8C" w14:textId="77777777" w:rsidTr="406EBF8A">
        <w:trPr>
          <w:jc w:val="center"/>
        </w:trPr>
        <w:tc>
          <w:tcPr>
            <w:tcW w:w="4590" w:type="dxa"/>
            <w:vAlign w:val="center"/>
          </w:tcPr>
          <w:p w14:paraId="0AA3B776" w14:textId="77777777" w:rsidR="00837848" w:rsidRPr="002F2AD7" w:rsidRDefault="00837848" w:rsidP="00837848">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NUMBER AND TITLE:</w:t>
            </w:r>
          </w:p>
        </w:tc>
        <w:tc>
          <w:tcPr>
            <w:tcW w:w="5685" w:type="dxa"/>
            <w:vAlign w:val="center"/>
          </w:tcPr>
          <w:p w14:paraId="45C1D420" w14:textId="7205B771" w:rsidR="00837848" w:rsidRPr="002F2AD7" w:rsidRDefault="00F80897" w:rsidP="00F80897">
            <w:pPr>
              <w:rPr>
                <w:rFonts w:ascii="Arial" w:hAnsi="Arial" w:cs="Arial"/>
              </w:rPr>
            </w:pPr>
            <w:r>
              <w:rPr>
                <w:rFonts w:ascii="Arial" w:hAnsi="Arial" w:cs="Arial"/>
              </w:rPr>
              <w:t>202204054</w:t>
            </w:r>
            <w:r w:rsidR="00751ABC" w:rsidRPr="002F2AD7">
              <w:rPr>
                <w:rFonts w:ascii="Arial" w:hAnsi="Arial" w:cs="Arial"/>
              </w:rPr>
              <w:t xml:space="preserve"> -</w:t>
            </w:r>
            <w:r w:rsidR="69C7F0A3" w:rsidRPr="002F2AD7">
              <w:rPr>
                <w:rFonts w:ascii="Arial" w:hAnsi="Arial" w:cs="Arial"/>
              </w:rPr>
              <w:t xml:space="preserve"> </w:t>
            </w:r>
            <w:r w:rsidR="00751ABC" w:rsidRPr="002F2AD7">
              <w:rPr>
                <w:rFonts w:ascii="Arial" w:hAnsi="Arial" w:cs="Arial"/>
              </w:rPr>
              <w:t xml:space="preserve">Maine </w:t>
            </w:r>
            <w:r>
              <w:rPr>
                <w:rFonts w:ascii="Arial" w:hAnsi="Arial" w:cs="Arial"/>
              </w:rPr>
              <w:t>Industry Partnerships for Workforce Development</w:t>
            </w:r>
            <w:r w:rsidR="005C6883">
              <w:rPr>
                <w:rFonts w:ascii="Arial" w:hAnsi="Arial" w:cs="Arial"/>
              </w:rPr>
              <w:t xml:space="preserve"> </w:t>
            </w:r>
            <w:r w:rsidR="005C6883" w:rsidRPr="005C6883">
              <w:rPr>
                <w:rFonts w:ascii="Arial" w:hAnsi="Arial" w:cs="Arial"/>
              </w:rPr>
              <w:t>Initiative</w:t>
            </w:r>
            <w:r w:rsidR="002F2AD7" w:rsidRPr="002F2AD7">
              <w:rPr>
                <w:rFonts w:ascii="Arial" w:hAnsi="Arial" w:cs="Arial"/>
              </w:rPr>
              <w:t>,</w:t>
            </w:r>
            <w:r w:rsidR="00751ABC" w:rsidRPr="002F2AD7">
              <w:rPr>
                <w:rFonts w:ascii="Arial" w:hAnsi="Arial" w:cs="Arial"/>
              </w:rPr>
              <w:t xml:space="preserve"> </w:t>
            </w:r>
            <w:r w:rsidR="009E6E0F" w:rsidRPr="009E6E0F">
              <w:rPr>
                <w:rFonts w:ascii="Arial" w:hAnsi="Arial" w:cs="Arial"/>
              </w:rPr>
              <w:t xml:space="preserve">Grant Funding </w:t>
            </w:r>
            <w:r w:rsidR="009E6E0F">
              <w:rPr>
                <w:rFonts w:ascii="Arial" w:hAnsi="Arial" w:cs="Arial"/>
              </w:rPr>
              <w:t xml:space="preserve"> </w:t>
            </w:r>
            <w:r w:rsidR="00751ABC" w:rsidRPr="002F2AD7">
              <w:rPr>
                <w:rFonts w:ascii="Arial" w:hAnsi="Arial" w:cs="Arial"/>
              </w:rPr>
              <w:t>FY 2022 Application</w:t>
            </w:r>
          </w:p>
        </w:tc>
      </w:tr>
      <w:tr w:rsidR="008D098F" w:rsidRPr="002F2AD7" w14:paraId="7B60F127" w14:textId="77777777" w:rsidTr="406EBF8A">
        <w:trPr>
          <w:jc w:val="center"/>
        </w:trPr>
        <w:tc>
          <w:tcPr>
            <w:tcW w:w="4590" w:type="dxa"/>
            <w:vAlign w:val="center"/>
          </w:tcPr>
          <w:p w14:paraId="1C486E6B" w14:textId="77777777" w:rsidR="008D098F" w:rsidRPr="002F2AD7" w:rsidRDefault="008D098F" w:rsidP="008D098F">
            <w:pPr>
              <w:rPr>
                <w:rFonts w:ascii="Arial" w:hAnsi="Arial" w:cs="Arial"/>
                <w:b/>
                <w:color w:val="000000"/>
              </w:rPr>
            </w:pPr>
            <w:r w:rsidRPr="002F2AD7">
              <w:rPr>
                <w:rFonts w:ascii="Arial" w:hAnsi="Arial" w:cs="Arial"/>
                <w:b/>
                <w:color w:val="000000"/>
              </w:rPr>
              <w:t>RF</w:t>
            </w:r>
            <w:r w:rsidR="00DB7867" w:rsidRPr="002F2AD7">
              <w:rPr>
                <w:rFonts w:ascii="Arial" w:hAnsi="Arial" w:cs="Arial"/>
                <w:b/>
                <w:color w:val="000000"/>
              </w:rPr>
              <w:t>A</w:t>
            </w:r>
            <w:r w:rsidRPr="002F2AD7">
              <w:rPr>
                <w:rFonts w:ascii="Arial" w:hAnsi="Arial" w:cs="Arial"/>
                <w:b/>
                <w:color w:val="000000"/>
              </w:rPr>
              <w:t xml:space="preserve"> ISSUED BY:</w:t>
            </w:r>
          </w:p>
        </w:tc>
        <w:tc>
          <w:tcPr>
            <w:tcW w:w="5685" w:type="dxa"/>
            <w:vAlign w:val="center"/>
          </w:tcPr>
          <w:p w14:paraId="4AAB206F" w14:textId="77777777" w:rsidR="00751ABC" w:rsidRPr="002F2AD7" w:rsidRDefault="7267BAE0" w:rsidP="06D751AB">
            <w:pPr>
              <w:rPr>
                <w:rFonts w:ascii="Arial" w:hAnsi="Arial" w:cs="Arial"/>
              </w:rPr>
            </w:pPr>
            <w:r w:rsidRPr="002F2AD7">
              <w:rPr>
                <w:rFonts w:ascii="Arial" w:hAnsi="Arial" w:cs="Arial"/>
              </w:rPr>
              <w:t>Department of Labor</w:t>
            </w:r>
            <w:r w:rsidR="00751ABC" w:rsidRPr="002F2AD7">
              <w:rPr>
                <w:rFonts w:ascii="Arial" w:hAnsi="Arial" w:cs="Arial"/>
              </w:rPr>
              <w:t xml:space="preserve">, </w:t>
            </w:r>
          </w:p>
          <w:p w14:paraId="21C0C561" w14:textId="1D72939E" w:rsidR="00751ABC" w:rsidRPr="002F2AD7" w:rsidRDefault="00F80897" w:rsidP="06D751AB">
            <w:pPr>
              <w:rPr>
                <w:rFonts w:ascii="Arial" w:hAnsi="Arial" w:cs="Arial"/>
              </w:rPr>
            </w:pPr>
            <w:r>
              <w:rPr>
                <w:rFonts w:ascii="Arial" w:hAnsi="Arial" w:cs="Arial"/>
              </w:rPr>
              <w:t>State Workforce Board</w:t>
            </w:r>
          </w:p>
        </w:tc>
      </w:tr>
      <w:tr w:rsidR="00685642" w:rsidRPr="002F2AD7" w14:paraId="19A047F5" w14:textId="77777777" w:rsidTr="406EBF8A">
        <w:trPr>
          <w:jc w:val="center"/>
        </w:trPr>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059FB" w14:textId="77777777" w:rsidR="00685642" w:rsidRPr="002F2AD7" w:rsidRDefault="00685642" w:rsidP="00C1599A">
            <w:pPr>
              <w:rPr>
                <w:rFonts w:ascii="Arial" w:hAnsi="Arial" w:cs="Arial"/>
                <w:b/>
                <w:color w:val="000000"/>
              </w:rPr>
            </w:pPr>
            <w:r w:rsidRPr="002F2AD7">
              <w:rPr>
                <w:rFonts w:ascii="Arial" w:hAnsi="Arial" w:cs="Arial"/>
                <w:b/>
                <w:color w:val="000000"/>
              </w:rPr>
              <w:t>BIDDERS CONFERENCE LOCATION:</w:t>
            </w:r>
          </w:p>
        </w:tc>
        <w:tc>
          <w:tcPr>
            <w:tcW w:w="56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8D2EA" w14:textId="4A14511C" w:rsidR="00685642" w:rsidRPr="002F2AD7" w:rsidRDefault="00F80897" w:rsidP="06D751AB">
            <w:pPr>
              <w:spacing w:line="259" w:lineRule="auto"/>
              <w:rPr>
                <w:rFonts w:ascii="Arial" w:hAnsi="Arial" w:cs="Arial"/>
              </w:rPr>
            </w:pPr>
            <w:r>
              <w:rPr>
                <w:rFonts w:ascii="Arial" w:hAnsi="Arial" w:cs="Arial"/>
              </w:rPr>
              <w:t xml:space="preserve">Zoom </w:t>
            </w:r>
            <w:r w:rsidR="00617882">
              <w:rPr>
                <w:rFonts w:ascii="Arial" w:hAnsi="Arial" w:cs="Arial"/>
              </w:rPr>
              <w:t>(</w:t>
            </w:r>
            <w:hyperlink r:id="rId11" w:history="1">
              <w:r w:rsidR="003026D2">
                <w:rPr>
                  <w:rStyle w:val="Hyperlink"/>
                  <w:rFonts w:ascii="Arial" w:hAnsi="Arial" w:cs="Arial"/>
                </w:rPr>
                <w:t>access Zoom video recording here</w:t>
              </w:r>
            </w:hyperlink>
            <w:r w:rsidR="00617882">
              <w:rPr>
                <w:rFonts w:ascii="Arial" w:hAnsi="Arial" w:cs="Arial"/>
              </w:rPr>
              <w:t>)</w:t>
            </w:r>
          </w:p>
        </w:tc>
      </w:tr>
      <w:tr w:rsidR="00685642" w:rsidRPr="002F2AD7" w14:paraId="60038353" w14:textId="77777777" w:rsidTr="406EBF8A">
        <w:trPr>
          <w:jc w:val="center"/>
        </w:trPr>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F539AD" w14:textId="77777777" w:rsidR="00685642" w:rsidRPr="002F2AD7" w:rsidRDefault="00685642" w:rsidP="00C1599A">
            <w:pPr>
              <w:rPr>
                <w:rFonts w:ascii="Arial" w:hAnsi="Arial" w:cs="Arial"/>
                <w:b/>
                <w:color w:val="000000"/>
              </w:rPr>
            </w:pPr>
            <w:r w:rsidRPr="002F2AD7">
              <w:rPr>
                <w:rFonts w:ascii="Arial" w:hAnsi="Arial" w:cs="Arial"/>
                <w:b/>
                <w:color w:val="000000"/>
              </w:rPr>
              <w:t>BIDDERS CONFERENCE DATE/TIME:</w:t>
            </w:r>
          </w:p>
        </w:tc>
        <w:tc>
          <w:tcPr>
            <w:tcW w:w="56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B27A1D" w14:textId="3283F799" w:rsidR="00685642" w:rsidRPr="002F2AD7" w:rsidRDefault="00F80897" w:rsidP="06D751AB">
            <w:pPr>
              <w:spacing w:line="259" w:lineRule="auto"/>
              <w:rPr>
                <w:rFonts w:ascii="Arial" w:hAnsi="Arial" w:cs="Arial"/>
              </w:rPr>
            </w:pPr>
            <w:r>
              <w:rPr>
                <w:rFonts w:ascii="Arial" w:hAnsi="Arial" w:cs="Arial"/>
              </w:rPr>
              <w:t>June 6</w:t>
            </w:r>
            <w:r w:rsidR="592C6A0F" w:rsidRPr="002F2AD7">
              <w:rPr>
                <w:rFonts w:ascii="Arial" w:hAnsi="Arial" w:cs="Arial"/>
              </w:rPr>
              <w:t xml:space="preserve">, 2022 at 1:00pm </w:t>
            </w:r>
            <w:r w:rsidR="00751ABC" w:rsidRPr="002F2AD7">
              <w:rPr>
                <w:rFonts w:ascii="Arial" w:hAnsi="Arial" w:cs="Arial"/>
              </w:rPr>
              <w:t>ET, local time.</w:t>
            </w:r>
          </w:p>
        </w:tc>
      </w:tr>
      <w:tr w:rsidR="00837848" w:rsidRPr="002F2AD7" w14:paraId="629D6EA3" w14:textId="77777777" w:rsidTr="406EBF8A">
        <w:trPr>
          <w:jc w:val="center"/>
        </w:trPr>
        <w:tc>
          <w:tcPr>
            <w:tcW w:w="4590" w:type="dxa"/>
            <w:vAlign w:val="center"/>
          </w:tcPr>
          <w:p w14:paraId="01D1EA5D" w14:textId="77777777" w:rsidR="00837848" w:rsidRPr="002F2AD7" w:rsidRDefault="00837848" w:rsidP="00837848">
            <w:pPr>
              <w:rPr>
                <w:rFonts w:ascii="Arial" w:hAnsi="Arial" w:cs="Arial"/>
                <w:b/>
                <w:color w:val="000000"/>
              </w:rPr>
            </w:pPr>
            <w:r w:rsidRPr="002F2AD7">
              <w:rPr>
                <w:rFonts w:ascii="Arial" w:hAnsi="Arial" w:cs="Arial"/>
                <w:b/>
                <w:color w:val="000000"/>
              </w:rPr>
              <w:t>SUBMITTED QUESTIONS DUE DATE:</w:t>
            </w:r>
          </w:p>
        </w:tc>
        <w:tc>
          <w:tcPr>
            <w:tcW w:w="5685" w:type="dxa"/>
            <w:vAlign w:val="center"/>
          </w:tcPr>
          <w:p w14:paraId="6D1891C7" w14:textId="515E8E7F" w:rsidR="00837848" w:rsidRPr="002F2AD7" w:rsidRDefault="00F80897" w:rsidP="06D751AB">
            <w:pPr>
              <w:spacing w:line="259" w:lineRule="auto"/>
              <w:rPr>
                <w:rFonts w:ascii="Arial" w:hAnsi="Arial" w:cs="Arial"/>
              </w:rPr>
            </w:pPr>
            <w:r>
              <w:rPr>
                <w:rStyle w:val="normaltextrun"/>
                <w:rFonts w:ascii="Arial" w:hAnsi="Arial" w:cs="Arial"/>
                <w:color w:val="000000"/>
                <w:shd w:val="clear" w:color="auto" w:fill="FFFFFF"/>
              </w:rPr>
              <w:t>June 13</w:t>
            </w:r>
            <w:r w:rsidR="00751ABC" w:rsidRPr="002F2AD7">
              <w:rPr>
                <w:rStyle w:val="normaltextrun"/>
                <w:rFonts w:ascii="Arial" w:hAnsi="Arial" w:cs="Arial"/>
                <w:color w:val="000000"/>
                <w:shd w:val="clear" w:color="auto" w:fill="FFFFFF"/>
              </w:rPr>
              <w:t>, 2022</w:t>
            </w:r>
            <w:r w:rsidR="009E6E0F">
              <w:rPr>
                <w:rStyle w:val="normaltextrun"/>
                <w:rFonts w:ascii="Arial" w:hAnsi="Arial" w:cs="Arial"/>
                <w:color w:val="000000"/>
                <w:shd w:val="clear" w:color="auto" w:fill="FFFFFF"/>
              </w:rPr>
              <w:t>, no later than 11:59 p.m., local time</w:t>
            </w:r>
            <w:r w:rsidR="009E6E0F">
              <w:rPr>
                <w:rStyle w:val="normaltextrun"/>
                <w:rFonts w:ascii="Arial" w:hAnsi="Arial" w:cs="Arial"/>
                <w:color w:val="000000"/>
                <w:shd w:val="clear" w:color="auto" w:fill="FFFFFF"/>
              </w:rPr>
              <w:t>.</w:t>
            </w:r>
          </w:p>
        </w:tc>
      </w:tr>
      <w:tr w:rsidR="00837848" w:rsidRPr="002F2AD7" w14:paraId="1F2DD9C9" w14:textId="77777777" w:rsidTr="406EBF8A">
        <w:trPr>
          <w:jc w:val="center"/>
        </w:trPr>
        <w:tc>
          <w:tcPr>
            <w:tcW w:w="4590" w:type="dxa"/>
            <w:vAlign w:val="center"/>
          </w:tcPr>
          <w:p w14:paraId="440933B8" w14:textId="77777777" w:rsidR="00553750" w:rsidRDefault="00553750" w:rsidP="00837848">
            <w:pPr>
              <w:rPr>
                <w:rFonts w:ascii="Arial" w:hAnsi="Arial" w:cs="Arial"/>
                <w:b/>
                <w:color w:val="000000"/>
              </w:rPr>
            </w:pPr>
            <w:r w:rsidRPr="002F2AD7">
              <w:rPr>
                <w:rFonts w:ascii="Arial" w:hAnsi="Arial" w:cs="Arial"/>
                <w:b/>
                <w:color w:val="000000"/>
              </w:rPr>
              <w:t xml:space="preserve">BIDDERS CONFERENCE </w:t>
            </w:r>
          </w:p>
          <w:p w14:paraId="4CAA50FC" w14:textId="19D2B8D3" w:rsidR="00837848" w:rsidRPr="002F2AD7" w:rsidRDefault="00837848" w:rsidP="00837848">
            <w:pPr>
              <w:rPr>
                <w:rFonts w:ascii="Arial" w:hAnsi="Arial" w:cs="Arial"/>
                <w:b/>
                <w:color w:val="000000"/>
              </w:rPr>
            </w:pPr>
            <w:r w:rsidRPr="002F2AD7">
              <w:rPr>
                <w:rFonts w:ascii="Arial" w:hAnsi="Arial" w:cs="Arial"/>
                <w:b/>
                <w:color w:val="000000"/>
              </w:rPr>
              <w:t>QUESTION &amp; ANSWER SUMMARY ISSUED:</w:t>
            </w:r>
          </w:p>
        </w:tc>
        <w:tc>
          <w:tcPr>
            <w:tcW w:w="5685" w:type="dxa"/>
            <w:vAlign w:val="center"/>
          </w:tcPr>
          <w:p w14:paraId="3CF1B15C" w14:textId="63AA87A3" w:rsidR="00837848" w:rsidRPr="002F2AD7" w:rsidRDefault="00F80897" w:rsidP="06D751AB">
            <w:pPr>
              <w:spacing w:line="259" w:lineRule="auto"/>
              <w:rPr>
                <w:rFonts w:ascii="Arial" w:hAnsi="Arial" w:cs="Arial"/>
              </w:rPr>
            </w:pPr>
            <w:r>
              <w:rPr>
                <w:rFonts w:ascii="Arial" w:hAnsi="Arial" w:cs="Arial"/>
              </w:rPr>
              <w:t xml:space="preserve">June </w:t>
            </w:r>
            <w:r w:rsidR="009E6E0F">
              <w:rPr>
                <w:rFonts w:ascii="Arial" w:hAnsi="Arial" w:cs="Arial"/>
              </w:rPr>
              <w:t>14</w:t>
            </w:r>
            <w:r w:rsidR="44FCBC62" w:rsidRPr="002F2AD7">
              <w:rPr>
                <w:rFonts w:ascii="Arial" w:hAnsi="Arial" w:cs="Arial"/>
              </w:rPr>
              <w:t>, 2022</w:t>
            </w:r>
          </w:p>
        </w:tc>
      </w:tr>
      <w:tr w:rsidR="00837848" w:rsidRPr="002F2AD7" w14:paraId="23924815" w14:textId="77777777" w:rsidTr="406EBF8A">
        <w:trPr>
          <w:jc w:val="center"/>
        </w:trPr>
        <w:tc>
          <w:tcPr>
            <w:tcW w:w="4590" w:type="dxa"/>
            <w:vAlign w:val="center"/>
          </w:tcPr>
          <w:p w14:paraId="3D08B2CF" w14:textId="77777777" w:rsidR="00837848" w:rsidRPr="002F2AD7" w:rsidRDefault="00837848" w:rsidP="00837848">
            <w:pPr>
              <w:rPr>
                <w:rFonts w:ascii="Arial" w:hAnsi="Arial" w:cs="Arial"/>
                <w:b/>
                <w:color w:val="000000"/>
              </w:rPr>
            </w:pPr>
            <w:r w:rsidRPr="002F2AD7">
              <w:rPr>
                <w:rFonts w:ascii="Arial" w:hAnsi="Arial" w:cs="Arial"/>
                <w:b/>
                <w:color w:val="000000"/>
              </w:rPr>
              <w:t>PROPOSAL DUE DATE:</w:t>
            </w:r>
          </w:p>
        </w:tc>
        <w:tc>
          <w:tcPr>
            <w:tcW w:w="5685" w:type="dxa"/>
            <w:vAlign w:val="center"/>
          </w:tcPr>
          <w:p w14:paraId="11C09149" w14:textId="0A0C7D7F" w:rsidR="00837848" w:rsidRPr="002F2AD7" w:rsidRDefault="00F80897" w:rsidP="06D751AB">
            <w:pPr>
              <w:spacing w:line="259" w:lineRule="auto"/>
              <w:rPr>
                <w:rFonts w:ascii="Arial" w:hAnsi="Arial" w:cs="Arial"/>
              </w:rPr>
            </w:pPr>
            <w:r>
              <w:rPr>
                <w:rFonts w:ascii="Arial" w:hAnsi="Arial" w:cs="Arial"/>
              </w:rPr>
              <w:t>June 28</w:t>
            </w:r>
            <w:r w:rsidR="00751ABC" w:rsidRPr="002F2AD7">
              <w:rPr>
                <w:rFonts w:ascii="Arial" w:hAnsi="Arial" w:cs="Arial"/>
              </w:rPr>
              <w:t>, 2022, no later than 11:59 p.m., local time.</w:t>
            </w:r>
          </w:p>
        </w:tc>
      </w:tr>
      <w:tr w:rsidR="00837848" w:rsidRPr="002F2AD7" w14:paraId="0503C075" w14:textId="77777777" w:rsidTr="406EBF8A">
        <w:trPr>
          <w:trHeight w:val="187"/>
          <w:jc w:val="center"/>
        </w:trPr>
        <w:tc>
          <w:tcPr>
            <w:tcW w:w="4590" w:type="dxa"/>
            <w:vAlign w:val="center"/>
          </w:tcPr>
          <w:p w14:paraId="3DE407B3" w14:textId="77777777" w:rsidR="00837848" w:rsidRPr="002F2AD7" w:rsidRDefault="00837848" w:rsidP="00837848">
            <w:pPr>
              <w:rPr>
                <w:rFonts w:ascii="Arial" w:hAnsi="Arial" w:cs="Arial"/>
                <w:b/>
                <w:color w:val="000000"/>
              </w:rPr>
            </w:pPr>
            <w:r w:rsidRPr="002F2AD7">
              <w:rPr>
                <w:rFonts w:ascii="Arial" w:hAnsi="Arial" w:cs="Arial"/>
                <w:b/>
                <w:color w:val="000000"/>
              </w:rPr>
              <w:t>PROPOSALS DUE TO:</w:t>
            </w:r>
          </w:p>
        </w:tc>
        <w:tc>
          <w:tcPr>
            <w:tcW w:w="5685" w:type="dxa"/>
            <w:vAlign w:val="center"/>
          </w:tcPr>
          <w:p w14:paraId="70082F19" w14:textId="77777777" w:rsidR="00837848" w:rsidRPr="002F2AD7" w:rsidRDefault="002F23D7" w:rsidP="00837848">
            <w:pPr>
              <w:rPr>
                <w:rFonts w:ascii="Arial" w:hAnsi="Arial" w:cs="Arial"/>
                <w:color w:val="FF0000"/>
              </w:rPr>
            </w:pPr>
            <w:hyperlink r:id="rId12" w:history="1">
              <w:r w:rsidR="00846FC5" w:rsidRPr="002F2AD7">
                <w:rPr>
                  <w:rStyle w:val="Hyperlink"/>
                  <w:rFonts w:ascii="Arial" w:hAnsi="Arial" w:cs="Arial"/>
                </w:rPr>
                <w:t>Proposals@maine.gov</w:t>
              </w:r>
            </w:hyperlink>
          </w:p>
        </w:tc>
      </w:tr>
    </w:tbl>
    <w:p w14:paraId="1B51F07D" w14:textId="0AE1C38E" w:rsidR="00751ABC" w:rsidRDefault="00751ABC" w:rsidP="00CF3AA7">
      <w:pPr>
        <w:tabs>
          <w:tab w:val="left" w:pos="3387"/>
        </w:tabs>
        <w:jc w:val="center"/>
        <w:rPr>
          <w:rFonts w:ascii="Arial" w:hAnsi="Arial" w:cs="Arial"/>
          <w:b/>
          <w:color w:val="000000"/>
        </w:rPr>
      </w:pPr>
    </w:p>
    <w:p w14:paraId="1217E180" w14:textId="77777777" w:rsidR="009E6E0F" w:rsidRPr="002F2AD7" w:rsidRDefault="009E6E0F" w:rsidP="00CF3AA7">
      <w:pPr>
        <w:tabs>
          <w:tab w:val="left" w:pos="3387"/>
        </w:tabs>
        <w:jc w:val="center"/>
        <w:rPr>
          <w:rFonts w:ascii="Arial" w:hAnsi="Arial" w:cs="Arial"/>
          <w:b/>
          <w:color w:val="000000"/>
        </w:rPr>
      </w:pPr>
    </w:p>
    <w:p w14:paraId="6417FB15" w14:textId="3932A6D8" w:rsidR="00685642" w:rsidRDefault="00685642" w:rsidP="00751ABC">
      <w:pPr>
        <w:tabs>
          <w:tab w:val="left" w:pos="3387"/>
        </w:tabs>
        <w:rPr>
          <w:rFonts w:ascii="Arial" w:hAnsi="Arial" w:cs="Arial"/>
          <w:b/>
          <w:color w:val="000000"/>
        </w:rPr>
      </w:pPr>
      <w:r w:rsidRPr="002F2AD7">
        <w:rPr>
          <w:rFonts w:ascii="Arial" w:hAnsi="Arial" w:cs="Arial"/>
          <w:b/>
          <w:color w:val="000000"/>
        </w:rPr>
        <w:t>Provided below are questions asked and the responses given at the Bidders Conference.</w:t>
      </w:r>
    </w:p>
    <w:p w14:paraId="673780E9" w14:textId="77777777" w:rsidR="009E6E0F" w:rsidRPr="002F2AD7" w:rsidRDefault="009E6E0F" w:rsidP="00751ABC">
      <w:pPr>
        <w:tabs>
          <w:tab w:val="left" w:pos="3387"/>
        </w:tabs>
        <w:rPr>
          <w:rFonts w:ascii="Arial" w:hAnsi="Arial" w:cs="Arial"/>
          <w:b/>
          <w:color w:val="000000"/>
        </w:rPr>
      </w:pPr>
    </w:p>
    <w:p w14:paraId="53A0C128" w14:textId="77777777" w:rsidR="0025517E" w:rsidRPr="003304F7" w:rsidRDefault="0025517E" w:rsidP="00685642">
      <w:pPr>
        <w:tabs>
          <w:tab w:val="left" w:pos="3387"/>
        </w:tabs>
        <w:jc w:val="center"/>
        <w:rPr>
          <w:rFonts w:ascii="Arial" w:hAnsi="Arial" w:cs="Arial"/>
          <w:b/>
          <w:color w:val="000000"/>
        </w:rPr>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3304F7" w14:paraId="0773275C" w14:textId="77777777" w:rsidTr="00751ABC">
        <w:trPr>
          <w:trHeight w:val="379"/>
        </w:trPr>
        <w:tc>
          <w:tcPr>
            <w:tcW w:w="534" w:type="dxa"/>
            <w:vMerge w:val="restart"/>
            <w:shd w:val="clear" w:color="auto" w:fill="BDD6EE" w:themeFill="accent5" w:themeFillTint="66"/>
            <w:vAlign w:val="center"/>
          </w:tcPr>
          <w:p w14:paraId="0A88EE4F" w14:textId="3BD70A9A" w:rsidR="00685642" w:rsidRPr="003304F7" w:rsidRDefault="00851C5B"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9726" w:type="dxa"/>
            <w:tcBorders>
              <w:bottom w:val="single" w:sz="4" w:space="0" w:color="auto"/>
            </w:tcBorders>
            <w:shd w:val="clear" w:color="auto" w:fill="BDD6EE" w:themeFill="accent5" w:themeFillTint="66"/>
            <w:vAlign w:val="center"/>
          </w:tcPr>
          <w:p w14:paraId="422B0532"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685642" w:rsidRPr="003304F7" w14:paraId="02B9EC2A" w14:textId="77777777" w:rsidTr="009E6E0F">
        <w:trPr>
          <w:trHeight w:val="818"/>
        </w:trPr>
        <w:tc>
          <w:tcPr>
            <w:tcW w:w="534" w:type="dxa"/>
            <w:vMerge/>
          </w:tcPr>
          <w:p w14:paraId="67B99FE1"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57376210" w14:textId="19DA7C86" w:rsidR="00685642" w:rsidRPr="009E6E0F" w:rsidRDefault="00285281" w:rsidP="009E6E0F">
            <w:pPr>
              <w:pStyle w:val="paragraph"/>
              <w:spacing w:before="0" w:beforeAutospacing="0" w:after="0" w:afterAutospacing="0"/>
              <w:textAlignment w:val="baseline"/>
              <w:rPr>
                <w:rFonts w:ascii="Arial" w:hAnsi="Arial" w:cs="Arial"/>
                <w:sz w:val="24"/>
                <w:szCs w:val="24"/>
              </w:rPr>
            </w:pPr>
            <w:r w:rsidRPr="00285281">
              <w:rPr>
                <w:rStyle w:val="normaltextrun"/>
                <w:rFonts w:ascii="Arial" w:hAnsi="Arial" w:cs="Arial"/>
                <w:sz w:val="24"/>
                <w:szCs w:val="24"/>
              </w:rPr>
              <w:t xml:space="preserve">Can Leisure, Hospitality, and Retail submit one proposal that would cover all three industries? </w:t>
            </w:r>
          </w:p>
        </w:tc>
      </w:tr>
      <w:tr w:rsidR="00685642" w:rsidRPr="003304F7" w14:paraId="7D1F6CF2" w14:textId="77777777" w:rsidTr="00751ABC">
        <w:trPr>
          <w:trHeight w:val="379"/>
        </w:trPr>
        <w:tc>
          <w:tcPr>
            <w:tcW w:w="534" w:type="dxa"/>
            <w:vMerge/>
          </w:tcPr>
          <w:p w14:paraId="31A5AD66"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3BF9E6FE"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685642" w:rsidRPr="003304F7" w14:paraId="4E206DD3" w14:textId="77777777" w:rsidTr="009E6E0F">
        <w:trPr>
          <w:trHeight w:val="3563"/>
        </w:trPr>
        <w:tc>
          <w:tcPr>
            <w:tcW w:w="534" w:type="dxa"/>
            <w:vMerge/>
          </w:tcPr>
          <w:p w14:paraId="39A3757A"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7FF266FE" w14:textId="583626D3" w:rsidR="00F80897" w:rsidRDefault="003026D2" w:rsidP="008F4281">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285281">
              <w:rPr>
                <w:rFonts w:ascii="Arial" w:hAnsi="Arial" w:cs="Arial"/>
              </w:rPr>
              <w:t xml:space="preserve">. </w:t>
            </w:r>
            <w:r>
              <w:rPr>
                <w:rFonts w:ascii="Arial" w:hAnsi="Arial" w:cs="Arial"/>
              </w:rPr>
              <w:t xml:space="preserve">We encourage proposals to have a primary industry of focus from the </w:t>
            </w:r>
            <w:r w:rsidR="008F4281" w:rsidRPr="008F4281">
              <w:rPr>
                <w:rFonts w:ascii="Arial" w:hAnsi="Arial" w:cs="Arial"/>
              </w:rPr>
              <w:t>targeted industries listed in the RFA.</w:t>
            </w:r>
          </w:p>
          <w:p w14:paraId="1166187C" w14:textId="77777777" w:rsidR="00F80897" w:rsidRPr="00515F64"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 xml:space="preserve">Clean Energy </w:t>
            </w:r>
          </w:p>
          <w:p w14:paraId="14C60A6B" w14:textId="77777777" w:rsidR="00F80897"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 xml:space="preserve">Agriculture, Forestry, and Fisheries </w:t>
            </w:r>
          </w:p>
          <w:p w14:paraId="0C8A5549" w14:textId="77777777" w:rsidR="00F80897" w:rsidRPr="00BE3E9B" w:rsidRDefault="00F80897" w:rsidP="00F80897">
            <w:pPr>
              <w:pStyle w:val="ListParagraph"/>
              <w:numPr>
                <w:ilvl w:val="0"/>
                <w:numId w:val="4"/>
              </w:numPr>
              <w:rPr>
                <w:rFonts w:ascii="Arial" w:hAnsi="Arial" w:cs="Arial"/>
                <w:sz w:val="24"/>
                <w:szCs w:val="24"/>
              </w:rPr>
            </w:pPr>
            <w:r w:rsidRPr="00BE3E9B">
              <w:rPr>
                <w:rFonts w:ascii="Arial" w:hAnsi="Arial" w:cs="Arial"/>
                <w:sz w:val="24"/>
                <w:szCs w:val="24"/>
              </w:rPr>
              <w:t>Healthcare and social assistance</w:t>
            </w:r>
          </w:p>
          <w:p w14:paraId="31F67DA7" w14:textId="77777777" w:rsidR="00F80897" w:rsidRPr="00515F64" w:rsidRDefault="00F80897" w:rsidP="00F80897">
            <w:pPr>
              <w:pStyle w:val="ListParagraph"/>
              <w:numPr>
                <w:ilvl w:val="0"/>
                <w:numId w:val="4"/>
              </w:numPr>
              <w:rPr>
                <w:rFonts w:ascii="Arial" w:hAnsi="Arial" w:cs="Arial"/>
                <w:sz w:val="24"/>
                <w:szCs w:val="24"/>
              </w:rPr>
            </w:pPr>
            <w:r w:rsidRPr="00515F64">
              <w:rPr>
                <w:rFonts w:ascii="Arial" w:hAnsi="Arial" w:cs="Arial"/>
                <w:sz w:val="24"/>
              </w:rPr>
              <w:t>Information</w:t>
            </w:r>
          </w:p>
          <w:p w14:paraId="583F48FB" w14:textId="77777777" w:rsidR="00F80897" w:rsidRPr="00515F64"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 xml:space="preserve">Infrastructure (construction, building trades, broadband, logistics) </w:t>
            </w:r>
          </w:p>
          <w:p w14:paraId="0EDFB2CF" w14:textId="77777777" w:rsidR="00F80897" w:rsidRPr="00515F64"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 xml:space="preserve">Leisure and hospitality </w:t>
            </w:r>
          </w:p>
          <w:p w14:paraId="36DB58B6" w14:textId="77777777" w:rsidR="00F80897" w:rsidRPr="00515F64"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Manufacturing</w:t>
            </w:r>
          </w:p>
          <w:p w14:paraId="7760AC0A" w14:textId="77777777" w:rsidR="00F80897" w:rsidRDefault="00F80897" w:rsidP="00F80897">
            <w:pPr>
              <w:pStyle w:val="ListParagraph"/>
              <w:numPr>
                <w:ilvl w:val="0"/>
                <w:numId w:val="4"/>
              </w:numPr>
              <w:rPr>
                <w:rFonts w:ascii="Arial" w:hAnsi="Arial" w:cs="Arial"/>
                <w:sz w:val="24"/>
                <w:szCs w:val="24"/>
              </w:rPr>
            </w:pPr>
            <w:r w:rsidRPr="00515F64">
              <w:rPr>
                <w:rFonts w:ascii="Arial" w:hAnsi="Arial" w:cs="Arial"/>
                <w:sz w:val="24"/>
                <w:szCs w:val="24"/>
              </w:rPr>
              <w:t xml:space="preserve">Education </w:t>
            </w:r>
          </w:p>
          <w:p w14:paraId="4EDEA302" w14:textId="6D83E121" w:rsidR="00685642" w:rsidRPr="00F80897" w:rsidRDefault="00F80897" w:rsidP="00F80897">
            <w:pPr>
              <w:pStyle w:val="ListParagraph"/>
              <w:numPr>
                <w:ilvl w:val="0"/>
                <w:numId w:val="4"/>
              </w:numPr>
              <w:rPr>
                <w:rFonts w:ascii="Arial" w:hAnsi="Arial" w:cs="Arial"/>
                <w:sz w:val="24"/>
                <w:szCs w:val="24"/>
              </w:rPr>
            </w:pPr>
            <w:r w:rsidRPr="00F80897">
              <w:rPr>
                <w:rFonts w:ascii="Arial" w:hAnsi="Arial" w:cs="Arial"/>
                <w:sz w:val="24"/>
                <w:szCs w:val="24"/>
              </w:rPr>
              <w:t>Retail</w:t>
            </w:r>
            <w:r w:rsidR="008F4281" w:rsidRPr="00F80897">
              <w:rPr>
                <w:rFonts w:ascii="Arial" w:hAnsi="Arial" w:cs="Arial"/>
                <w:sz w:val="24"/>
                <w:szCs w:val="24"/>
              </w:rPr>
              <w:t xml:space="preserve"> </w:t>
            </w:r>
            <w:r w:rsidR="008F4281" w:rsidRPr="00F80897">
              <w:rPr>
                <w:rFonts w:ascii="Arial" w:hAnsi="Arial" w:cs="Arial"/>
                <w:b/>
                <w:bCs/>
                <w:sz w:val="24"/>
                <w:szCs w:val="24"/>
              </w:rPr>
              <w:t> </w:t>
            </w:r>
          </w:p>
        </w:tc>
      </w:tr>
    </w:tbl>
    <w:p w14:paraId="04173F3D" w14:textId="77777777" w:rsidR="009E6E0F" w:rsidRDefault="009E6E0F">
      <w:pPr>
        <w:rPr>
          <w:rFonts w:ascii="Arial" w:hAnsi="Arial" w:cs="Arial"/>
          <w:b/>
          <w:color w:val="000000"/>
        </w:rPr>
      </w:pPr>
      <w:r>
        <w:rPr>
          <w:rFonts w:ascii="Arial" w:hAnsi="Arial" w:cs="Arial"/>
          <w:b/>
          <w:color w:val="000000"/>
        </w:rPr>
        <w:br w:type="page"/>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4"/>
        <w:gridCol w:w="9726"/>
      </w:tblGrid>
      <w:tr w:rsidR="00685642" w:rsidRPr="003304F7" w14:paraId="1F5C9827" w14:textId="77777777" w:rsidTr="00751ABC">
        <w:trPr>
          <w:trHeight w:val="379"/>
        </w:trPr>
        <w:tc>
          <w:tcPr>
            <w:tcW w:w="534" w:type="dxa"/>
            <w:vMerge w:val="restart"/>
            <w:shd w:val="clear" w:color="auto" w:fill="BDD6EE" w:themeFill="accent5" w:themeFillTint="66"/>
            <w:vAlign w:val="center"/>
          </w:tcPr>
          <w:p w14:paraId="3030D2FF" w14:textId="00E9A055" w:rsidR="00685642" w:rsidRPr="003304F7" w:rsidRDefault="00851C5B"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p>
        </w:tc>
        <w:tc>
          <w:tcPr>
            <w:tcW w:w="9726" w:type="dxa"/>
            <w:tcBorders>
              <w:bottom w:val="single" w:sz="4" w:space="0" w:color="auto"/>
            </w:tcBorders>
            <w:shd w:val="clear" w:color="auto" w:fill="BDD6EE" w:themeFill="accent5" w:themeFillTint="66"/>
            <w:vAlign w:val="center"/>
          </w:tcPr>
          <w:p w14:paraId="5C1B536E" w14:textId="77777777" w:rsidR="00685642" w:rsidRPr="003304F7" w:rsidRDefault="00685642" w:rsidP="00C159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304F7">
              <w:rPr>
                <w:rFonts w:ascii="Arial" w:hAnsi="Arial" w:cs="Arial"/>
                <w:b/>
              </w:rPr>
              <w:t>Question</w:t>
            </w:r>
          </w:p>
        </w:tc>
      </w:tr>
      <w:tr w:rsidR="00685642" w:rsidRPr="003304F7" w14:paraId="61412D9D" w14:textId="77777777" w:rsidTr="009E6E0F">
        <w:trPr>
          <w:trHeight w:val="710"/>
        </w:trPr>
        <w:tc>
          <w:tcPr>
            <w:tcW w:w="534" w:type="dxa"/>
            <w:vMerge/>
          </w:tcPr>
          <w:p w14:paraId="3E45C6F1"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15EDDCED" w14:textId="42CEE051" w:rsidR="00685642" w:rsidRPr="003304F7" w:rsidRDefault="003304F7" w:rsidP="00F80897">
            <w:pPr>
              <w:pStyle w:val="paragraph"/>
              <w:spacing w:before="0" w:beforeAutospacing="0" w:after="0" w:afterAutospacing="0"/>
              <w:textAlignment w:val="baseline"/>
              <w:rPr>
                <w:rFonts w:ascii="Arial" w:hAnsi="Arial" w:cs="Arial"/>
                <w:sz w:val="24"/>
                <w:szCs w:val="24"/>
              </w:rPr>
            </w:pPr>
            <w:r w:rsidRPr="003304F7">
              <w:rPr>
                <w:rStyle w:val="normaltextrun"/>
                <w:rFonts w:ascii="Arial" w:hAnsi="Arial" w:cs="Arial"/>
                <w:sz w:val="24"/>
                <w:szCs w:val="24"/>
              </w:rPr>
              <w:t>Do seasonal employees count towards the number of employees? (</w:t>
            </w:r>
            <w:proofErr w:type="spellStart"/>
            <w:r w:rsidRPr="003304F7">
              <w:rPr>
                <w:rStyle w:val="spellingerror"/>
                <w:rFonts w:ascii="Arial" w:hAnsi="Arial" w:cs="Arial"/>
                <w:sz w:val="24"/>
                <w:szCs w:val="24"/>
              </w:rPr>
              <w:t>ie</w:t>
            </w:r>
            <w:proofErr w:type="spellEnd"/>
            <w:r w:rsidRPr="003304F7">
              <w:rPr>
                <w:rStyle w:val="normaltextrun"/>
                <w:rFonts w:ascii="Arial" w:hAnsi="Arial" w:cs="Arial"/>
                <w:sz w:val="24"/>
                <w:szCs w:val="24"/>
              </w:rPr>
              <w:t>: the under 50 requirement)</w:t>
            </w:r>
            <w:r w:rsidRPr="003304F7">
              <w:rPr>
                <w:rStyle w:val="eop"/>
                <w:rFonts w:ascii="Arial" w:hAnsi="Arial" w:cs="Arial"/>
                <w:sz w:val="24"/>
                <w:szCs w:val="24"/>
              </w:rPr>
              <w:t> </w:t>
            </w:r>
          </w:p>
        </w:tc>
      </w:tr>
      <w:tr w:rsidR="00685642" w:rsidRPr="003304F7" w14:paraId="1058C0A5" w14:textId="77777777" w:rsidTr="00751ABC">
        <w:trPr>
          <w:trHeight w:val="379"/>
        </w:trPr>
        <w:tc>
          <w:tcPr>
            <w:tcW w:w="534" w:type="dxa"/>
            <w:vMerge/>
          </w:tcPr>
          <w:p w14:paraId="1C7FBEBF"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726" w:type="dxa"/>
            <w:tcBorders>
              <w:bottom w:val="single" w:sz="4" w:space="0" w:color="auto"/>
            </w:tcBorders>
            <w:shd w:val="clear" w:color="auto" w:fill="BDD6EE" w:themeFill="accent5" w:themeFillTint="66"/>
            <w:vAlign w:val="center"/>
          </w:tcPr>
          <w:p w14:paraId="6BC56FA3"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304F7">
              <w:rPr>
                <w:rFonts w:ascii="Arial" w:hAnsi="Arial" w:cs="Arial"/>
                <w:b/>
              </w:rPr>
              <w:t>Answer</w:t>
            </w:r>
          </w:p>
        </w:tc>
      </w:tr>
      <w:tr w:rsidR="00685642" w:rsidRPr="003304F7" w14:paraId="00DF5A15" w14:textId="77777777" w:rsidTr="009E6E0F">
        <w:trPr>
          <w:trHeight w:val="2033"/>
        </w:trPr>
        <w:tc>
          <w:tcPr>
            <w:tcW w:w="534" w:type="dxa"/>
            <w:vMerge/>
          </w:tcPr>
          <w:p w14:paraId="37E33A4E" w14:textId="77777777" w:rsidR="00685642" w:rsidRPr="003304F7" w:rsidRDefault="00685642" w:rsidP="00C159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726" w:type="dxa"/>
            <w:shd w:val="clear" w:color="auto" w:fill="FFFFFF" w:themeFill="background1"/>
            <w:vAlign w:val="center"/>
          </w:tcPr>
          <w:p w14:paraId="23409D4D" w14:textId="6E7CBF96" w:rsidR="00685642" w:rsidRPr="00F80897" w:rsidRDefault="00F80897" w:rsidP="00F80897">
            <w:pPr>
              <w:rPr>
                <w:rFonts w:ascii="Arial" w:hAnsi="Arial" w:cs="Arial"/>
              </w:rPr>
            </w:pPr>
            <w:r w:rsidRPr="00F80897">
              <w:rPr>
                <w:rFonts w:ascii="Arial" w:hAnsi="Arial" w:cs="Arial"/>
              </w:rPr>
              <w:t xml:space="preserve">The total number of employees should be counted similar to the Center for Workforce Research and Information counts employment for their labor statistics programs. The total number of employees should be based on the average employment throughout the year. </w:t>
            </w:r>
            <w:r w:rsidR="00BE3E9B" w:rsidRPr="00F80897">
              <w:rPr>
                <w:rFonts w:ascii="Arial" w:hAnsi="Arial" w:cs="Arial"/>
              </w:rPr>
              <w:t xml:space="preserve"> For example, if an employer has 50 employees for six months out of the year (say May through October) and 30 employees during the other six months of the year (November through April), their average annual employment would be 40.</w:t>
            </w:r>
          </w:p>
        </w:tc>
      </w:tr>
    </w:tbl>
    <w:p w14:paraId="138F9992" w14:textId="7F2B3A02" w:rsidR="00685642" w:rsidRDefault="00685642" w:rsidP="00685642">
      <w:pPr>
        <w:tabs>
          <w:tab w:val="left" w:pos="3387"/>
        </w:tabs>
        <w:rPr>
          <w:rFonts w:ascii="Arial" w:hAnsi="Arial" w:cs="Arial"/>
          <w:b/>
          <w:color w:val="000000"/>
        </w:rPr>
      </w:pPr>
    </w:p>
    <w:p w14:paraId="385D4A53" w14:textId="6DF925B2" w:rsidR="00076C20" w:rsidRDefault="00076C20" w:rsidP="00685642">
      <w:pPr>
        <w:tabs>
          <w:tab w:val="left" w:pos="3387"/>
        </w:tabs>
        <w:rPr>
          <w:rFonts w:ascii="Arial" w:hAnsi="Arial" w:cs="Arial"/>
          <w:b/>
          <w:color w:val="000000"/>
        </w:rPr>
      </w:pPr>
    </w:p>
    <w:p w14:paraId="0A280BD0" w14:textId="4D3D7F9A" w:rsidR="00076C20" w:rsidRPr="009E6E0F" w:rsidRDefault="009E6E0F" w:rsidP="00685642">
      <w:pPr>
        <w:tabs>
          <w:tab w:val="left" w:pos="3387"/>
        </w:tabs>
        <w:rPr>
          <w:rFonts w:ascii="Arial" w:hAnsi="Arial" w:cs="Arial"/>
          <w:b/>
          <w:i/>
          <w:iCs/>
          <w:color w:val="000000"/>
          <w:u w:val="single"/>
        </w:rPr>
      </w:pPr>
      <w:r w:rsidRPr="009E6E0F">
        <w:rPr>
          <w:rFonts w:ascii="Arial" w:hAnsi="Arial" w:cs="Arial"/>
          <w:b/>
          <w:i/>
          <w:iCs/>
          <w:color w:val="000000"/>
          <w:highlight w:val="yellow"/>
          <w:u w:val="single"/>
        </w:rPr>
        <w:t>IMPORTANT NOTE:</w:t>
      </w:r>
    </w:p>
    <w:p w14:paraId="3BBEF645" w14:textId="27FA93DA" w:rsidR="00076C20" w:rsidRDefault="00076C20" w:rsidP="00685642">
      <w:pPr>
        <w:tabs>
          <w:tab w:val="left" w:pos="3387"/>
        </w:tabs>
        <w:rPr>
          <w:rFonts w:ascii="Arial" w:hAnsi="Arial" w:cs="Arial"/>
          <w:b/>
          <w:color w:val="000000"/>
        </w:rPr>
      </w:pPr>
    </w:p>
    <w:p w14:paraId="760D7FEB" w14:textId="0C5282C1" w:rsidR="00F36FD4" w:rsidRPr="002F23D7" w:rsidRDefault="00062C95" w:rsidP="002F23D7">
      <w:pPr>
        <w:tabs>
          <w:tab w:val="left" w:pos="3387"/>
        </w:tabs>
        <w:rPr>
          <w:rFonts w:ascii="Arial" w:hAnsi="Arial" w:cs="Arial"/>
          <w:b/>
          <w:color w:val="000000"/>
        </w:rPr>
      </w:pPr>
      <w:r w:rsidRPr="002F23D7">
        <w:rPr>
          <w:rFonts w:ascii="Arial" w:hAnsi="Arial" w:cs="Arial"/>
          <w:b/>
          <w:color w:val="000000"/>
        </w:rPr>
        <w:t xml:space="preserve">Point </w:t>
      </w:r>
      <w:r w:rsidR="009E6E0F" w:rsidRPr="002F23D7">
        <w:rPr>
          <w:rFonts w:ascii="Arial" w:hAnsi="Arial" w:cs="Arial"/>
          <w:b/>
          <w:color w:val="000000"/>
        </w:rPr>
        <w:t xml:space="preserve">of Clarification Regarding the Use of </w:t>
      </w:r>
      <w:r w:rsidR="004D20C0" w:rsidRPr="002F23D7">
        <w:rPr>
          <w:rFonts w:ascii="Arial" w:hAnsi="Arial" w:cs="Arial"/>
          <w:b/>
          <w:color w:val="000000"/>
        </w:rPr>
        <w:t xml:space="preserve">Industry Partnership </w:t>
      </w:r>
      <w:r w:rsidR="009E6E0F" w:rsidRPr="002F23D7">
        <w:rPr>
          <w:rFonts w:ascii="Arial" w:hAnsi="Arial" w:cs="Arial"/>
          <w:b/>
          <w:color w:val="000000"/>
        </w:rPr>
        <w:t>Funds for Trainings</w:t>
      </w:r>
    </w:p>
    <w:p w14:paraId="3088D4D3" w14:textId="0F94492F" w:rsidR="00685642" w:rsidRPr="004D20C0" w:rsidRDefault="00685642" w:rsidP="00685642">
      <w:pPr>
        <w:tabs>
          <w:tab w:val="left" w:pos="3387"/>
        </w:tabs>
        <w:rPr>
          <w:rFonts w:ascii="Arial" w:hAnsi="Arial" w:cs="Arial"/>
          <w:b/>
          <w:color w:val="000000"/>
        </w:rPr>
      </w:pPr>
    </w:p>
    <w:p w14:paraId="7FC06E78" w14:textId="4D77CA1E" w:rsidR="0073188D" w:rsidRDefault="004D20C0" w:rsidP="0073188D">
      <w:pPr>
        <w:pStyle w:val="ListParagraph"/>
        <w:numPr>
          <w:ilvl w:val="0"/>
          <w:numId w:val="7"/>
        </w:numPr>
        <w:rPr>
          <w:rFonts w:ascii="Arial" w:hAnsi="Arial" w:cs="Arial"/>
          <w:sz w:val="24"/>
          <w:szCs w:val="24"/>
        </w:rPr>
      </w:pPr>
      <w:r>
        <w:rPr>
          <w:rFonts w:ascii="Arial" w:hAnsi="Arial" w:cs="Arial"/>
          <w:sz w:val="24"/>
          <w:szCs w:val="24"/>
        </w:rPr>
        <w:t xml:space="preserve">During the </w:t>
      </w:r>
      <w:r w:rsidR="00F335EF">
        <w:rPr>
          <w:rFonts w:ascii="Arial" w:hAnsi="Arial" w:cs="Arial"/>
          <w:sz w:val="24"/>
          <w:szCs w:val="24"/>
        </w:rPr>
        <w:t>bidders’ conference</w:t>
      </w:r>
      <w:r w:rsidR="002C1C47">
        <w:rPr>
          <w:rFonts w:ascii="Arial" w:hAnsi="Arial" w:cs="Arial"/>
          <w:sz w:val="24"/>
          <w:szCs w:val="24"/>
        </w:rPr>
        <w:t xml:space="preserve"> incorrect </w:t>
      </w:r>
      <w:r w:rsidR="00F335EF">
        <w:rPr>
          <w:rFonts w:ascii="Arial" w:hAnsi="Arial" w:cs="Arial"/>
          <w:sz w:val="24"/>
          <w:szCs w:val="24"/>
        </w:rPr>
        <w:t xml:space="preserve">information was provided </w:t>
      </w:r>
      <w:r w:rsidR="002C1C47">
        <w:rPr>
          <w:rFonts w:ascii="Arial" w:hAnsi="Arial" w:cs="Arial"/>
          <w:sz w:val="24"/>
          <w:szCs w:val="24"/>
        </w:rPr>
        <w:t xml:space="preserve">regarding the use of </w:t>
      </w:r>
      <w:r w:rsidR="00EF3A38">
        <w:rPr>
          <w:rFonts w:ascii="Arial" w:hAnsi="Arial" w:cs="Arial"/>
          <w:sz w:val="24"/>
          <w:szCs w:val="24"/>
        </w:rPr>
        <w:t>Industry Partnership</w:t>
      </w:r>
      <w:r w:rsidR="002C1C47">
        <w:rPr>
          <w:rFonts w:ascii="Arial" w:hAnsi="Arial" w:cs="Arial"/>
          <w:sz w:val="24"/>
          <w:szCs w:val="24"/>
        </w:rPr>
        <w:t xml:space="preserve"> funding for trainings. </w:t>
      </w:r>
      <w:r w:rsidR="002C1C47" w:rsidRPr="0073188D">
        <w:rPr>
          <w:rFonts w:ascii="Arial" w:hAnsi="Arial" w:cs="Arial"/>
          <w:sz w:val="24"/>
          <w:szCs w:val="24"/>
        </w:rPr>
        <w:t>We stated</w:t>
      </w:r>
      <w:r w:rsidR="0073188D" w:rsidRPr="0073188D">
        <w:rPr>
          <w:rFonts w:ascii="Arial" w:hAnsi="Arial" w:cs="Arial"/>
          <w:sz w:val="24"/>
          <w:szCs w:val="24"/>
        </w:rPr>
        <w:t xml:space="preserve"> that </w:t>
      </w:r>
      <w:r w:rsidR="00DC11C8" w:rsidRPr="0073188D">
        <w:rPr>
          <w:rFonts w:ascii="Arial" w:hAnsi="Arial" w:cs="Arial"/>
          <w:sz w:val="24"/>
          <w:szCs w:val="24"/>
        </w:rPr>
        <w:t xml:space="preserve">“funding can’t be used for new employee training”. </w:t>
      </w:r>
    </w:p>
    <w:p w14:paraId="0791CB27" w14:textId="77777777" w:rsidR="00076C20" w:rsidRDefault="00076C20" w:rsidP="00076C20">
      <w:pPr>
        <w:pStyle w:val="ListParagraph"/>
        <w:rPr>
          <w:rFonts w:ascii="Arial" w:hAnsi="Arial" w:cs="Arial"/>
          <w:sz w:val="24"/>
          <w:szCs w:val="24"/>
        </w:rPr>
      </w:pPr>
    </w:p>
    <w:p w14:paraId="7D17A0BC" w14:textId="2D99D056" w:rsidR="00062C95" w:rsidRPr="0073188D" w:rsidRDefault="00615537" w:rsidP="0073188D">
      <w:pPr>
        <w:pStyle w:val="ListParagraph"/>
        <w:numPr>
          <w:ilvl w:val="0"/>
          <w:numId w:val="7"/>
        </w:numPr>
        <w:rPr>
          <w:rFonts w:ascii="Arial" w:hAnsi="Arial" w:cs="Arial"/>
          <w:sz w:val="24"/>
          <w:szCs w:val="24"/>
        </w:rPr>
      </w:pPr>
      <w:r>
        <w:rPr>
          <w:rFonts w:ascii="Arial" w:hAnsi="Arial" w:cs="Arial"/>
          <w:sz w:val="24"/>
          <w:szCs w:val="24"/>
        </w:rPr>
        <w:t xml:space="preserve">Applicants are allowed to use </w:t>
      </w:r>
      <w:r w:rsidR="0073188D">
        <w:rPr>
          <w:rFonts w:ascii="Arial" w:hAnsi="Arial" w:cs="Arial"/>
          <w:sz w:val="24"/>
          <w:szCs w:val="24"/>
        </w:rPr>
        <w:t xml:space="preserve">Industry Partner funding </w:t>
      </w:r>
      <w:r w:rsidR="00062C95" w:rsidRPr="0073188D">
        <w:rPr>
          <w:rFonts w:ascii="Arial" w:hAnsi="Arial" w:cs="Arial"/>
          <w:sz w:val="24"/>
          <w:szCs w:val="24"/>
        </w:rPr>
        <w:t xml:space="preserve">for training and education </w:t>
      </w:r>
      <w:r>
        <w:rPr>
          <w:rFonts w:ascii="Arial" w:hAnsi="Arial" w:cs="Arial"/>
          <w:sz w:val="24"/>
          <w:szCs w:val="24"/>
        </w:rPr>
        <w:t xml:space="preserve">as </w:t>
      </w:r>
      <w:r w:rsidR="00076C20">
        <w:rPr>
          <w:rFonts w:ascii="Arial" w:hAnsi="Arial" w:cs="Arial"/>
          <w:sz w:val="24"/>
          <w:szCs w:val="24"/>
        </w:rPr>
        <w:t>long as</w:t>
      </w:r>
      <w:r w:rsidR="00062C95" w:rsidRPr="0073188D">
        <w:rPr>
          <w:rFonts w:ascii="Arial" w:hAnsi="Arial" w:cs="Arial"/>
          <w:sz w:val="24"/>
          <w:szCs w:val="24"/>
        </w:rPr>
        <w:t xml:space="preserve"> the applicant </w:t>
      </w:r>
      <w:r w:rsidR="00076C20">
        <w:rPr>
          <w:rFonts w:ascii="Arial" w:hAnsi="Arial" w:cs="Arial"/>
          <w:sz w:val="24"/>
          <w:szCs w:val="24"/>
        </w:rPr>
        <w:t xml:space="preserve">can </w:t>
      </w:r>
      <w:r w:rsidR="00062C95" w:rsidRPr="0073188D">
        <w:rPr>
          <w:rFonts w:ascii="Arial" w:hAnsi="Arial" w:cs="Arial"/>
          <w:sz w:val="24"/>
          <w:szCs w:val="24"/>
        </w:rPr>
        <w:t xml:space="preserve">demonstrate no other funds, including </w:t>
      </w:r>
      <w:r w:rsidR="00076C20">
        <w:rPr>
          <w:rFonts w:ascii="Arial" w:hAnsi="Arial" w:cs="Arial"/>
          <w:sz w:val="24"/>
          <w:szCs w:val="24"/>
        </w:rPr>
        <w:t>MJRP</w:t>
      </w:r>
      <w:r w:rsidR="00062C95" w:rsidRPr="0073188D">
        <w:rPr>
          <w:rFonts w:ascii="Arial" w:hAnsi="Arial" w:cs="Arial"/>
          <w:sz w:val="24"/>
          <w:szCs w:val="24"/>
        </w:rPr>
        <w:t xml:space="preserve"> funds, are available for the training.  </w:t>
      </w:r>
    </w:p>
    <w:p w14:paraId="0E7E5738" w14:textId="77777777" w:rsidR="00062C95" w:rsidRPr="0073188D" w:rsidRDefault="00062C95" w:rsidP="00062C95">
      <w:pPr>
        <w:rPr>
          <w:rFonts w:ascii="Arial" w:hAnsi="Arial" w:cs="Arial"/>
        </w:rPr>
      </w:pPr>
    </w:p>
    <w:p w14:paraId="2254037B" w14:textId="77777777" w:rsidR="00062C95" w:rsidRPr="0073188D" w:rsidRDefault="00062C95" w:rsidP="00062C95">
      <w:pPr>
        <w:rPr>
          <w:rFonts w:ascii="Arial" w:hAnsi="Arial" w:cs="Arial"/>
        </w:rPr>
      </w:pPr>
    </w:p>
    <w:p w14:paraId="46C84B91" w14:textId="77777777" w:rsidR="00062C95" w:rsidRPr="003304F7" w:rsidRDefault="00062C95" w:rsidP="00685642">
      <w:pPr>
        <w:tabs>
          <w:tab w:val="left" w:pos="3387"/>
        </w:tabs>
        <w:rPr>
          <w:rFonts w:ascii="Arial" w:hAnsi="Arial" w:cs="Arial"/>
          <w:b/>
          <w:color w:val="000000"/>
        </w:rPr>
      </w:pPr>
    </w:p>
    <w:p w14:paraId="278C3D03" w14:textId="0E6B6E5E" w:rsidR="00620856" w:rsidRDefault="00620856" w:rsidP="00F9098C">
      <w:pPr>
        <w:ind w:left="-450" w:right="-540"/>
        <w:rPr>
          <w:rFonts w:ascii="Arial" w:hAnsi="Arial" w:cs="Arial"/>
          <w:b/>
          <w:color w:val="000000"/>
        </w:rPr>
      </w:pPr>
    </w:p>
    <w:p w14:paraId="4A75BECD" w14:textId="22259BB9" w:rsidR="00F80897" w:rsidRDefault="00F80897" w:rsidP="00F9098C">
      <w:pPr>
        <w:ind w:left="-450" w:right="-540"/>
        <w:rPr>
          <w:rFonts w:ascii="Arial" w:hAnsi="Arial" w:cs="Arial"/>
          <w:b/>
          <w:color w:val="000000"/>
        </w:rPr>
      </w:pPr>
    </w:p>
    <w:p w14:paraId="17D3D0E4" w14:textId="340175A6" w:rsidR="00F80897" w:rsidRDefault="00F80897" w:rsidP="00F9098C">
      <w:pPr>
        <w:ind w:left="-450" w:right="-540"/>
        <w:rPr>
          <w:rFonts w:ascii="Arial" w:hAnsi="Arial" w:cs="Arial"/>
          <w:b/>
          <w:color w:val="000000"/>
        </w:rPr>
      </w:pPr>
    </w:p>
    <w:p w14:paraId="370B2B56" w14:textId="428A4767" w:rsidR="00F80897" w:rsidRDefault="00F80897" w:rsidP="00F9098C">
      <w:pPr>
        <w:ind w:left="-450" w:right="-540"/>
        <w:rPr>
          <w:rFonts w:ascii="Arial" w:hAnsi="Arial" w:cs="Arial"/>
          <w:b/>
          <w:color w:val="000000"/>
        </w:rPr>
      </w:pPr>
    </w:p>
    <w:p w14:paraId="4DE206FF" w14:textId="73333089" w:rsidR="00F80897" w:rsidRDefault="00F80897" w:rsidP="00F9098C">
      <w:pPr>
        <w:ind w:left="-450" w:right="-540"/>
        <w:rPr>
          <w:rFonts w:ascii="Arial" w:hAnsi="Arial" w:cs="Arial"/>
          <w:b/>
          <w:color w:val="000000"/>
        </w:rPr>
      </w:pPr>
    </w:p>
    <w:p w14:paraId="0DD9F80D" w14:textId="7E0DBCFF" w:rsidR="00F80897" w:rsidRDefault="00F80897" w:rsidP="00F9098C">
      <w:pPr>
        <w:ind w:left="-450" w:right="-540"/>
        <w:rPr>
          <w:rFonts w:ascii="Arial" w:hAnsi="Arial" w:cs="Arial"/>
          <w:b/>
          <w:color w:val="000000"/>
        </w:rPr>
      </w:pPr>
    </w:p>
    <w:p w14:paraId="70187E44" w14:textId="76B0EBD0" w:rsidR="00F80897" w:rsidRDefault="00F80897" w:rsidP="00F9098C">
      <w:pPr>
        <w:ind w:left="-450" w:right="-540"/>
        <w:rPr>
          <w:rFonts w:ascii="Arial" w:hAnsi="Arial" w:cs="Arial"/>
          <w:b/>
          <w:color w:val="000000"/>
        </w:rPr>
      </w:pPr>
    </w:p>
    <w:p w14:paraId="7C53872A" w14:textId="77777777" w:rsidR="00F80897" w:rsidRPr="003304F7" w:rsidRDefault="00F80897" w:rsidP="00F9098C">
      <w:pPr>
        <w:ind w:left="-450" w:right="-540"/>
        <w:rPr>
          <w:rFonts w:ascii="Arial" w:hAnsi="Arial" w:cs="Arial"/>
          <w:b/>
          <w:color w:val="000000"/>
        </w:rPr>
      </w:pPr>
    </w:p>
    <w:p w14:paraId="1E179BB0" w14:textId="77777777" w:rsidR="00620856" w:rsidRPr="003304F7" w:rsidRDefault="00620856" w:rsidP="00F9098C">
      <w:pPr>
        <w:ind w:left="-450" w:right="-540"/>
        <w:rPr>
          <w:rFonts w:ascii="Arial" w:hAnsi="Arial" w:cs="Arial"/>
          <w:b/>
          <w:color w:val="000000"/>
        </w:rPr>
      </w:pPr>
    </w:p>
    <w:p w14:paraId="62303EC3" w14:textId="77777777" w:rsidR="00DB7867" w:rsidRPr="003304F7" w:rsidRDefault="00DB7867" w:rsidP="003304F7">
      <w:pPr>
        <w:ind w:left="-450" w:right="-540"/>
        <w:rPr>
          <w:rFonts w:ascii="Arial" w:hAnsi="Arial" w:cs="Arial"/>
          <w:b/>
          <w:color w:val="000000"/>
        </w:rPr>
      </w:pPr>
    </w:p>
    <w:p w14:paraId="7D8F171D" w14:textId="77777777" w:rsidR="00851C5B" w:rsidRPr="003304F7" w:rsidRDefault="00851C5B">
      <w:pPr>
        <w:ind w:left="-450" w:right="-540"/>
        <w:rPr>
          <w:rFonts w:ascii="Arial" w:hAnsi="Arial" w:cs="Arial"/>
          <w:b/>
          <w:color w:val="000000"/>
        </w:rPr>
      </w:pPr>
    </w:p>
    <w:sectPr w:rsidR="00851C5B" w:rsidRPr="003304F7" w:rsidSect="0013124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CF65D" w14:textId="77777777" w:rsidR="00C85139" w:rsidRDefault="00C85139" w:rsidP="00131249">
      <w:r>
        <w:separator/>
      </w:r>
    </w:p>
  </w:endnote>
  <w:endnote w:type="continuationSeparator" w:id="0">
    <w:p w14:paraId="14DC2B91" w14:textId="77777777" w:rsidR="00C85139" w:rsidRDefault="00C85139" w:rsidP="00131249">
      <w:r>
        <w:continuationSeparator/>
      </w:r>
    </w:p>
  </w:endnote>
  <w:endnote w:type="continuationNotice" w:id="1">
    <w:p w14:paraId="137CEEBE" w14:textId="77777777" w:rsidR="00C85139" w:rsidRDefault="00C85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6321" w14:textId="77777777" w:rsidR="00EA0BC0" w:rsidRDefault="00EA0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52FD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C54CE8">
      <w:rPr>
        <w:rFonts w:ascii="Arial" w:hAnsi="Arial" w:cs="Arial"/>
        <w:sz w:val="22"/>
        <w:szCs w:val="22"/>
      </w:rPr>
      <w:t>/2</w:t>
    </w:r>
    <w:r w:rsidR="00620856">
      <w:rPr>
        <w:rFonts w:ascii="Arial" w:hAnsi="Arial" w:cs="Arial"/>
        <w:sz w:val="22"/>
        <w:szCs w:val="22"/>
      </w:rPr>
      <w:t>2</w:t>
    </w:r>
    <w:r w:rsidR="00C54CE8">
      <w:rPr>
        <w:rFonts w:ascii="Arial" w:hAnsi="Arial" w:cs="Arial"/>
        <w:sz w:val="22"/>
        <w:szCs w:val="2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E874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620856">
      <w:rPr>
        <w:rFonts w:ascii="Arial" w:hAnsi="Arial" w:cs="Arial"/>
        <w:sz w:val="22"/>
        <w:szCs w:val="22"/>
      </w:rPr>
      <w:t>9</w:t>
    </w:r>
    <w:r w:rsidR="00213323">
      <w:rPr>
        <w:rFonts w:ascii="Arial" w:hAnsi="Arial" w:cs="Arial"/>
        <w:sz w:val="22"/>
        <w:szCs w:val="22"/>
      </w:rPr>
      <w:t>/2</w:t>
    </w:r>
    <w:r w:rsidR="00620856">
      <w:rPr>
        <w:rFonts w:ascii="Arial" w:hAnsi="Arial" w:cs="Arial"/>
        <w:sz w:val="22"/>
        <w:szCs w:val="22"/>
      </w:rPr>
      <w:t>2</w:t>
    </w:r>
    <w:r w:rsidR="00213323">
      <w:rPr>
        <w:rFonts w:ascii="Arial" w:hAnsi="Arial" w:cs="Arial"/>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DC8D" w14:textId="77777777" w:rsidR="00C85139" w:rsidRDefault="00C85139" w:rsidP="00131249">
      <w:r>
        <w:separator/>
      </w:r>
    </w:p>
  </w:footnote>
  <w:footnote w:type="continuationSeparator" w:id="0">
    <w:p w14:paraId="0FE1EFAE" w14:textId="77777777" w:rsidR="00C85139" w:rsidRDefault="00C85139" w:rsidP="00131249">
      <w:r>
        <w:continuationSeparator/>
      </w:r>
    </w:p>
  </w:footnote>
  <w:footnote w:type="continuationNotice" w:id="1">
    <w:p w14:paraId="50284A3B" w14:textId="77777777" w:rsidR="00C85139" w:rsidRDefault="00C85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9F987" w14:textId="77777777" w:rsidR="00EA0BC0" w:rsidRDefault="00EA0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4AE2" w14:textId="7108B394" w:rsidR="004567DF" w:rsidRPr="00035C50" w:rsidRDefault="007E5E1A" w:rsidP="00131249">
    <w:pPr>
      <w:pStyle w:val="Header"/>
      <w:rPr>
        <w:rFonts w:ascii="Arial" w:hAnsi="Arial" w:cs="Arial"/>
        <w:b/>
        <w:sz w:val="20"/>
      </w:rPr>
    </w:pPr>
    <w:r>
      <w:rPr>
        <w:rFonts w:ascii="Arial" w:hAnsi="Arial" w:cs="Arial"/>
        <w:b/>
        <w:sz w:val="20"/>
      </w:rPr>
      <w:t>R</w:t>
    </w:r>
    <w:r w:rsidR="00DB7867">
      <w:rPr>
        <w:rFonts w:ascii="Arial" w:hAnsi="Arial" w:cs="Arial"/>
        <w:b/>
        <w:sz w:val="20"/>
      </w:rPr>
      <w:t>FA</w:t>
    </w:r>
    <w:r>
      <w:rPr>
        <w:rFonts w:ascii="Arial" w:hAnsi="Arial" w:cs="Arial"/>
        <w:b/>
        <w:sz w:val="20"/>
      </w:rPr>
      <w:t xml:space="preserve"> NUMBER: </w:t>
    </w:r>
    <w:r w:rsidR="00EA0BC0" w:rsidRPr="00EA0BC0">
      <w:rPr>
        <w:rFonts w:ascii="Arial" w:hAnsi="Arial" w:cs="Arial"/>
        <w:b/>
        <w:bCs/>
        <w:sz w:val="20"/>
        <w:szCs w:val="20"/>
      </w:rPr>
      <w:t>202204054</w:t>
    </w:r>
    <w:r w:rsidR="00EA0BC0" w:rsidRPr="002F2AD7">
      <w:rPr>
        <w:rFonts w:ascii="Arial" w:hAnsi="Arial" w:cs="Arial"/>
      </w:rPr>
      <w:t xml:space="preserve"> - </w:t>
    </w:r>
    <w:r>
      <w:rPr>
        <w:rFonts w:ascii="Arial" w:hAnsi="Arial" w:cs="Arial"/>
        <w:b/>
        <w:sz w:val="20"/>
      </w:rPr>
      <w:t>BIDDERS CONFERENCE Q &amp; A SUMMARY</w:t>
    </w:r>
    <w:r w:rsidR="00131249" w:rsidRPr="00035C50">
      <w:rPr>
        <w:rFonts w:ascii="Arial" w:hAnsi="Arial" w:cs="Arial"/>
        <w:b/>
        <w:sz w:val="20"/>
      </w:rPr>
      <w:tab/>
    </w:r>
    <w:r w:rsidR="004567DF" w:rsidRPr="00035C50">
      <w:rPr>
        <w:rFonts w:ascii="Arial" w:hAnsi="Arial" w:cs="Arial"/>
        <w:b/>
        <w:sz w:val="20"/>
      </w:rPr>
      <w:t xml:space="preserve">  </w:t>
    </w:r>
  </w:p>
  <w:p w14:paraId="689DA84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34C8BAD" w14:textId="77777777"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5B682" w14:textId="77777777" w:rsidR="00EA0BC0" w:rsidRDefault="00EA0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B07"/>
    <w:multiLevelType w:val="hybridMultilevel"/>
    <w:tmpl w:val="7A381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11E7B"/>
    <w:multiLevelType w:val="hybridMultilevel"/>
    <w:tmpl w:val="EED0237C"/>
    <w:lvl w:ilvl="0" w:tplc="18B673CE">
      <w:start w:val="1"/>
      <w:numFmt w:val="decimal"/>
      <w:lvlText w:val="%1."/>
      <w:lvlJc w:val="left"/>
      <w:pPr>
        <w:ind w:left="720" w:hanging="360"/>
      </w:pPr>
      <w:rPr>
        <w:b w:val="0"/>
        <w:bCs/>
        <w:color w:val="auto"/>
        <w:sz w:val="24"/>
        <w:szCs w:val="24"/>
      </w:rPr>
    </w:lvl>
    <w:lvl w:ilvl="1" w:tplc="AAA64D06">
      <w:start w:val="1"/>
      <w:numFmt w:val="lowerLetter"/>
      <w:lvlText w:val="%2."/>
      <w:lvlJc w:val="left"/>
      <w:pPr>
        <w:ind w:left="1440" w:hanging="360"/>
      </w:pPr>
      <w:rPr>
        <w:rFonts w:ascii="Arial" w:hAnsi="Arial" w:cs="Arial" w:hint="default"/>
        <w:b w:val="0"/>
        <w:bCs/>
        <w:sz w:val="24"/>
        <w:szCs w:val="24"/>
      </w:rPr>
    </w:lvl>
    <w:lvl w:ilvl="2" w:tplc="A7167EA6">
      <w:start w:val="1"/>
      <w:numFmt w:val="lowerRoman"/>
      <w:lvlText w:val="%3."/>
      <w:lvlJc w:val="right"/>
      <w:pPr>
        <w:ind w:left="2160" w:hanging="180"/>
      </w:pPr>
      <w:rPr>
        <w:b w:val="0"/>
        <w:bCs w:val="0"/>
      </w:rPr>
    </w:lvl>
    <w:lvl w:ilvl="3" w:tplc="8D4E820E">
      <w:start w:val="1"/>
      <w:numFmt w:val="decimal"/>
      <w:lvlText w:val="%4)"/>
      <w:lvlJc w:val="left"/>
      <w:pPr>
        <w:ind w:left="2880" w:hanging="360"/>
      </w:pPr>
      <w:rPr>
        <w:b/>
        <w:bCs/>
      </w:rPr>
    </w:lvl>
    <w:lvl w:ilvl="4" w:tplc="C9A09C7A">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75660F"/>
    <w:multiLevelType w:val="hybridMultilevel"/>
    <w:tmpl w:val="2488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564DA"/>
    <w:multiLevelType w:val="hybridMultilevel"/>
    <w:tmpl w:val="9966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24D21"/>
    <w:multiLevelType w:val="hybridMultilevel"/>
    <w:tmpl w:val="FFFFFFFF"/>
    <w:lvl w:ilvl="0" w:tplc="827AFADE">
      <w:start w:val="1"/>
      <w:numFmt w:val="decimal"/>
      <w:lvlText w:val="%1."/>
      <w:lvlJc w:val="left"/>
      <w:pPr>
        <w:ind w:left="720" w:hanging="360"/>
      </w:pPr>
    </w:lvl>
    <w:lvl w:ilvl="1" w:tplc="D59C535E">
      <w:start w:val="1"/>
      <w:numFmt w:val="lowerLetter"/>
      <w:lvlText w:val="%2."/>
      <w:lvlJc w:val="left"/>
      <w:pPr>
        <w:ind w:left="1440" w:hanging="360"/>
      </w:pPr>
    </w:lvl>
    <w:lvl w:ilvl="2" w:tplc="951CEBA4">
      <w:start w:val="1"/>
      <w:numFmt w:val="lowerRoman"/>
      <w:lvlText w:val="%3."/>
      <w:lvlJc w:val="right"/>
      <w:pPr>
        <w:ind w:left="2160" w:hanging="180"/>
      </w:pPr>
    </w:lvl>
    <w:lvl w:ilvl="3" w:tplc="96DC0C16">
      <w:start w:val="1"/>
      <w:numFmt w:val="decimal"/>
      <w:lvlText w:val="%4."/>
      <w:lvlJc w:val="left"/>
      <w:pPr>
        <w:ind w:left="2880" w:hanging="360"/>
      </w:pPr>
    </w:lvl>
    <w:lvl w:ilvl="4" w:tplc="2A0ECFC0">
      <w:start w:val="1"/>
      <w:numFmt w:val="lowerLetter"/>
      <w:lvlText w:val="%5."/>
      <w:lvlJc w:val="left"/>
      <w:pPr>
        <w:ind w:left="3600" w:hanging="360"/>
      </w:pPr>
    </w:lvl>
    <w:lvl w:ilvl="5" w:tplc="B3683B40">
      <w:start w:val="1"/>
      <w:numFmt w:val="lowerRoman"/>
      <w:lvlText w:val="%6."/>
      <w:lvlJc w:val="right"/>
      <w:pPr>
        <w:ind w:left="4320" w:hanging="180"/>
      </w:pPr>
    </w:lvl>
    <w:lvl w:ilvl="6" w:tplc="5D26DB5E">
      <w:start w:val="1"/>
      <w:numFmt w:val="decimal"/>
      <w:lvlText w:val="%7."/>
      <w:lvlJc w:val="left"/>
      <w:pPr>
        <w:ind w:left="5040" w:hanging="360"/>
      </w:pPr>
    </w:lvl>
    <w:lvl w:ilvl="7" w:tplc="65AA97AC">
      <w:start w:val="1"/>
      <w:numFmt w:val="lowerLetter"/>
      <w:lvlText w:val="%8."/>
      <w:lvlJc w:val="left"/>
      <w:pPr>
        <w:ind w:left="5760" w:hanging="360"/>
      </w:pPr>
    </w:lvl>
    <w:lvl w:ilvl="8" w:tplc="4E36E5C6">
      <w:start w:val="1"/>
      <w:numFmt w:val="lowerRoman"/>
      <w:lvlText w:val="%9."/>
      <w:lvlJc w:val="right"/>
      <w:pPr>
        <w:ind w:left="6480" w:hanging="180"/>
      </w:pPr>
    </w:lvl>
  </w:abstractNum>
  <w:abstractNum w:abstractNumId="5" w15:restartNumberingAfterBreak="0">
    <w:nsid w:val="680D753C"/>
    <w:multiLevelType w:val="hybridMultilevel"/>
    <w:tmpl w:val="A1721384"/>
    <w:lvl w:ilvl="0" w:tplc="200E00E0">
      <w:start w:val="1"/>
      <w:numFmt w:val="decimal"/>
      <w:lvlText w:val="%1."/>
      <w:lvlJc w:val="left"/>
      <w:pPr>
        <w:ind w:left="720" w:hanging="360"/>
      </w:pPr>
    </w:lvl>
    <w:lvl w:ilvl="1" w:tplc="F74A5EF8">
      <w:start w:val="1"/>
      <w:numFmt w:val="lowerLetter"/>
      <w:lvlText w:val="%2."/>
      <w:lvlJc w:val="left"/>
      <w:pPr>
        <w:ind w:left="1440" w:hanging="360"/>
      </w:pPr>
    </w:lvl>
    <w:lvl w:ilvl="2" w:tplc="A7EEBEC4">
      <w:start w:val="1"/>
      <w:numFmt w:val="lowerRoman"/>
      <w:lvlText w:val="%3."/>
      <w:lvlJc w:val="right"/>
      <w:pPr>
        <w:ind w:left="2160" w:hanging="180"/>
      </w:pPr>
    </w:lvl>
    <w:lvl w:ilvl="3" w:tplc="DD84D30E">
      <w:start w:val="1"/>
      <w:numFmt w:val="decimal"/>
      <w:lvlText w:val="%4."/>
      <w:lvlJc w:val="left"/>
      <w:pPr>
        <w:ind w:left="2880" w:hanging="360"/>
      </w:pPr>
    </w:lvl>
    <w:lvl w:ilvl="4" w:tplc="75022DFA">
      <w:start w:val="1"/>
      <w:numFmt w:val="lowerLetter"/>
      <w:lvlText w:val="%5."/>
      <w:lvlJc w:val="left"/>
      <w:pPr>
        <w:ind w:left="3600" w:hanging="360"/>
      </w:pPr>
    </w:lvl>
    <w:lvl w:ilvl="5" w:tplc="58FAFB32">
      <w:start w:val="1"/>
      <w:numFmt w:val="lowerRoman"/>
      <w:lvlText w:val="%6."/>
      <w:lvlJc w:val="right"/>
      <w:pPr>
        <w:ind w:left="4320" w:hanging="180"/>
      </w:pPr>
    </w:lvl>
    <w:lvl w:ilvl="6" w:tplc="72663DAC">
      <w:start w:val="1"/>
      <w:numFmt w:val="decimal"/>
      <w:lvlText w:val="%7."/>
      <w:lvlJc w:val="left"/>
      <w:pPr>
        <w:ind w:left="5040" w:hanging="360"/>
      </w:pPr>
    </w:lvl>
    <w:lvl w:ilvl="7" w:tplc="5F409CEE">
      <w:start w:val="1"/>
      <w:numFmt w:val="lowerLetter"/>
      <w:lvlText w:val="%8."/>
      <w:lvlJc w:val="left"/>
      <w:pPr>
        <w:ind w:left="5760" w:hanging="360"/>
      </w:pPr>
    </w:lvl>
    <w:lvl w:ilvl="8" w:tplc="FB50BB90">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29E4"/>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2C95"/>
    <w:rsid w:val="00067D5F"/>
    <w:rsid w:val="00070807"/>
    <w:rsid w:val="0007392A"/>
    <w:rsid w:val="00074915"/>
    <w:rsid w:val="00076BC3"/>
    <w:rsid w:val="00076C20"/>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7FFB"/>
    <w:rsid w:val="000E4AEC"/>
    <w:rsid w:val="000E7444"/>
    <w:rsid w:val="000F042B"/>
    <w:rsid w:val="000F06C5"/>
    <w:rsid w:val="000F29AB"/>
    <w:rsid w:val="00100B29"/>
    <w:rsid w:val="001032F1"/>
    <w:rsid w:val="00107CE1"/>
    <w:rsid w:val="0011771E"/>
    <w:rsid w:val="00120973"/>
    <w:rsid w:val="0012110C"/>
    <w:rsid w:val="0012397F"/>
    <w:rsid w:val="00126CFB"/>
    <w:rsid w:val="00131249"/>
    <w:rsid w:val="001332B7"/>
    <w:rsid w:val="00141049"/>
    <w:rsid w:val="0014225B"/>
    <w:rsid w:val="00144369"/>
    <w:rsid w:val="001518CD"/>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1059"/>
    <w:rsid w:val="001E256C"/>
    <w:rsid w:val="001E7B90"/>
    <w:rsid w:val="001F0888"/>
    <w:rsid w:val="001F22A9"/>
    <w:rsid w:val="002050FF"/>
    <w:rsid w:val="00207697"/>
    <w:rsid w:val="00213323"/>
    <w:rsid w:val="00215A11"/>
    <w:rsid w:val="00224849"/>
    <w:rsid w:val="00224BA5"/>
    <w:rsid w:val="00232A0B"/>
    <w:rsid w:val="00235608"/>
    <w:rsid w:val="00250241"/>
    <w:rsid w:val="00252C3B"/>
    <w:rsid w:val="0025517E"/>
    <w:rsid w:val="0025571B"/>
    <w:rsid w:val="00264056"/>
    <w:rsid w:val="00265902"/>
    <w:rsid w:val="00267F72"/>
    <w:rsid w:val="00272E47"/>
    <w:rsid w:val="00272FBB"/>
    <w:rsid w:val="002752D8"/>
    <w:rsid w:val="00277361"/>
    <w:rsid w:val="0028015D"/>
    <w:rsid w:val="00285281"/>
    <w:rsid w:val="002A093B"/>
    <w:rsid w:val="002A1FF7"/>
    <w:rsid w:val="002B5997"/>
    <w:rsid w:val="002C1C47"/>
    <w:rsid w:val="002C21F0"/>
    <w:rsid w:val="002D7D61"/>
    <w:rsid w:val="002E17C3"/>
    <w:rsid w:val="002E1B22"/>
    <w:rsid w:val="002E4D9B"/>
    <w:rsid w:val="002E63B8"/>
    <w:rsid w:val="002F1076"/>
    <w:rsid w:val="002F127E"/>
    <w:rsid w:val="002F23D7"/>
    <w:rsid w:val="002F2AD7"/>
    <w:rsid w:val="002F4AA6"/>
    <w:rsid w:val="002F71E1"/>
    <w:rsid w:val="002F7381"/>
    <w:rsid w:val="003026D2"/>
    <w:rsid w:val="00310170"/>
    <w:rsid w:val="00314C9E"/>
    <w:rsid w:val="00326243"/>
    <w:rsid w:val="00326888"/>
    <w:rsid w:val="0032781A"/>
    <w:rsid w:val="003304F7"/>
    <w:rsid w:val="00331C8C"/>
    <w:rsid w:val="003332F9"/>
    <w:rsid w:val="00336E4B"/>
    <w:rsid w:val="00341CD1"/>
    <w:rsid w:val="00342620"/>
    <w:rsid w:val="00344E83"/>
    <w:rsid w:val="00352A6F"/>
    <w:rsid w:val="00354F63"/>
    <w:rsid w:val="00356008"/>
    <w:rsid w:val="00360205"/>
    <w:rsid w:val="00362404"/>
    <w:rsid w:val="00365541"/>
    <w:rsid w:val="00366E4E"/>
    <w:rsid w:val="00380A74"/>
    <w:rsid w:val="00380C7D"/>
    <w:rsid w:val="00380CCC"/>
    <w:rsid w:val="003814C4"/>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171AA"/>
    <w:rsid w:val="00417863"/>
    <w:rsid w:val="004226D7"/>
    <w:rsid w:val="00424D10"/>
    <w:rsid w:val="004275CF"/>
    <w:rsid w:val="004277F1"/>
    <w:rsid w:val="00443E14"/>
    <w:rsid w:val="004532CA"/>
    <w:rsid w:val="00454D43"/>
    <w:rsid w:val="004560AF"/>
    <w:rsid w:val="004567DF"/>
    <w:rsid w:val="004628C8"/>
    <w:rsid w:val="00466BE1"/>
    <w:rsid w:val="00471E47"/>
    <w:rsid w:val="004726F2"/>
    <w:rsid w:val="00481CF0"/>
    <w:rsid w:val="00483737"/>
    <w:rsid w:val="00486D99"/>
    <w:rsid w:val="00492B9C"/>
    <w:rsid w:val="004A1216"/>
    <w:rsid w:val="004A232A"/>
    <w:rsid w:val="004A2D28"/>
    <w:rsid w:val="004A3FD3"/>
    <w:rsid w:val="004A561D"/>
    <w:rsid w:val="004A65E9"/>
    <w:rsid w:val="004A7A3D"/>
    <w:rsid w:val="004B069E"/>
    <w:rsid w:val="004B1351"/>
    <w:rsid w:val="004B759A"/>
    <w:rsid w:val="004C058D"/>
    <w:rsid w:val="004C1283"/>
    <w:rsid w:val="004C30D6"/>
    <w:rsid w:val="004D20C0"/>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750"/>
    <w:rsid w:val="00553A67"/>
    <w:rsid w:val="005558D6"/>
    <w:rsid w:val="00561F55"/>
    <w:rsid w:val="00562815"/>
    <w:rsid w:val="00572DE5"/>
    <w:rsid w:val="0058650B"/>
    <w:rsid w:val="00587C35"/>
    <w:rsid w:val="00591F66"/>
    <w:rsid w:val="005956F1"/>
    <w:rsid w:val="0059686D"/>
    <w:rsid w:val="005977B6"/>
    <w:rsid w:val="005A1054"/>
    <w:rsid w:val="005B4303"/>
    <w:rsid w:val="005C2EE9"/>
    <w:rsid w:val="005C4A6C"/>
    <w:rsid w:val="005C6283"/>
    <w:rsid w:val="005C6836"/>
    <w:rsid w:val="005C6883"/>
    <w:rsid w:val="005C6E5D"/>
    <w:rsid w:val="005C7AD4"/>
    <w:rsid w:val="005E653A"/>
    <w:rsid w:val="005F11F2"/>
    <w:rsid w:val="0060277A"/>
    <w:rsid w:val="00603DCC"/>
    <w:rsid w:val="00615537"/>
    <w:rsid w:val="00616993"/>
    <w:rsid w:val="00617882"/>
    <w:rsid w:val="00617913"/>
    <w:rsid w:val="0062027E"/>
    <w:rsid w:val="00620856"/>
    <w:rsid w:val="006212AE"/>
    <w:rsid w:val="00626552"/>
    <w:rsid w:val="00630DDF"/>
    <w:rsid w:val="006355C7"/>
    <w:rsid w:val="006423C3"/>
    <w:rsid w:val="00651F10"/>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5642"/>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188D"/>
    <w:rsid w:val="007366D2"/>
    <w:rsid w:val="00737571"/>
    <w:rsid w:val="00740F34"/>
    <w:rsid w:val="00741450"/>
    <w:rsid w:val="0074227C"/>
    <w:rsid w:val="0074411C"/>
    <w:rsid w:val="007458DC"/>
    <w:rsid w:val="00745E49"/>
    <w:rsid w:val="00747F32"/>
    <w:rsid w:val="00751ABC"/>
    <w:rsid w:val="00752711"/>
    <w:rsid w:val="00754219"/>
    <w:rsid w:val="00754CAB"/>
    <w:rsid w:val="0075743D"/>
    <w:rsid w:val="00763C24"/>
    <w:rsid w:val="0077238E"/>
    <w:rsid w:val="00774A1A"/>
    <w:rsid w:val="00780046"/>
    <w:rsid w:val="0078217C"/>
    <w:rsid w:val="00783940"/>
    <w:rsid w:val="0078520C"/>
    <w:rsid w:val="00785FF2"/>
    <w:rsid w:val="0078741A"/>
    <w:rsid w:val="00794636"/>
    <w:rsid w:val="007A3BC8"/>
    <w:rsid w:val="007B1EF4"/>
    <w:rsid w:val="007B4F92"/>
    <w:rsid w:val="007B5B3F"/>
    <w:rsid w:val="007B792D"/>
    <w:rsid w:val="007B792F"/>
    <w:rsid w:val="007C2003"/>
    <w:rsid w:val="007C61BA"/>
    <w:rsid w:val="007C6494"/>
    <w:rsid w:val="007C6FC9"/>
    <w:rsid w:val="007D13E2"/>
    <w:rsid w:val="007D2709"/>
    <w:rsid w:val="007D2914"/>
    <w:rsid w:val="007D2F73"/>
    <w:rsid w:val="007D360E"/>
    <w:rsid w:val="007E2D93"/>
    <w:rsid w:val="007E5E1A"/>
    <w:rsid w:val="007E5F07"/>
    <w:rsid w:val="007E6A49"/>
    <w:rsid w:val="007F0E0F"/>
    <w:rsid w:val="007F4B49"/>
    <w:rsid w:val="007F6AC0"/>
    <w:rsid w:val="007F7310"/>
    <w:rsid w:val="00802AE0"/>
    <w:rsid w:val="0082134A"/>
    <w:rsid w:val="00827CB3"/>
    <w:rsid w:val="00837848"/>
    <w:rsid w:val="008459C7"/>
    <w:rsid w:val="00846FC5"/>
    <w:rsid w:val="00851C5B"/>
    <w:rsid w:val="008541A4"/>
    <w:rsid w:val="00860AEA"/>
    <w:rsid w:val="00861F65"/>
    <w:rsid w:val="00864E43"/>
    <w:rsid w:val="00871EA9"/>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2E10"/>
    <w:rsid w:val="008D62AE"/>
    <w:rsid w:val="008D646E"/>
    <w:rsid w:val="008D6EE3"/>
    <w:rsid w:val="008E62CC"/>
    <w:rsid w:val="008E7CF5"/>
    <w:rsid w:val="008E7D75"/>
    <w:rsid w:val="008F4281"/>
    <w:rsid w:val="008F45A9"/>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7AB"/>
    <w:rsid w:val="00942D31"/>
    <w:rsid w:val="00943535"/>
    <w:rsid w:val="009460C8"/>
    <w:rsid w:val="0095108E"/>
    <w:rsid w:val="00957B2A"/>
    <w:rsid w:val="00957DCF"/>
    <w:rsid w:val="009606CF"/>
    <w:rsid w:val="009608D6"/>
    <w:rsid w:val="00962169"/>
    <w:rsid w:val="00963C45"/>
    <w:rsid w:val="009656AB"/>
    <w:rsid w:val="0096615E"/>
    <w:rsid w:val="00966626"/>
    <w:rsid w:val="00970815"/>
    <w:rsid w:val="0097090B"/>
    <w:rsid w:val="00975F35"/>
    <w:rsid w:val="00976C67"/>
    <w:rsid w:val="0098131B"/>
    <w:rsid w:val="00985A82"/>
    <w:rsid w:val="00985D61"/>
    <w:rsid w:val="009A2FC6"/>
    <w:rsid w:val="009A472C"/>
    <w:rsid w:val="009B39DC"/>
    <w:rsid w:val="009C1CE9"/>
    <w:rsid w:val="009C2E0C"/>
    <w:rsid w:val="009C57AF"/>
    <w:rsid w:val="009D2F75"/>
    <w:rsid w:val="009D5024"/>
    <w:rsid w:val="009E5191"/>
    <w:rsid w:val="009E69E0"/>
    <w:rsid w:val="009E6E0F"/>
    <w:rsid w:val="009F370F"/>
    <w:rsid w:val="009F7765"/>
    <w:rsid w:val="00A15411"/>
    <w:rsid w:val="00A21C4E"/>
    <w:rsid w:val="00A24E7B"/>
    <w:rsid w:val="00A2555E"/>
    <w:rsid w:val="00A264E3"/>
    <w:rsid w:val="00A319F7"/>
    <w:rsid w:val="00A3653E"/>
    <w:rsid w:val="00A46062"/>
    <w:rsid w:val="00A47360"/>
    <w:rsid w:val="00A61088"/>
    <w:rsid w:val="00A72E5D"/>
    <w:rsid w:val="00A753FC"/>
    <w:rsid w:val="00A82475"/>
    <w:rsid w:val="00A849D1"/>
    <w:rsid w:val="00A90D56"/>
    <w:rsid w:val="00A96D27"/>
    <w:rsid w:val="00AA4ED5"/>
    <w:rsid w:val="00AA6B7E"/>
    <w:rsid w:val="00AB3460"/>
    <w:rsid w:val="00AD2B47"/>
    <w:rsid w:val="00AD7EBE"/>
    <w:rsid w:val="00AE33F1"/>
    <w:rsid w:val="00AE6275"/>
    <w:rsid w:val="00AF5363"/>
    <w:rsid w:val="00AF787E"/>
    <w:rsid w:val="00B15261"/>
    <w:rsid w:val="00B20A04"/>
    <w:rsid w:val="00B22FB9"/>
    <w:rsid w:val="00B26152"/>
    <w:rsid w:val="00B27971"/>
    <w:rsid w:val="00B43854"/>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1EA2"/>
    <w:rsid w:val="00BE3E9B"/>
    <w:rsid w:val="00BE588F"/>
    <w:rsid w:val="00BF191D"/>
    <w:rsid w:val="00BF5871"/>
    <w:rsid w:val="00BF5C8E"/>
    <w:rsid w:val="00BF6C7E"/>
    <w:rsid w:val="00C00A8D"/>
    <w:rsid w:val="00C02EA1"/>
    <w:rsid w:val="00C0458C"/>
    <w:rsid w:val="00C06560"/>
    <w:rsid w:val="00C06596"/>
    <w:rsid w:val="00C14A69"/>
    <w:rsid w:val="00C1599A"/>
    <w:rsid w:val="00C201DC"/>
    <w:rsid w:val="00C504C8"/>
    <w:rsid w:val="00C52CEF"/>
    <w:rsid w:val="00C538B5"/>
    <w:rsid w:val="00C5442B"/>
    <w:rsid w:val="00C54CE8"/>
    <w:rsid w:val="00C57F59"/>
    <w:rsid w:val="00C6072A"/>
    <w:rsid w:val="00C640AE"/>
    <w:rsid w:val="00C6518E"/>
    <w:rsid w:val="00C70996"/>
    <w:rsid w:val="00C76A1C"/>
    <w:rsid w:val="00C85139"/>
    <w:rsid w:val="00C928BA"/>
    <w:rsid w:val="00C97373"/>
    <w:rsid w:val="00CA049C"/>
    <w:rsid w:val="00CA3310"/>
    <w:rsid w:val="00CA63FD"/>
    <w:rsid w:val="00CB2EBB"/>
    <w:rsid w:val="00CB6763"/>
    <w:rsid w:val="00CC1736"/>
    <w:rsid w:val="00CC3B48"/>
    <w:rsid w:val="00CC41A9"/>
    <w:rsid w:val="00CC70A3"/>
    <w:rsid w:val="00CD028C"/>
    <w:rsid w:val="00CD2C96"/>
    <w:rsid w:val="00CD30F2"/>
    <w:rsid w:val="00CD5A59"/>
    <w:rsid w:val="00CD6BA8"/>
    <w:rsid w:val="00CD7EFA"/>
    <w:rsid w:val="00CE2A0C"/>
    <w:rsid w:val="00CE2C1A"/>
    <w:rsid w:val="00CE355D"/>
    <w:rsid w:val="00CE3BD0"/>
    <w:rsid w:val="00CE51B8"/>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2EEB"/>
    <w:rsid w:val="00DA4E5F"/>
    <w:rsid w:val="00DB1356"/>
    <w:rsid w:val="00DB6AC2"/>
    <w:rsid w:val="00DB70DC"/>
    <w:rsid w:val="00DB7867"/>
    <w:rsid w:val="00DC11C8"/>
    <w:rsid w:val="00DC27BA"/>
    <w:rsid w:val="00DC56C7"/>
    <w:rsid w:val="00DC62F0"/>
    <w:rsid w:val="00DD7DEA"/>
    <w:rsid w:val="00DE4FD1"/>
    <w:rsid w:val="00DF45DF"/>
    <w:rsid w:val="00DF4F1D"/>
    <w:rsid w:val="00DF6FC2"/>
    <w:rsid w:val="00DF7E83"/>
    <w:rsid w:val="00E0367F"/>
    <w:rsid w:val="00E0690C"/>
    <w:rsid w:val="00E16960"/>
    <w:rsid w:val="00E20587"/>
    <w:rsid w:val="00E24EC1"/>
    <w:rsid w:val="00E272E9"/>
    <w:rsid w:val="00E32602"/>
    <w:rsid w:val="00E32F44"/>
    <w:rsid w:val="00E33AFE"/>
    <w:rsid w:val="00E347FE"/>
    <w:rsid w:val="00E35F0C"/>
    <w:rsid w:val="00E369B7"/>
    <w:rsid w:val="00E56FE8"/>
    <w:rsid w:val="00E73727"/>
    <w:rsid w:val="00E746E6"/>
    <w:rsid w:val="00E858E9"/>
    <w:rsid w:val="00E86985"/>
    <w:rsid w:val="00E90BEF"/>
    <w:rsid w:val="00E90E20"/>
    <w:rsid w:val="00EA0BC0"/>
    <w:rsid w:val="00EA1407"/>
    <w:rsid w:val="00EB0125"/>
    <w:rsid w:val="00EB1F07"/>
    <w:rsid w:val="00EB7467"/>
    <w:rsid w:val="00EB7979"/>
    <w:rsid w:val="00EC04ED"/>
    <w:rsid w:val="00EC04EE"/>
    <w:rsid w:val="00EC791A"/>
    <w:rsid w:val="00ED02BD"/>
    <w:rsid w:val="00ED03F7"/>
    <w:rsid w:val="00ED6748"/>
    <w:rsid w:val="00EE0959"/>
    <w:rsid w:val="00EE2CCB"/>
    <w:rsid w:val="00EE45B6"/>
    <w:rsid w:val="00EF06E8"/>
    <w:rsid w:val="00EF0B66"/>
    <w:rsid w:val="00EF2AD9"/>
    <w:rsid w:val="00EF3A38"/>
    <w:rsid w:val="00EF5AC9"/>
    <w:rsid w:val="00F06DBB"/>
    <w:rsid w:val="00F06E74"/>
    <w:rsid w:val="00F103BD"/>
    <w:rsid w:val="00F10946"/>
    <w:rsid w:val="00F117D5"/>
    <w:rsid w:val="00F121E2"/>
    <w:rsid w:val="00F12C4D"/>
    <w:rsid w:val="00F1585D"/>
    <w:rsid w:val="00F16D61"/>
    <w:rsid w:val="00F17A8B"/>
    <w:rsid w:val="00F17F6A"/>
    <w:rsid w:val="00F210F0"/>
    <w:rsid w:val="00F335EF"/>
    <w:rsid w:val="00F36FD4"/>
    <w:rsid w:val="00F37812"/>
    <w:rsid w:val="00F44031"/>
    <w:rsid w:val="00F53474"/>
    <w:rsid w:val="00F6104D"/>
    <w:rsid w:val="00F62793"/>
    <w:rsid w:val="00F646C0"/>
    <w:rsid w:val="00F647A0"/>
    <w:rsid w:val="00F65DA5"/>
    <w:rsid w:val="00F71C6B"/>
    <w:rsid w:val="00F7682E"/>
    <w:rsid w:val="00F80897"/>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 w:val="010B384E"/>
    <w:rsid w:val="018F6A70"/>
    <w:rsid w:val="0274791A"/>
    <w:rsid w:val="040EB0FD"/>
    <w:rsid w:val="04C1B679"/>
    <w:rsid w:val="0669B775"/>
    <w:rsid w:val="06D751AB"/>
    <w:rsid w:val="081B2364"/>
    <w:rsid w:val="084A2B31"/>
    <w:rsid w:val="0A53680F"/>
    <w:rsid w:val="0A768743"/>
    <w:rsid w:val="0B036303"/>
    <w:rsid w:val="0B2BFFCF"/>
    <w:rsid w:val="0C9F3364"/>
    <w:rsid w:val="0CD73130"/>
    <w:rsid w:val="0CFBE55C"/>
    <w:rsid w:val="0D6B7FA9"/>
    <w:rsid w:val="0FFCF59C"/>
    <w:rsid w:val="111AAAAD"/>
    <w:rsid w:val="11FCDE10"/>
    <w:rsid w:val="1425A9A8"/>
    <w:rsid w:val="142F8E71"/>
    <w:rsid w:val="15754DF6"/>
    <w:rsid w:val="157ADD75"/>
    <w:rsid w:val="164F8B34"/>
    <w:rsid w:val="16666380"/>
    <w:rsid w:val="168D8BA3"/>
    <w:rsid w:val="16A90866"/>
    <w:rsid w:val="18E51D6D"/>
    <w:rsid w:val="1B5C8B1E"/>
    <w:rsid w:val="1C69FBB8"/>
    <w:rsid w:val="1CF70A49"/>
    <w:rsid w:val="1DADDBEC"/>
    <w:rsid w:val="1E325A5C"/>
    <w:rsid w:val="1EA651A3"/>
    <w:rsid w:val="1F545EF1"/>
    <w:rsid w:val="1FAA57A4"/>
    <w:rsid w:val="21CA7B6C"/>
    <w:rsid w:val="21DDBFF2"/>
    <w:rsid w:val="2341952E"/>
    <w:rsid w:val="25AF7046"/>
    <w:rsid w:val="26FBFF20"/>
    <w:rsid w:val="2736D40A"/>
    <w:rsid w:val="27406FC2"/>
    <w:rsid w:val="27C1E6D5"/>
    <w:rsid w:val="2A01084F"/>
    <w:rsid w:val="2B2961AB"/>
    <w:rsid w:val="2BDA7A8C"/>
    <w:rsid w:val="2D7C7110"/>
    <w:rsid w:val="2E8FD617"/>
    <w:rsid w:val="2ECC3508"/>
    <w:rsid w:val="2F73D107"/>
    <w:rsid w:val="3023A0AC"/>
    <w:rsid w:val="3274E892"/>
    <w:rsid w:val="32AFB1D9"/>
    <w:rsid w:val="33D7508F"/>
    <w:rsid w:val="33FC2EB5"/>
    <w:rsid w:val="3491D1CF"/>
    <w:rsid w:val="367F6185"/>
    <w:rsid w:val="36A70D7F"/>
    <w:rsid w:val="38A420BD"/>
    <w:rsid w:val="3979D2F5"/>
    <w:rsid w:val="39C1B1CE"/>
    <w:rsid w:val="39F0F7C5"/>
    <w:rsid w:val="3C032258"/>
    <w:rsid w:val="3D2A6693"/>
    <w:rsid w:val="3EADE767"/>
    <w:rsid w:val="406EBF8A"/>
    <w:rsid w:val="40DC172D"/>
    <w:rsid w:val="41DF8CDE"/>
    <w:rsid w:val="42DB219C"/>
    <w:rsid w:val="42F6EEC2"/>
    <w:rsid w:val="4467F0E1"/>
    <w:rsid w:val="44FCBC62"/>
    <w:rsid w:val="466814AB"/>
    <w:rsid w:val="4701013E"/>
    <w:rsid w:val="471FADAE"/>
    <w:rsid w:val="472D02A1"/>
    <w:rsid w:val="489CD19F"/>
    <w:rsid w:val="495C0399"/>
    <w:rsid w:val="49763E32"/>
    <w:rsid w:val="4A38A200"/>
    <w:rsid w:val="4A64A363"/>
    <w:rsid w:val="4ABB6CA1"/>
    <w:rsid w:val="4B06A167"/>
    <w:rsid w:val="4B57E11F"/>
    <w:rsid w:val="4B88A204"/>
    <w:rsid w:val="4C788E58"/>
    <w:rsid w:val="4DDC36E6"/>
    <w:rsid w:val="4E2D7523"/>
    <w:rsid w:val="4EB4D0A9"/>
    <w:rsid w:val="4F6B76AA"/>
    <w:rsid w:val="4F6F5E9B"/>
    <w:rsid w:val="5050B59F"/>
    <w:rsid w:val="507575EB"/>
    <w:rsid w:val="5087F1F9"/>
    <w:rsid w:val="5150F7A9"/>
    <w:rsid w:val="515E7AA3"/>
    <w:rsid w:val="52264B95"/>
    <w:rsid w:val="52A5F114"/>
    <w:rsid w:val="52D64689"/>
    <w:rsid w:val="531C6239"/>
    <w:rsid w:val="53A43A1F"/>
    <w:rsid w:val="53B0F32D"/>
    <w:rsid w:val="5481E632"/>
    <w:rsid w:val="54BC77CC"/>
    <w:rsid w:val="5538935F"/>
    <w:rsid w:val="55AB0661"/>
    <w:rsid w:val="56C88331"/>
    <w:rsid w:val="56DE9BE1"/>
    <w:rsid w:val="58EAFCED"/>
    <w:rsid w:val="592C6A0F"/>
    <w:rsid w:val="5973D0B2"/>
    <w:rsid w:val="59F797E5"/>
    <w:rsid w:val="5A9EDC0E"/>
    <w:rsid w:val="5C25CF3C"/>
    <w:rsid w:val="5CEC6134"/>
    <w:rsid w:val="5DDF6C15"/>
    <w:rsid w:val="5E4BEDE7"/>
    <w:rsid w:val="5EB78BC8"/>
    <w:rsid w:val="605D09D0"/>
    <w:rsid w:val="60E1DD08"/>
    <w:rsid w:val="6305E12C"/>
    <w:rsid w:val="645B6C88"/>
    <w:rsid w:val="64A1B18D"/>
    <w:rsid w:val="64BD8ECA"/>
    <w:rsid w:val="64C1EB8B"/>
    <w:rsid w:val="64F50D08"/>
    <w:rsid w:val="653BBAE0"/>
    <w:rsid w:val="65529743"/>
    <w:rsid w:val="65530D47"/>
    <w:rsid w:val="66EEDDA8"/>
    <w:rsid w:val="68184FB4"/>
    <w:rsid w:val="69C7F0A3"/>
    <w:rsid w:val="6ABB5B7E"/>
    <w:rsid w:val="6BAA95C6"/>
    <w:rsid w:val="6CBDF241"/>
    <w:rsid w:val="6D90FCD0"/>
    <w:rsid w:val="6EBDB052"/>
    <w:rsid w:val="6F0C9C7D"/>
    <w:rsid w:val="7267BAE0"/>
    <w:rsid w:val="72F14DCA"/>
    <w:rsid w:val="7302DC99"/>
    <w:rsid w:val="73195D3F"/>
    <w:rsid w:val="73736112"/>
    <w:rsid w:val="740574A7"/>
    <w:rsid w:val="749EACFA"/>
    <w:rsid w:val="74C07CB5"/>
    <w:rsid w:val="74E9FD9F"/>
    <w:rsid w:val="75C3718D"/>
    <w:rsid w:val="777DF62B"/>
    <w:rsid w:val="78B8DA26"/>
    <w:rsid w:val="7AF8A6EE"/>
    <w:rsid w:val="7B27393F"/>
    <w:rsid w:val="7B28D40B"/>
    <w:rsid w:val="7D64824F"/>
    <w:rsid w:val="7DDF09A8"/>
    <w:rsid w:val="7E32D99D"/>
    <w:rsid w:val="7FB8C2D5"/>
    <w:rsid w:val="7FD21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A1D0D"/>
  <w15:chartTrackingRefBased/>
  <w15:docId w15:val="{EE6A951E-1807-49E3-B5B2-F957F0CD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normaltextrun">
    <w:name w:val="normaltextrun"/>
    <w:basedOn w:val="DefaultParagraphFont"/>
    <w:rsid w:val="00751ABC"/>
  </w:style>
  <w:style w:type="character" w:styleId="FollowedHyperlink">
    <w:name w:val="FollowedHyperlink"/>
    <w:basedOn w:val="DefaultParagraphFont"/>
    <w:rsid w:val="002F2AD7"/>
    <w:rPr>
      <w:color w:val="954F72" w:themeColor="followedHyperlink"/>
      <w:u w:val="single"/>
    </w:rPr>
  </w:style>
  <w:style w:type="paragraph" w:customStyle="1" w:styleId="paragraph">
    <w:name w:val="paragraph"/>
    <w:basedOn w:val="Normal"/>
    <w:rsid w:val="003304F7"/>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3304F7"/>
  </w:style>
  <w:style w:type="character" w:customStyle="1" w:styleId="spellingerror">
    <w:name w:val="spellingerror"/>
    <w:basedOn w:val="DefaultParagraphFont"/>
    <w:rsid w:val="003304F7"/>
  </w:style>
  <w:style w:type="character" w:customStyle="1" w:styleId="contextualspellingandgrammarerror">
    <w:name w:val="contextualspellingandgrammarerror"/>
    <w:basedOn w:val="DefaultParagraphFont"/>
    <w:rsid w:val="003304F7"/>
  </w:style>
  <w:style w:type="paragraph" w:customStyle="1" w:styleId="TableText">
    <w:name w:val="Table Text"/>
    <w:basedOn w:val="Normal"/>
    <w:rsid w:val="00BE3E9B"/>
    <w:pPr>
      <w:widowControl w:val="0"/>
      <w:tabs>
        <w:tab w:val="decimal" w:pos="0"/>
      </w:tabs>
      <w:autoSpaceDE w:val="0"/>
      <w:autoSpaceDN w:val="0"/>
    </w:pPr>
  </w:style>
  <w:style w:type="paragraph" w:styleId="ListParagraph">
    <w:name w:val="List Paragraph"/>
    <w:basedOn w:val="Normal"/>
    <w:link w:val="ListParagraphChar"/>
    <w:uiPriority w:val="34"/>
    <w:qFormat/>
    <w:rsid w:val="00BE3E9B"/>
    <w:pPr>
      <w:widowControl w:val="0"/>
      <w:autoSpaceDE w:val="0"/>
      <w:autoSpaceDN w:val="0"/>
      <w:ind w:left="720"/>
    </w:pPr>
    <w:rPr>
      <w:sz w:val="20"/>
      <w:szCs w:val="20"/>
    </w:rPr>
  </w:style>
  <w:style w:type="character" w:customStyle="1" w:styleId="ListParagraphChar">
    <w:name w:val="List Paragraph Char"/>
    <w:link w:val="ListParagraph"/>
    <w:uiPriority w:val="34"/>
    <w:locked/>
    <w:rsid w:val="00BE3E9B"/>
    <w:rPr>
      <w:lang w:eastAsia="en-US"/>
    </w:rPr>
  </w:style>
  <w:style w:type="character" w:styleId="UnresolvedMention">
    <w:name w:val="Unresolved Mention"/>
    <w:basedOn w:val="DefaultParagraphFont"/>
    <w:uiPriority w:val="99"/>
    <w:semiHidden/>
    <w:unhideWhenUsed/>
    <w:rsid w:val="0061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498779">
      <w:bodyDiv w:val="1"/>
      <w:marLeft w:val="0"/>
      <w:marRight w:val="0"/>
      <w:marTop w:val="0"/>
      <w:marBottom w:val="0"/>
      <w:divBdr>
        <w:top w:val="none" w:sz="0" w:space="0" w:color="auto"/>
        <w:left w:val="none" w:sz="0" w:space="0" w:color="auto"/>
        <w:bottom w:val="none" w:sz="0" w:space="0" w:color="auto"/>
        <w:right w:val="none" w:sz="0" w:space="0" w:color="auto"/>
      </w:divBdr>
    </w:div>
    <w:div w:id="714163022">
      <w:bodyDiv w:val="1"/>
      <w:marLeft w:val="0"/>
      <w:marRight w:val="0"/>
      <w:marTop w:val="0"/>
      <w:marBottom w:val="0"/>
      <w:divBdr>
        <w:top w:val="none" w:sz="0" w:space="0" w:color="auto"/>
        <w:left w:val="none" w:sz="0" w:space="0" w:color="auto"/>
        <w:bottom w:val="none" w:sz="0" w:space="0" w:color="auto"/>
        <w:right w:val="none" w:sz="0" w:space="0" w:color="auto"/>
      </w:divBdr>
    </w:div>
    <w:div w:id="730345269">
      <w:bodyDiv w:val="1"/>
      <w:marLeft w:val="0"/>
      <w:marRight w:val="0"/>
      <w:marTop w:val="0"/>
      <w:marBottom w:val="0"/>
      <w:divBdr>
        <w:top w:val="none" w:sz="0" w:space="0" w:color="auto"/>
        <w:left w:val="none" w:sz="0" w:space="0" w:color="auto"/>
        <w:bottom w:val="none" w:sz="0" w:space="0" w:color="auto"/>
        <w:right w:val="none" w:sz="0" w:space="0" w:color="auto"/>
      </w:divBdr>
    </w:div>
    <w:div w:id="1103110259">
      <w:bodyDiv w:val="1"/>
      <w:marLeft w:val="0"/>
      <w:marRight w:val="0"/>
      <w:marTop w:val="0"/>
      <w:marBottom w:val="0"/>
      <w:divBdr>
        <w:top w:val="none" w:sz="0" w:space="0" w:color="auto"/>
        <w:left w:val="none" w:sz="0" w:space="0" w:color="auto"/>
        <w:bottom w:val="none" w:sz="0" w:space="0" w:color="auto"/>
        <w:right w:val="none" w:sz="0" w:space="0" w:color="auto"/>
      </w:divBdr>
    </w:div>
    <w:div w:id="14591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LZ139eJ1N2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7F9932FD3BF4CBE18E8208726E173" ma:contentTypeVersion="7" ma:contentTypeDescription="Create a new document." ma:contentTypeScope="" ma:versionID="543433a1ff6fac599d05ed50c48ed52a">
  <xsd:schema xmlns:xsd="http://www.w3.org/2001/XMLSchema" xmlns:xs="http://www.w3.org/2001/XMLSchema" xmlns:p="http://schemas.microsoft.com/office/2006/metadata/properties" xmlns:ns2="e6482aa5-b682-431c-82e4-0c6ed24441bd" xmlns:ns3="04d33ff9-f6f7-4bfa-813e-e9aa69618786" targetNamespace="http://schemas.microsoft.com/office/2006/metadata/properties" ma:root="true" ma:fieldsID="a5f79ca537e392c9b80ba556d0b85373" ns2:_="" ns3:_="">
    <xsd:import namespace="e6482aa5-b682-431c-82e4-0c6ed24441bd"/>
    <xsd:import namespace="04d33ff9-f6f7-4bfa-813e-e9aa696187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2aa5-b682-431c-82e4-0c6ed2444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33ff9-f6f7-4bfa-813e-e9aa696187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004E3-9DEE-47C4-8AA6-51158C93E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2aa5-b682-431c-82e4-0c6ed24441bd"/>
    <ds:schemaRef ds:uri="04d33ff9-f6f7-4bfa-813e-e9aa69618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1AFC6-BEFC-4200-B97C-C4522059FC32}">
  <ds:schemaRefs>
    <ds:schemaRef ds:uri="http://schemas.openxmlformats.org/officeDocument/2006/bibliography"/>
  </ds:schemaRefs>
</ds:datastoreItem>
</file>

<file path=customXml/itemProps3.xml><?xml version="1.0" encoding="utf-8"?>
<ds:datastoreItem xmlns:ds="http://schemas.openxmlformats.org/officeDocument/2006/customXml" ds:itemID="{BB76D211-8BAB-45ED-B6B6-AADA7ECF0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2022-06-14T14:26:00Z</dcterms:created>
  <dcterms:modified xsi:type="dcterms:W3CDTF">2022-06-14T14:26:00Z</dcterms:modified>
</cp:coreProperties>
</file>