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3B56" w14:textId="6CA53C56" w:rsidR="00ED0523" w:rsidRPr="00C97934" w:rsidRDefault="000B29A6"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softHyphen/>
      </w:r>
      <w:r w:rsidR="00ED0523" w:rsidRPr="00C97934">
        <w:rPr>
          <w:rStyle w:val="InitialStyle"/>
          <w:rFonts w:ascii="Arial" w:hAnsi="Arial" w:cs="Arial"/>
          <w:b/>
          <w:bCs/>
          <w:sz w:val="32"/>
          <w:szCs w:val="32"/>
        </w:rPr>
        <w:t>STATE OF MAINE</w:t>
      </w:r>
    </w:p>
    <w:p w14:paraId="2B8B1A1A" w14:textId="23DF6E3F" w:rsidR="00ED0523" w:rsidRPr="005140DE"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5140DE" w:rsidRPr="005140DE">
        <w:rPr>
          <w:rStyle w:val="InitialStyle"/>
          <w:rFonts w:ascii="Arial" w:hAnsi="Arial" w:cs="Arial"/>
          <w:b/>
          <w:bCs/>
          <w:sz w:val="32"/>
          <w:szCs w:val="32"/>
        </w:rPr>
        <w:t>Agriculture, Conservation, &amp; Forestry</w:t>
      </w:r>
    </w:p>
    <w:p w14:paraId="12751258" w14:textId="765DD9CA" w:rsidR="00ED0523" w:rsidRPr="005140DE" w:rsidRDefault="005140DE" w:rsidP="00ED0523">
      <w:pPr>
        <w:pStyle w:val="DefaultText"/>
        <w:widowControl/>
        <w:jc w:val="center"/>
        <w:rPr>
          <w:rStyle w:val="InitialStyle"/>
          <w:rFonts w:ascii="Arial" w:hAnsi="Arial" w:cs="Arial"/>
          <w:bCs/>
          <w:i/>
          <w:sz w:val="28"/>
          <w:szCs w:val="28"/>
        </w:rPr>
      </w:pPr>
      <w:r w:rsidRPr="005140DE">
        <w:rPr>
          <w:rStyle w:val="InitialStyle"/>
          <w:rFonts w:ascii="Arial" w:hAnsi="Arial" w:cs="Arial"/>
          <w:bCs/>
          <w:i/>
          <w:sz w:val="28"/>
          <w:szCs w:val="28"/>
        </w:rPr>
        <w:t>Bureau of Parks and Lands-Boating Facilities Division</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116A51AB"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BE3400">
        <w:rPr>
          <w:rStyle w:val="InitialStyle"/>
          <w:rFonts w:ascii="Arial" w:hAnsi="Arial" w:cs="Arial"/>
          <w:b/>
          <w:bCs/>
          <w:sz w:val="32"/>
          <w:szCs w:val="32"/>
        </w:rPr>
        <w:t xml:space="preserve"> 202112197</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40AD5159" w:rsidR="00ED0523" w:rsidRPr="00663816" w:rsidRDefault="005140DE" w:rsidP="00ED0523">
      <w:pPr>
        <w:pStyle w:val="DefaultText"/>
        <w:widowControl/>
        <w:jc w:val="center"/>
        <w:rPr>
          <w:rStyle w:val="InitialStyle"/>
          <w:rFonts w:ascii="Arial" w:hAnsi="Arial" w:cs="Arial"/>
          <w:b/>
          <w:bCs/>
          <w:sz w:val="32"/>
          <w:szCs w:val="32"/>
        </w:rPr>
      </w:pPr>
      <w:r w:rsidRPr="00663816">
        <w:rPr>
          <w:rStyle w:val="InitialStyle"/>
          <w:rFonts w:ascii="Arial" w:hAnsi="Arial" w:cs="Arial"/>
          <w:b/>
          <w:bCs/>
          <w:sz w:val="32"/>
          <w:szCs w:val="32"/>
        </w:rPr>
        <w:t>22 Foot Buoy Tender</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271752A6" w:rsidR="00ED0523" w:rsidRPr="00663816"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043944">
              <w:rPr>
                <w:rFonts w:ascii="Arial" w:eastAsia="Calibri" w:hAnsi="Arial" w:cs="Arial"/>
                <w:sz w:val="24"/>
                <w:szCs w:val="24"/>
              </w:rPr>
              <w:t>Heather Seiders</w:t>
            </w:r>
            <w:r w:rsidRPr="00663816">
              <w:rPr>
                <w:rFonts w:ascii="Arial" w:eastAsia="Calibri" w:hAnsi="Arial" w:cs="Arial"/>
                <w:sz w:val="24"/>
                <w:szCs w:val="24"/>
              </w:rPr>
              <w:t xml:space="preserve"> </w:t>
            </w:r>
            <w:r w:rsidRPr="00663816">
              <w:rPr>
                <w:rFonts w:ascii="Arial" w:eastAsia="Calibri" w:hAnsi="Arial" w:cs="Arial"/>
                <w:b/>
                <w:sz w:val="24"/>
                <w:szCs w:val="24"/>
                <w:u w:val="single"/>
              </w:rPr>
              <w:t>Title</w:t>
            </w:r>
            <w:r w:rsidRPr="00663816">
              <w:rPr>
                <w:rFonts w:ascii="Arial" w:eastAsia="Calibri" w:hAnsi="Arial" w:cs="Arial"/>
                <w:b/>
                <w:sz w:val="24"/>
                <w:szCs w:val="24"/>
              </w:rPr>
              <w:t>:</w:t>
            </w:r>
            <w:r w:rsidRPr="00663816">
              <w:rPr>
                <w:rFonts w:ascii="Arial" w:eastAsia="Calibri" w:hAnsi="Arial" w:cs="Arial"/>
                <w:sz w:val="24"/>
                <w:szCs w:val="24"/>
              </w:rPr>
              <w:t xml:space="preserve"> </w:t>
            </w:r>
            <w:r w:rsidR="00043944">
              <w:rPr>
                <w:rFonts w:ascii="Arial" w:eastAsia="Calibri" w:hAnsi="Arial" w:cs="Arial"/>
                <w:sz w:val="24"/>
                <w:szCs w:val="24"/>
              </w:rPr>
              <w:t>Outdoor Recreation Planner</w:t>
            </w:r>
          </w:p>
          <w:p w14:paraId="300D1A4B" w14:textId="7551AC37" w:rsidR="00ED0523" w:rsidRPr="00C97934" w:rsidRDefault="00ED0523" w:rsidP="00ED0523">
            <w:pPr>
              <w:widowControl/>
              <w:autoSpaceDE/>
              <w:rPr>
                <w:rFonts w:ascii="Arial" w:eastAsia="Calibri" w:hAnsi="Arial" w:cs="Arial"/>
                <w:sz w:val="24"/>
                <w:szCs w:val="24"/>
              </w:rPr>
            </w:pPr>
            <w:r w:rsidRPr="00663816">
              <w:rPr>
                <w:rFonts w:ascii="Arial" w:eastAsia="Calibri" w:hAnsi="Arial" w:cs="Arial"/>
                <w:b/>
                <w:sz w:val="24"/>
                <w:szCs w:val="24"/>
                <w:u w:val="single"/>
              </w:rPr>
              <w:t>Contact Information</w:t>
            </w:r>
            <w:r w:rsidRPr="00663816">
              <w:rPr>
                <w:rFonts w:ascii="Arial" w:eastAsia="Calibri" w:hAnsi="Arial" w:cs="Arial"/>
                <w:b/>
                <w:sz w:val="24"/>
                <w:szCs w:val="24"/>
              </w:rPr>
              <w:t>:</w:t>
            </w:r>
            <w:r w:rsidRPr="00663816">
              <w:rPr>
                <w:rFonts w:ascii="Arial" w:eastAsia="Calibri" w:hAnsi="Arial" w:cs="Arial"/>
                <w:sz w:val="24"/>
                <w:szCs w:val="24"/>
              </w:rPr>
              <w:t xml:space="preserve"> </w:t>
            </w:r>
            <w:hyperlink r:id="rId12" w:history="1">
              <w:r w:rsidR="000B29A6" w:rsidRPr="00D73D24">
                <w:rPr>
                  <w:rStyle w:val="Hyperlink"/>
                  <w:rFonts w:ascii="Arial" w:eastAsia="Calibri" w:hAnsi="Arial" w:cs="Arial"/>
                  <w:sz w:val="24"/>
                  <w:szCs w:val="24"/>
                </w:rPr>
                <w:t>Heather.Seiders@maine.gov</w:t>
              </w:r>
            </w:hyperlink>
            <w:r w:rsidR="000B29A6">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74244F1C"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0145F0" w:rsidRPr="006B3B1A">
              <w:rPr>
                <w:rFonts w:ascii="Arial" w:eastAsia="Calibri" w:hAnsi="Arial" w:cs="Arial"/>
                <w:sz w:val="24"/>
                <w:szCs w:val="24"/>
              </w:rPr>
              <w:t>January 25, 2022</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0C2CFDF7" w14:textId="3BDE8335"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0145F0" w:rsidRPr="006B3B1A">
              <w:rPr>
                <w:rFonts w:ascii="Arial" w:eastAsia="Calibri" w:hAnsi="Arial" w:cs="Arial"/>
                <w:sz w:val="24"/>
                <w:szCs w:val="24"/>
              </w:rPr>
              <w:t>February 9, 2022</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3517A800" w14:textId="77777777" w:rsidR="00A836E5" w:rsidRPr="00C97934" w:rsidRDefault="00A836E5" w:rsidP="00A836E5">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175C7966"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3" w:history="1">
              <w:r w:rsidRPr="00C97934">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6B3B1A" w:rsidRDefault="003652A0" w:rsidP="00933F50">
            <w:pPr>
              <w:jc w:val="center"/>
              <w:rPr>
                <w:rFonts w:ascii="Arial" w:hAnsi="Arial" w:cs="Arial"/>
                <w:b/>
                <w:sz w:val="24"/>
                <w:szCs w:val="24"/>
              </w:rPr>
            </w:pPr>
            <w:r w:rsidRPr="006B3B1A">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DB1B0B" w:rsidRDefault="0046186F" w:rsidP="00933F50">
            <w:pPr>
              <w:rPr>
                <w:rFonts w:ascii="Arial" w:hAnsi="Arial" w:cs="Arial"/>
                <w:sz w:val="24"/>
                <w:szCs w:val="24"/>
              </w:rPr>
            </w:pPr>
          </w:p>
        </w:tc>
        <w:tc>
          <w:tcPr>
            <w:tcW w:w="1700" w:type="dxa"/>
          </w:tcPr>
          <w:p w14:paraId="0C8A8CDA" w14:textId="77777777" w:rsidR="0046186F" w:rsidRPr="006B3B1A" w:rsidRDefault="0046186F" w:rsidP="00933F50">
            <w:pPr>
              <w:jc w:val="center"/>
              <w:rPr>
                <w:rFonts w:ascii="Arial" w:hAnsi="Arial" w:cs="Arial"/>
                <w:b/>
                <w:sz w:val="24"/>
                <w:szCs w:val="24"/>
              </w:rPr>
            </w:pPr>
          </w:p>
        </w:tc>
      </w:tr>
      <w:tr w:rsidR="003652A0" w:rsidRPr="00C97934" w14:paraId="530B53AC" w14:textId="77777777" w:rsidTr="00DB1B0B">
        <w:tc>
          <w:tcPr>
            <w:tcW w:w="8370" w:type="dxa"/>
          </w:tcPr>
          <w:p w14:paraId="7AC2E8CC" w14:textId="77777777" w:rsidR="003652A0" w:rsidRPr="00DB1B0B" w:rsidRDefault="003652A0" w:rsidP="00933F50">
            <w:pPr>
              <w:rPr>
                <w:rFonts w:ascii="Arial" w:hAnsi="Arial" w:cs="Arial"/>
                <w:b/>
                <w:sz w:val="24"/>
                <w:szCs w:val="24"/>
              </w:rPr>
            </w:pPr>
            <w:r w:rsidRPr="00DB1B0B">
              <w:rPr>
                <w:rFonts w:ascii="Arial" w:hAnsi="Arial" w:cs="Arial"/>
                <w:b/>
                <w:sz w:val="24"/>
                <w:szCs w:val="24"/>
              </w:rPr>
              <w:t>PUBLIC NOTICE</w:t>
            </w:r>
          </w:p>
        </w:tc>
        <w:tc>
          <w:tcPr>
            <w:tcW w:w="1700" w:type="dxa"/>
            <w:shd w:val="clear" w:color="auto" w:fill="auto"/>
          </w:tcPr>
          <w:p w14:paraId="2269E1E2" w14:textId="57B9878D" w:rsidR="003652A0" w:rsidRPr="006B3B1A" w:rsidRDefault="007716BE" w:rsidP="00933F50">
            <w:pPr>
              <w:jc w:val="center"/>
              <w:rPr>
                <w:rFonts w:ascii="Arial" w:hAnsi="Arial" w:cs="Arial"/>
                <w:b/>
                <w:sz w:val="24"/>
                <w:szCs w:val="24"/>
              </w:rPr>
            </w:pPr>
            <w:r w:rsidRPr="006B3B1A">
              <w:rPr>
                <w:rFonts w:ascii="Arial" w:hAnsi="Arial" w:cs="Arial"/>
                <w:b/>
                <w:sz w:val="24"/>
                <w:szCs w:val="24"/>
              </w:rPr>
              <w:t>3</w:t>
            </w:r>
          </w:p>
        </w:tc>
      </w:tr>
      <w:tr w:rsidR="003652A0" w:rsidRPr="00C97934" w14:paraId="3621834C" w14:textId="77777777" w:rsidTr="00DB1B0B">
        <w:tc>
          <w:tcPr>
            <w:tcW w:w="8370" w:type="dxa"/>
          </w:tcPr>
          <w:p w14:paraId="1BE811B0" w14:textId="77777777" w:rsidR="003652A0" w:rsidRPr="00DB1B0B" w:rsidRDefault="003652A0" w:rsidP="00933F50">
            <w:pPr>
              <w:rPr>
                <w:rFonts w:ascii="Arial" w:hAnsi="Arial" w:cs="Arial"/>
                <w:sz w:val="24"/>
                <w:szCs w:val="24"/>
              </w:rPr>
            </w:pPr>
          </w:p>
        </w:tc>
        <w:tc>
          <w:tcPr>
            <w:tcW w:w="1700" w:type="dxa"/>
            <w:shd w:val="clear" w:color="auto" w:fill="auto"/>
          </w:tcPr>
          <w:p w14:paraId="30FB5CBD" w14:textId="77777777" w:rsidR="003652A0" w:rsidRPr="006B3B1A" w:rsidRDefault="003652A0" w:rsidP="00933F50">
            <w:pPr>
              <w:jc w:val="center"/>
              <w:rPr>
                <w:rFonts w:ascii="Arial" w:hAnsi="Arial" w:cs="Arial"/>
                <w:b/>
                <w:sz w:val="24"/>
                <w:szCs w:val="24"/>
              </w:rPr>
            </w:pPr>
          </w:p>
        </w:tc>
      </w:tr>
      <w:tr w:rsidR="003652A0" w:rsidRPr="00C97934" w14:paraId="301C8CB8" w14:textId="77777777" w:rsidTr="00DB1B0B">
        <w:tc>
          <w:tcPr>
            <w:tcW w:w="8370" w:type="dxa"/>
          </w:tcPr>
          <w:p w14:paraId="3EB6BCC5" w14:textId="77777777" w:rsidR="003652A0" w:rsidRPr="00DB1B0B" w:rsidRDefault="003652A0" w:rsidP="00933F50">
            <w:pPr>
              <w:rPr>
                <w:rFonts w:ascii="Arial" w:hAnsi="Arial" w:cs="Arial"/>
                <w:b/>
                <w:sz w:val="24"/>
                <w:szCs w:val="24"/>
              </w:rPr>
            </w:pPr>
            <w:r w:rsidRPr="00DB1B0B">
              <w:rPr>
                <w:rFonts w:ascii="Arial" w:hAnsi="Arial" w:cs="Arial"/>
                <w:b/>
                <w:sz w:val="24"/>
                <w:szCs w:val="24"/>
              </w:rPr>
              <w:t>PART I        INTRODUCTION</w:t>
            </w:r>
          </w:p>
        </w:tc>
        <w:tc>
          <w:tcPr>
            <w:tcW w:w="1700" w:type="dxa"/>
            <w:shd w:val="clear" w:color="auto" w:fill="auto"/>
          </w:tcPr>
          <w:p w14:paraId="0374BA52" w14:textId="0A0B3F9F" w:rsidR="003652A0" w:rsidRPr="006B3B1A" w:rsidRDefault="009C0C25" w:rsidP="00933F50">
            <w:pPr>
              <w:jc w:val="center"/>
              <w:rPr>
                <w:rFonts w:ascii="Arial" w:hAnsi="Arial" w:cs="Arial"/>
                <w:b/>
                <w:sz w:val="24"/>
                <w:szCs w:val="24"/>
              </w:rPr>
            </w:pPr>
            <w:r w:rsidRPr="006B3B1A">
              <w:rPr>
                <w:rFonts w:ascii="Arial" w:hAnsi="Arial" w:cs="Arial"/>
                <w:b/>
                <w:sz w:val="24"/>
                <w:szCs w:val="24"/>
              </w:rPr>
              <w:t>4</w:t>
            </w:r>
          </w:p>
        </w:tc>
      </w:tr>
      <w:tr w:rsidR="003652A0" w:rsidRPr="00C97934" w14:paraId="6B928108" w14:textId="77777777" w:rsidTr="00DB1B0B">
        <w:tc>
          <w:tcPr>
            <w:tcW w:w="8370" w:type="dxa"/>
          </w:tcPr>
          <w:p w14:paraId="524F39C5" w14:textId="77777777" w:rsidR="003652A0" w:rsidRPr="00DB1B0B" w:rsidRDefault="003652A0" w:rsidP="00E249FB">
            <w:pPr>
              <w:pStyle w:val="ListParagraph"/>
              <w:widowControl/>
              <w:numPr>
                <w:ilvl w:val="0"/>
                <w:numId w:val="14"/>
              </w:numPr>
              <w:autoSpaceDE/>
              <w:autoSpaceDN/>
              <w:contextualSpacing/>
              <w:rPr>
                <w:rFonts w:ascii="Arial" w:hAnsi="Arial" w:cs="Arial"/>
                <w:sz w:val="24"/>
                <w:szCs w:val="24"/>
              </w:rPr>
            </w:pPr>
            <w:r w:rsidRPr="00DB1B0B">
              <w:rPr>
                <w:rFonts w:ascii="Arial" w:hAnsi="Arial" w:cs="Arial"/>
                <w:sz w:val="24"/>
                <w:szCs w:val="24"/>
              </w:rPr>
              <w:t>PURPOSE AND BACKGROUND</w:t>
            </w:r>
          </w:p>
        </w:tc>
        <w:tc>
          <w:tcPr>
            <w:tcW w:w="1700" w:type="dxa"/>
            <w:shd w:val="clear" w:color="auto" w:fill="auto"/>
          </w:tcPr>
          <w:p w14:paraId="44682CFB" w14:textId="77777777" w:rsidR="003652A0" w:rsidRPr="006B3B1A" w:rsidRDefault="003652A0" w:rsidP="00933F50">
            <w:pPr>
              <w:jc w:val="center"/>
              <w:rPr>
                <w:rFonts w:ascii="Arial" w:hAnsi="Arial" w:cs="Arial"/>
                <w:b/>
                <w:sz w:val="24"/>
                <w:szCs w:val="24"/>
              </w:rPr>
            </w:pPr>
          </w:p>
        </w:tc>
      </w:tr>
      <w:tr w:rsidR="003652A0" w:rsidRPr="00C97934" w14:paraId="5899A094" w14:textId="77777777" w:rsidTr="00DB1B0B">
        <w:tc>
          <w:tcPr>
            <w:tcW w:w="8370" w:type="dxa"/>
          </w:tcPr>
          <w:p w14:paraId="6E6D06AA" w14:textId="77777777" w:rsidR="003652A0" w:rsidRPr="00DB1B0B" w:rsidRDefault="003652A0" w:rsidP="00E249FB">
            <w:pPr>
              <w:pStyle w:val="ListParagraph"/>
              <w:widowControl/>
              <w:numPr>
                <w:ilvl w:val="0"/>
                <w:numId w:val="14"/>
              </w:numPr>
              <w:autoSpaceDE/>
              <w:autoSpaceDN/>
              <w:contextualSpacing/>
              <w:rPr>
                <w:rFonts w:ascii="Arial" w:hAnsi="Arial" w:cs="Arial"/>
                <w:sz w:val="24"/>
                <w:szCs w:val="24"/>
              </w:rPr>
            </w:pPr>
            <w:r w:rsidRPr="00DB1B0B">
              <w:rPr>
                <w:rFonts w:ascii="Arial" w:hAnsi="Arial" w:cs="Arial"/>
                <w:sz w:val="24"/>
                <w:szCs w:val="24"/>
              </w:rPr>
              <w:t>GENERAL PROVISIONS</w:t>
            </w:r>
          </w:p>
        </w:tc>
        <w:tc>
          <w:tcPr>
            <w:tcW w:w="1700" w:type="dxa"/>
            <w:shd w:val="clear" w:color="auto" w:fill="auto"/>
          </w:tcPr>
          <w:p w14:paraId="67A5A436" w14:textId="77777777" w:rsidR="003652A0" w:rsidRPr="006B3B1A" w:rsidRDefault="003652A0" w:rsidP="00933F50">
            <w:pPr>
              <w:jc w:val="center"/>
              <w:rPr>
                <w:rFonts w:ascii="Arial" w:hAnsi="Arial" w:cs="Arial"/>
                <w:b/>
                <w:sz w:val="24"/>
                <w:szCs w:val="24"/>
              </w:rPr>
            </w:pPr>
          </w:p>
        </w:tc>
      </w:tr>
      <w:tr w:rsidR="003652A0" w:rsidRPr="00C97934" w14:paraId="26C8A84A" w14:textId="77777777" w:rsidTr="00DB1B0B">
        <w:tc>
          <w:tcPr>
            <w:tcW w:w="8370" w:type="dxa"/>
          </w:tcPr>
          <w:p w14:paraId="18B23C5D" w14:textId="77777777" w:rsidR="003652A0" w:rsidRPr="00DB1B0B" w:rsidRDefault="003652A0" w:rsidP="00E249FB">
            <w:pPr>
              <w:pStyle w:val="ListParagraph"/>
              <w:widowControl/>
              <w:numPr>
                <w:ilvl w:val="0"/>
                <w:numId w:val="14"/>
              </w:numPr>
              <w:autoSpaceDE/>
              <w:autoSpaceDN/>
              <w:contextualSpacing/>
              <w:rPr>
                <w:rFonts w:ascii="Arial" w:hAnsi="Arial" w:cs="Arial"/>
                <w:sz w:val="24"/>
                <w:szCs w:val="24"/>
              </w:rPr>
            </w:pPr>
            <w:r w:rsidRPr="00DB1B0B">
              <w:rPr>
                <w:rFonts w:ascii="Arial" w:hAnsi="Arial" w:cs="Arial"/>
                <w:sz w:val="24"/>
                <w:szCs w:val="24"/>
              </w:rPr>
              <w:t>ELIGIBILITY TO SUBMIT BIDS</w:t>
            </w:r>
          </w:p>
        </w:tc>
        <w:tc>
          <w:tcPr>
            <w:tcW w:w="1700" w:type="dxa"/>
            <w:shd w:val="clear" w:color="auto" w:fill="auto"/>
          </w:tcPr>
          <w:p w14:paraId="08C27329" w14:textId="77777777" w:rsidR="003652A0" w:rsidRPr="006B3B1A" w:rsidRDefault="003652A0" w:rsidP="00933F50">
            <w:pPr>
              <w:jc w:val="center"/>
              <w:rPr>
                <w:rFonts w:ascii="Arial" w:hAnsi="Arial" w:cs="Arial"/>
                <w:b/>
                <w:sz w:val="24"/>
                <w:szCs w:val="24"/>
              </w:rPr>
            </w:pPr>
          </w:p>
        </w:tc>
      </w:tr>
      <w:tr w:rsidR="003652A0" w:rsidRPr="00C97934" w14:paraId="2C60D896" w14:textId="77777777" w:rsidTr="00DB1B0B">
        <w:tc>
          <w:tcPr>
            <w:tcW w:w="8370" w:type="dxa"/>
          </w:tcPr>
          <w:p w14:paraId="7AECE1CA" w14:textId="77777777" w:rsidR="003652A0" w:rsidRPr="00DB1B0B" w:rsidRDefault="003652A0" w:rsidP="00E249FB">
            <w:pPr>
              <w:pStyle w:val="ListParagraph"/>
              <w:widowControl/>
              <w:numPr>
                <w:ilvl w:val="0"/>
                <w:numId w:val="14"/>
              </w:numPr>
              <w:autoSpaceDE/>
              <w:autoSpaceDN/>
              <w:contextualSpacing/>
              <w:rPr>
                <w:rFonts w:ascii="Arial" w:hAnsi="Arial" w:cs="Arial"/>
                <w:sz w:val="24"/>
                <w:szCs w:val="24"/>
              </w:rPr>
            </w:pPr>
            <w:r w:rsidRPr="00DB1B0B">
              <w:rPr>
                <w:rFonts w:ascii="Arial" w:hAnsi="Arial" w:cs="Arial"/>
                <w:sz w:val="24"/>
                <w:szCs w:val="24"/>
              </w:rPr>
              <w:t>CONTRACT TERMS</w:t>
            </w:r>
          </w:p>
        </w:tc>
        <w:tc>
          <w:tcPr>
            <w:tcW w:w="1700" w:type="dxa"/>
            <w:shd w:val="clear" w:color="auto" w:fill="auto"/>
          </w:tcPr>
          <w:p w14:paraId="6C9F0A73" w14:textId="77777777" w:rsidR="003652A0" w:rsidRPr="006B3B1A" w:rsidRDefault="003652A0" w:rsidP="00933F50">
            <w:pPr>
              <w:jc w:val="center"/>
              <w:rPr>
                <w:rFonts w:ascii="Arial" w:hAnsi="Arial" w:cs="Arial"/>
                <w:b/>
                <w:sz w:val="24"/>
                <w:szCs w:val="24"/>
              </w:rPr>
            </w:pPr>
          </w:p>
        </w:tc>
      </w:tr>
      <w:tr w:rsidR="003652A0" w:rsidRPr="00C97934" w14:paraId="1C2E84CC" w14:textId="77777777" w:rsidTr="00DB1B0B">
        <w:tc>
          <w:tcPr>
            <w:tcW w:w="8370" w:type="dxa"/>
          </w:tcPr>
          <w:p w14:paraId="1A61C13F" w14:textId="77777777" w:rsidR="003652A0" w:rsidRPr="00DB1B0B" w:rsidRDefault="003652A0" w:rsidP="00E249FB">
            <w:pPr>
              <w:pStyle w:val="ListParagraph"/>
              <w:widowControl/>
              <w:numPr>
                <w:ilvl w:val="0"/>
                <w:numId w:val="14"/>
              </w:numPr>
              <w:autoSpaceDE/>
              <w:autoSpaceDN/>
              <w:contextualSpacing/>
              <w:rPr>
                <w:rFonts w:ascii="Arial" w:hAnsi="Arial" w:cs="Arial"/>
                <w:sz w:val="24"/>
                <w:szCs w:val="24"/>
              </w:rPr>
            </w:pPr>
            <w:r w:rsidRPr="00DB1B0B">
              <w:rPr>
                <w:rFonts w:ascii="Arial" w:hAnsi="Arial" w:cs="Arial"/>
                <w:sz w:val="24"/>
                <w:szCs w:val="24"/>
              </w:rPr>
              <w:t>NUMBER OF AWARDS</w:t>
            </w:r>
          </w:p>
        </w:tc>
        <w:tc>
          <w:tcPr>
            <w:tcW w:w="1700" w:type="dxa"/>
            <w:shd w:val="clear" w:color="auto" w:fill="auto"/>
          </w:tcPr>
          <w:p w14:paraId="333F3DB1" w14:textId="77777777" w:rsidR="003652A0" w:rsidRPr="006B3B1A" w:rsidRDefault="003652A0" w:rsidP="00933F50">
            <w:pPr>
              <w:jc w:val="center"/>
              <w:rPr>
                <w:rFonts w:ascii="Arial" w:hAnsi="Arial" w:cs="Arial"/>
                <w:b/>
                <w:sz w:val="24"/>
                <w:szCs w:val="24"/>
              </w:rPr>
            </w:pPr>
          </w:p>
        </w:tc>
      </w:tr>
      <w:tr w:rsidR="003652A0" w:rsidRPr="00C97934" w14:paraId="379BDD8B" w14:textId="77777777" w:rsidTr="00DB1B0B">
        <w:tc>
          <w:tcPr>
            <w:tcW w:w="8370" w:type="dxa"/>
          </w:tcPr>
          <w:p w14:paraId="3FA94340" w14:textId="77777777" w:rsidR="003652A0" w:rsidRPr="00DB1B0B" w:rsidRDefault="003652A0" w:rsidP="00933F50">
            <w:pPr>
              <w:rPr>
                <w:rFonts w:ascii="Arial" w:hAnsi="Arial" w:cs="Arial"/>
                <w:sz w:val="24"/>
                <w:szCs w:val="24"/>
              </w:rPr>
            </w:pPr>
          </w:p>
        </w:tc>
        <w:tc>
          <w:tcPr>
            <w:tcW w:w="1700" w:type="dxa"/>
            <w:shd w:val="clear" w:color="auto" w:fill="auto"/>
          </w:tcPr>
          <w:p w14:paraId="5B85D07B" w14:textId="77777777" w:rsidR="003652A0" w:rsidRPr="006B3B1A" w:rsidRDefault="003652A0" w:rsidP="00933F50">
            <w:pPr>
              <w:jc w:val="center"/>
              <w:rPr>
                <w:rFonts w:ascii="Arial" w:hAnsi="Arial" w:cs="Arial"/>
                <w:b/>
                <w:sz w:val="24"/>
                <w:szCs w:val="24"/>
              </w:rPr>
            </w:pPr>
          </w:p>
        </w:tc>
      </w:tr>
      <w:tr w:rsidR="003652A0" w:rsidRPr="00C97934" w14:paraId="48CC23CD" w14:textId="77777777" w:rsidTr="00DB1B0B">
        <w:tc>
          <w:tcPr>
            <w:tcW w:w="8370" w:type="dxa"/>
          </w:tcPr>
          <w:p w14:paraId="718EF5AF" w14:textId="77777777" w:rsidR="003652A0" w:rsidRPr="00DB1B0B" w:rsidRDefault="003652A0" w:rsidP="00933F50">
            <w:pPr>
              <w:rPr>
                <w:rFonts w:ascii="Arial" w:hAnsi="Arial" w:cs="Arial"/>
                <w:b/>
                <w:sz w:val="24"/>
                <w:szCs w:val="24"/>
              </w:rPr>
            </w:pPr>
            <w:r w:rsidRPr="00DB1B0B">
              <w:rPr>
                <w:rFonts w:ascii="Arial" w:hAnsi="Arial" w:cs="Arial"/>
                <w:b/>
                <w:sz w:val="24"/>
                <w:szCs w:val="24"/>
              </w:rPr>
              <w:t>PART II        SCOPE OF SERVICES TO BE PROVIDED</w:t>
            </w:r>
          </w:p>
        </w:tc>
        <w:tc>
          <w:tcPr>
            <w:tcW w:w="1700" w:type="dxa"/>
            <w:shd w:val="clear" w:color="auto" w:fill="auto"/>
          </w:tcPr>
          <w:p w14:paraId="147432C3" w14:textId="13244A33" w:rsidR="003652A0" w:rsidRPr="006B3B1A" w:rsidRDefault="009C0C25" w:rsidP="00933F50">
            <w:pPr>
              <w:jc w:val="center"/>
              <w:rPr>
                <w:rFonts w:ascii="Arial" w:hAnsi="Arial" w:cs="Arial"/>
                <w:b/>
                <w:sz w:val="24"/>
                <w:szCs w:val="24"/>
              </w:rPr>
            </w:pPr>
            <w:r w:rsidRPr="006B3B1A">
              <w:rPr>
                <w:rFonts w:ascii="Arial" w:hAnsi="Arial" w:cs="Arial"/>
                <w:b/>
                <w:sz w:val="24"/>
                <w:szCs w:val="24"/>
              </w:rPr>
              <w:t>6</w:t>
            </w:r>
          </w:p>
        </w:tc>
      </w:tr>
      <w:tr w:rsidR="003652A0" w:rsidRPr="00C97934" w14:paraId="360457AE" w14:textId="77777777" w:rsidTr="00DB1B0B">
        <w:tc>
          <w:tcPr>
            <w:tcW w:w="8370" w:type="dxa"/>
          </w:tcPr>
          <w:p w14:paraId="5A865BD1" w14:textId="77777777" w:rsidR="003652A0" w:rsidRPr="00DB1B0B" w:rsidRDefault="003652A0" w:rsidP="00933F50">
            <w:pPr>
              <w:rPr>
                <w:rFonts w:ascii="Arial" w:hAnsi="Arial" w:cs="Arial"/>
                <w:sz w:val="24"/>
                <w:szCs w:val="24"/>
              </w:rPr>
            </w:pPr>
          </w:p>
        </w:tc>
        <w:tc>
          <w:tcPr>
            <w:tcW w:w="1700" w:type="dxa"/>
            <w:shd w:val="clear" w:color="auto" w:fill="auto"/>
          </w:tcPr>
          <w:p w14:paraId="6F7D53CA" w14:textId="77777777" w:rsidR="003652A0" w:rsidRPr="006B3B1A" w:rsidRDefault="003652A0" w:rsidP="00933F50">
            <w:pPr>
              <w:jc w:val="center"/>
              <w:rPr>
                <w:rFonts w:ascii="Arial" w:hAnsi="Arial" w:cs="Arial"/>
                <w:b/>
                <w:sz w:val="24"/>
                <w:szCs w:val="24"/>
              </w:rPr>
            </w:pPr>
          </w:p>
        </w:tc>
      </w:tr>
      <w:tr w:rsidR="003652A0" w:rsidRPr="00C97934" w14:paraId="488F21F5" w14:textId="77777777" w:rsidTr="00DB1B0B">
        <w:tc>
          <w:tcPr>
            <w:tcW w:w="8370" w:type="dxa"/>
          </w:tcPr>
          <w:p w14:paraId="5FA48C3F" w14:textId="77777777" w:rsidR="003652A0" w:rsidRPr="00DB1B0B" w:rsidRDefault="003652A0" w:rsidP="00933F50">
            <w:pPr>
              <w:rPr>
                <w:rFonts w:ascii="Arial" w:hAnsi="Arial" w:cs="Arial"/>
                <w:b/>
                <w:sz w:val="24"/>
                <w:szCs w:val="24"/>
              </w:rPr>
            </w:pPr>
            <w:r w:rsidRPr="00DB1B0B">
              <w:rPr>
                <w:rFonts w:ascii="Arial" w:hAnsi="Arial" w:cs="Arial"/>
                <w:b/>
                <w:sz w:val="24"/>
                <w:szCs w:val="24"/>
              </w:rPr>
              <w:t>PART III        KEY RFP EVENTS</w:t>
            </w:r>
          </w:p>
        </w:tc>
        <w:tc>
          <w:tcPr>
            <w:tcW w:w="1700" w:type="dxa"/>
            <w:shd w:val="clear" w:color="auto" w:fill="auto"/>
          </w:tcPr>
          <w:p w14:paraId="46A52527" w14:textId="00057A01" w:rsidR="003652A0" w:rsidRPr="006B3B1A" w:rsidRDefault="009C0C25" w:rsidP="00933F50">
            <w:pPr>
              <w:jc w:val="center"/>
              <w:rPr>
                <w:rFonts w:ascii="Arial" w:hAnsi="Arial" w:cs="Arial"/>
                <w:b/>
                <w:sz w:val="24"/>
                <w:szCs w:val="24"/>
              </w:rPr>
            </w:pPr>
            <w:r w:rsidRPr="006B3B1A">
              <w:rPr>
                <w:rFonts w:ascii="Arial" w:hAnsi="Arial" w:cs="Arial"/>
                <w:b/>
                <w:sz w:val="24"/>
                <w:szCs w:val="24"/>
              </w:rPr>
              <w:t>9</w:t>
            </w:r>
          </w:p>
        </w:tc>
      </w:tr>
      <w:tr w:rsidR="003652A0" w:rsidRPr="00C97934" w14:paraId="1B269148" w14:textId="77777777" w:rsidTr="00DB1B0B">
        <w:tc>
          <w:tcPr>
            <w:tcW w:w="8370" w:type="dxa"/>
          </w:tcPr>
          <w:p w14:paraId="28B9EA2B" w14:textId="77777777" w:rsidR="003652A0" w:rsidRPr="00DB1B0B" w:rsidRDefault="003652A0" w:rsidP="00E249FB">
            <w:pPr>
              <w:pStyle w:val="ListParagraph"/>
              <w:widowControl/>
              <w:numPr>
                <w:ilvl w:val="0"/>
                <w:numId w:val="15"/>
              </w:numPr>
              <w:autoSpaceDE/>
              <w:autoSpaceDN/>
              <w:contextualSpacing/>
              <w:rPr>
                <w:rFonts w:ascii="Arial" w:hAnsi="Arial" w:cs="Arial"/>
                <w:sz w:val="24"/>
                <w:szCs w:val="24"/>
              </w:rPr>
            </w:pPr>
            <w:r w:rsidRPr="00DB1B0B">
              <w:rPr>
                <w:rFonts w:ascii="Arial" w:hAnsi="Arial" w:cs="Arial"/>
                <w:sz w:val="24"/>
                <w:szCs w:val="24"/>
              </w:rPr>
              <w:t>QUESTIONS</w:t>
            </w:r>
          </w:p>
        </w:tc>
        <w:tc>
          <w:tcPr>
            <w:tcW w:w="1700" w:type="dxa"/>
            <w:shd w:val="clear" w:color="auto" w:fill="auto"/>
          </w:tcPr>
          <w:p w14:paraId="7F592D2A" w14:textId="77777777" w:rsidR="003652A0" w:rsidRPr="006B3B1A" w:rsidRDefault="003652A0" w:rsidP="00933F50">
            <w:pPr>
              <w:jc w:val="center"/>
              <w:rPr>
                <w:rFonts w:ascii="Arial" w:hAnsi="Arial" w:cs="Arial"/>
                <w:b/>
                <w:sz w:val="24"/>
                <w:szCs w:val="24"/>
              </w:rPr>
            </w:pPr>
          </w:p>
        </w:tc>
      </w:tr>
      <w:tr w:rsidR="003652A0" w:rsidRPr="00C97934" w14:paraId="45A2D7E3" w14:textId="77777777" w:rsidTr="00DB1B0B">
        <w:tc>
          <w:tcPr>
            <w:tcW w:w="8370" w:type="dxa"/>
          </w:tcPr>
          <w:p w14:paraId="31A035B9" w14:textId="7E983E4C" w:rsidR="003652A0" w:rsidRPr="00DB1B0B" w:rsidRDefault="00B50D9C" w:rsidP="00E249FB">
            <w:pPr>
              <w:pStyle w:val="ListParagraph"/>
              <w:widowControl/>
              <w:numPr>
                <w:ilvl w:val="0"/>
                <w:numId w:val="15"/>
              </w:numPr>
              <w:autoSpaceDE/>
              <w:autoSpaceDN/>
              <w:contextualSpacing/>
              <w:rPr>
                <w:rFonts w:ascii="Arial" w:hAnsi="Arial" w:cs="Arial"/>
                <w:sz w:val="24"/>
                <w:szCs w:val="24"/>
              </w:rPr>
            </w:pPr>
            <w:r w:rsidRPr="00DB1B0B">
              <w:rPr>
                <w:rFonts w:ascii="Arial" w:hAnsi="Arial" w:cs="Arial"/>
                <w:sz w:val="24"/>
                <w:szCs w:val="24"/>
              </w:rPr>
              <w:t>AMENDMENTS</w:t>
            </w:r>
          </w:p>
        </w:tc>
        <w:tc>
          <w:tcPr>
            <w:tcW w:w="1700" w:type="dxa"/>
            <w:shd w:val="clear" w:color="auto" w:fill="auto"/>
          </w:tcPr>
          <w:p w14:paraId="6A39C762" w14:textId="77777777" w:rsidR="003652A0" w:rsidRPr="006B3B1A" w:rsidRDefault="003652A0" w:rsidP="00933F50">
            <w:pPr>
              <w:jc w:val="center"/>
              <w:rPr>
                <w:rFonts w:ascii="Arial" w:hAnsi="Arial" w:cs="Arial"/>
                <w:b/>
                <w:sz w:val="24"/>
                <w:szCs w:val="24"/>
              </w:rPr>
            </w:pPr>
          </w:p>
        </w:tc>
      </w:tr>
      <w:tr w:rsidR="003652A0" w:rsidRPr="00C97934" w14:paraId="652D1322" w14:textId="77777777" w:rsidTr="00DB1B0B">
        <w:tc>
          <w:tcPr>
            <w:tcW w:w="8370" w:type="dxa"/>
          </w:tcPr>
          <w:p w14:paraId="1340FEC7" w14:textId="77777777" w:rsidR="003652A0" w:rsidRPr="00DB1B0B" w:rsidRDefault="003652A0" w:rsidP="00E249FB">
            <w:pPr>
              <w:pStyle w:val="ListParagraph"/>
              <w:widowControl/>
              <w:numPr>
                <w:ilvl w:val="0"/>
                <w:numId w:val="15"/>
              </w:numPr>
              <w:autoSpaceDE/>
              <w:autoSpaceDN/>
              <w:contextualSpacing/>
              <w:rPr>
                <w:rFonts w:ascii="Arial" w:hAnsi="Arial" w:cs="Arial"/>
                <w:sz w:val="24"/>
                <w:szCs w:val="24"/>
              </w:rPr>
            </w:pPr>
            <w:r w:rsidRPr="00DB1B0B">
              <w:rPr>
                <w:rFonts w:ascii="Arial" w:hAnsi="Arial" w:cs="Arial"/>
                <w:sz w:val="24"/>
                <w:szCs w:val="24"/>
              </w:rPr>
              <w:t>SUBMITTING THE PROPOSAL</w:t>
            </w:r>
          </w:p>
        </w:tc>
        <w:tc>
          <w:tcPr>
            <w:tcW w:w="1700" w:type="dxa"/>
            <w:shd w:val="clear" w:color="auto" w:fill="auto"/>
          </w:tcPr>
          <w:p w14:paraId="3F7ACD91" w14:textId="77777777" w:rsidR="003652A0" w:rsidRPr="006B3B1A" w:rsidRDefault="003652A0" w:rsidP="00933F50">
            <w:pPr>
              <w:jc w:val="center"/>
              <w:rPr>
                <w:rFonts w:ascii="Arial" w:hAnsi="Arial" w:cs="Arial"/>
                <w:b/>
                <w:sz w:val="24"/>
                <w:szCs w:val="24"/>
              </w:rPr>
            </w:pPr>
          </w:p>
        </w:tc>
      </w:tr>
      <w:tr w:rsidR="003652A0" w:rsidRPr="00C97934" w14:paraId="4DC51E63" w14:textId="77777777" w:rsidTr="00DB1B0B">
        <w:tc>
          <w:tcPr>
            <w:tcW w:w="8370" w:type="dxa"/>
          </w:tcPr>
          <w:p w14:paraId="0D43E8EE" w14:textId="77777777" w:rsidR="003652A0" w:rsidRPr="00DB1B0B" w:rsidRDefault="003652A0" w:rsidP="00933F50">
            <w:pPr>
              <w:rPr>
                <w:rFonts w:ascii="Arial" w:hAnsi="Arial" w:cs="Arial"/>
                <w:sz w:val="24"/>
                <w:szCs w:val="24"/>
              </w:rPr>
            </w:pPr>
          </w:p>
        </w:tc>
        <w:tc>
          <w:tcPr>
            <w:tcW w:w="1700" w:type="dxa"/>
            <w:shd w:val="clear" w:color="auto" w:fill="auto"/>
          </w:tcPr>
          <w:p w14:paraId="014BA351" w14:textId="77777777" w:rsidR="003652A0" w:rsidRPr="006B3B1A" w:rsidRDefault="003652A0" w:rsidP="00933F50">
            <w:pPr>
              <w:jc w:val="center"/>
              <w:rPr>
                <w:rFonts w:ascii="Arial" w:hAnsi="Arial" w:cs="Arial"/>
                <w:b/>
                <w:sz w:val="24"/>
                <w:szCs w:val="24"/>
              </w:rPr>
            </w:pPr>
          </w:p>
        </w:tc>
      </w:tr>
      <w:tr w:rsidR="003652A0" w:rsidRPr="00C97934" w14:paraId="6E94B1EE" w14:textId="77777777" w:rsidTr="00DB1B0B">
        <w:tc>
          <w:tcPr>
            <w:tcW w:w="8370" w:type="dxa"/>
          </w:tcPr>
          <w:p w14:paraId="1E2B8C24" w14:textId="77777777" w:rsidR="003652A0" w:rsidRPr="00DB1B0B" w:rsidRDefault="003652A0" w:rsidP="00933F50">
            <w:pPr>
              <w:rPr>
                <w:rFonts w:ascii="Arial" w:hAnsi="Arial" w:cs="Arial"/>
                <w:b/>
                <w:sz w:val="24"/>
                <w:szCs w:val="24"/>
              </w:rPr>
            </w:pPr>
            <w:r w:rsidRPr="00DB1B0B">
              <w:rPr>
                <w:rFonts w:ascii="Arial" w:hAnsi="Arial" w:cs="Arial"/>
                <w:b/>
                <w:sz w:val="24"/>
                <w:szCs w:val="24"/>
              </w:rPr>
              <w:t>PART IV       PROPOSAL SUBMISSION REQUIREMENTS</w:t>
            </w:r>
          </w:p>
        </w:tc>
        <w:tc>
          <w:tcPr>
            <w:tcW w:w="1700" w:type="dxa"/>
            <w:shd w:val="clear" w:color="auto" w:fill="auto"/>
          </w:tcPr>
          <w:p w14:paraId="07AC0DA9" w14:textId="415E43FD" w:rsidR="003652A0" w:rsidRPr="006B3B1A" w:rsidRDefault="009C0C25" w:rsidP="00933F50">
            <w:pPr>
              <w:jc w:val="center"/>
              <w:rPr>
                <w:rFonts w:ascii="Arial" w:hAnsi="Arial" w:cs="Arial"/>
                <w:b/>
                <w:sz w:val="24"/>
                <w:szCs w:val="24"/>
              </w:rPr>
            </w:pPr>
            <w:r w:rsidRPr="006B3B1A">
              <w:rPr>
                <w:rFonts w:ascii="Arial" w:hAnsi="Arial" w:cs="Arial"/>
                <w:b/>
                <w:sz w:val="24"/>
                <w:szCs w:val="24"/>
              </w:rPr>
              <w:t>11</w:t>
            </w:r>
          </w:p>
        </w:tc>
      </w:tr>
      <w:tr w:rsidR="003652A0" w:rsidRPr="00C97934" w14:paraId="3DCEDC36" w14:textId="77777777" w:rsidTr="00DB1B0B">
        <w:tc>
          <w:tcPr>
            <w:tcW w:w="8370" w:type="dxa"/>
          </w:tcPr>
          <w:p w14:paraId="70761800" w14:textId="77777777" w:rsidR="003652A0" w:rsidRPr="00DB1B0B" w:rsidRDefault="003652A0" w:rsidP="00933F50">
            <w:pPr>
              <w:rPr>
                <w:rFonts w:ascii="Arial" w:hAnsi="Arial" w:cs="Arial"/>
                <w:sz w:val="24"/>
                <w:szCs w:val="24"/>
              </w:rPr>
            </w:pPr>
          </w:p>
        </w:tc>
        <w:tc>
          <w:tcPr>
            <w:tcW w:w="1700" w:type="dxa"/>
            <w:shd w:val="clear" w:color="auto" w:fill="auto"/>
          </w:tcPr>
          <w:p w14:paraId="7D83A145" w14:textId="77777777" w:rsidR="003652A0" w:rsidRPr="006B3B1A" w:rsidRDefault="003652A0" w:rsidP="00933F50">
            <w:pPr>
              <w:jc w:val="center"/>
              <w:rPr>
                <w:rFonts w:ascii="Arial" w:hAnsi="Arial" w:cs="Arial"/>
                <w:b/>
                <w:sz w:val="24"/>
                <w:szCs w:val="24"/>
              </w:rPr>
            </w:pPr>
          </w:p>
        </w:tc>
      </w:tr>
      <w:tr w:rsidR="003652A0" w:rsidRPr="00C97934" w14:paraId="1DCBE856" w14:textId="77777777" w:rsidTr="00DB1B0B">
        <w:tc>
          <w:tcPr>
            <w:tcW w:w="8370" w:type="dxa"/>
          </w:tcPr>
          <w:p w14:paraId="43E2DF1B" w14:textId="77777777" w:rsidR="003652A0" w:rsidRPr="00DB1B0B" w:rsidRDefault="003652A0" w:rsidP="00933F50">
            <w:pPr>
              <w:rPr>
                <w:rFonts w:ascii="Arial" w:hAnsi="Arial" w:cs="Arial"/>
                <w:b/>
                <w:sz w:val="24"/>
                <w:szCs w:val="24"/>
              </w:rPr>
            </w:pPr>
            <w:r w:rsidRPr="00DB1B0B">
              <w:rPr>
                <w:rFonts w:ascii="Arial" w:hAnsi="Arial" w:cs="Arial"/>
                <w:b/>
                <w:sz w:val="24"/>
                <w:szCs w:val="24"/>
              </w:rPr>
              <w:t>PART V        PROPOSAL EVALUATION AND SELECTION</w:t>
            </w:r>
          </w:p>
        </w:tc>
        <w:tc>
          <w:tcPr>
            <w:tcW w:w="1700" w:type="dxa"/>
            <w:shd w:val="clear" w:color="auto" w:fill="auto"/>
          </w:tcPr>
          <w:p w14:paraId="7195E054" w14:textId="375CCC7B" w:rsidR="003652A0" w:rsidRPr="006B3B1A" w:rsidRDefault="009C0C25" w:rsidP="00933F50">
            <w:pPr>
              <w:jc w:val="center"/>
              <w:rPr>
                <w:rFonts w:ascii="Arial" w:hAnsi="Arial" w:cs="Arial"/>
                <w:b/>
                <w:sz w:val="24"/>
                <w:szCs w:val="24"/>
              </w:rPr>
            </w:pPr>
            <w:r w:rsidRPr="006B3B1A">
              <w:rPr>
                <w:rFonts w:ascii="Arial" w:hAnsi="Arial" w:cs="Arial"/>
                <w:b/>
                <w:sz w:val="24"/>
                <w:szCs w:val="24"/>
              </w:rPr>
              <w:t>13</w:t>
            </w:r>
          </w:p>
        </w:tc>
      </w:tr>
      <w:tr w:rsidR="003652A0" w:rsidRPr="00C97934" w14:paraId="329B1028" w14:textId="77777777" w:rsidTr="00DB1B0B">
        <w:tc>
          <w:tcPr>
            <w:tcW w:w="8370" w:type="dxa"/>
          </w:tcPr>
          <w:p w14:paraId="329CDB6C" w14:textId="77777777" w:rsidR="003652A0" w:rsidRPr="00DB1B0B" w:rsidRDefault="003652A0" w:rsidP="00E249FB">
            <w:pPr>
              <w:pStyle w:val="ListParagraph"/>
              <w:widowControl/>
              <w:numPr>
                <w:ilvl w:val="0"/>
                <w:numId w:val="16"/>
              </w:numPr>
              <w:autoSpaceDE/>
              <w:autoSpaceDN/>
              <w:contextualSpacing/>
              <w:rPr>
                <w:rFonts w:ascii="Arial" w:hAnsi="Arial" w:cs="Arial"/>
                <w:sz w:val="24"/>
                <w:szCs w:val="24"/>
              </w:rPr>
            </w:pPr>
            <w:r w:rsidRPr="00DB1B0B">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6B3B1A" w:rsidRDefault="003652A0" w:rsidP="00933F50">
            <w:pPr>
              <w:jc w:val="center"/>
              <w:rPr>
                <w:rFonts w:ascii="Arial" w:hAnsi="Arial" w:cs="Arial"/>
                <w:b/>
                <w:sz w:val="24"/>
                <w:szCs w:val="24"/>
              </w:rPr>
            </w:pPr>
          </w:p>
        </w:tc>
      </w:tr>
      <w:tr w:rsidR="003652A0" w:rsidRPr="00C97934" w14:paraId="13A1C578" w14:textId="77777777" w:rsidTr="00DB1B0B">
        <w:tc>
          <w:tcPr>
            <w:tcW w:w="8370" w:type="dxa"/>
          </w:tcPr>
          <w:p w14:paraId="01C78C47" w14:textId="77777777" w:rsidR="003652A0" w:rsidRPr="00DB1B0B" w:rsidRDefault="003652A0" w:rsidP="00E249FB">
            <w:pPr>
              <w:pStyle w:val="ListParagraph"/>
              <w:widowControl/>
              <w:numPr>
                <w:ilvl w:val="0"/>
                <w:numId w:val="16"/>
              </w:numPr>
              <w:autoSpaceDE/>
              <w:autoSpaceDN/>
              <w:contextualSpacing/>
              <w:rPr>
                <w:rFonts w:ascii="Arial" w:hAnsi="Arial" w:cs="Arial"/>
                <w:sz w:val="24"/>
                <w:szCs w:val="24"/>
              </w:rPr>
            </w:pPr>
            <w:r w:rsidRPr="00DB1B0B">
              <w:rPr>
                <w:rFonts w:ascii="Arial" w:hAnsi="Arial" w:cs="Arial"/>
                <w:sz w:val="24"/>
                <w:szCs w:val="24"/>
              </w:rPr>
              <w:t>SCORING WEIGHTS AND PROCESS</w:t>
            </w:r>
          </w:p>
        </w:tc>
        <w:tc>
          <w:tcPr>
            <w:tcW w:w="1700" w:type="dxa"/>
            <w:shd w:val="clear" w:color="auto" w:fill="auto"/>
          </w:tcPr>
          <w:p w14:paraId="5F5D26AE" w14:textId="77777777" w:rsidR="003652A0" w:rsidRPr="006B3B1A" w:rsidRDefault="003652A0" w:rsidP="00933F50">
            <w:pPr>
              <w:jc w:val="center"/>
              <w:rPr>
                <w:rFonts w:ascii="Arial" w:hAnsi="Arial" w:cs="Arial"/>
                <w:b/>
                <w:sz w:val="24"/>
                <w:szCs w:val="24"/>
              </w:rPr>
            </w:pPr>
          </w:p>
        </w:tc>
      </w:tr>
      <w:tr w:rsidR="003652A0" w:rsidRPr="00C97934" w14:paraId="630F9378" w14:textId="77777777" w:rsidTr="00DB1B0B">
        <w:tc>
          <w:tcPr>
            <w:tcW w:w="8370" w:type="dxa"/>
          </w:tcPr>
          <w:p w14:paraId="4021586C" w14:textId="77777777" w:rsidR="003652A0" w:rsidRPr="00DB1B0B" w:rsidRDefault="003652A0" w:rsidP="00E249FB">
            <w:pPr>
              <w:pStyle w:val="ListParagraph"/>
              <w:widowControl/>
              <w:numPr>
                <w:ilvl w:val="0"/>
                <w:numId w:val="16"/>
              </w:numPr>
              <w:autoSpaceDE/>
              <w:autoSpaceDN/>
              <w:contextualSpacing/>
              <w:rPr>
                <w:rFonts w:ascii="Arial" w:hAnsi="Arial" w:cs="Arial"/>
                <w:sz w:val="24"/>
                <w:szCs w:val="24"/>
              </w:rPr>
            </w:pPr>
            <w:r w:rsidRPr="00DB1B0B">
              <w:rPr>
                <w:rFonts w:ascii="Arial" w:hAnsi="Arial" w:cs="Arial"/>
                <w:sz w:val="24"/>
                <w:szCs w:val="24"/>
              </w:rPr>
              <w:t>SELECTION AND AWARD</w:t>
            </w:r>
          </w:p>
        </w:tc>
        <w:tc>
          <w:tcPr>
            <w:tcW w:w="1700" w:type="dxa"/>
            <w:shd w:val="clear" w:color="auto" w:fill="auto"/>
          </w:tcPr>
          <w:p w14:paraId="5A49FA2E" w14:textId="77777777" w:rsidR="003652A0" w:rsidRPr="006B3B1A" w:rsidRDefault="003652A0" w:rsidP="00933F50">
            <w:pPr>
              <w:jc w:val="center"/>
              <w:rPr>
                <w:rFonts w:ascii="Arial" w:hAnsi="Arial" w:cs="Arial"/>
                <w:b/>
                <w:sz w:val="24"/>
                <w:szCs w:val="24"/>
              </w:rPr>
            </w:pPr>
          </w:p>
        </w:tc>
      </w:tr>
      <w:tr w:rsidR="003652A0" w:rsidRPr="00C97934" w14:paraId="2F406E43" w14:textId="77777777" w:rsidTr="00DB1B0B">
        <w:tc>
          <w:tcPr>
            <w:tcW w:w="8370" w:type="dxa"/>
          </w:tcPr>
          <w:p w14:paraId="67995DD9" w14:textId="77777777" w:rsidR="003652A0" w:rsidRPr="00DB1B0B" w:rsidRDefault="003652A0" w:rsidP="00E249FB">
            <w:pPr>
              <w:pStyle w:val="ListParagraph"/>
              <w:widowControl/>
              <w:numPr>
                <w:ilvl w:val="0"/>
                <w:numId w:val="16"/>
              </w:numPr>
              <w:autoSpaceDE/>
              <w:autoSpaceDN/>
              <w:contextualSpacing/>
              <w:rPr>
                <w:rFonts w:ascii="Arial" w:hAnsi="Arial" w:cs="Arial"/>
                <w:sz w:val="24"/>
                <w:szCs w:val="24"/>
              </w:rPr>
            </w:pPr>
            <w:r w:rsidRPr="00DB1B0B">
              <w:rPr>
                <w:rFonts w:ascii="Arial" w:hAnsi="Arial" w:cs="Arial"/>
                <w:sz w:val="24"/>
                <w:szCs w:val="24"/>
              </w:rPr>
              <w:t>APPEAL OF CONTRACT AWARDS</w:t>
            </w:r>
          </w:p>
        </w:tc>
        <w:tc>
          <w:tcPr>
            <w:tcW w:w="1700" w:type="dxa"/>
            <w:shd w:val="clear" w:color="auto" w:fill="auto"/>
          </w:tcPr>
          <w:p w14:paraId="01B24652" w14:textId="77777777" w:rsidR="003652A0" w:rsidRPr="006B3B1A" w:rsidRDefault="003652A0" w:rsidP="00933F50">
            <w:pPr>
              <w:jc w:val="center"/>
              <w:rPr>
                <w:rFonts w:ascii="Arial" w:hAnsi="Arial" w:cs="Arial"/>
                <w:b/>
                <w:sz w:val="24"/>
                <w:szCs w:val="24"/>
              </w:rPr>
            </w:pPr>
          </w:p>
        </w:tc>
      </w:tr>
      <w:tr w:rsidR="003652A0" w:rsidRPr="00C97934" w14:paraId="36A77456" w14:textId="77777777" w:rsidTr="00DB1B0B">
        <w:tc>
          <w:tcPr>
            <w:tcW w:w="8370" w:type="dxa"/>
          </w:tcPr>
          <w:p w14:paraId="55D2DC34" w14:textId="77777777" w:rsidR="003652A0" w:rsidRPr="00DB1B0B" w:rsidRDefault="003652A0" w:rsidP="00933F50">
            <w:pPr>
              <w:rPr>
                <w:rFonts w:ascii="Arial" w:hAnsi="Arial" w:cs="Arial"/>
                <w:sz w:val="24"/>
                <w:szCs w:val="24"/>
              </w:rPr>
            </w:pPr>
          </w:p>
        </w:tc>
        <w:tc>
          <w:tcPr>
            <w:tcW w:w="1700" w:type="dxa"/>
            <w:shd w:val="clear" w:color="auto" w:fill="auto"/>
          </w:tcPr>
          <w:p w14:paraId="15569BE6" w14:textId="77777777" w:rsidR="003652A0" w:rsidRPr="006B3B1A" w:rsidRDefault="003652A0" w:rsidP="00933F50">
            <w:pPr>
              <w:jc w:val="center"/>
              <w:rPr>
                <w:rFonts w:ascii="Arial" w:hAnsi="Arial" w:cs="Arial"/>
                <w:b/>
                <w:sz w:val="24"/>
                <w:szCs w:val="24"/>
              </w:rPr>
            </w:pPr>
          </w:p>
        </w:tc>
      </w:tr>
      <w:tr w:rsidR="003652A0" w:rsidRPr="00C97934" w14:paraId="38B90E59" w14:textId="77777777" w:rsidTr="00DB1B0B">
        <w:tc>
          <w:tcPr>
            <w:tcW w:w="8370" w:type="dxa"/>
          </w:tcPr>
          <w:p w14:paraId="5126E068" w14:textId="77777777" w:rsidR="003652A0" w:rsidRPr="00DB1B0B" w:rsidRDefault="003652A0" w:rsidP="00933F50">
            <w:pPr>
              <w:rPr>
                <w:rFonts w:ascii="Arial" w:hAnsi="Arial" w:cs="Arial"/>
                <w:b/>
                <w:sz w:val="24"/>
                <w:szCs w:val="24"/>
              </w:rPr>
            </w:pPr>
            <w:r w:rsidRPr="00DB1B0B">
              <w:rPr>
                <w:rFonts w:ascii="Arial" w:hAnsi="Arial" w:cs="Arial"/>
                <w:b/>
                <w:sz w:val="24"/>
                <w:szCs w:val="24"/>
              </w:rPr>
              <w:t>PART VI       CONTRACT ADMINISTRATION AND CONDITIONS</w:t>
            </w:r>
          </w:p>
        </w:tc>
        <w:tc>
          <w:tcPr>
            <w:tcW w:w="1700" w:type="dxa"/>
            <w:shd w:val="clear" w:color="auto" w:fill="auto"/>
          </w:tcPr>
          <w:p w14:paraId="5B7BD577" w14:textId="7EE58D7B" w:rsidR="003652A0" w:rsidRPr="006B3B1A" w:rsidRDefault="009C0C25" w:rsidP="00933F50">
            <w:pPr>
              <w:jc w:val="center"/>
              <w:rPr>
                <w:rFonts w:ascii="Arial" w:hAnsi="Arial" w:cs="Arial"/>
                <w:b/>
                <w:sz w:val="24"/>
                <w:szCs w:val="24"/>
              </w:rPr>
            </w:pPr>
            <w:r w:rsidRPr="006B3B1A">
              <w:rPr>
                <w:rFonts w:ascii="Arial" w:hAnsi="Arial" w:cs="Arial"/>
                <w:b/>
                <w:sz w:val="24"/>
                <w:szCs w:val="24"/>
              </w:rPr>
              <w:t>15</w:t>
            </w:r>
          </w:p>
        </w:tc>
      </w:tr>
      <w:tr w:rsidR="003652A0" w:rsidRPr="00C97934" w14:paraId="5153674A" w14:textId="77777777" w:rsidTr="00DB1B0B">
        <w:tc>
          <w:tcPr>
            <w:tcW w:w="8370" w:type="dxa"/>
          </w:tcPr>
          <w:p w14:paraId="2E683730" w14:textId="77777777" w:rsidR="003652A0" w:rsidRPr="00DB1B0B" w:rsidRDefault="003652A0" w:rsidP="00E249FB">
            <w:pPr>
              <w:pStyle w:val="ListParagraph"/>
              <w:widowControl/>
              <w:numPr>
                <w:ilvl w:val="0"/>
                <w:numId w:val="17"/>
              </w:numPr>
              <w:autoSpaceDE/>
              <w:autoSpaceDN/>
              <w:contextualSpacing/>
              <w:rPr>
                <w:rFonts w:ascii="Arial" w:hAnsi="Arial" w:cs="Arial"/>
                <w:sz w:val="24"/>
                <w:szCs w:val="24"/>
              </w:rPr>
            </w:pPr>
            <w:r w:rsidRPr="00DB1B0B">
              <w:rPr>
                <w:rFonts w:ascii="Arial" w:hAnsi="Arial" w:cs="Arial"/>
                <w:sz w:val="24"/>
                <w:szCs w:val="24"/>
              </w:rPr>
              <w:t>CONTRACT DOCUMENT</w:t>
            </w:r>
          </w:p>
        </w:tc>
        <w:tc>
          <w:tcPr>
            <w:tcW w:w="1700" w:type="dxa"/>
            <w:shd w:val="clear" w:color="auto" w:fill="auto"/>
          </w:tcPr>
          <w:p w14:paraId="6F19F185" w14:textId="77777777" w:rsidR="003652A0" w:rsidRPr="006B3B1A" w:rsidRDefault="003652A0" w:rsidP="00933F50">
            <w:pPr>
              <w:jc w:val="center"/>
              <w:rPr>
                <w:rFonts w:ascii="Arial" w:hAnsi="Arial" w:cs="Arial"/>
                <w:b/>
                <w:sz w:val="24"/>
                <w:szCs w:val="24"/>
              </w:rPr>
            </w:pPr>
          </w:p>
        </w:tc>
      </w:tr>
      <w:tr w:rsidR="003652A0" w:rsidRPr="00C97934" w14:paraId="23B76058" w14:textId="77777777" w:rsidTr="00DB1B0B">
        <w:tc>
          <w:tcPr>
            <w:tcW w:w="8370" w:type="dxa"/>
          </w:tcPr>
          <w:p w14:paraId="07AE51FC" w14:textId="74F4364A" w:rsidR="003652A0" w:rsidRPr="00DB1B0B" w:rsidRDefault="003652A0" w:rsidP="00E249FB">
            <w:pPr>
              <w:pStyle w:val="ListParagraph"/>
              <w:widowControl/>
              <w:numPr>
                <w:ilvl w:val="0"/>
                <w:numId w:val="17"/>
              </w:numPr>
              <w:autoSpaceDE/>
              <w:autoSpaceDN/>
              <w:contextualSpacing/>
              <w:rPr>
                <w:rFonts w:ascii="Arial" w:hAnsi="Arial" w:cs="Arial"/>
                <w:sz w:val="24"/>
                <w:szCs w:val="24"/>
              </w:rPr>
            </w:pPr>
            <w:r w:rsidRPr="00DB1B0B">
              <w:rPr>
                <w:rFonts w:ascii="Arial" w:hAnsi="Arial" w:cs="Arial"/>
                <w:sz w:val="24"/>
                <w:szCs w:val="24"/>
              </w:rPr>
              <w:t xml:space="preserve">STANDARD STATE </w:t>
            </w:r>
            <w:r w:rsidR="009B08BA" w:rsidRPr="00DB1B0B">
              <w:rPr>
                <w:rFonts w:ascii="Arial" w:hAnsi="Arial" w:cs="Arial"/>
                <w:sz w:val="24"/>
                <w:szCs w:val="24"/>
              </w:rPr>
              <w:t>CONTRACT</w:t>
            </w:r>
            <w:r w:rsidRPr="00DB1B0B">
              <w:rPr>
                <w:rFonts w:ascii="Arial" w:hAnsi="Arial" w:cs="Arial"/>
                <w:sz w:val="24"/>
                <w:szCs w:val="24"/>
              </w:rPr>
              <w:t xml:space="preserve"> PROVISIONS</w:t>
            </w:r>
          </w:p>
        </w:tc>
        <w:tc>
          <w:tcPr>
            <w:tcW w:w="1700" w:type="dxa"/>
            <w:shd w:val="clear" w:color="auto" w:fill="auto"/>
          </w:tcPr>
          <w:p w14:paraId="458BEAB1" w14:textId="77777777" w:rsidR="003652A0" w:rsidRPr="006B3B1A" w:rsidRDefault="003652A0" w:rsidP="00933F50">
            <w:pPr>
              <w:jc w:val="center"/>
              <w:rPr>
                <w:rFonts w:ascii="Arial" w:hAnsi="Arial" w:cs="Arial"/>
                <w:b/>
                <w:sz w:val="24"/>
                <w:szCs w:val="24"/>
              </w:rPr>
            </w:pPr>
          </w:p>
        </w:tc>
      </w:tr>
      <w:tr w:rsidR="003652A0" w:rsidRPr="00C97934" w14:paraId="11F2C171" w14:textId="77777777" w:rsidTr="00DB1B0B">
        <w:tc>
          <w:tcPr>
            <w:tcW w:w="8370" w:type="dxa"/>
          </w:tcPr>
          <w:p w14:paraId="4CF7D3DA" w14:textId="77777777" w:rsidR="003652A0" w:rsidRPr="00DB1B0B" w:rsidRDefault="003652A0" w:rsidP="00933F50">
            <w:pPr>
              <w:rPr>
                <w:rFonts w:ascii="Arial" w:hAnsi="Arial" w:cs="Arial"/>
                <w:sz w:val="24"/>
                <w:szCs w:val="24"/>
              </w:rPr>
            </w:pPr>
          </w:p>
        </w:tc>
        <w:tc>
          <w:tcPr>
            <w:tcW w:w="1700" w:type="dxa"/>
            <w:shd w:val="clear" w:color="auto" w:fill="auto"/>
          </w:tcPr>
          <w:p w14:paraId="5A8741C3" w14:textId="77777777" w:rsidR="003652A0" w:rsidRPr="006B3B1A" w:rsidRDefault="003652A0" w:rsidP="00933F50">
            <w:pPr>
              <w:jc w:val="center"/>
              <w:rPr>
                <w:rFonts w:ascii="Arial" w:hAnsi="Arial" w:cs="Arial"/>
                <w:b/>
                <w:sz w:val="24"/>
                <w:szCs w:val="24"/>
              </w:rPr>
            </w:pPr>
          </w:p>
        </w:tc>
      </w:tr>
      <w:tr w:rsidR="003652A0" w:rsidRPr="00C97934" w14:paraId="4B3ADA0E" w14:textId="77777777" w:rsidTr="00DB1B0B">
        <w:tc>
          <w:tcPr>
            <w:tcW w:w="8370" w:type="dxa"/>
          </w:tcPr>
          <w:p w14:paraId="28F3B93C" w14:textId="77777777" w:rsidR="003652A0" w:rsidRPr="00DB1B0B" w:rsidRDefault="003652A0" w:rsidP="00933F50">
            <w:pPr>
              <w:rPr>
                <w:rFonts w:ascii="Arial" w:hAnsi="Arial" w:cs="Arial"/>
                <w:b/>
                <w:sz w:val="24"/>
                <w:szCs w:val="24"/>
              </w:rPr>
            </w:pPr>
            <w:r w:rsidRPr="00DB1B0B">
              <w:rPr>
                <w:rFonts w:ascii="Arial" w:hAnsi="Arial" w:cs="Arial"/>
                <w:b/>
                <w:sz w:val="24"/>
                <w:szCs w:val="24"/>
              </w:rPr>
              <w:t>PART VII        RFP APPENDICES AND RELATED DOCUMENTS</w:t>
            </w:r>
          </w:p>
        </w:tc>
        <w:tc>
          <w:tcPr>
            <w:tcW w:w="1700" w:type="dxa"/>
            <w:shd w:val="clear" w:color="auto" w:fill="auto"/>
          </w:tcPr>
          <w:p w14:paraId="2915FA94" w14:textId="6BE9BC50" w:rsidR="003652A0" w:rsidRPr="006B3B1A" w:rsidRDefault="009C0C25" w:rsidP="00933F50">
            <w:pPr>
              <w:jc w:val="center"/>
              <w:rPr>
                <w:rFonts w:ascii="Arial" w:hAnsi="Arial" w:cs="Arial"/>
                <w:b/>
                <w:sz w:val="24"/>
                <w:szCs w:val="24"/>
              </w:rPr>
            </w:pPr>
            <w:r w:rsidRPr="006B3B1A">
              <w:rPr>
                <w:rFonts w:ascii="Arial" w:hAnsi="Arial" w:cs="Arial"/>
                <w:b/>
                <w:sz w:val="24"/>
                <w:szCs w:val="24"/>
              </w:rPr>
              <w:t>16</w:t>
            </w:r>
          </w:p>
        </w:tc>
      </w:tr>
      <w:tr w:rsidR="003652A0" w:rsidRPr="00C97934" w14:paraId="7ADF74D7" w14:textId="77777777" w:rsidTr="00DB1B0B">
        <w:tc>
          <w:tcPr>
            <w:tcW w:w="8370" w:type="dxa"/>
          </w:tcPr>
          <w:p w14:paraId="2BCC2035" w14:textId="77777777" w:rsidR="003652A0" w:rsidRPr="00DB1B0B" w:rsidRDefault="003652A0" w:rsidP="00933F50">
            <w:pPr>
              <w:rPr>
                <w:rFonts w:ascii="Arial" w:hAnsi="Arial" w:cs="Arial"/>
                <w:sz w:val="24"/>
                <w:szCs w:val="24"/>
              </w:rPr>
            </w:pPr>
            <w:r w:rsidRPr="00DB1B0B">
              <w:rPr>
                <w:rFonts w:ascii="Arial" w:hAnsi="Arial" w:cs="Arial"/>
                <w:sz w:val="24"/>
                <w:szCs w:val="24"/>
              </w:rPr>
              <w:t xml:space="preserve">     </w:t>
            </w:r>
            <w:r w:rsidRPr="00DB1B0B">
              <w:rPr>
                <w:rFonts w:ascii="Arial" w:hAnsi="Arial" w:cs="Arial"/>
                <w:b/>
                <w:sz w:val="24"/>
                <w:szCs w:val="24"/>
              </w:rPr>
              <w:t>APPENDIX A</w:t>
            </w:r>
            <w:r w:rsidRPr="00DB1B0B">
              <w:rPr>
                <w:rFonts w:ascii="Arial" w:hAnsi="Arial" w:cs="Arial"/>
                <w:sz w:val="24"/>
                <w:szCs w:val="24"/>
              </w:rPr>
              <w:t xml:space="preserve"> – PROPOSAL COVER PAGE</w:t>
            </w:r>
          </w:p>
        </w:tc>
        <w:tc>
          <w:tcPr>
            <w:tcW w:w="1700" w:type="dxa"/>
            <w:shd w:val="clear" w:color="auto" w:fill="auto"/>
          </w:tcPr>
          <w:p w14:paraId="50FC51EB" w14:textId="35E73496" w:rsidR="003652A0" w:rsidRPr="006B3B1A" w:rsidRDefault="009C0C25" w:rsidP="00933F50">
            <w:pPr>
              <w:jc w:val="center"/>
              <w:rPr>
                <w:rFonts w:ascii="Arial" w:hAnsi="Arial" w:cs="Arial"/>
                <w:b/>
                <w:sz w:val="24"/>
                <w:szCs w:val="24"/>
              </w:rPr>
            </w:pPr>
            <w:r w:rsidRPr="006B3B1A">
              <w:rPr>
                <w:rFonts w:ascii="Arial" w:hAnsi="Arial" w:cs="Arial"/>
                <w:b/>
                <w:sz w:val="24"/>
                <w:szCs w:val="24"/>
              </w:rPr>
              <w:t>17</w:t>
            </w:r>
          </w:p>
        </w:tc>
      </w:tr>
      <w:tr w:rsidR="003652A0" w:rsidRPr="00C97934" w14:paraId="000F538E" w14:textId="77777777" w:rsidTr="003652A0">
        <w:tc>
          <w:tcPr>
            <w:tcW w:w="8370" w:type="dxa"/>
          </w:tcPr>
          <w:p w14:paraId="69925F74" w14:textId="1C37898D" w:rsidR="003652A0" w:rsidRPr="00DB1B0B" w:rsidRDefault="003652A0" w:rsidP="00933F50">
            <w:pPr>
              <w:rPr>
                <w:rFonts w:ascii="Arial" w:hAnsi="Arial" w:cs="Arial"/>
                <w:sz w:val="24"/>
                <w:szCs w:val="24"/>
              </w:rPr>
            </w:pPr>
            <w:r w:rsidRPr="00DB1B0B">
              <w:rPr>
                <w:rFonts w:ascii="Arial" w:hAnsi="Arial" w:cs="Arial"/>
                <w:sz w:val="24"/>
                <w:szCs w:val="24"/>
              </w:rPr>
              <w:t xml:space="preserve">     </w:t>
            </w:r>
            <w:r w:rsidRPr="00DB1B0B">
              <w:rPr>
                <w:rFonts w:ascii="Arial" w:hAnsi="Arial" w:cs="Arial"/>
                <w:b/>
                <w:sz w:val="24"/>
                <w:szCs w:val="24"/>
              </w:rPr>
              <w:t xml:space="preserve">APPENDIX B </w:t>
            </w:r>
            <w:r w:rsidRPr="00DB1B0B">
              <w:rPr>
                <w:rFonts w:ascii="Arial" w:hAnsi="Arial" w:cs="Arial"/>
                <w:sz w:val="24"/>
                <w:szCs w:val="24"/>
              </w:rPr>
              <w:t>– DEBARMENT, PERFORMANCE</w:t>
            </w:r>
            <w:r w:rsidR="00CF38D4" w:rsidRPr="00DB1B0B">
              <w:rPr>
                <w:rFonts w:ascii="Arial" w:hAnsi="Arial" w:cs="Arial"/>
                <w:sz w:val="24"/>
                <w:szCs w:val="24"/>
              </w:rPr>
              <w:t>,</w:t>
            </w:r>
            <w:r w:rsidRPr="00DB1B0B">
              <w:rPr>
                <w:rFonts w:ascii="Arial" w:hAnsi="Arial" w:cs="Arial"/>
                <w:sz w:val="24"/>
                <w:szCs w:val="24"/>
              </w:rPr>
              <w:t xml:space="preserve"> </w:t>
            </w:r>
            <w:r w:rsidR="00CF38D4" w:rsidRPr="00DB1B0B">
              <w:rPr>
                <w:rFonts w:ascii="Arial" w:hAnsi="Arial" w:cs="Arial"/>
                <w:sz w:val="24"/>
                <w:szCs w:val="24"/>
              </w:rPr>
              <w:t>and</w:t>
            </w:r>
            <w:r w:rsidRPr="00DB1B0B">
              <w:rPr>
                <w:rFonts w:ascii="Arial" w:hAnsi="Arial" w:cs="Arial"/>
                <w:sz w:val="24"/>
                <w:szCs w:val="24"/>
              </w:rPr>
              <w:t xml:space="preserve"> </w:t>
            </w:r>
          </w:p>
          <w:p w14:paraId="2F64CF04" w14:textId="77777777" w:rsidR="003652A0" w:rsidRPr="00DB1B0B" w:rsidRDefault="003652A0" w:rsidP="00933F50">
            <w:pPr>
              <w:rPr>
                <w:rFonts w:ascii="Arial" w:hAnsi="Arial" w:cs="Arial"/>
                <w:sz w:val="24"/>
                <w:szCs w:val="24"/>
              </w:rPr>
            </w:pPr>
            <w:r w:rsidRPr="00DB1B0B">
              <w:rPr>
                <w:rFonts w:ascii="Arial" w:hAnsi="Arial" w:cs="Arial"/>
                <w:sz w:val="24"/>
                <w:szCs w:val="24"/>
              </w:rPr>
              <w:t xml:space="preserve">                               NON-COLLUSION CERTIFICATION</w:t>
            </w:r>
          </w:p>
        </w:tc>
        <w:tc>
          <w:tcPr>
            <w:tcW w:w="1700" w:type="dxa"/>
          </w:tcPr>
          <w:p w14:paraId="4966992E" w14:textId="067B04B3" w:rsidR="003652A0" w:rsidRPr="006B3B1A" w:rsidRDefault="009C0C25" w:rsidP="00933F50">
            <w:pPr>
              <w:jc w:val="center"/>
              <w:rPr>
                <w:rFonts w:ascii="Arial" w:hAnsi="Arial" w:cs="Arial"/>
                <w:b/>
                <w:sz w:val="24"/>
                <w:szCs w:val="24"/>
              </w:rPr>
            </w:pPr>
            <w:r w:rsidRPr="006B3B1A">
              <w:rPr>
                <w:rFonts w:ascii="Arial" w:hAnsi="Arial" w:cs="Arial"/>
                <w:b/>
                <w:sz w:val="24"/>
                <w:szCs w:val="24"/>
              </w:rPr>
              <w:t>18</w:t>
            </w:r>
          </w:p>
        </w:tc>
      </w:tr>
      <w:tr w:rsidR="003652A0" w:rsidRPr="00C97934" w14:paraId="48F712FE" w14:textId="77777777" w:rsidTr="003652A0">
        <w:tc>
          <w:tcPr>
            <w:tcW w:w="8370" w:type="dxa"/>
          </w:tcPr>
          <w:p w14:paraId="670519E4" w14:textId="138240DE" w:rsidR="003652A0" w:rsidRPr="00DB1B0B" w:rsidRDefault="003652A0" w:rsidP="00933F50">
            <w:pPr>
              <w:rPr>
                <w:rFonts w:ascii="Arial" w:hAnsi="Arial" w:cs="Arial"/>
                <w:sz w:val="24"/>
                <w:szCs w:val="24"/>
              </w:rPr>
            </w:pPr>
            <w:r w:rsidRPr="00DB1B0B">
              <w:rPr>
                <w:rFonts w:ascii="Arial" w:hAnsi="Arial" w:cs="Arial"/>
                <w:sz w:val="24"/>
                <w:szCs w:val="24"/>
              </w:rPr>
              <w:t xml:space="preserve">     </w:t>
            </w:r>
            <w:r w:rsidRPr="00DB1B0B">
              <w:rPr>
                <w:rFonts w:ascii="Arial" w:hAnsi="Arial" w:cs="Arial"/>
                <w:b/>
                <w:sz w:val="24"/>
                <w:szCs w:val="24"/>
              </w:rPr>
              <w:t>APPENDIX C</w:t>
            </w:r>
            <w:r w:rsidRPr="00DB1B0B">
              <w:rPr>
                <w:rFonts w:ascii="Arial" w:hAnsi="Arial" w:cs="Arial"/>
                <w:sz w:val="24"/>
                <w:szCs w:val="24"/>
              </w:rPr>
              <w:t xml:space="preserve"> – QUALIFICATIONS </w:t>
            </w:r>
            <w:r w:rsidR="00CF38D4" w:rsidRPr="00DB1B0B">
              <w:rPr>
                <w:rFonts w:ascii="Arial" w:hAnsi="Arial" w:cs="Arial"/>
                <w:sz w:val="24"/>
                <w:szCs w:val="24"/>
              </w:rPr>
              <w:t>and</w:t>
            </w:r>
            <w:r w:rsidRPr="00DB1B0B">
              <w:rPr>
                <w:rFonts w:ascii="Arial" w:hAnsi="Arial" w:cs="Arial"/>
                <w:sz w:val="24"/>
                <w:szCs w:val="24"/>
              </w:rPr>
              <w:t xml:space="preserve"> EXPERIENCE FORM</w:t>
            </w:r>
          </w:p>
        </w:tc>
        <w:tc>
          <w:tcPr>
            <w:tcW w:w="1700" w:type="dxa"/>
          </w:tcPr>
          <w:p w14:paraId="49BF3F95" w14:textId="39466269" w:rsidR="003652A0" w:rsidRPr="006B3B1A" w:rsidRDefault="009C0C25" w:rsidP="00933F50">
            <w:pPr>
              <w:jc w:val="center"/>
              <w:rPr>
                <w:rFonts w:ascii="Arial" w:hAnsi="Arial" w:cs="Arial"/>
                <w:b/>
                <w:sz w:val="24"/>
                <w:szCs w:val="24"/>
              </w:rPr>
            </w:pPr>
            <w:r w:rsidRPr="006B3B1A">
              <w:rPr>
                <w:rFonts w:ascii="Arial" w:hAnsi="Arial" w:cs="Arial"/>
                <w:b/>
                <w:sz w:val="24"/>
                <w:szCs w:val="24"/>
              </w:rPr>
              <w:t>19</w:t>
            </w:r>
          </w:p>
        </w:tc>
      </w:tr>
      <w:tr w:rsidR="003652A0" w:rsidRPr="00C97934" w14:paraId="3DB6C5EB" w14:textId="77777777" w:rsidTr="003652A0">
        <w:tc>
          <w:tcPr>
            <w:tcW w:w="8370" w:type="dxa"/>
          </w:tcPr>
          <w:p w14:paraId="49A06846" w14:textId="77777777" w:rsidR="003652A0" w:rsidRPr="00DB1B0B" w:rsidRDefault="003652A0" w:rsidP="00933F50">
            <w:pPr>
              <w:rPr>
                <w:rFonts w:ascii="Arial" w:hAnsi="Arial" w:cs="Arial"/>
                <w:sz w:val="24"/>
                <w:szCs w:val="24"/>
              </w:rPr>
            </w:pPr>
            <w:r w:rsidRPr="00DB1B0B">
              <w:rPr>
                <w:rFonts w:ascii="Arial" w:hAnsi="Arial" w:cs="Arial"/>
                <w:sz w:val="24"/>
                <w:szCs w:val="24"/>
              </w:rPr>
              <w:t xml:space="preserve">     </w:t>
            </w:r>
            <w:r w:rsidRPr="00DB1B0B">
              <w:rPr>
                <w:rFonts w:ascii="Arial" w:hAnsi="Arial" w:cs="Arial"/>
                <w:b/>
                <w:sz w:val="24"/>
                <w:szCs w:val="24"/>
              </w:rPr>
              <w:t>APPENDIX D</w:t>
            </w:r>
            <w:r w:rsidRPr="00DB1B0B">
              <w:rPr>
                <w:rFonts w:ascii="Arial" w:hAnsi="Arial" w:cs="Arial"/>
                <w:sz w:val="24"/>
                <w:szCs w:val="24"/>
              </w:rPr>
              <w:t xml:space="preserve"> – COST PROPOSAL FORM</w:t>
            </w:r>
          </w:p>
        </w:tc>
        <w:tc>
          <w:tcPr>
            <w:tcW w:w="1700" w:type="dxa"/>
          </w:tcPr>
          <w:p w14:paraId="29CD22A4" w14:textId="3F8645C3" w:rsidR="003652A0" w:rsidRPr="006B3B1A" w:rsidRDefault="009C0C25" w:rsidP="00933F50">
            <w:pPr>
              <w:jc w:val="center"/>
              <w:rPr>
                <w:rFonts w:ascii="Arial" w:hAnsi="Arial" w:cs="Arial"/>
                <w:b/>
                <w:sz w:val="24"/>
                <w:szCs w:val="24"/>
              </w:rPr>
            </w:pPr>
            <w:r w:rsidRPr="006B3B1A">
              <w:rPr>
                <w:rFonts w:ascii="Arial" w:hAnsi="Arial" w:cs="Arial"/>
                <w:b/>
                <w:sz w:val="24"/>
                <w:szCs w:val="24"/>
              </w:rPr>
              <w:t>22</w:t>
            </w:r>
          </w:p>
        </w:tc>
      </w:tr>
      <w:tr w:rsidR="003652A0" w:rsidRPr="00C97934" w14:paraId="75C574A2" w14:textId="77777777" w:rsidTr="003652A0">
        <w:tc>
          <w:tcPr>
            <w:tcW w:w="8370" w:type="dxa"/>
          </w:tcPr>
          <w:p w14:paraId="27D3A822" w14:textId="77777777" w:rsidR="003652A0" w:rsidRPr="00DB1B0B" w:rsidRDefault="003652A0" w:rsidP="00933F50">
            <w:pPr>
              <w:rPr>
                <w:rFonts w:ascii="Arial" w:hAnsi="Arial" w:cs="Arial"/>
                <w:sz w:val="24"/>
                <w:szCs w:val="24"/>
              </w:rPr>
            </w:pPr>
            <w:r w:rsidRPr="00DB1B0B">
              <w:rPr>
                <w:rFonts w:ascii="Arial" w:hAnsi="Arial" w:cs="Arial"/>
                <w:sz w:val="24"/>
                <w:szCs w:val="24"/>
              </w:rPr>
              <w:t xml:space="preserve">     </w:t>
            </w:r>
            <w:r w:rsidRPr="00DB1B0B">
              <w:rPr>
                <w:rFonts w:ascii="Arial" w:hAnsi="Arial" w:cs="Arial"/>
                <w:b/>
                <w:sz w:val="24"/>
                <w:szCs w:val="24"/>
              </w:rPr>
              <w:t>APPENDIX E</w:t>
            </w:r>
            <w:r w:rsidRPr="00DB1B0B">
              <w:rPr>
                <w:rFonts w:ascii="Arial" w:hAnsi="Arial" w:cs="Arial"/>
                <w:sz w:val="24"/>
                <w:szCs w:val="24"/>
              </w:rPr>
              <w:t xml:space="preserve"> – SUBMITTED QUESTIONS FORM </w:t>
            </w:r>
          </w:p>
        </w:tc>
        <w:tc>
          <w:tcPr>
            <w:tcW w:w="1700" w:type="dxa"/>
          </w:tcPr>
          <w:p w14:paraId="7DE5D912" w14:textId="342AFF60" w:rsidR="003652A0" w:rsidRPr="006B3B1A" w:rsidRDefault="009C0C25" w:rsidP="00933F50">
            <w:pPr>
              <w:jc w:val="center"/>
              <w:rPr>
                <w:rFonts w:ascii="Arial" w:hAnsi="Arial" w:cs="Arial"/>
                <w:b/>
                <w:sz w:val="24"/>
                <w:szCs w:val="24"/>
              </w:rPr>
            </w:pPr>
            <w:r w:rsidRPr="006B3B1A">
              <w:rPr>
                <w:rFonts w:ascii="Arial" w:hAnsi="Arial" w:cs="Arial"/>
                <w:b/>
                <w:sz w:val="24"/>
                <w:szCs w:val="24"/>
              </w:rPr>
              <w:t>23</w:t>
            </w:r>
          </w:p>
        </w:tc>
      </w:tr>
      <w:tr w:rsidR="003652A0" w:rsidRPr="00C97934" w14:paraId="75AE4E79" w14:textId="77777777" w:rsidTr="003652A0">
        <w:tc>
          <w:tcPr>
            <w:tcW w:w="8370" w:type="dxa"/>
          </w:tcPr>
          <w:p w14:paraId="0AB8D51E" w14:textId="77777777" w:rsidR="009C0C25" w:rsidRDefault="009C0C25" w:rsidP="009C0C25">
            <w:pPr>
              <w:tabs>
                <w:tab w:val="left" w:pos="1080"/>
              </w:tabs>
              <w:ind w:left="180"/>
              <w:rPr>
                <w:rFonts w:ascii="Arial" w:hAnsi="Arial" w:cs="Arial"/>
                <w:sz w:val="24"/>
                <w:szCs w:val="24"/>
              </w:rPr>
            </w:pPr>
            <w:r>
              <w:rPr>
                <w:rFonts w:ascii="Arial" w:hAnsi="Arial" w:cs="Arial"/>
                <w:b/>
                <w:sz w:val="24"/>
                <w:szCs w:val="24"/>
              </w:rPr>
              <w:t xml:space="preserve"> </w:t>
            </w:r>
            <w:r>
              <w:rPr>
                <w:b/>
                <w:sz w:val="24"/>
                <w:szCs w:val="24"/>
              </w:rPr>
              <w:t xml:space="preserve"> </w:t>
            </w:r>
            <w:r w:rsidRPr="009C0C25">
              <w:rPr>
                <w:rFonts w:ascii="Arial" w:hAnsi="Arial" w:cs="Arial"/>
                <w:b/>
                <w:bCs/>
                <w:sz w:val="24"/>
                <w:szCs w:val="24"/>
              </w:rPr>
              <w:t>APPENDIX F</w:t>
            </w:r>
            <w:r w:rsidRPr="00C97934">
              <w:rPr>
                <w:rFonts w:ascii="Arial" w:hAnsi="Arial" w:cs="Arial"/>
                <w:sz w:val="24"/>
                <w:szCs w:val="24"/>
              </w:rPr>
              <w:t xml:space="preserve"> – </w:t>
            </w:r>
            <w:r w:rsidRPr="00267EDA">
              <w:rPr>
                <w:rFonts w:ascii="Arial" w:hAnsi="Arial" w:cs="Arial"/>
                <w:sz w:val="24"/>
                <w:szCs w:val="24"/>
              </w:rPr>
              <w:t>T</w:t>
            </w:r>
            <w:r>
              <w:rPr>
                <w:rFonts w:ascii="Arial" w:hAnsi="Arial" w:cs="Arial"/>
                <w:sz w:val="24"/>
                <w:szCs w:val="24"/>
              </w:rPr>
              <w:t>ECHNICAL</w:t>
            </w:r>
            <w:r w:rsidRPr="00267EDA">
              <w:rPr>
                <w:rFonts w:ascii="Arial" w:hAnsi="Arial" w:cs="Arial"/>
                <w:sz w:val="24"/>
                <w:szCs w:val="24"/>
              </w:rPr>
              <w:t xml:space="preserve"> S</w:t>
            </w:r>
            <w:r>
              <w:rPr>
                <w:rFonts w:ascii="Arial" w:hAnsi="Arial" w:cs="Arial"/>
                <w:sz w:val="24"/>
                <w:szCs w:val="24"/>
              </w:rPr>
              <w:t>PECIFICATIONS</w:t>
            </w:r>
            <w:r w:rsidRPr="00267EDA">
              <w:rPr>
                <w:rFonts w:ascii="Arial" w:hAnsi="Arial" w:cs="Arial"/>
                <w:sz w:val="24"/>
                <w:szCs w:val="24"/>
              </w:rPr>
              <w:t xml:space="preserve"> </w:t>
            </w:r>
            <w:r>
              <w:rPr>
                <w:rFonts w:ascii="Arial" w:hAnsi="Arial" w:cs="Arial"/>
                <w:sz w:val="24"/>
                <w:szCs w:val="24"/>
              </w:rPr>
              <w:t>AND</w:t>
            </w:r>
            <w:r w:rsidRPr="00267EDA">
              <w:rPr>
                <w:rFonts w:ascii="Arial" w:hAnsi="Arial" w:cs="Arial"/>
                <w:sz w:val="24"/>
                <w:szCs w:val="24"/>
              </w:rPr>
              <w:t xml:space="preserve"> E</w:t>
            </w:r>
            <w:r>
              <w:rPr>
                <w:rFonts w:ascii="Arial" w:hAnsi="Arial" w:cs="Arial"/>
                <w:sz w:val="24"/>
                <w:szCs w:val="24"/>
              </w:rPr>
              <w:t>QUIPMENT</w:t>
            </w:r>
          </w:p>
          <w:p w14:paraId="258CDE31" w14:textId="30FBD2CF" w:rsidR="009C0C25" w:rsidRPr="00C97934" w:rsidRDefault="009C0C25" w:rsidP="009C0C25">
            <w:pPr>
              <w:tabs>
                <w:tab w:val="left" w:pos="1080"/>
              </w:tabs>
              <w:ind w:left="180"/>
              <w:rPr>
                <w:rFonts w:ascii="Arial" w:hAnsi="Arial" w:cs="Arial"/>
                <w:sz w:val="24"/>
                <w:szCs w:val="24"/>
              </w:rPr>
            </w:pPr>
            <w:r w:rsidRPr="00267EDA">
              <w:rPr>
                <w:rFonts w:ascii="Arial" w:hAnsi="Arial" w:cs="Arial"/>
                <w:sz w:val="24"/>
                <w:szCs w:val="24"/>
              </w:rPr>
              <w:t xml:space="preserve"> </w:t>
            </w:r>
            <w:r>
              <w:rPr>
                <w:rFonts w:ascii="Arial" w:hAnsi="Arial" w:cs="Arial"/>
                <w:sz w:val="24"/>
                <w:szCs w:val="24"/>
              </w:rPr>
              <w:t xml:space="preserve"> </w:t>
            </w:r>
            <w:r>
              <w:rPr>
                <w:sz w:val="24"/>
                <w:szCs w:val="24"/>
              </w:rPr>
              <w:t xml:space="preserve">                            </w:t>
            </w:r>
            <w:r w:rsidRPr="00267EDA">
              <w:rPr>
                <w:rFonts w:ascii="Arial" w:hAnsi="Arial" w:cs="Arial"/>
                <w:sz w:val="24"/>
                <w:szCs w:val="24"/>
              </w:rPr>
              <w:t>R</w:t>
            </w:r>
            <w:r>
              <w:rPr>
                <w:rFonts w:ascii="Arial" w:hAnsi="Arial" w:cs="Arial"/>
                <w:sz w:val="24"/>
                <w:szCs w:val="24"/>
              </w:rPr>
              <w:t>EQUIREMENTS</w:t>
            </w:r>
            <w:r w:rsidRPr="00267EDA">
              <w:rPr>
                <w:rFonts w:ascii="Arial" w:hAnsi="Arial" w:cs="Arial"/>
                <w:sz w:val="24"/>
                <w:szCs w:val="24"/>
              </w:rPr>
              <w:t xml:space="preserve"> F</w:t>
            </w:r>
            <w:r>
              <w:rPr>
                <w:rFonts w:ascii="Arial" w:hAnsi="Arial" w:cs="Arial"/>
                <w:sz w:val="24"/>
                <w:szCs w:val="24"/>
              </w:rPr>
              <w:t>ORM</w:t>
            </w:r>
          </w:p>
          <w:p w14:paraId="331856AD" w14:textId="77777777" w:rsidR="003652A0" w:rsidRPr="00DB1B0B" w:rsidRDefault="003652A0" w:rsidP="00933F50">
            <w:pPr>
              <w:rPr>
                <w:rFonts w:ascii="Arial" w:hAnsi="Arial" w:cs="Arial"/>
                <w:sz w:val="24"/>
                <w:szCs w:val="24"/>
              </w:rPr>
            </w:pPr>
          </w:p>
        </w:tc>
        <w:tc>
          <w:tcPr>
            <w:tcW w:w="1700" w:type="dxa"/>
          </w:tcPr>
          <w:p w14:paraId="47C1ED02" w14:textId="73566885" w:rsidR="003652A0" w:rsidRPr="006B3B1A" w:rsidRDefault="009C0C25" w:rsidP="00933F50">
            <w:pPr>
              <w:jc w:val="center"/>
              <w:rPr>
                <w:rFonts w:ascii="Arial" w:hAnsi="Arial" w:cs="Arial"/>
                <w:b/>
                <w:sz w:val="24"/>
                <w:szCs w:val="24"/>
              </w:rPr>
            </w:pPr>
            <w:r w:rsidRPr="006B3B1A">
              <w:rPr>
                <w:rFonts w:ascii="Arial" w:hAnsi="Arial" w:cs="Arial"/>
                <w:b/>
                <w:sz w:val="24"/>
                <w:szCs w:val="24"/>
              </w:rPr>
              <w:t>24</w:t>
            </w:r>
          </w:p>
        </w:tc>
      </w:tr>
      <w:tr w:rsidR="003652A0" w:rsidRPr="00C97934" w14:paraId="0515F9A8" w14:textId="77777777" w:rsidTr="003652A0">
        <w:tc>
          <w:tcPr>
            <w:tcW w:w="8370" w:type="dxa"/>
          </w:tcPr>
          <w:p w14:paraId="3B05759D" w14:textId="77777777" w:rsidR="003652A0" w:rsidRPr="00DB1B0B" w:rsidRDefault="003652A0" w:rsidP="00933F50">
            <w:pPr>
              <w:rPr>
                <w:rFonts w:ascii="Arial" w:hAnsi="Arial" w:cs="Arial"/>
                <w:sz w:val="24"/>
                <w:szCs w:val="24"/>
              </w:rPr>
            </w:pPr>
          </w:p>
        </w:tc>
        <w:tc>
          <w:tcPr>
            <w:tcW w:w="1700" w:type="dxa"/>
          </w:tcPr>
          <w:p w14:paraId="5B7DD309" w14:textId="77777777" w:rsidR="003652A0" w:rsidRPr="006B3B1A"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DB1B0B" w:rsidRDefault="003652A0" w:rsidP="00933F50">
            <w:pPr>
              <w:rPr>
                <w:rFonts w:ascii="Arial" w:hAnsi="Arial" w:cs="Arial"/>
                <w:sz w:val="24"/>
                <w:szCs w:val="24"/>
              </w:rPr>
            </w:pPr>
          </w:p>
        </w:tc>
        <w:tc>
          <w:tcPr>
            <w:tcW w:w="1700" w:type="dxa"/>
          </w:tcPr>
          <w:p w14:paraId="16B39CD5" w14:textId="77777777" w:rsidR="003652A0" w:rsidRPr="006B3B1A"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61EB1D0B" w:rsidR="004B1E57" w:rsidRPr="00663816"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 xml:space="preserve">Department of </w:t>
      </w:r>
      <w:r w:rsidR="005140DE" w:rsidRPr="00663816">
        <w:rPr>
          <w:rStyle w:val="InitialStyle"/>
          <w:rFonts w:ascii="Arial" w:hAnsi="Arial" w:cs="Arial"/>
          <w:b/>
          <w:bCs/>
        </w:rPr>
        <w:t>Agriculture, Conservation &amp; Forestry</w:t>
      </w:r>
    </w:p>
    <w:p w14:paraId="7BEC188C" w14:textId="2FAB3ED8"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BE3400">
        <w:rPr>
          <w:rStyle w:val="InitialStyle"/>
          <w:rFonts w:ascii="Arial" w:hAnsi="Arial" w:cs="Arial"/>
          <w:b/>
          <w:bCs/>
        </w:rPr>
        <w:t xml:space="preserve"> 202112197</w:t>
      </w:r>
    </w:p>
    <w:p w14:paraId="2B76A760" w14:textId="015B6700" w:rsidR="004B1E57" w:rsidRPr="00663816" w:rsidRDefault="005140DE" w:rsidP="001627BB">
      <w:pPr>
        <w:pStyle w:val="DefaultText"/>
        <w:widowControl/>
        <w:jc w:val="center"/>
        <w:rPr>
          <w:rStyle w:val="InitialStyle"/>
          <w:rFonts w:ascii="Arial" w:hAnsi="Arial" w:cs="Arial"/>
          <w:b/>
          <w:bCs/>
        </w:rPr>
      </w:pPr>
      <w:r w:rsidRPr="00663816">
        <w:rPr>
          <w:rStyle w:val="InitialStyle"/>
          <w:rFonts w:ascii="Arial" w:hAnsi="Arial" w:cs="Arial"/>
          <w:b/>
          <w:bCs/>
          <w:u w:val="single"/>
        </w:rPr>
        <w:t>22 Foot Buoy Tender</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1114781F" w:rsidR="00CF7F9C" w:rsidRPr="00663816"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w:t>
      </w:r>
      <w:r w:rsidR="00AE5602" w:rsidRPr="00663816">
        <w:rPr>
          <w:rStyle w:val="InitialStyle"/>
          <w:rFonts w:ascii="Arial" w:hAnsi="Arial" w:cs="Arial"/>
          <w:bCs/>
        </w:rPr>
        <w:t xml:space="preserve">for </w:t>
      </w:r>
      <w:r w:rsidR="005140DE" w:rsidRPr="00663816">
        <w:rPr>
          <w:rStyle w:val="InitialStyle"/>
          <w:rFonts w:ascii="Arial" w:hAnsi="Arial" w:cs="Arial"/>
          <w:bCs/>
        </w:rPr>
        <w:t xml:space="preserve">a </w:t>
      </w:r>
      <w:r w:rsidR="006D06AF" w:rsidRPr="00663816">
        <w:rPr>
          <w:rStyle w:val="InitialStyle"/>
          <w:rFonts w:ascii="Arial" w:hAnsi="Arial" w:cs="Arial"/>
          <w:bCs/>
        </w:rPr>
        <w:t>22-foot</w:t>
      </w:r>
      <w:r w:rsidR="005140DE" w:rsidRPr="00663816">
        <w:rPr>
          <w:rStyle w:val="InitialStyle"/>
          <w:rFonts w:ascii="Arial" w:hAnsi="Arial" w:cs="Arial"/>
          <w:bCs/>
        </w:rPr>
        <w:t xml:space="preserve"> buoy tender.  The vessel shall be </w:t>
      </w:r>
      <w:r w:rsidR="00574CED" w:rsidRPr="00663816">
        <w:rPr>
          <w:rStyle w:val="InitialStyle"/>
          <w:rFonts w:ascii="Arial" w:hAnsi="Arial" w:cs="Arial"/>
          <w:bCs/>
        </w:rPr>
        <w:t>constructed meeting or exceeding the specifications outlined in th</w:t>
      </w:r>
      <w:r w:rsidR="00BE3400">
        <w:rPr>
          <w:rStyle w:val="InitialStyle"/>
          <w:rFonts w:ascii="Arial" w:hAnsi="Arial" w:cs="Arial"/>
          <w:bCs/>
        </w:rPr>
        <w:t>e</w:t>
      </w:r>
      <w:r w:rsidR="00574CED" w:rsidRPr="00663816">
        <w:rPr>
          <w:rStyle w:val="InitialStyle"/>
          <w:rFonts w:ascii="Arial" w:hAnsi="Arial" w:cs="Arial"/>
          <w:bCs/>
        </w:rPr>
        <w:t xml:space="preserve"> RFP</w:t>
      </w:r>
      <w:r w:rsidR="00B76B69" w:rsidRPr="00663816">
        <w:rPr>
          <w:rStyle w:val="InitialStyle"/>
          <w:rFonts w:ascii="Arial" w:hAnsi="Arial" w:cs="Arial"/>
          <w:bCs/>
        </w:rPr>
        <w:t>.</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7B537AB6"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0145F0" w:rsidRPr="006B3B1A">
        <w:rPr>
          <w:rStyle w:val="InitialStyle"/>
          <w:rFonts w:ascii="Arial" w:hAnsi="Arial" w:cs="Arial"/>
          <w:bCs/>
        </w:rPr>
        <w:t>February 9, 2022</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1D5EDE75" w14:textId="114A30C2" w:rsidR="00F96C9F" w:rsidRPr="00C97934" w:rsidRDefault="00145A4A" w:rsidP="00145A4A">
      <w:pPr>
        <w:pStyle w:val="DefaultText"/>
        <w:widowControl/>
        <w:rPr>
          <w:rStyle w:val="InitialStyle"/>
          <w:rFonts w:ascii="Arial" w:hAnsi="Arial" w:cs="Arial"/>
          <w:b/>
          <w:bCs/>
          <w:color w:val="FF0000"/>
        </w:rPr>
      </w:pPr>
      <w:r w:rsidRPr="00C97934">
        <w:rPr>
          <w:rStyle w:val="InitialStyle"/>
          <w:rFonts w:ascii="Arial" w:hAnsi="Arial" w:cs="Arial"/>
          <w:b/>
          <w:bCs/>
          <w:color w:val="FF0000"/>
        </w:rPr>
        <w:t xml:space="preserve"> </w:t>
      </w:r>
    </w:p>
    <w:p w14:paraId="5B88EF2A" w14:textId="21183547" w:rsidR="00E82FB4" w:rsidRPr="00941E5C" w:rsidRDefault="00D82630"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w:t>
      </w:r>
      <w:r w:rsidR="00E82FB4" w:rsidRPr="00941E5C">
        <w:rPr>
          <w:rStyle w:val="InitialStyle"/>
          <w:rFonts w:ascii="Arial" w:hAnsi="Arial" w:cs="Arial"/>
          <w:b/>
          <w:bCs/>
          <w:sz w:val="28"/>
          <w:szCs w:val="28"/>
        </w:rPr>
        <w:t xml:space="preserve">of </w:t>
      </w:r>
      <w:r w:rsidR="00574CED" w:rsidRPr="00941E5C">
        <w:rPr>
          <w:rStyle w:val="InitialStyle"/>
          <w:rFonts w:ascii="Arial" w:hAnsi="Arial" w:cs="Arial"/>
          <w:b/>
          <w:bCs/>
          <w:sz w:val="28"/>
          <w:szCs w:val="28"/>
        </w:rPr>
        <w:t>Agriculture, Conservation &amp; Forestry</w:t>
      </w:r>
    </w:p>
    <w:p w14:paraId="2F4C1518" w14:textId="3AF9B02E" w:rsidR="00477943" w:rsidRPr="00941E5C" w:rsidRDefault="00574CED" w:rsidP="00D82630">
      <w:pPr>
        <w:pStyle w:val="DefaultText"/>
        <w:widowControl/>
        <w:jc w:val="center"/>
        <w:rPr>
          <w:rStyle w:val="InitialStyle"/>
          <w:rFonts w:ascii="Arial" w:hAnsi="Arial" w:cs="Arial"/>
          <w:b/>
          <w:bCs/>
          <w:sz w:val="28"/>
          <w:szCs w:val="28"/>
        </w:rPr>
      </w:pPr>
      <w:r w:rsidRPr="00941E5C">
        <w:rPr>
          <w:rStyle w:val="InitialStyle"/>
          <w:rFonts w:ascii="Arial" w:hAnsi="Arial" w:cs="Arial"/>
          <w:bCs/>
          <w:i/>
          <w:sz w:val="28"/>
          <w:szCs w:val="28"/>
        </w:rPr>
        <w:t>Bureau of Parks and Lands – Boating Facilities Division</w:t>
      </w:r>
    </w:p>
    <w:p w14:paraId="14D216B5" w14:textId="610EB5D3"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BE3400">
        <w:rPr>
          <w:rStyle w:val="InitialStyle"/>
          <w:rFonts w:ascii="Arial" w:hAnsi="Arial" w:cs="Arial"/>
          <w:b/>
          <w:bCs/>
          <w:sz w:val="28"/>
          <w:szCs w:val="28"/>
        </w:rPr>
        <w:t xml:space="preserve"> 202112197</w:t>
      </w:r>
    </w:p>
    <w:p w14:paraId="5ABDE130" w14:textId="2E27AD4B" w:rsidR="00E82FB4" w:rsidRPr="00BE3400" w:rsidRDefault="00574CED" w:rsidP="00D82630">
      <w:pPr>
        <w:pStyle w:val="DefaultText"/>
        <w:widowControl/>
        <w:jc w:val="center"/>
        <w:rPr>
          <w:rStyle w:val="InitialStyle"/>
          <w:rFonts w:ascii="Arial" w:hAnsi="Arial" w:cs="Arial"/>
          <w:b/>
          <w:bCs/>
          <w:sz w:val="28"/>
          <w:szCs w:val="28"/>
          <w:u w:val="single"/>
        </w:rPr>
      </w:pPr>
      <w:r w:rsidRPr="00BE3400">
        <w:rPr>
          <w:rStyle w:val="InitialStyle"/>
          <w:rFonts w:ascii="Arial" w:hAnsi="Arial" w:cs="Arial"/>
          <w:b/>
          <w:bCs/>
          <w:sz w:val="28"/>
          <w:szCs w:val="28"/>
          <w:u w:val="single"/>
        </w:rPr>
        <w:t>22 Foot Buoy Tender</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E249FB">
      <w:pPr>
        <w:pStyle w:val="ListParagraph"/>
        <w:numPr>
          <w:ilvl w:val="0"/>
          <w:numId w:val="4"/>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639E6CDD" w14:textId="20B87AA8" w:rsidR="00095BA3" w:rsidRPr="00C97934" w:rsidRDefault="00E82FB4" w:rsidP="004F0520">
      <w:pPr>
        <w:rPr>
          <w:rFonts w:ascii="Arial" w:hAnsi="Arial" w:cs="Arial"/>
          <w:sz w:val="24"/>
          <w:szCs w:val="24"/>
        </w:rPr>
      </w:pPr>
      <w:r w:rsidRPr="00C97934">
        <w:rPr>
          <w:rFonts w:ascii="Arial" w:hAnsi="Arial" w:cs="Arial"/>
          <w:sz w:val="24"/>
          <w:szCs w:val="24"/>
        </w:rPr>
        <w:t>The</w:t>
      </w:r>
      <w:r w:rsidRPr="00941E5C">
        <w:rPr>
          <w:rFonts w:ascii="Arial" w:hAnsi="Arial" w:cs="Arial"/>
          <w:sz w:val="24"/>
          <w:szCs w:val="24"/>
        </w:rPr>
        <w:t xml:space="preserve"> </w:t>
      </w:r>
      <w:r w:rsidR="00574CED" w:rsidRPr="00941E5C">
        <w:rPr>
          <w:rFonts w:ascii="Arial" w:hAnsi="Arial" w:cs="Arial"/>
          <w:sz w:val="24"/>
          <w:szCs w:val="24"/>
        </w:rPr>
        <w:t>Department of Agriculture, Conservation &amp; Forestry</w:t>
      </w:r>
      <w:r w:rsidR="00F360C7" w:rsidRPr="00941E5C">
        <w:rPr>
          <w:rFonts w:ascii="Arial" w:hAnsi="Arial" w:cs="Arial"/>
          <w:sz w:val="24"/>
          <w:szCs w:val="24"/>
        </w:rPr>
        <w:t xml:space="preserve"> </w:t>
      </w:r>
      <w:r w:rsidR="00AD7C80" w:rsidRPr="00941E5C">
        <w:rPr>
          <w:rFonts w:ascii="Arial" w:hAnsi="Arial" w:cs="Arial"/>
          <w:sz w:val="24"/>
          <w:szCs w:val="24"/>
        </w:rPr>
        <w:t>(Department</w:t>
      </w:r>
      <w:r w:rsidR="00A21745" w:rsidRPr="00941E5C">
        <w:rPr>
          <w:rFonts w:ascii="Arial" w:hAnsi="Arial" w:cs="Arial"/>
          <w:sz w:val="24"/>
          <w:szCs w:val="24"/>
        </w:rPr>
        <w:t xml:space="preserve">) </w:t>
      </w:r>
      <w:r w:rsidRPr="00941E5C">
        <w:rPr>
          <w:rFonts w:ascii="Arial" w:hAnsi="Arial" w:cs="Arial"/>
          <w:sz w:val="24"/>
          <w:szCs w:val="24"/>
        </w:rPr>
        <w:t xml:space="preserve">is seeking </w:t>
      </w:r>
      <w:r w:rsidR="00574CED" w:rsidRPr="00941E5C">
        <w:rPr>
          <w:rFonts w:ascii="Arial" w:hAnsi="Arial" w:cs="Arial"/>
          <w:sz w:val="24"/>
          <w:szCs w:val="24"/>
        </w:rPr>
        <w:t xml:space="preserve">proposals to provide a </w:t>
      </w:r>
      <w:r w:rsidR="006D06AF" w:rsidRPr="00941E5C">
        <w:rPr>
          <w:rFonts w:ascii="Arial" w:hAnsi="Arial" w:cs="Arial"/>
          <w:sz w:val="24"/>
          <w:szCs w:val="24"/>
        </w:rPr>
        <w:t>22-foot</w:t>
      </w:r>
      <w:r w:rsidR="00574CED" w:rsidRPr="00941E5C">
        <w:rPr>
          <w:rFonts w:ascii="Arial" w:hAnsi="Arial" w:cs="Arial"/>
          <w:sz w:val="24"/>
          <w:szCs w:val="24"/>
        </w:rPr>
        <w:t xml:space="preserve"> buoy tender</w:t>
      </w:r>
      <w:r w:rsidR="00BD7F4C" w:rsidRPr="00941E5C">
        <w:rPr>
          <w:rFonts w:ascii="Arial" w:hAnsi="Arial" w:cs="Arial"/>
          <w:sz w:val="24"/>
          <w:szCs w:val="24"/>
        </w:rPr>
        <w:t xml:space="preserve"> as</w:t>
      </w:r>
      <w:r w:rsidRPr="00941E5C">
        <w:rPr>
          <w:rFonts w:ascii="Arial" w:hAnsi="Arial" w:cs="Arial"/>
          <w:sz w:val="24"/>
          <w:szCs w:val="24"/>
        </w:rPr>
        <w:t xml:space="preserve"> </w:t>
      </w:r>
      <w:r w:rsidR="00095BA3" w:rsidRPr="00941E5C">
        <w:rPr>
          <w:rFonts w:ascii="Arial" w:hAnsi="Arial" w:cs="Arial"/>
          <w:sz w:val="24"/>
          <w:szCs w:val="24"/>
        </w:rPr>
        <w:t>defi</w:t>
      </w:r>
      <w:r w:rsidR="00095BA3" w:rsidRPr="00C97934">
        <w:rPr>
          <w:rFonts w:ascii="Arial" w:hAnsi="Arial" w:cs="Arial"/>
          <w:sz w:val="24"/>
          <w:szCs w:val="24"/>
        </w:rPr>
        <w:t>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w:t>
      </w:r>
      <w:proofErr w:type="gramStart"/>
      <w:r w:rsidR="00BD7F4C" w:rsidRPr="00C97934">
        <w:rPr>
          <w:rFonts w:ascii="Arial" w:hAnsi="Arial" w:cs="Arial"/>
          <w:sz w:val="24"/>
          <w:szCs w:val="24"/>
        </w:rPr>
        <w:t>procedure</w:t>
      </w:r>
      <w:proofErr w:type="gramEnd"/>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p>
    <w:p w14:paraId="4FC35577" w14:textId="77777777" w:rsidR="00095BA3" w:rsidRPr="00C97934" w:rsidRDefault="00095BA3" w:rsidP="004F0520">
      <w:pPr>
        <w:rPr>
          <w:rFonts w:ascii="Arial" w:hAnsi="Arial" w:cs="Arial"/>
          <w:sz w:val="24"/>
          <w:szCs w:val="24"/>
        </w:rPr>
      </w:pPr>
    </w:p>
    <w:p w14:paraId="73739741" w14:textId="69162297" w:rsidR="00AC5CFF" w:rsidRPr="00664D07" w:rsidRDefault="00E10712" w:rsidP="004F0520">
      <w:pPr>
        <w:rPr>
          <w:rFonts w:ascii="Arial" w:hAnsi="Arial" w:cs="Arial"/>
          <w:sz w:val="24"/>
          <w:szCs w:val="24"/>
        </w:rPr>
      </w:pPr>
      <w:bookmarkStart w:id="6" w:name="_Hlk71031929"/>
      <w:r w:rsidRPr="00664D07">
        <w:rPr>
          <w:rFonts w:ascii="Arial" w:hAnsi="Arial" w:cs="Arial"/>
          <w:sz w:val="24"/>
          <w:szCs w:val="24"/>
        </w:rPr>
        <w:t xml:space="preserve">The Department is responsible for the placement and maintenance of </w:t>
      </w:r>
      <w:r w:rsidR="00CA7C89" w:rsidRPr="00664D07">
        <w:rPr>
          <w:rFonts w:ascii="Arial" w:hAnsi="Arial" w:cs="Arial"/>
          <w:sz w:val="24"/>
          <w:szCs w:val="24"/>
        </w:rPr>
        <w:t xml:space="preserve">over 2,400 </w:t>
      </w:r>
      <w:r w:rsidRPr="00664D07">
        <w:rPr>
          <w:rFonts w:ascii="Arial" w:hAnsi="Arial" w:cs="Arial"/>
          <w:sz w:val="24"/>
          <w:szCs w:val="24"/>
        </w:rPr>
        <w:t xml:space="preserve">navigational buoys on </w:t>
      </w:r>
      <w:r w:rsidR="00CA7C89" w:rsidRPr="00664D07">
        <w:rPr>
          <w:rFonts w:ascii="Arial" w:hAnsi="Arial" w:cs="Arial"/>
          <w:sz w:val="24"/>
          <w:szCs w:val="24"/>
        </w:rPr>
        <w:t>over 40 bodies of</w:t>
      </w:r>
      <w:r w:rsidRPr="00664D07">
        <w:rPr>
          <w:rFonts w:ascii="Arial" w:hAnsi="Arial" w:cs="Arial"/>
          <w:sz w:val="24"/>
          <w:szCs w:val="24"/>
        </w:rPr>
        <w:t xml:space="preserve"> water within the State of Maine. This requires a vessel that will provide a safe, stable</w:t>
      </w:r>
      <w:r w:rsidR="00A2664B">
        <w:rPr>
          <w:rFonts w:ascii="Arial" w:hAnsi="Arial" w:cs="Arial"/>
          <w:sz w:val="24"/>
          <w:szCs w:val="24"/>
        </w:rPr>
        <w:t>,</w:t>
      </w:r>
      <w:r w:rsidRPr="00664D07">
        <w:rPr>
          <w:rFonts w:ascii="Arial" w:hAnsi="Arial" w:cs="Arial"/>
          <w:sz w:val="24"/>
          <w:szCs w:val="24"/>
        </w:rPr>
        <w:t xml:space="preserve"> and efficient platform to work from, as well as</w:t>
      </w:r>
      <w:r w:rsidR="00CA7C89" w:rsidRPr="00664D07">
        <w:rPr>
          <w:rFonts w:ascii="Arial" w:hAnsi="Arial" w:cs="Arial"/>
          <w:sz w:val="24"/>
          <w:szCs w:val="24"/>
        </w:rPr>
        <w:t xml:space="preserve"> a design that allows for</w:t>
      </w:r>
      <w:r w:rsidRPr="00664D07">
        <w:rPr>
          <w:rFonts w:ascii="Arial" w:hAnsi="Arial" w:cs="Arial"/>
          <w:sz w:val="24"/>
          <w:szCs w:val="24"/>
        </w:rPr>
        <w:t xml:space="preserve"> </w:t>
      </w:r>
      <w:r w:rsidR="00D316AD" w:rsidRPr="00664D07">
        <w:rPr>
          <w:rFonts w:ascii="Arial" w:hAnsi="Arial" w:cs="Arial"/>
          <w:sz w:val="24"/>
          <w:szCs w:val="24"/>
        </w:rPr>
        <w:t>transport, installation</w:t>
      </w:r>
      <w:r w:rsidR="00A2664B">
        <w:rPr>
          <w:rFonts w:ascii="Arial" w:hAnsi="Arial" w:cs="Arial"/>
          <w:sz w:val="24"/>
          <w:szCs w:val="24"/>
        </w:rPr>
        <w:t>,</w:t>
      </w:r>
      <w:r w:rsidR="00D316AD" w:rsidRPr="00664D07">
        <w:rPr>
          <w:rFonts w:ascii="Arial" w:hAnsi="Arial" w:cs="Arial"/>
          <w:sz w:val="24"/>
          <w:szCs w:val="24"/>
        </w:rPr>
        <w:t xml:space="preserve"> and removal of buoys and anchors. This type of work requires </w:t>
      </w:r>
      <w:r w:rsidRPr="00664D07">
        <w:rPr>
          <w:rFonts w:ascii="Arial" w:hAnsi="Arial" w:cs="Arial"/>
          <w:sz w:val="24"/>
          <w:szCs w:val="24"/>
        </w:rPr>
        <w:t>specialized equipment for lifting weights up to 300 pounds.</w:t>
      </w:r>
      <w:r w:rsidR="00CA7C89" w:rsidRPr="00664D07">
        <w:rPr>
          <w:rFonts w:ascii="Arial" w:hAnsi="Arial" w:cs="Arial"/>
          <w:sz w:val="24"/>
          <w:szCs w:val="24"/>
        </w:rPr>
        <w:t xml:space="preserve"> </w:t>
      </w:r>
    </w:p>
    <w:p w14:paraId="1248B031" w14:textId="099BF583" w:rsidR="00D65E34" w:rsidRPr="006D06AF" w:rsidRDefault="00D65E34" w:rsidP="004F0520">
      <w:pPr>
        <w:rPr>
          <w:rFonts w:ascii="Arial" w:hAnsi="Arial" w:cs="Arial"/>
          <w:sz w:val="24"/>
          <w:szCs w:val="24"/>
        </w:rPr>
      </w:pPr>
    </w:p>
    <w:p w14:paraId="3F264E6C" w14:textId="3422E5FE" w:rsidR="00D65E34" w:rsidRPr="006D06AF" w:rsidRDefault="00D65E34" w:rsidP="004F0520">
      <w:pPr>
        <w:rPr>
          <w:rFonts w:ascii="Arial" w:hAnsi="Arial" w:cs="Arial"/>
          <w:sz w:val="24"/>
          <w:szCs w:val="24"/>
        </w:rPr>
      </w:pPr>
      <w:r w:rsidRPr="006D06AF">
        <w:rPr>
          <w:rFonts w:ascii="Arial" w:hAnsi="Arial" w:cs="Arial"/>
          <w:sz w:val="24"/>
          <w:szCs w:val="24"/>
        </w:rPr>
        <w:t>This work begins in early spring and continues until late fall</w:t>
      </w:r>
      <w:r w:rsidR="00A2664B">
        <w:rPr>
          <w:rFonts w:ascii="Arial" w:hAnsi="Arial" w:cs="Arial"/>
          <w:sz w:val="24"/>
          <w:szCs w:val="24"/>
        </w:rPr>
        <w:t>. C</w:t>
      </w:r>
      <w:r w:rsidRPr="006D06AF">
        <w:rPr>
          <w:rFonts w:ascii="Arial" w:hAnsi="Arial" w:cs="Arial"/>
          <w:sz w:val="24"/>
          <w:szCs w:val="24"/>
        </w:rPr>
        <w:t>rews work long days and are required to trailer the boat long distances</w:t>
      </w:r>
      <w:r w:rsidR="00664D07" w:rsidRPr="006D06AF">
        <w:rPr>
          <w:rFonts w:ascii="Arial" w:hAnsi="Arial" w:cs="Arial"/>
          <w:sz w:val="24"/>
          <w:szCs w:val="24"/>
        </w:rPr>
        <w:t xml:space="preserve"> daily</w:t>
      </w:r>
      <w:r w:rsidRPr="006D06AF">
        <w:rPr>
          <w:rFonts w:ascii="Arial" w:hAnsi="Arial" w:cs="Arial"/>
          <w:sz w:val="24"/>
          <w:szCs w:val="24"/>
        </w:rPr>
        <w:t xml:space="preserve">.  </w:t>
      </w:r>
      <w:r w:rsidR="00250BAA" w:rsidRPr="006D06AF">
        <w:rPr>
          <w:rFonts w:ascii="Arial" w:hAnsi="Arial" w:cs="Arial"/>
          <w:sz w:val="24"/>
          <w:szCs w:val="24"/>
        </w:rPr>
        <w:t xml:space="preserve">Crews are responsible for buoys as far south as </w:t>
      </w:r>
      <w:proofErr w:type="spellStart"/>
      <w:r w:rsidR="00250BAA" w:rsidRPr="006D06AF">
        <w:rPr>
          <w:rFonts w:ascii="Arial" w:hAnsi="Arial" w:cs="Arial"/>
          <w:sz w:val="24"/>
          <w:szCs w:val="24"/>
        </w:rPr>
        <w:t>Mousam</w:t>
      </w:r>
      <w:proofErr w:type="spellEnd"/>
      <w:r w:rsidR="00250BAA" w:rsidRPr="006D06AF">
        <w:rPr>
          <w:rFonts w:ascii="Arial" w:hAnsi="Arial" w:cs="Arial"/>
          <w:sz w:val="24"/>
          <w:szCs w:val="24"/>
        </w:rPr>
        <w:t xml:space="preserve"> Lake in York County and </w:t>
      </w:r>
      <w:r w:rsidR="006D06AF" w:rsidRPr="006D06AF">
        <w:rPr>
          <w:rFonts w:ascii="Arial" w:hAnsi="Arial" w:cs="Arial"/>
          <w:sz w:val="24"/>
          <w:szCs w:val="24"/>
        </w:rPr>
        <w:t xml:space="preserve">north to </w:t>
      </w:r>
      <w:r w:rsidR="00250BAA" w:rsidRPr="006D06AF">
        <w:rPr>
          <w:rFonts w:ascii="Arial" w:hAnsi="Arial" w:cs="Arial"/>
          <w:sz w:val="24"/>
          <w:szCs w:val="24"/>
        </w:rPr>
        <w:t>Long Lake in St. Agatha in Aroostook County</w:t>
      </w:r>
      <w:r w:rsidR="00A2664B">
        <w:rPr>
          <w:rFonts w:ascii="Arial" w:hAnsi="Arial" w:cs="Arial"/>
          <w:sz w:val="24"/>
          <w:szCs w:val="24"/>
        </w:rPr>
        <w:t>,</w:t>
      </w:r>
      <w:r w:rsidR="00250BAA" w:rsidRPr="006D06AF">
        <w:rPr>
          <w:rFonts w:ascii="Arial" w:hAnsi="Arial" w:cs="Arial"/>
          <w:sz w:val="24"/>
          <w:szCs w:val="24"/>
        </w:rPr>
        <w:t xml:space="preserve"> on b</w:t>
      </w:r>
      <w:r w:rsidRPr="006D06AF">
        <w:rPr>
          <w:rFonts w:ascii="Arial" w:hAnsi="Arial" w:cs="Arial"/>
          <w:sz w:val="24"/>
          <w:szCs w:val="24"/>
        </w:rPr>
        <w:t xml:space="preserve">odies of water </w:t>
      </w:r>
      <w:r w:rsidR="00250BAA" w:rsidRPr="006D06AF">
        <w:rPr>
          <w:rFonts w:ascii="Arial" w:hAnsi="Arial" w:cs="Arial"/>
          <w:sz w:val="24"/>
          <w:szCs w:val="24"/>
        </w:rPr>
        <w:t xml:space="preserve">that </w:t>
      </w:r>
      <w:r w:rsidRPr="006D06AF">
        <w:rPr>
          <w:rFonts w:ascii="Arial" w:hAnsi="Arial" w:cs="Arial"/>
          <w:sz w:val="24"/>
          <w:szCs w:val="24"/>
        </w:rPr>
        <w:t xml:space="preserve">range in size from </w:t>
      </w:r>
      <w:r w:rsidR="003017DF" w:rsidRPr="006D06AF">
        <w:rPr>
          <w:rFonts w:ascii="Arial" w:hAnsi="Arial" w:cs="Arial"/>
          <w:sz w:val="24"/>
          <w:szCs w:val="24"/>
        </w:rPr>
        <w:t>728</w:t>
      </w:r>
      <w:r w:rsidR="00250BAA" w:rsidRPr="006D06AF">
        <w:rPr>
          <w:rFonts w:ascii="Arial" w:hAnsi="Arial" w:cs="Arial"/>
          <w:sz w:val="24"/>
          <w:szCs w:val="24"/>
        </w:rPr>
        <w:t xml:space="preserve"> acres to </w:t>
      </w:r>
      <w:r w:rsidR="003017DF" w:rsidRPr="006D06AF">
        <w:rPr>
          <w:rFonts w:ascii="Arial" w:hAnsi="Arial" w:cs="Arial"/>
          <w:sz w:val="24"/>
          <w:szCs w:val="24"/>
        </w:rPr>
        <w:t>74,890</w:t>
      </w:r>
      <w:r w:rsidR="00250BAA" w:rsidRPr="006D06AF">
        <w:rPr>
          <w:rFonts w:ascii="Arial" w:hAnsi="Arial" w:cs="Arial"/>
          <w:sz w:val="24"/>
          <w:szCs w:val="24"/>
        </w:rPr>
        <w:t xml:space="preserve"> acres.  </w:t>
      </w:r>
    </w:p>
    <w:p w14:paraId="7538586F" w14:textId="57E78AD6" w:rsidR="00AC5CFF" w:rsidRPr="006D06AF" w:rsidRDefault="00AC5CFF" w:rsidP="004F0520">
      <w:pPr>
        <w:rPr>
          <w:rFonts w:ascii="Arial" w:hAnsi="Arial" w:cs="Arial"/>
          <w:sz w:val="24"/>
          <w:szCs w:val="24"/>
        </w:rPr>
      </w:pPr>
    </w:p>
    <w:p w14:paraId="13B2A7C0" w14:textId="39DE0563" w:rsidR="00095BA3" w:rsidRPr="006D06AF" w:rsidRDefault="00CA7C89" w:rsidP="004F0520">
      <w:pPr>
        <w:rPr>
          <w:rFonts w:ascii="Arial" w:hAnsi="Arial" w:cs="Arial"/>
          <w:sz w:val="24"/>
          <w:szCs w:val="24"/>
        </w:rPr>
      </w:pPr>
      <w:r w:rsidRPr="006D06AF">
        <w:rPr>
          <w:rFonts w:ascii="Arial" w:hAnsi="Arial" w:cs="Arial"/>
          <w:sz w:val="24"/>
          <w:szCs w:val="24"/>
        </w:rPr>
        <w:t xml:space="preserve">This new buoy tender will replace </w:t>
      </w:r>
      <w:r w:rsidR="003017DF" w:rsidRPr="006D06AF">
        <w:rPr>
          <w:rFonts w:ascii="Arial" w:hAnsi="Arial" w:cs="Arial"/>
          <w:sz w:val="24"/>
          <w:szCs w:val="24"/>
        </w:rPr>
        <w:t xml:space="preserve">one of </w:t>
      </w:r>
      <w:r w:rsidRPr="006D06AF">
        <w:rPr>
          <w:rFonts w:ascii="Arial" w:hAnsi="Arial" w:cs="Arial"/>
          <w:sz w:val="24"/>
          <w:szCs w:val="24"/>
        </w:rPr>
        <w:t>the Department’s main work boat</w:t>
      </w:r>
      <w:r w:rsidR="00A2664B">
        <w:rPr>
          <w:rFonts w:ascii="Arial" w:hAnsi="Arial" w:cs="Arial"/>
          <w:sz w:val="24"/>
          <w:szCs w:val="24"/>
        </w:rPr>
        <w:t>s</w:t>
      </w:r>
      <w:r w:rsidRPr="006D06AF">
        <w:rPr>
          <w:rFonts w:ascii="Arial" w:hAnsi="Arial" w:cs="Arial"/>
          <w:sz w:val="24"/>
          <w:szCs w:val="24"/>
        </w:rPr>
        <w:t xml:space="preserve">, a 1986 Boston Whaler, which was specially designed </w:t>
      </w:r>
      <w:r w:rsidR="00D316AD" w:rsidRPr="006D06AF">
        <w:rPr>
          <w:rFonts w:ascii="Arial" w:hAnsi="Arial" w:cs="Arial"/>
          <w:sz w:val="24"/>
          <w:szCs w:val="24"/>
        </w:rPr>
        <w:t xml:space="preserve">to meet the needs required for this type of </w:t>
      </w:r>
      <w:r w:rsidRPr="006D06AF">
        <w:rPr>
          <w:rFonts w:ascii="Arial" w:hAnsi="Arial" w:cs="Arial"/>
          <w:sz w:val="24"/>
          <w:szCs w:val="24"/>
        </w:rPr>
        <w:t>work.</w:t>
      </w:r>
      <w:r w:rsidR="00250BAA" w:rsidRPr="006D06AF">
        <w:rPr>
          <w:rFonts w:ascii="Arial" w:hAnsi="Arial" w:cs="Arial"/>
          <w:sz w:val="24"/>
          <w:szCs w:val="24"/>
        </w:rPr>
        <w:t xml:space="preserve"> This boat will be retired due to age</w:t>
      </w:r>
      <w:r w:rsidR="004C3121" w:rsidRPr="006D06AF">
        <w:rPr>
          <w:rFonts w:ascii="Arial" w:hAnsi="Arial" w:cs="Arial"/>
          <w:sz w:val="24"/>
          <w:szCs w:val="24"/>
        </w:rPr>
        <w:t>,</w:t>
      </w:r>
      <w:r w:rsidR="00250BAA" w:rsidRPr="006D06AF">
        <w:rPr>
          <w:rFonts w:ascii="Arial" w:hAnsi="Arial" w:cs="Arial"/>
          <w:sz w:val="24"/>
          <w:szCs w:val="24"/>
        </w:rPr>
        <w:t xml:space="preserve"> condition</w:t>
      </w:r>
      <w:r w:rsidR="003017DF" w:rsidRPr="006D06AF">
        <w:rPr>
          <w:rFonts w:ascii="Arial" w:hAnsi="Arial" w:cs="Arial"/>
          <w:sz w:val="24"/>
          <w:szCs w:val="24"/>
        </w:rPr>
        <w:t>, and ongoing mechanical issues</w:t>
      </w:r>
      <w:r w:rsidR="00250BAA" w:rsidRPr="006D06AF">
        <w:rPr>
          <w:rFonts w:ascii="Arial" w:hAnsi="Arial" w:cs="Arial"/>
          <w:sz w:val="24"/>
          <w:szCs w:val="24"/>
        </w:rPr>
        <w:t xml:space="preserve">.  </w:t>
      </w:r>
    </w:p>
    <w:p w14:paraId="001BB732" w14:textId="39A82FBE" w:rsidR="00D316AD" w:rsidRPr="006D06AF" w:rsidRDefault="00D316AD" w:rsidP="004F0520">
      <w:pPr>
        <w:rPr>
          <w:rFonts w:ascii="Arial" w:hAnsi="Arial" w:cs="Arial"/>
          <w:sz w:val="24"/>
          <w:szCs w:val="24"/>
        </w:rPr>
      </w:pPr>
    </w:p>
    <w:p w14:paraId="043C669E" w14:textId="20576C3A" w:rsidR="00D316AD" w:rsidRPr="006D06AF" w:rsidRDefault="00D316AD" w:rsidP="004F0520">
      <w:pPr>
        <w:rPr>
          <w:rFonts w:ascii="Arial" w:hAnsi="Arial" w:cs="Arial"/>
          <w:sz w:val="24"/>
          <w:szCs w:val="24"/>
        </w:rPr>
      </w:pPr>
      <w:r w:rsidRPr="00EF096C">
        <w:rPr>
          <w:rFonts w:ascii="Arial" w:hAnsi="Arial" w:cs="Arial"/>
          <w:sz w:val="24"/>
          <w:szCs w:val="24"/>
        </w:rPr>
        <w:t xml:space="preserve">The Department has </w:t>
      </w:r>
      <w:r w:rsidR="00250BAA" w:rsidRPr="00EF096C">
        <w:rPr>
          <w:rFonts w:ascii="Arial" w:hAnsi="Arial" w:cs="Arial"/>
          <w:sz w:val="24"/>
          <w:szCs w:val="24"/>
        </w:rPr>
        <w:t xml:space="preserve">worked with Response Marine to develop a design that incorporates the needs of our program. </w:t>
      </w:r>
      <w:r w:rsidR="00236B70" w:rsidRPr="00EF096C">
        <w:rPr>
          <w:rFonts w:ascii="Arial" w:hAnsi="Arial" w:cs="Arial"/>
          <w:sz w:val="24"/>
          <w:szCs w:val="24"/>
        </w:rPr>
        <w:t>The buoy tender will be a modified Vee</w:t>
      </w:r>
      <w:r w:rsidR="00250BAA" w:rsidRPr="00EF096C">
        <w:rPr>
          <w:rFonts w:ascii="Arial" w:hAnsi="Arial" w:cs="Arial"/>
          <w:sz w:val="24"/>
          <w:szCs w:val="24"/>
        </w:rPr>
        <w:t xml:space="preserve"> </w:t>
      </w:r>
      <w:r w:rsidR="00236B70" w:rsidRPr="00EF096C">
        <w:rPr>
          <w:rFonts w:ascii="Arial" w:hAnsi="Arial" w:cs="Arial"/>
          <w:sz w:val="24"/>
          <w:szCs w:val="24"/>
        </w:rPr>
        <w:t>hull</w:t>
      </w:r>
      <w:r w:rsidR="00731B22" w:rsidRPr="00EF096C">
        <w:rPr>
          <w:rFonts w:ascii="Arial" w:hAnsi="Arial" w:cs="Arial"/>
          <w:sz w:val="24"/>
          <w:szCs w:val="24"/>
        </w:rPr>
        <w:t>, 5086 alloy aluminum construction</w:t>
      </w:r>
      <w:r w:rsidR="00236B70" w:rsidRPr="00EF096C">
        <w:rPr>
          <w:rFonts w:ascii="Arial" w:hAnsi="Arial" w:cs="Arial"/>
          <w:sz w:val="24"/>
          <w:szCs w:val="24"/>
        </w:rPr>
        <w:t>, twin 115 HP Yamaha outboards, fuel capacity of 129 gallon in-deck fuel tank,</w:t>
      </w:r>
      <w:r w:rsidRPr="00EF096C">
        <w:rPr>
          <w:rFonts w:ascii="Arial" w:hAnsi="Arial" w:cs="Arial"/>
          <w:sz w:val="24"/>
          <w:szCs w:val="24"/>
        </w:rPr>
        <w:t xml:space="preserve"> </w:t>
      </w:r>
      <w:r w:rsidR="00731B22" w:rsidRPr="00EF096C">
        <w:rPr>
          <w:rFonts w:ascii="Arial" w:hAnsi="Arial" w:cs="Arial"/>
          <w:sz w:val="24"/>
          <w:szCs w:val="24"/>
        </w:rPr>
        <w:t xml:space="preserve">helm console located near the bow, leaning post with aft-facing seat, two electric 1100 GPH bilge pumps, wiring and female davit socket for a davit and winch, washdown system, 12 volt bow </w:t>
      </w:r>
      <w:r w:rsidR="00731B22" w:rsidRPr="006D06AF">
        <w:rPr>
          <w:rFonts w:ascii="Arial" w:hAnsi="Arial" w:cs="Arial"/>
          <w:sz w:val="24"/>
          <w:szCs w:val="24"/>
        </w:rPr>
        <w:t>thruster, side dive door, marine navigation electronics package</w:t>
      </w:r>
      <w:r w:rsidR="00EF096C" w:rsidRPr="006D06AF">
        <w:rPr>
          <w:rFonts w:ascii="Arial" w:hAnsi="Arial" w:cs="Arial"/>
          <w:sz w:val="24"/>
          <w:szCs w:val="24"/>
        </w:rPr>
        <w:t xml:space="preserve"> (supplied by </w:t>
      </w:r>
      <w:r w:rsidR="00660C76">
        <w:rPr>
          <w:rFonts w:ascii="Arial" w:hAnsi="Arial" w:cs="Arial"/>
          <w:sz w:val="24"/>
          <w:szCs w:val="24"/>
        </w:rPr>
        <w:t>the Department</w:t>
      </w:r>
      <w:r w:rsidR="00EF096C" w:rsidRPr="006D06AF">
        <w:rPr>
          <w:rFonts w:ascii="Arial" w:hAnsi="Arial" w:cs="Arial"/>
          <w:sz w:val="24"/>
          <w:szCs w:val="24"/>
        </w:rPr>
        <w:t>)</w:t>
      </w:r>
      <w:r w:rsidR="00731B22" w:rsidRPr="006D06AF">
        <w:rPr>
          <w:rFonts w:ascii="Arial" w:hAnsi="Arial" w:cs="Arial"/>
          <w:sz w:val="24"/>
          <w:szCs w:val="24"/>
        </w:rPr>
        <w:t xml:space="preserve">, and </w:t>
      </w:r>
      <w:r w:rsidR="00A2664B">
        <w:rPr>
          <w:rFonts w:ascii="Arial" w:hAnsi="Arial" w:cs="Arial"/>
          <w:sz w:val="24"/>
          <w:szCs w:val="24"/>
        </w:rPr>
        <w:t xml:space="preserve">include </w:t>
      </w:r>
      <w:r w:rsidR="00731B22" w:rsidRPr="006D06AF">
        <w:rPr>
          <w:rFonts w:ascii="Arial" w:hAnsi="Arial" w:cs="Arial"/>
          <w:sz w:val="24"/>
          <w:szCs w:val="24"/>
        </w:rPr>
        <w:t xml:space="preserve">an appropriately sized </w:t>
      </w:r>
      <w:proofErr w:type="spellStart"/>
      <w:r w:rsidR="00731B22" w:rsidRPr="006D06AF">
        <w:rPr>
          <w:rFonts w:ascii="Arial" w:hAnsi="Arial" w:cs="Arial"/>
          <w:sz w:val="24"/>
          <w:szCs w:val="24"/>
        </w:rPr>
        <w:t>Boatmaster</w:t>
      </w:r>
      <w:proofErr w:type="spellEnd"/>
      <w:r w:rsidR="00731B22" w:rsidRPr="006D06AF">
        <w:rPr>
          <w:rFonts w:ascii="Arial" w:hAnsi="Arial" w:cs="Arial"/>
          <w:sz w:val="24"/>
          <w:szCs w:val="24"/>
        </w:rPr>
        <w:t xml:space="preserve"> tandem axle trailer.</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E249FB">
      <w:pPr>
        <w:pStyle w:val="ListParagraph"/>
        <w:numPr>
          <w:ilvl w:val="0"/>
          <w:numId w:val="4"/>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E249FB">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E249FB">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E249FB">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 xml:space="preserve">Questions and </w:t>
      </w:r>
      <w:r w:rsidR="005669D1" w:rsidRPr="00C97934">
        <w:rPr>
          <w:rFonts w:ascii="Arial" w:hAnsi="Arial" w:cs="Arial"/>
          <w:sz w:val="24"/>
          <w:szCs w:val="24"/>
        </w:rPr>
        <w:lastRenderedPageBreak/>
        <w:t>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E249FB">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577856C2" w:rsidR="007557FA" w:rsidRPr="00206FE3" w:rsidRDefault="006C42EB" w:rsidP="00E249FB">
      <w:pPr>
        <w:pStyle w:val="ListParagraph"/>
        <w:numPr>
          <w:ilvl w:val="1"/>
          <w:numId w:val="4"/>
        </w:numPr>
        <w:rPr>
          <w:rFonts w:ascii="Arial" w:hAnsi="Arial" w:cs="Arial"/>
          <w:color w:val="000000" w:themeColor="text1"/>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 xml:space="preserve">contain a statement that the proposal and the pricing contained therein will remain valid and binding for a period of </w:t>
      </w:r>
      <w:r w:rsidR="006D06AF" w:rsidRPr="00206FE3">
        <w:rPr>
          <w:rFonts w:ascii="Arial" w:hAnsi="Arial" w:cs="Arial"/>
          <w:color w:val="000000" w:themeColor="text1"/>
          <w:sz w:val="24"/>
          <w:szCs w:val="24"/>
        </w:rPr>
        <w:t>27</w:t>
      </w:r>
      <w:r w:rsidRPr="00206FE3">
        <w:rPr>
          <w:rFonts w:ascii="Arial" w:hAnsi="Arial" w:cs="Arial"/>
          <w:color w:val="000000" w:themeColor="text1"/>
          <w:sz w:val="24"/>
          <w:szCs w:val="24"/>
        </w:rPr>
        <w:t>0 days from the date and time of the bid opening.</w:t>
      </w:r>
    </w:p>
    <w:p w14:paraId="7C85BD42" w14:textId="77777777" w:rsidR="00616DCB" w:rsidRPr="00C97934" w:rsidRDefault="007A344B" w:rsidP="00E249FB">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E249FB">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E249FB">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E249FB">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32BB07DE" w14:textId="77777777" w:rsidR="00B36C39" w:rsidRPr="000B29A6" w:rsidRDefault="00B36C39" w:rsidP="000B29A6">
      <w:pPr>
        <w:rPr>
          <w:rFonts w:ascii="Arial" w:hAnsi="Arial" w:cs="Arial"/>
          <w:sz w:val="24"/>
          <w:szCs w:val="24"/>
        </w:rPr>
      </w:pPr>
      <w:bookmarkStart w:id="11" w:name="_Toc367174726"/>
      <w:bookmarkStart w:id="12" w:name="_Toc397069194"/>
      <w:bookmarkEnd w:id="9"/>
      <w:bookmarkEnd w:id="10"/>
    </w:p>
    <w:p w14:paraId="38874C83" w14:textId="669D5743" w:rsidR="00F53B75" w:rsidRPr="00C97934" w:rsidRDefault="001E028B" w:rsidP="00E249FB">
      <w:pPr>
        <w:pStyle w:val="ListParagraph"/>
        <w:numPr>
          <w:ilvl w:val="0"/>
          <w:numId w:val="4"/>
        </w:numPr>
        <w:rPr>
          <w:rFonts w:ascii="Arial" w:hAnsi="Arial" w:cs="Arial"/>
          <w:sz w:val="24"/>
          <w:szCs w:val="24"/>
        </w:rPr>
      </w:pPr>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B36C39">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746726" w:rsidRPr="00746726"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746726" w:rsidRDefault="00F53B75" w:rsidP="007955F7">
            <w:pPr>
              <w:rPr>
                <w:rFonts w:ascii="Arial" w:hAnsi="Arial" w:cs="Arial"/>
                <w:sz w:val="24"/>
                <w:szCs w:val="24"/>
              </w:rPr>
            </w:pPr>
            <w:r w:rsidRPr="00746726">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6BAE4136" w:rsidR="00F53B75" w:rsidRPr="00746726" w:rsidRDefault="00F40A4B" w:rsidP="00583A7B">
            <w:pPr>
              <w:jc w:val="center"/>
              <w:rPr>
                <w:rFonts w:ascii="Arial" w:hAnsi="Arial" w:cs="Arial"/>
                <w:sz w:val="24"/>
                <w:szCs w:val="24"/>
              </w:rPr>
            </w:pPr>
            <w:r w:rsidRPr="00746726">
              <w:rPr>
                <w:rFonts w:ascii="Arial" w:hAnsi="Arial" w:cs="Arial"/>
                <w:sz w:val="24"/>
                <w:szCs w:val="24"/>
              </w:rPr>
              <w:t>March 7,</w:t>
            </w:r>
            <w:r w:rsidR="00064462">
              <w:rPr>
                <w:rFonts w:ascii="Arial" w:hAnsi="Arial" w:cs="Arial"/>
                <w:sz w:val="24"/>
                <w:szCs w:val="24"/>
              </w:rPr>
              <w:t xml:space="preserve"> </w:t>
            </w:r>
            <w:r w:rsidRPr="00746726">
              <w:rPr>
                <w:rFonts w:ascii="Arial" w:hAnsi="Arial" w:cs="Arial"/>
                <w:sz w:val="24"/>
                <w:szCs w:val="24"/>
              </w:rPr>
              <w:t>2022</w:t>
            </w:r>
          </w:p>
        </w:tc>
        <w:tc>
          <w:tcPr>
            <w:tcW w:w="2520" w:type="dxa"/>
            <w:tcBorders>
              <w:top w:val="double" w:sz="4" w:space="0" w:color="auto"/>
            </w:tcBorders>
            <w:shd w:val="clear" w:color="auto" w:fill="auto"/>
          </w:tcPr>
          <w:p w14:paraId="6B06294F" w14:textId="418AD733" w:rsidR="00F53B75" w:rsidRPr="00746726" w:rsidRDefault="00F40A4B" w:rsidP="00583A7B">
            <w:pPr>
              <w:jc w:val="center"/>
              <w:rPr>
                <w:rFonts w:ascii="Arial" w:hAnsi="Arial" w:cs="Arial"/>
                <w:sz w:val="24"/>
                <w:szCs w:val="24"/>
              </w:rPr>
            </w:pPr>
            <w:r w:rsidRPr="00746726">
              <w:rPr>
                <w:rFonts w:ascii="Arial" w:hAnsi="Arial" w:cs="Arial"/>
                <w:sz w:val="24"/>
                <w:szCs w:val="24"/>
              </w:rPr>
              <w:t xml:space="preserve">March </w:t>
            </w:r>
            <w:r w:rsidR="00B66E96">
              <w:rPr>
                <w:rFonts w:ascii="Arial" w:hAnsi="Arial" w:cs="Arial"/>
                <w:sz w:val="24"/>
                <w:szCs w:val="24"/>
              </w:rPr>
              <w:t>6</w:t>
            </w:r>
            <w:r w:rsidRPr="00746726">
              <w:rPr>
                <w:rFonts w:ascii="Arial" w:hAnsi="Arial" w:cs="Arial"/>
                <w:sz w:val="24"/>
                <w:szCs w:val="24"/>
              </w:rPr>
              <w:t>, 2023</w:t>
            </w:r>
          </w:p>
        </w:tc>
      </w:tr>
    </w:tbl>
    <w:p w14:paraId="401878EE" w14:textId="77777777" w:rsidR="00F53B75" w:rsidRPr="00746726" w:rsidRDefault="00F53B75" w:rsidP="00F53B75">
      <w:pPr>
        <w:pStyle w:val="ListParagraph"/>
        <w:ind w:left="360"/>
        <w:rPr>
          <w:rFonts w:ascii="Arial" w:hAnsi="Arial" w:cs="Arial"/>
          <w:sz w:val="24"/>
          <w:szCs w:val="24"/>
        </w:rPr>
      </w:pPr>
    </w:p>
    <w:p w14:paraId="571BC726" w14:textId="7F6749CD" w:rsidR="00224755" w:rsidRPr="00746726" w:rsidRDefault="00224755" w:rsidP="00E249FB">
      <w:pPr>
        <w:pStyle w:val="ListParagraph"/>
        <w:numPr>
          <w:ilvl w:val="0"/>
          <w:numId w:val="4"/>
        </w:numPr>
        <w:rPr>
          <w:rFonts w:ascii="Arial" w:hAnsi="Arial" w:cs="Arial"/>
          <w:b/>
          <w:sz w:val="24"/>
          <w:szCs w:val="24"/>
        </w:rPr>
      </w:pPr>
      <w:r w:rsidRPr="00746726">
        <w:rPr>
          <w:rFonts w:ascii="Arial" w:hAnsi="Arial" w:cs="Arial"/>
          <w:b/>
          <w:sz w:val="24"/>
          <w:szCs w:val="24"/>
        </w:rPr>
        <w:t>Number of Awards</w:t>
      </w:r>
      <w:bookmarkEnd w:id="13"/>
      <w:bookmarkEnd w:id="14"/>
    </w:p>
    <w:p w14:paraId="5FB3DAC3" w14:textId="77777777" w:rsidR="008F6D65" w:rsidRPr="00746726" w:rsidRDefault="008F6D65" w:rsidP="004F0520">
      <w:pPr>
        <w:rPr>
          <w:rFonts w:ascii="Arial" w:hAnsi="Arial" w:cs="Arial"/>
          <w:sz w:val="24"/>
          <w:szCs w:val="24"/>
        </w:rPr>
      </w:pPr>
    </w:p>
    <w:p w14:paraId="11DC6281" w14:textId="4E42D444" w:rsidR="008F6D65" w:rsidRPr="00746726" w:rsidRDefault="008F6D65" w:rsidP="004F0520">
      <w:pPr>
        <w:rPr>
          <w:rFonts w:ascii="Arial" w:hAnsi="Arial" w:cs="Arial"/>
          <w:sz w:val="24"/>
          <w:szCs w:val="24"/>
        </w:rPr>
      </w:pPr>
      <w:r w:rsidRPr="00746726">
        <w:rPr>
          <w:rFonts w:ascii="Arial" w:hAnsi="Arial" w:cs="Arial"/>
          <w:sz w:val="24"/>
          <w:szCs w:val="24"/>
        </w:rPr>
        <w:t xml:space="preserve">The Department anticipates making </w:t>
      </w:r>
      <w:r w:rsidR="00F40A4B" w:rsidRPr="00746726">
        <w:rPr>
          <w:rFonts w:ascii="Arial" w:hAnsi="Arial" w:cs="Arial"/>
          <w:sz w:val="24"/>
          <w:szCs w:val="24"/>
        </w:rPr>
        <w:t>one</w:t>
      </w:r>
      <w:r w:rsidR="00064462">
        <w:rPr>
          <w:rFonts w:ascii="Arial" w:hAnsi="Arial" w:cs="Arial"/>
          <w:sz w:val="24"/>
          <w:szCs w:val="24"/>
        </w:rPr>
        <w:t xml:space="preserve"> (1)</w:t>
      </w:r>
      <w:r w:rsidRPr="00746726">
        <w:rPr>
          <w:rFonts w:ascii="Arial" w:hAnsi="Arial" w:cs="Arial"/>
          <w:sz w:val="24"/>
          <w:szCs w:val="24"/>
        </w:rPr>
        <w:t xml:space="preserve"> award as a result of th</w:t>
      </w:r>
      <w:r w:rsidR="00AA460A" w:rsidRPr="00746726">
        <w:rPr>
          <w:rFonts w:ascii="Arial" w:hAnsi="Arial" w:cs="Arial"/>
          <w:sz w:val="24"/>
          <w:szCs w:val="24"/>
        </w:rPr>
        <w:t>e</w:t>
      </w:r>
      <w:r w:rsidRPr="00746726">
        <w:rPr>
          <w:rFonts w:ascii="Arial" w:hAnsi="Arial" w:cs="Arial"/>
          <w:sz w:val="24"/>
          <w:szCs w:val="24"/>
        </w:rPr>
        <w:t xml:space="preserve"> RFP process.</w:t>
      </w:r>
    </w:p>
    <w:p w14:paraId="4EBBA569" w14:textId="77777777" w:rsidR="00273D85" w:rsidRPr="00746726" w:rsidRDefault="00E82FB4" w:rsidP="004F0520">
      <w:pPr>
        <w:rPr>
          <w:rFonts w:ascii="Arial" w:hAnsi="Arial" w:cs="Arial"/>
          <w:sz w:val="24"/>
          <w:szCs w:val="24"/>
        </w:rPr>
      </w:pPr>
      <w:r w:rsidRPr="00746726">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293133B4" w14:textId="77777777" w:rsidR="00E82FB4" w:rsidRPr="00C97934" w:rsidRDefault="00E82FB4" w:rsidP="004F0520">
      <w:pPr>
        <w:rPr>
          <w:rFonts w:ascii="Arial" w:hAnsi="Arial" w:cs="Arial"/>
          <w:sz w:val="24"/>
          <w:szCs w:val="24"/>
        </w:rPr>
      </w:pPr>
    </w:p>
    <w:p w14:paraId="5BA91B27" w14:textId="22FD0B45" w:rsidR="00B66E96" w:rsidRDefault="008763D2" w:rsidP="00E249FB">
      <w:pPr>
        <w:pStyle w:val="ListParagraph"/>
        <w:numPr>
          <w:ilvl w:val="0"/>
          <w:numId w:val="13"/>
        </w:numPr>
        <w:rPr>
          <w:rFonts w:ascii="Arial" w:hAnsi="Arial" w:cs="Arial"/>
          <w:sz w:val="24"/>
          <w:szCs w:val="24"/>
        </w:rPr>
      </w:pPr>
      <w:r w:rsidRPr="00156090">
        <w:rPr>
          <w:rFonts w:ascii="Arial" w:hAnsi="Arial" w:cs="Arial"/>
          <w:sz w:val="24"/>
          <w:szCs w:val="24"/>
        </w:rPr>
        <w:t>Intended Use</w:t>
      </w:r>
    </w:p>
    <w:p w14:paraId="05A4EBF7" w14:textId="77777777" w:rsidR="00B66E96" w:rsidRDefault="00B66E96" w:rsidP="00B66E96">
      <w:pPr>
        <w:pStyle w:val="ListParagraph"/>
        <w:ind w:left="360"/>
        <w:rPr>
          <w:rFonts w:ascii="Arial" w:hAnsi="Arial" w:cs="Arial"/>
          <w:sz w:val="24"/>
          <w:szCs w:val="24"/>
        </w:rPr>
      </w:pPr>
    </w:p>
    <w:p w14:paraId="23A53A5E" w14:textId="305D4821" w:rsidR="00511540" w:rsidRPr="00B66E96" w:rsidRDefault="00B66E96" w:rsidP="00B66E96">
      <w:pPr>
        <w:pStyle w:val="ListParagraph"/>
        <w:ind w:left="360"/>
        <w:rPr>
          <w:rFonts w:ascii="Arial" w:hAnsi="Arial" w:cs="Arial"/>
          <w:sz w:val="24"/>
          <w:szCs w:val="24"/>
        </w:rPr>
      </w:pPr>
      <w:r w:rsidRPr="00B66E96">
        <w:rPr>
          <w:rFonts w:ascii="Arial" w:hAnsi="Arial" w:cs="Arial"/>
          <w:sz w:val="24"/>
          <w:szCs w:val="24"/>
        </w:rPr>
        <w:t>The 22’ buoy tender will be operated within inland waters of varying sizes and depths in the State of Maine between the months of April and November.  Crews will often be required to trailer the boat long distances and be on the water for long periods of time. This vessel will need to provide a safe, stable work platform for the operation of a radial arm davit with a 300lb. capacity.  The boat will be used to carry multiple buoys and anchors for installation or replacement of equipment currently deployed on over 40 bodies of water</w:t>
      </w:r>
    </w:p>
    <w:p w14:paraId="4A092157" w14:textId="77777777" w:rsidR="00B66E96" w:rsidRPr="00B66E96" w:rsidRDefault="00B66E96" w:rsidP="00B66E96">
      <w:pPr>
        <w:rPr>
          <w:rFonts w:ascii="Arial" w:hAnsi="Arial" w:cs="Arial"/>
          <w:sz w:val="24"/>
          <w:szCs w:val="24"/>
        </w:rPr>
      </w:pPr>
    </w:p>
    <w:p w14:paraId="4B21F8C5" w14:textId="70DFB057" w:rsidR="00B66E96" w:rsidRDefault="00B66E96" w:rsidP="00B66E96">
      <w:pPr>
        <w:pStyle w:val="ListParagraph"/>
        <w:numPr>
          <w:ilvl w:val="0"/>
          <w:numId w:val="13"/>
        </w:numPr>
        <w:rPr>
          <w:rFonts w:ascii="Arial" w:hAnsi="Arial" w:cs="Arial"/>
          <w:sz w:val="24"/>
          <w:szCs w:val="24"/>
        </w:rPr>
      </w:pPr>
      <w:r>
        <w:rPr>
          <w:rFonts w:ascii="Arial" w:hAnsi="Arial" w:cs="Arial"/>
          <w:sz w:val="24"/>
          <w:szCs w:val="24"/>
        </w:rPr>
        <w:t>Trailer</w:t>
      </w:r>
    </w:p>
    <w:p w14:paraId="5E86B522" w14:textId="77777777" w:rsidR="00B66E96" w:rsidRDefault="00B66E96" w:rsidP="00B66E96">
      <w:pPr>
        <w:pStyle w:val="ListParagraph"/>
        <w:ind w:left="360"/>
        <w:rPr>
          <w:rFonts w:ascii="Arial" w:hAnsi="Arial" w:cs="Arial"/>
          <w:sz w:val="24"/>
          <w:szCs w:val="24"/>
        </w:rPr>
      </w:pPr>
    </w:p>
    <w:p w14:paraId="1DCEC7C4" w14:textId="52A3D229" w:rsidR="00B66E96" w:rsidRPr="00B66E96" w:rsidRDefault="00B66E96" w:rsidP="00B66E96">
      <w:pPr>
        <w:pStyle w:val="ListParagraph"/>
        <w:ind w:left="360"/>
        <w:rPr>
          <w:rFonts w:ascii="Arial" w:hAnsi="Arial" w:cs="Arial"/>
          <w:sz w:val="24"/>
          <w:szCs w:val="24"/>
        </w:rPr>
      </w:pPr>
      <w:r w:rsidRPr="00B66E96">
        <w:rPr>
          <w:rFonts w:ascii="Arial" w:hAnsi="Arial" w:cs="Arial"/>
          <w:color w:val="000000" w:themeColor="text1"/>
          <w:sz w:val="24"/>
          <w:szCs w:val="24"/>
        </w:rPr>
        <w:t xml:space="preserve">A </w:t>
      </w:r>
      <w:proofErr w:type="spellStart"/>
      <w:r w:rsidRPr="00B66E96">
        <w:rPr>
          <w:rFonts w:ascii="Arial" w:hAnsi="Arial" w:cs="Arial"/>
          <w:color w:val="000000" w:themeColor="text1"/>
          <w:sz w:val="24"/>
          <w:szCs w:val="24"/>
        </w:rPr>
        <w:t>Boatmaster</w:t>
      </w:r>
      <w:proofErr w:type="spellEnd"/>
      <w:r w:rsidRPr="00B66E96">
        <w:rPr>
          <w:rFonts w:ascii="Arial" w:hAnsi="Arial" w:cs="Arial"/>
          <w:color w:val="000000" w:themeColor="text1"/>
          <w:sz w:val="24"/>
          <w:szCs w:val="24"/>
        </w:rPr>
        <w:t xml:space="preserve"> tandem axle trailer with 7,000lb gross vehicle weight rating, 5,800lb net carrying capacity and 3,500lb galvanized Dura-Flex Torsion Axles shall be included.</w:t>
      </w:r>
    </w:p>
    <w:p w14:paraId="2C15A41D" w14:textId="212CE6ED" w:rsidR="008763D2" w:rsidRPr="0038010B" w:rsidRDefault="008763D2" w:rsidP="00B66E96">
      <w:pPr>
        <w:rPr>
          <w:rFonts w:ascii="Arial" w:hAnsi="Arial" w:cs="Arial"/>
          <w:sz w:val="24"/>
          <w:szCs w:val="24"/>
        </w:rPr>
      </w:pPr>
    </w:p>
    <w:p w14:paraId="52ABFDD2" w14:textId="3049FE3C" w:rsidR="00511540" w:rsidRDefault="00833AF2" w:rsidP="00E249FB">
      <w:pPr>
        <w:pStyle w:val="ListParagraph"/>
        <w:numPr>
          <w:ilvl w:val="0"/>
          <w:numId w:val="13"/>
        </w:numPr>
        <w:rPr>
          <w:rFonts w:ascii="Arial" w:hAnsi="Arial" w:cs="Arial"/>
          <w:sz w:val="24"/>
          <w:szCs w:val="24"/>
        </w:rPr>
      </w:pPr>
      <w:r w:rsidRPr="00FC4BA4">
        <w:rPr>
          <w:rFonts w:ascii="Arial" w:hAnsi="Arial" w:cs="Arial"/>
          <w:sz w:val="24"/>
          <w:szCs w:val="24"/>
        </w:rPr>
        <w:t>Vessel Requirements</w:t>
      </w:r>
    </w:p>
    <w:p w14:paraId="21AB194B" w14:textId="3BF60F63" w:rsidR="00697999" w:rsidRDefault="00697999" w:rsidP="00697999">
      <w:pPr>
        <w:pStyle w:val="ListParagraph"/>
        <w:ind w:left="360"/>
        <w:rPr>
          <w:rFonts w:ascii="Arial" w:hAnsi="Arial" w:cs="Arial"/>
          <w:sz w:val="24"/>
          <w:szCs w:val="24"/>
        </w:rPr>
      </w:pPr>
    </w:p>
    <w:p w14:paraId="410DBFA2" w14:textId="76844722" w:rsidR="00833AF2" w:rsidRPr="0038010B" w:rsidRDefault="00833AF2" w:rsidP="005C69C7">
      <w:pPr>
        <w:ind w:left="360"/>
        <w:rPr>
          <w:rFonts w:ascii="Arial" w:hAnsi="Arial" w:cs="Arial"/>
          <w:sz w:val="24"/>
          <w:szCs w:val="24"/>
        </w:rPr>
      </w:pPr>
      <w:r w:rsidRPr="0038010B">
        <w:rPr>
          <w:rFonts w:ascii="Arial" w:hAnsi="Arial" w:cs="Arial"/>
          <w:sz w:val="24"/>
          <w:szCs w:val="24"/>
        </w:rPr>
        <w:t>The following outlines the general requirement</w:t>
      </w:r>
      <w:r w:rsidR="00064462">
        <w:rPr>
          <w:rFonts w:ascii="Arial" w:hAnsi="Arial" w:cs="Arial"/>
          <w:sz w:val="24"/>
          <w:szCs w:val="24"/>
        </w:rPr>
        <w:t>s</w:t>
      </w:r>
      <w:r w:rsidRPr="0038010B">
        <w:rPr>
          <w:rFonts w:ascii="Arial" w:hAnsi="Arial" w:cs="Arial"/>
          <w:sz w:val="24"/>
          <w:szCs w:val="24"/>
        </w:rPr>
        <w:t xml:space="preserve"> </w:t>
      </w:r>
      <w:r w:rsidR="00064462">
        <w:rPr>
          <w:rFonts w:ascii="Arial" w:hAnsi="Arial" w:cs="Arial"/>
          <w:sz w:val="24"/>
          <w:szCs w:val="24"/>
        </w:rPr>
        <w:t>of</w:t>
      </w:r>
      <w:r w:rsidRPr="0038010B">
        <w:rPr>
          <w:rFonts w:ascii="Arial" w:hAnsi="Arial" w:cs="Arial"/>
          <w:sz w:val="24"/>
          <w:szCs w:val="24"/>
        </w:rPr>
        <w:t xml:space="preserve"> the vessel</w:t>
      </w:r>
      <w:r w:rsidR="00064462">
        <w:rPr>
          <w:rFonts w:ascii="Arial" w:hAnsi="Arial" w:cs="Arial"/>
          <w:sz w:val="24"/>
          <w:szCs w:val="24"/>
        </w:rPr>
        <w:t>. R</w:t>
      </w:r>
      <w:r w:rsidRPr="0038010B">
        <w:rPr>
          <w:rFonts w:ascii="Arial" w:hAnsi="Arial" w:cs="Arial"/>
          <w:sz w:val="24"/>
          <w:szCs w:val="24"/>
        </w:rPr>
        <w:t xml:space="preserve">efer to the technical specifications in </w:t>
      </w:r>
      <w:r w:rsidRPr="00064462">
        <w:rPr>
          <w:rFonts w:ascii="Arial" w:hAnsi="Arial" w:cs="Arial"/>
          <w:b/>
          <w:bCs/>
          <w:sz w:val="24"/>
          <w:szCs w:val="24"/>
        </w:rPr>
        <w:t xml:space="preserve">Appendix </w:t>
      </w:r>
      <w:r w:rsidR="0038010B" w:rsidRPr="00064462">
        <w:rPr>
          <w:rFonts w:ascii="Arial" w:hAnsi="Arial" w:cs="Arial"/>
          <w:b/>
          <w:bCs/>
          <w:sz w:val="24"/>
          <w:szCs w:val="24"/>
        </w:rPr>
        <w:t>F</w:t>
      </w:r>
      <w:r w:rsidRPr="0038010B">
        <w:rPr>
          <w:rFonts w:ascii="Arial" w:hAnsi="Arial" w:cs="Arial"/>
          <w:sz w:val="24"/>
          <w:szCs w:val="24"/>
        </w:rPr>
        <w:t xml:space="preserve"> for specific features and requirements.</w:t>
      </w:r>
    </w:p>
    <w:p w14:paraId="55C2BBC8" w14:textId="77777777" w:rsidR="00833AF2" w:rsidRPr="0038010B" w:rsidRDefault="00833AF2" w:rsidP="00833AF2">
      <w:pPr>
        <w:rPr>
          <w:rFonts w:ascii="Arial" w:hAnsi="Arial" w:cs="Arial"/>
          <w:sz w:val="24"/>
          <w:szCs w:val="24"/>
        </w:rPr>
      </w:pPr>
    </w:p>
    <w:p w14:paraId="1A94762E" w14:textId="4BA9D4B8" w:rsidR="00511540" w:rsidRPr="0038010B" w:rsidRDefault="00833AF2" w:rsidP="00E249FB">
      <w:pPr>
        <w:pStyle w:val="ListParagraph"/>
        <w:numPr>
          <w:ilvl w:val="1"/>
          <w:numId w:val="13"/>
        </w:numPr>
        <w:rPr>
          <w:rFonts w:ascii="Arial" w:hAnsi="Arial" w:cs="Arial"/>
          <w:sz w:val="24"/>
          <w:szCs w:val="24"/>
        </w:rPr>
      </w:pPr>
      <w:r w:rsidRPr="0038010B">
        <w:rPr>
          <w:rFonts w:ascii="Arial" w:hAnsi="Arial" w:cs="Arial"/>
          <w:sz w:val="24"/>
          <w:szCs w:val="24"/>
        </w:rPr>
        <w:t xml:space="preserve">The vessel shall be a newly constructed </w:t>
      </w:r>
      <w:r w:rsidR="00A05215" w:rsidRPr="0038010B">
        <w:rPr>
          <w:rFonts w:ascii="Arial" w:hAnsi="Arial" w:cs="Arial"/>
          <w:sz w:val="24"/>
          <w:szCs w:val="24"/>
        </w:rPr>
        <w:t xml:space="preserve">Response Marine Design #622 </w:t>
      </w:r>
      <w:r w:rsidRPr="0038010B">
        <w:rPr>
          <w:rFonts w:ascii="Arial" w:hAnsi="Arial" w:cs="Arial"/>
          <w:sz w:val="24"/>
          <w:szCs w:val="24"/>
        </w:rPr>
        <w:t>22-foot buoy tender of specified design.</w:t>
      </w:r>
    </w:p>
    <w:p w14:paraId="5F60D206" w14:textId="4D5269F0" w:rsidR="00511540" w:rsidRPr="007D153A" w:rsidRDefault="00833AF2" w:rsidP="00E249FB">
      <w:pPr>
        <w:pStyle w:val="ListParagraph"/>
        <w:numPr>
          <w:ilvl w:val="1"/>
          <w:numId w:val="13"/>
        </w:numPr>
        <w:rPr>
          <w:rFonts w:ascii="Arial" w:hAnsi="Arial" w:cs="Arial"/>
          <w:sz w:val="24"/>
          <w:szCs w:val="24"/>
        </w:rPr>
      </w:pPr>
      <w:r w:rsidRPr="007D153A">
        <w:rPr>
          <w:rFonts w:ascii="Arial" w:hAnsi="Arial" w:cs="Arial"/>
          <w:sz w:val="24"/>
          <w:szCs w:val="24"/>
        </w:rPr>
        <w:t xml:space="preserve">The vessel must be capable of being trailered safely over the road with a </w:t>
      </w:r>
      <w:r w:rsidR="00742342" w:rsidRPr="007D153A">
        <w:rPr>
          <w:rFonts w:ascii="Arial" w:hAnsi="Arial" w:cs="Arial"/>
          <w:sz w:val="24"/>
          <w:szCs w:val="24"/>
        </w:rPr>
        <w:t>1-ton truck and must meet U.S. Department of Transportation and State of Maine Motor Vehicle law requirements pertaining to transportation over public roadways without requiring permits for weight, width</w:t>
      </w:r>
      <w:r w:rsidR="00064462">
        <w:rPr>
          <w:rFonts w:ascii="Arial" w:hAnsi="Arial" w:cs="Arial"/>
          <w:sz w:val="24"/>
          <w:szCs w:val="24"/>
        </w:rPr>
        <w:t>,</w:t>
      </w:r>
      <w:r w:rsidR="00742342" w:rsidRPr="007D153A">
        <w:rPr>
          <w:rFonts w:ascii="Arial" w:hAnsi="Arial" w:cs="Arial"/>
          <w:sz w:val="24"/>
          <w:szCs w:val="24"/>
        </w:rPr>
        <w:t xml:space="preserve"> or height.</w:t>
      </w:r>
      <w:r w:rsidR="00FE1667" w:rsidRPr="007D153A">
        <w:rPr>
          <w:rFonts w:ascii="Arial" w:hAnsi="Arial" w:cs="Arial"/>
          <w:sz w:val="24"/>
          <w:szCs w:val="24"/>
        </w:rPr>
        <w:t xml:space="preserve"> </w:t>
      </w:r>
    </w:p>
    <w:p w14:paraId="131AFE3C" w14:textId="3EEC4BC5" w:rsidR="00A50B08" w:rsidRDefault="00A50B08" w:rsidP="00A50B08">
      <w:pPr>
        <w:pStyle w:val="ListParagraph"/>
        <w:numPr>
          <w:ilvl w:val="1"/>
          <w:numId w:val="13"/>
        </w:numPr>
        <w:rPr>
          <w:rFonts w:ascii="Arial" w:hAnsi="Arial" w:cs="Arial"/>
          <w:color w:val="000000" w:themeColor="text1"/>
          <w:sz w:val="24"/>
          <w:szCs w:val="24"/>
        </w:rPr>
      </w:pPr>
      <w:r>
        <w:rPr>
          <w:rFonts w:ascii="Arial" w:hAnsi="Arial" w:cs="Arial"/>
          <w:color w:val="000000" w:themeColor="text1"/>
          <w:sz w:val="24"/>
          <w:szCs w:val="24"/>
        </w:rPr>
        <w:t>The vessel shall include twin 115 Yamaha outboards and a 129 gallon in-deck fuel tank.</w:t>
      </w:r>
    </w:p>
    <w:p w14:paraId="0A23A381" w14:textId="5DE224E3" w:rsidR="00A50B08" w:rsidRDefault="00A50B08" w:rsidP="00A50B08">
      <w:pPr>
        <w:pStyle w:val="ListParagraph"/>
        <w:numPr>
          <w:ilvl w:val="1"/>
          <w:numId w:val="13"/>
        </w:numPr>
        <w:rPr>
          <w:rFonts w:ascii="Arial" w:hAnsi="Arial" w:cs="Arial"/>
          <w:color w:val="000000" w:themeColor="text1"/>
          <w:sz w:val="24"/>
          <w:szCs w:val="24"/>
        </w:rPr>
      </w:pPr>
      <w:r>
        <w:rPr>
          <w:rFonts w:ascii="Arial" w:hAnsi="Arial" w:cs="Arial"/>
          <w:color w:val="000000" w:themeColor="text1"/>
          <w:sz w:val="24"/>
          <w:szCs w:val="24"/>
        </w:rPr>
        <w:t>The vessel shall have a helm console located near the bow with a leaning post and aft-facing seat.</w:t>
      </w:r>
    </w:p>
    <w:p w14:paraId="47ADF766" w14:textId="63DBFC77" w:rsidR="00A50B08" w:rsidRDefault="00A50B08" w:rsidP="00A50B08">
      <w:pPr>
        <w:pStyle w:val="ListParagraph"/>
        <w:numPr>
          <w:ilvl w:val="1"/>
          <w:numId w:val="13"/>
        </w:numPr>
        <w:rPr>
          <w:rFonts w:ascii="Arial" w:hAnsi="Arial" w:cs="Arial"/>
          <w:color w:val="000000" w:themeColor="text1"/>
          <w:sz w:val="24"/>
          <w:szCs w:val="24"/>
        </w:rPr>
      </w:pPr>
      <w:r>
        <w:rPr>
          <w:rFonts w:ascii="Arial" w:hAnsi="Arial" w:cs="Arial"/>
          <w:color w:val="000000" w:themeColor="text1"/>
          <w:sz w:val="24"/>
          <w:szCs w:val="24"/>
        </w:rPr>
        <w:t>The vessel shall have two electric 1,100 GPH bilge pumps.</w:t>
      </w:r>
    </w:p>
    <w:p w14:paraId="09714890" w14:textId="1A43CC53" w:rsidR="00A50B08" w:rsidRDefault="00A50B08" w:rsidP="00A50B08">
      <w:pPr>
        <w:pStyle w:val="ListParagraph"/>
        <w:numPr>
          <w:ilvl w:val="1"/>
          <w:numId w:val="13"/>
        </w:numPr>
        <w:rPr>
          <w:rFonts w:ascii="Arial" w:hAnsi="Arial" w:cs="Arial"/>
          <w:color w:val="000000" w:themeColor="text1"/>
          <w:sz w:val="24"/>
          <w:szCs w:val="24"/>
        </w:rPr>
      </w:pPr>
      <w:r>
        <w:rPr>
          <w:rFonts w:ascii="Arial" w:hAnsi="Arial" w:cs="Arial"/>
          <w:color w:val="000000" w:themeColor="text1"/>
          <w:sz w:val="24"/>
          <w:szCs w:val="24"/>
        </w:rPr>
        <w:t>The vessel shall have wiring and female davit socket for a davit and winch supplied by the Department.</w:t>
      </w:r>
    </w:p>
    <w:p w14:paraId="360244A6" w14:textId="7B3CF579" w:rsidR="00A50B08" w:rsidRDefault="00A50B08" w:rsidP="00A50B08">
      <w:pPr>
        <w:pStyle w:val="ListParagraph"/>
        <w:numPr>
          <w:ilvl w:val="1"/>
          <w:numId w:val="13"/>
        </w:numPr>
        <w:rPr>
          <w:rFonts w:ascii="Arial" w:hAnsi="Arial" w:cs="Arial"/>
          <w:color w:val="000000" w:themeColor="text1"/>
          <w:sz w:val="24"/>
          <w:szCs w:val="24"/>
        </w:rPr>
      </w:pPr>
      <w:r>
        <w:rPr>
          <w:rFonts w:ascii="Arial" w:hAnsi="Arial" w:cs="Arial"/>
          <w:color w:val="000000" w:themeColor="text1"/>
          <w:sz w:val="24"/>
          <w:szCs w:val="24"/>
        </w:rPr>
        <w:t xml:space="preserve">There shall be a washdown system and </w:t>
      </w:r>
      <w:proofErr w:type="gramStart"/>
      <w:r>
        <w:rPr>
          <w:rFonts w:ascii="Arial" w:hAnsi="Arial" w:cs="Arial"/>
          <w:color w:val="000000" w:themeColor="text1"/>
          <w:sz w:val="24"/>
          <w:szCs w:val="24"/>
        </w:rPr>
        <w:t>12 volt</w:t>
      </w:r>
      <w:proofErr w:type="gramEnd"/>
      <w:r>
        <w:rPr>
          <w:rFonts w:ascii="Arial" w:hAnsi="Arial" w:cs="Arial"/>
          <w:color w:val="000000" w:themeColor="text1"/>
          <w:sz w:val="24"/>
          <w:szCs w:val="24"/>
        </w:rPr>
        <w:t xml:space="preserve"> bow thruster.</w:t>
      </w:r>
    </w:p>
    <w:p w14:paraId="6CA22268" w14:textId="3ECB8262" w:rsidR="00A50B08" w:rsidRPr="002D7169" w:rsidRDefault="00A50B08" w:rsidP="00A50B08">
      <w:pPr>
        <w:pStyle w:val="ListParagraph"/>
        <w:numPr>
          <w:ilvl w:val="1"/>
          <w:numId w:val="13"/>
        </w:numPr>
        <w:rPr>
          <w:rFonts w:ascii="Arial" w:hAnsi="Arial" w:cs="Arial"/>
          <w:color w:val="000000" w:themeColor="text1"/>
          <w:sz w:val="24"/>
          <w:szCs w:val="24"/>
        </w:rPr>
      </w:pPr>
      <w:r>
        <w:rPr>
          <w:rFonts w:ascii="Arial" w:hAnsi="Arial" w:cs="Arial"/>
          <w:color w:val="000000" w:themeColor="text1"/>
          <w:sz w:val="24"/>
          <w:szCs w:val="24"/>
        </w:rPr>
        <w:t>The vessel shall have wiring for a marine navigation electronics package supplied by the Department.</w:t>
      </w:r>
    </w:p>
    <w:p w14:paraId="0E4A3AEA" w14:textId="42C27ACD" w:rsidR="00A05215" w:rsidRPr="00A90111" w:rsidRDefault="00A05215" w:rsidP="00E249FB">
      <w:pPr>
        <w:pStyle w:val="ListParagraph"/>
        <w:numPr>
          <w:ilvl w:val="1"/>
          <w:numId w:val="13"/>
        </w:numPr>
        <w:rPr>
          <w:rFonts w:ascii="Arial" w:hAnsi="Arial" w:cs="Arial"/>
          <w:sz w:val="24"/>
          <w:szCs w:val="24"/>
        </w:rPr>
      </w:pPr>
      <w:r w:rsidRPr="002D7169">
        <w:rPr>
          <w:rFonts w:ascii="Arial" w:hAnsi="Arial" w:cs="Arial"/>
          <w:color w:val="000000" w:themeColor="text1"/>
          <w:sz w:val="24"/>
          <w:szCs w:val="24"/>
        </w:rPr>
        <w:t xml:space="preserve">All outfitting equipment, rigging systems, equipment, as well as the construction of the vessel, shall be in accordance with </w:t>
      </w:r>
      <w:r w:rsidR="00677A38" w:rsidRPr="00677A38">
        <w:rPr>
          <w:rFonts w:ascii="Arial" w:hAnsi="Arial" w:cs="Arial"/>
          <w:color w:val="000000" w:themeColor="text1"/>
          <w:sz w:val="24"/>
          <w:szCs w:val="24"/>
        </w:rPr>
        <w:t>American Boat Yacht Council Standards</w:t>
      </w:r>
      <w:r w:rsidRPr="002D7169">
        <w:rPr>
          <w:rFonts w:ascii="Arial" w:hAnsi="Arial" w:cs="Arial"/>
          <w:color w:val="000000" w:themeColor="text1"/>
          <w:sz w:val="24"/>
          <w:szCs w:val="24"/>
        </w:rPr>
        <w:t xml:space="preserve"> </w:t>
      </w:r>
      <w:r w:rsidR="00B370A5">
        <w:rPr>
          <w:rFonts w:ascii="Arial" w:hAnsi="Arial" w:cs="Arial"/>
          <w:color w:val="000000" w:themeColor="text1"/>
          <w:sz w:val="24"/>
          <w:szCs w:val="24"/>
        </w:rPr>
        <w:t xml:space="preserve">(ABYC) </w:t>
      </w:r>
      <w:r w:rsidRPr="002D7169">
        <w:rPr>
          <w:rFonts w:ascii="Arial" w:hAnsi="Arial" w:cs="Arial"/>
          <w:color w:val="000000" w:themeColor="text1"/>
          <w:sz w:val="24"/>
          <w:szCs w:val="24"/>
        </w:rPr>
        <w:t xml:space="preserve">and United States Coast Guard </w:t>
      </w:r>
      <w:hyperlink r:id="rId17" w:history="1">
        <w:r w:rsidRPr="00677A38">
          <w:rPr>
            <w:rStyle w:val="Hyperlink"/>
            <w:rFonts w:ascii="Arial" w:hAnsi="Arial" w:cs="Arial"/>
            <w:sz w:val="24"/>
            <w:szCs w:val="24"/>
          </w:rPr>
          <w:t>33 CFR</w:t>
        </w:r>
      </w:hyperlink>
      <w:r w:rsidRPr="002D7169">
        <w:rPr>
          <w:rFonts w:ascii="Arial" w:hAnsi="Arial" w:cs="Arial"/>
          <w:color w:val="000000" w:themeColor="text1"/>
          <w:sz w:val="24"/>
          <w:szCs w:val="24"/>
        </w:rPr>
        <w:t xml:space="preserve"> and </w:t>
      </w:r>
      <w:hyperlink r:id="rId18" w:history="1">
        <w:r w:rsidRPr="00677A38">
          <w:rPr>
            <w:rStyle w:val="Hyperlink"/>
            <w:rFonts w:ascii="Arial" w:hAnsi="Arial" w:cs="Arial"/>
            <w:sz w:val="24"/>
            <w:szCs w:val="24"/>
          </w:rPr>
          <w:t>46 CFR</w:t>
        </w:r>
      </w:hyperlink>
      <w:r w:rsidRPr="002D7169">
        <w:rPr>
          <w:rFonts w:ascii="Arial" w:hAnsi="Arial" w:cs="Arial"/>
          <w:color w:val="000000" w:themeColor="text1"/>
          <w:sz w:val="24"/>
          <w:szCs w:val="24"/>
        </w:rPr>
        <w:t xml:space="preserve">, as applicable. </w:t>
      </w:r>
      <w:r w:rsidR="00106C3F" w:rsidRPr="002D7169">
        <w:rPr>
          <w:rFonts w:ascii="Arial" w:hAnsi="Arial" w:cs="Arial"/>
          <w:color w:val="000000" w:themeColor="text1"/>
          <w:sz w:val="24"/>
          <w:szCs w:val="24"/>
        </w:rPr>
        <w:t xml:space="preserve">This work </w:t>
      </w:r>
      <w:r w:rsidR="00B66E96">
        <w:rPr>
          <w:rFonts w:ascii="Arial" w:hAnsi="Arial" w:cs="Arial"/>
          <w:color w:val="000000" w:themeColor="text1"/>
          <w:sz w:val="24"/>
          <w:szCs w:val="24"/>
        </w:rPr>
        <w:t>must</w:t>
      </w:r>
      <w:r w:rsidR="00106C3F" w:rsidRPr="002D7169">
        <w:rPr>
          <w:rFonts w:ascii="Arial" w:hAnsi="Arial" w:cs="Arial"/>
          <w:color w:val="000000" w:themeColor="text1"/>
          <w:sz w:val="24"/>
          <w:szCs w:val="24"/>
        </w:rPr>
        <w:t xml:space="preserve"> be completed by ABYC certified tec</w:t>
      </w:r>
      <w:r w:rsidR="00B36C39" w:rsidRPr="002D7169">
        <w:rPr>
          <w:rFonts w:ascii="Arial" w:hAnsi="Arial" w:cs="Arial"/>
          <w:color w:val="000000" w:themeColor="text1"/>
          <w:sz w:val="24"/>
          <w:szCs w:val="24"/>
        </w:rPr>
        <w:t>h</w:t>
      </w:r>
      <w:r w:rsidR="00106C3F" w:rsidRPr="002D7169">
        <w:rPr>
          <w:rFonts w:ascii="Arial" w:hAnsi="Arial" w:cs="Arial"/>
          <w:color w:val="000000" w:themeColor="text1"/>
          <w:sz w:val="24"/>
          <w:szCs w:val="24"/>
        </w:rPr>
        <w:t>nicians.</w:t>
      </w:r>
      <w:r w:rsidRPr="002D7169">
        <w:rPr>
          <w:rFonts w:ascii="Arial" w:hAnsi="Arial" w:cs="Arial"/>
          <w:color w:val="000000" w:themeColor="text1"/>
          <w:sz w:val="24"/>
          <w:szCs w:val="24"/>
        </w:rPr>
        <w:t xml:space="preserve"> </w:t>
      </w:r>
    </w:p>
    <w:p w14:paraId="0F812542" w14:textId="22570D7D" w:rsidR="00256C71" w:rsidRPr="00682EB5" w:rsidRDefault="00256C71" w:rsidP="00E249FB">
      <w:pPr>
        <w:pStyle w:val="ListParagraph"/>
        <w:numPr>
          <w:ilvl w:val="1"/>
          <w:numId w:val="13"/>
        </w:numPr>
        <w:rPr>
          <w:rFonts w:ascii="Arial" w:hAnsi="Arial" w:cs="Arial"/>
          <w:sz w:val="24"/>
          <w:szCs w:val="24"/>
        </w:rPr>
      </w:pPr>
      <w:r w:rsidRPr="00682EB5">
        <w:rPr>
          <w:rFonts w:ascii="Arial" w:hAnsi="Arial" w:cs="Arial"/>
          <w:sz w:val="24"/>
          <w:szCs w:val="24"/>
        </w:rPr>
        <w:t xml:space="preserve">Vessel hull construction techniques must include: </w:t>
      </w:r>
    </w:p>
    <w:p w14:paraId="58D9564C" w14:textId="782A25E0" w:rsidR="00256C71" w:rsidRPr="004E3493" w:rsidRDefault="00256C71" w:rsidP="00E249FB">
      <w:pPr>
        <w:pStyle w:val="ListParagraph"/>
        <w:numPr>
          <w:ilvl w:val="2"/>
          <w:numId w:val="13"/>
        </w:numPr>
        <w:rPr>
          <w:rFonts w:ascii="Arial" w:hAnsi="Arial" w:cs="Arial"/>
          <w:sz w:val="24"/>
          <w:szCs w:val="24"/>
        </w:rPr>
      </w:pPr>
      <w:r w:rsidRPr="004E3493">
        <w:rPr>
          <w:rFonts w:ascii="Arial" w:hAnsi="Arial" w:cs="Arial"/>
          <w:sz w:val="24"/>
          <w:szCs w:val="24"/>
        </w:rPr>
        <w:t xml:space="preserve">the use of 5086 or 5083 ally aluminum, </w:t>
      </w:r>
    </w:p>
    <w:p w14:paraId="3000617D" w14:textId="7A27E65E" w:rsidR="00256C71" w:rsidRPr="004E3493" w:rsidRDefault="0069579C" w:rsidP="00E249FB">
      <w:pPr>
        <w:pStyle w:val="ListParagraph"/>
        <w:numPr>
          <w:ilvl w:val="2"/>
          <w:numId w:val="13"/>
        </w:numPr>
        <w:rPr>
          <w:rFonts w:ascii="Arial" w:hAnsi="Arial" w:cs="Arial"/>
          <w:sz w:val="24"/>
          <w:szCs w:val="24"/>
        </w:rPr>
      </w:pPr>
      <w:r w:rsidRPr="004E3493">
        <w:rPr>
          <w:rFonts w:ascii="Arial" w:hAnsi="Arial" w:cs="Arial"/>
          <w:sz w:val="24"/>
          <w:szCs w:val="24"/>
        </w:rPr>
        <w:t>welded aluminum construction featuring both transverse and longitudinal framing,</w:t>
      </w:r>
    </w:p>
    <w:p w14:paraId="67BD9B48" w14:textId="6BE1C0D3" w:rsidR="00B36C39" w:rsidRPr="004E3493" w:rsidRDefault="00B36C39" w:rsidP="00E249FB">
      <w:pPr>
        <w:pStyle w:val="ListParagraph"/>
        <w:numPr>
          <w:ilvl w:val="2"/>
          <w:numId w:val="13"/>
        </w:numPr>
        <w:rPr>
          <w:rFonts w:ascii="Arial" w:hAnsi="Arial" w:cs="Arial"/>
          <w:sz w:val="24"/>
          <w:szCs w:val="24"/>
        </w:rPr>
      </w:pPr>
      <w:r w:rsidRPr="004E3493">
        <w:rPr>
          <w:rFonts w:ascii="Arial" w:hAnsi="Arial" w:cs="Arial"/>
          <w:sz w:val="24"/>
          <w:szCs w:val="24"/>
        </w:rPr>
        <w:t>all welding is to be completed by AWS D1.2 certified welders,</w:t>
      </w:r>
    </w:p>
    <w:p w14:paraId="28222547" w14:textId="2E0CA080" w:rsidR="0069579C" w:rsidRPr="004E3493" w:rsidRDefault="0069579C" w:rsidP="00E249FB">
      <w:pPr>
        <w:pStyle w:val="ListParagraph"/>
        <w:numPr>
          <w:ilvl w:val="2"/>
          <w:numId w:val="13"/>
        </w:numPr>
        <w:rPr>
          <w:rFonts w:ascii="Arial" w:hAnsi="Arial" w:cs="Arial"/>
          <w:sz w:val="24"/>
          <w:szCs w:val="24"/>
        </w:rPr>
      </w:pPr>
      <w:r w:rsidRPr="004E3493">
        <w:rPr>
          <w:rFonts w:ascii="Arial" w:hAnsi="Arial" w:cs="Arial"/>
          <w:sz w:val="24"/>
          <w:szCs w:val="24"/>
        </w:rPr>
        <w:t>all hull parts, main hull structural parts and deck parts shall be CAD designed, CAD lofted, and NC Cut,</w:t>
      </w:r>
    </w:p>
    <w:p w14:paraId="35760918" w14:textId="73B0C488" w:rsidR="0069579C" w:rsidRPr="004E3493" w:rsidRDefault="0069579C" w:rsidP="00E249FB">
      <w:pPr>
        <w:pStyle w:val="ListParagraph"/>
        <w:numPr>
          <w:ilvl w:val="2"/>
          <w:numId w:val="13"/>
        </w:numPr>
        <w:rPr>
          <w:rFonts w:ascii="Arial" w:hAnsi="Arial" w:cs="Arial"/>
          <w:sz w:val="24"/>
          <w:szCs w:val="24"/>
        </w:rPr>
      </w:pPr>
      <w:r w:rsidRPr="004E3493">
        <w:rPr>
          <w:rFonts w:ascii="Arial" w:hAnsi="Arial" w:cs="Arial"/>
          <w:sz w:val="24"/>
          <w:szCs w:val="24"/>
        </w:rPr>
        <w:t>hull structural members shall have interlocking, NC cut notches to ensure correct alignment and structural integrity,</w:t>
      </w:r>
    </w:p>
    <w:p w14:paraId="1984B768" w14:textId="7C145FD5" w:rsidR="0069579C" w:rsidRPr="004E3493" w:rsidRDefault="0069579C" w:rsidP="00E249FB">
      <w:pPr>
        <w:pStyle w:val="ListParagraph"/>
        <w:numPr>
          <w:ilvl w:val="2"/>
          <w:numId w:val="13"/>
        </w:numPr>
        <w:rPr>
          <w:rFonts w:ascii="Arial" w:hAnsi="Arial" w:cs="Arial"/>
          <w:sz w:val="24"/>
          <w:szCs w:val="24"/>
        </w:rPr>
      </w:pPr>
      <w:r w:rsidRPr="004E3493">
        <w:rPr>
          <w:rFonts w:ascii="Arial" w:hAnsi="Arial" w:cs="Arial"/>
          <w:sz w:val="24"/>
          <w:szCs w:val="24"/>
        </w:rPr>
        <w:t>two watertight bulkheads,</w:t>
      </w:r>
    </w:p>
    <w:p w14:paraId="34AD5ABA" w14:textId="54451AF4" w:rsidR="0069579C" w:rsidRPr="004E3493" w:rsidRDefault="0069579C" w:rsidP="00E249FB">
      <w:pPr>
        <w:pStyle w:val="ListParagraph"/>
        <w:numPr>
          <w:ilvl w:val="2"/>
          <w:numId w:val="13"/>
        </w:numPr>
        <w:rPr>
          <w:rFonts w:ascii="Arial" w:hAnsi="Arial" w:cs="Arial"/>
          <w:sz w:val="24"/>
          <w:szCs w:val="24"/>
        </w:rPr>
      </w:pPr>
      <w:r w:rsidRPr="004E3493">
        <w:rPr>
          <w:rFonts w:ascii="Arial" w:hAnsi="Arial" w:cs="Arial"/>
          <w:sz w:val="24"/>
          <w:szCs w:val="24"/>
        </w:rPr>
        <w:t>all hull skin and structural welds shall be made with pulse on pulse welding,</w:t>
      </w:r>
    </w:p>
    <w:p w14:paraId="5C95072E" w14:textId="59AEAB15" w:rsidR="0069579C" w:rsidRPr="004E3493" w:rsidRDefault="0069579C" w:rsidP="00E249FB">
      <w:pPr>
        <w:pStyle w:val="ListParagraph"/>
        <w:numPr>
          <w:ilvl w:val="2"/>
          <w:numId w:val="13"/>
        </w:numPr>
        <w:rPr>
          <w:rFonts w:ascii="Arial" w:hAnsi="Arial" w:cs="Arial"/>
          <w:sz w:val="24"/>
          <w:szCs w:val="24"/>
        </w:rPr>
      </w:pPr>
      <w:r w:rsidRPr="004E3493">
        <w:rPr>
          <w:rFonts w:ascii="Arial" w:hAnsi="Arial" w:cs="Arial"/>
          <w:sz w:val="24"/>
          <w:szCs w:val="24"/>
        </w:rPr>
        <w:t xml:space="preserve">beds, knees, and other heavy-duty reinforcements shall be provided in areas of high </w:t>
      </w:r>
      <w:r w:rsidRPr="004E3493">
        <w:rPr>
          <w:rFonts w:ascii="Arial" w:hAnsi="Arial" w:cs="Arial"/>
          <w:sz w:val="24"/>
          <w:szCs w:val="24"/>
        </w:rPr>
        <w:lastRenderedPageBreak/>
        <w:t xml:space="preserve">stress such as engines and lifting areas, </w:t>
      </w:r>
    </w:p>
    <w:p w14:paraId="1CE62D9B" w14:textId="6529D1DA" w:rsidR="0069579C" w:rsidRPr="004E3493" w:rsidRDefault="00DD10D4" w:rsidP="00E249FB">
      <w:pPr>
        <w:pStyle w:val="ListParagraph"/>
        <w:numPr>
          <w:ilvl w:val="2"/>
          <w:numId w:val="13"/>
        </w:numPr>
        <w:rPr>
          <w:rFonts w:ascii="Arial" w:hAnsi="Arial" w:cs="Arial"/>
          <w:sz w:val="24"/>
          <w:szCs w:val="24"/>
        </w:rPr>
      </w:pPr>
      <w:r w:rsidRPr="004E3493">
        <w:rPr>
          <w:rFonts w:ascii="Arial" w:hAnsi="Arial" w:cs="Arial"/>
          <w:sz w:val="24"/>
          <w:szCs w:val="24"/>
        </w:rPr>
        <w:t>all underwater seams shall be continuously welded inside and outside,</w:t>
      </w:r>
    </w:p>
    <w:p w14:paraId="106493FB" w14:textId="70112D64" w:rsidR="00DD10D4" w:rsidRPr="0080404E" w:rsidRDefault="00DD10D4" w:rsidP="00E249FB">
      <w:pPr>
        <w:pStyle w:val="ListParagraph"/>
        <w:numPr>
          <w:ilvl w:val="2"/>
          <w:numId w:val="13"/>
        </w:numPr>
        <w:rPr>
          <w:rFonts w:ascii="Arial" w:hAnsi="Arial" w:cs="Arial"/>
          <w:sz w:val="24"/>
          <w:szCs w:val="24"/>
        </w:rPr>
      </w:pPr>
      <w:r w:rsidRPr="0080404E">
        <w:rPr>
          <w:rFonts w:ascii="Arial" w:hAnsi="Arial" w:cs="Arial"/>
          <w:sz w:val="24"/>
          <w:szCs w:val="24"/>
        </w:rPr>
        <w:t>all non-watertight frames and stiffeners shall be welded staggered intermittent,</w:t>
      </w:r>
    </w:p>
    <w:p w14:paraId="5E07486B" w14:textId="3E382399" w:rsidR="00DD10D4" w:rsidRPr="0080404E" w:rsidRDefault="00DD10D4" w:rsidP="00E249FB">
      <w:pPr>
        <w:pStyle w:val="ListParagraph"/>
        <w:numPr>
          <w:ilvl w:val="2"/>
          <w:numId w:val="13"/>
        </w:numPr>
        <w:rPr>
          <w:rFonts w:ascii="Arial" w:hAnsi="Arial" w:cs="Arial"/>
          <w:sz w:val="24"/>
          <w:szCs w:val="24"/>
        </w:rPr>
      </w:pPr>
      <w:r w:rsidRPr="0080404E">
        <w:rPr>
          <w:rFonts w:ascii="Arial" w:hAnsi="Arial" w:cs="Arial"/>
          <w:sz w:val="24"/>
          <w:szCs w:val="24"/>
        </w:rPr>
        <w:t xml:space="preserve">all watertight bulkheads and compartments shall be fully welded on at least one side and may be stitched on the opposite site, </w:t>
      </w:r>
    </w:p>
    <w:p w14:paraId="0ABA69E5" w14:textId="77E102AE" w:rsidR="00DD10D4" w:rsidRPr="0080404E" w:rsidRDefault="00DD10D4" w:rsidP="00E249FB">
      <w:pPr>
        <w:pStyle w:val="ListParagraph"/>
        <w:numPr>
          <w:ilvl w:val="2"/>
          <w:numId w:val="13"/>
        </w:numPr>
        <w:rPr>
          <w:rFonts w:ascii="Arial" w:hAnsi="Arial" w:cs="Arial"/>
          <w:sz w:val="24"/>
          <w:szCs w:val="24"/>
        </w:rPr>
      </w:pPr>
      <w:r w:rsidRPr="0080404E">
        <w:rPr>
          <w:rFonts w:ascii="Arial" w:hAnsi="Arial" w:cs="Arial"/>
          <w:sz w:val="24"/>
          <w:szCs w:val="24"/>
        </w:rPr>
        <w:t>side dive door shall be fabricated after initial sea trials.</w:t>
      </w:r>
    </w:p>
    <w:p w14:paraId="1B67E9A6" w14:textId="406E0631" w:rsidR="00DD10D4" w:rsidRPr="00A10CDE" w:rsidRDefault="00DD10D4" w:rsidP="00E249FB">
      <w:pPr>
        <w:pStyle w:val="ListParagraph"/>
        <w:numPr>
          <w:ilvl w:val="1"/>
          <w:numId w:val="13"/>
        </w:numPr>
        <w:rPr>
          <w:rFonts w:ascii="Arial" w:hAnsi="Arial" w:cs="Arial"/>
          <w:sz w:val="24"/>
          <w:szCs w:val="24"/>
        </w:rPr>
      </w:pPr>
      <w:r w:rsidRPr="0038010B">
        <w:rPr>
          <w:rFonts w:ascii="Arial" w:hAnsi="Arial" w:cs="Arial"/>
          <w:sz w:val="24"/>
          <w:szCs w:val="24"/>
        </w:rPr>
        <w:t>Representatives of the Department shall require up to two</w:t>
      </w:r>
      <w:r w:rsidR="00B370A5">
        <w:rPr>
          <w:rFonts w:ascii="Arial" w:hAnsi="Arial" w:cs="Arial"/>
          <w:sz w:val="24"/>
          <w:szCs w:val="24"/>
        </w:rPr>
        <w:t xml:space="preserve"> (2)</w:t>
      </w:r>
      <w:r w:rsidRPr="0038010B">
        <w:rPr>
          <w:rFonts w:ascii="Arial" w:hAnsi="Arial" w:cs="Arial"/>
          <w:sz w:val="24"/>
          <w:szCs w:val="24"/>
        </w:rPr>
        <w:t xml:space="preserve"> site visits/month </w:t>
      </w:r>
      <w:r w:rsidR="007E5030" w:rsidRPr="0038010B">
        <w:rPr>
          <w:rFonts w:ascii="Arial" w:hAnsi="Arial" w:cs="Arial"/>
          <w:sz w:val="24"/>
          <w:szCs w:val="24"/>
        </w:rPr>
        <w:t>(</w:t>
      </w:r>
      <w:r w:rsidRPr="0038010B">
        <w:rPr>
          <w:rFonts w:ascii="Arial" w:hAnsi="Arial" w:cs="Arial"/>
          <w:sz w:val="24"/>
          <w:szCs w:val="24"/>
        </w:rPr>
        <w:t xml:space="preserve">not including </w:t>
      </w:r>
      <w:r w:rsidRPr="007E5030">
        <w:rPr>
          <w:rFonts w:ascii="Arial" w:hAnsi="Arial" w:cs="Arial"/>
          <w:sz w:val="24"/>
          <w:szCs w:val="24"/>
        </w:rPr>
        <w:t xml:space="preserve">sea trials) to review equipment installations, inspect progress of work, and discuss other potential issues. They shall have the right to reject materials and workmanship that do not conform to the specifications.  Inspections </w:t>
      </w:r>
      <w:r w:rsidRPr="00A10CDE">
        <w:rPr>
          <w:rFonts w:ascii="Arial" w:hAnsi="Arial" w:cs="Arial"/>
          <w:sz w:val="24"/>
          <w:szCs w:val="24"/>
        </w:rPr>
        <w:t>shall take place during normal business hours.</w:t>
      </w:r>
    </w:p>
    <w:p w14:paraId="29567891" w14:textId="23E16DB5" w:rsidR="00DD10D4" w:rsidRPr="00A10CDE" w:rsidRDefault="0094207C" w:rsidP="00E249FB">
      <w:pPr>
        <w:pStyle w:val="ListParagraph"/>
        <w:numPr>
          <w:ilvl w:val="1"/>
          <w:numId w:val="13"/>
        </w:numPr>
        <w:rPr>
          <w:rFonts w:ascii="Arial" w:hAnsi="Arial" w:cs="Arial"/>
          <w:sz w:val="24"/>
          <w:szCs w:val="24"/>
        </w:rPr>
      </w:pPr>
      <w:r w:rsidRPr="00A10CDE">
        <w:rPr>
          <w:rFonts w:ascii="Arial" w:hAnsi="Arial" w:cs="Arial"/>
          <w:sz w:val="24"/>
          <w:szCs w:val="24"/>
        </w:rPr>
        <w:t xml:space="preserve">Whether or not inspections are made, the </w:t>
      </w:r>
      <w:r w:rsidR="00B370A5">
        <w:rPr>
          <w:rFonts w:ascii="Arial" w:hAnsi="Arial" w:cs="Arial"/>
          <w:sz w:val="24"/>
          <w:szCs w:val="24"/>
        </w:rPr>
        <w:t>s</w:t>
      </w:r>
      <w:r w:rsidRPr="00A10CDE">
        <w:rPr>
          <w:rFonts w:ascii="Arial" w:hAnsi="Arial" w:cs="Arial"/>
          <w:sz w:val="24"/>
          <w:szCs w:val="24"/>
        </w:rPr>
        <w:t>elected Bidder shall not be relieved of any obligation to furnish material and workmanship strictly in accordance with specifications.</w:t>
      </w:r>
    </w:p>
    <w:p w14:paraId="129C6E78" w14:textId="651552D7" w:rsidR="004A722A" w:rsidRPr="00A10CDE" w:rsidRDefault="004A722A" w:rsidP="00E249FB">
      <w:pPr>
        <w:pStyle w:val="ListParagraph"/>
        <w:numPr>
          <w:ilvl w:val="1"/>
          <w:numId w:val="13"/>
        </w:numPr>
        <w:rPr>
          <w:rFonts w:ascii="Arial" w:hAnsi="Arial" w:cs="Arial"/>
          <w:sz w:val="24"/>
          <w:szCs w:val="24"/>
        </w:rPr>
      </w:pPr>
      <w:r w:rsidRPr="00A10CDE">
        <w:rPr>
          <w:rFonts w:ascii="Arial" w:hAnsi="Arial" w:cs="Arial"/>
          <w:sz w:val="24"/>
          <w:szCs w:val="24"/>
        </w:rPr>
        <w:t>Scantlings shall be:</w:t>
      </w:r>
    </w:p>
    <w:tbl>
      <w:tblPr>
        <w:tblW w:w="94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665"/>
        <w:gridCol w:w="3690"/>
        <w:gridCol w:w="2065"/>
      </w:tblGrid>
      <w:tr w:rsidR="004A722A" w:rsidRPr="00A616A6" w14:paraId="35926FCA" w14:textId="77777777" w:rsidTr="003615F3">
        <w:trPr>
          <w:cantSplit/>
          <w:jc w:val="center"/>
        </w:trPr>
        <w:tc>
          <w:tcPr>
            <w:tcW w:w="3665" w:type="dxa"/>
          </w:tcPr>
          <w:p w14:paraId="192D0CD3" w14:textId="77777777" w:rsidR="004A722A" w:rsidRPr="00A616A6" w:rsidRDefault="004A722A" w:rsidP="001F158B">
            <w:pPr>
              <w:jc w:val="both"/>
              <w:rPr>
                <w:rFonts w:asciiTheme="minorHAnsi" w:hAnsiTheme="minorHAnsi" w:cstheme="minorHAnsi"/>
                <w:u w:val="single"/>
              </w:rPr>
            </w:pPr>
            <w:r w:rsidRPr="00A616A6">
              <w:rPr>
                <w:rFonts w:asciiTheme="minorHAnsi" w:hAnsiTheme="minorHAnsi" w:cstheme="minorHAnsi"/>
                <w:u w:val="single"/>
              </w:rPr>
              <w:t>Item</w:t>
            </w:r>
          </w:p>
        </w:tc>
        <w:tc>
          <w:tcPr>
            <w:tcW w:w="3690" w:type="dxa"/>
          </w:tcPr>
          <w:p w14:paraId="7051B924" w14:textId="77777777" w:rsidR="004A722A" w:rsidRPr="00A616A6" w:rsidRDefault="004A722A" w:rsidP="001F158B">
            <w:pPr>
              <w:jc w:val="center"/>
              <w:rPr>
                <w:rFonts w:asciiTheme="minorHAnsi" w:hAnsiTheme="minorHAnsi" w:cstheme="minorHAnsi"/>
                <w:u w:val="single"/>
              </w:rPr>
            </w:pPr>
            <w:r w:rsidRPr="00A616A6">
              <w:rPr>
                <w:rFonts w:asciiTheme="minorHAnsi" w:hAnsiTheme="minorHAnsi" w:cstheme="minorHAnsi"/>
                <w:u w:val="single"/>
              </w:rPr>
              <w:t>Dimension</w:t>
            </w:r>
          </w:p>
        </w:tc>
        <w:tc>
          <w:tcPr>
            <w:tcW w:w="2065" w:type="dxa"/>
          </w:tcPr>
          <w:p w14:paraId="0A3886A7" w14:textId="77777777" w:rsidR="004A722A" w:rsidRPr="00A616A6" w:rsidRDefault="004A722A" w:rsidP="001F158B">
            <w:pPr>
              <w:jc w:val="both"/>
              <w:rPr>
                <w:rFonts w:asciiTheme="minorHAnsi" w:hAnsiTheme="minorHAnsi" w:cstheme="minorHAnsi"/>
                <w:u w:val="single"/>
              </w:rPr>
            </w:pPr>
            <w:r w:rsidRPr="00A616A6">
              <w:rPr>
                <w:rFonts w:asciiTheme="minorHAnsi" w:hAnsiTheme="minorHAnsi" w:cstheme="minorHAnsi"/>
                <w:u w:val="single"/>
              </w:rPr>
              <w:t xml:space="preserve">   Alloy</w:t>
            </w:r>
          </w:p>
        </w:tc>
      </w:tr>
      <w:tr w:rsidR="004A722A" w:rsidRPr="00A616A6" w14:paraId="77F8078A" w14:textId="77777777" w:rsidTr="003615F3">
        <w:trPr>
          <w:cantSplit/>
          <w:jc w:val="center"/>
        </w:trPr>
        <w:tc>
          <w:tcPr>
            <w:tcW w:w="3665" w:type="dxa"/>
          </w:tcPr>
          <w:p w14:paraId="4DD757EC"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Keelson</w:t>
            </w:r>
          </w:p>
        </w:tc>
        <w:tc>
          <w:tcPr>
            <w:tcW w:w="3690" w:type="dxa"/>
          </w:tcPr>
          <w:p w14:paraId="5954D3C5" w14:textId="77777777" w:rsidR="004A722A" w:rsidRPr="00A616A6" w:rsidRDefault="004A722A" w:rsidP="001F158B">
            <w:pPr>
              <w:jc w:val="center"/>
              <w:rPr>
                <w:rFonts w:asciiTheme="minorHAnsi" w:hAnsiTheme="minorHAnsi" w:cstheme="minorHAnsi"/>
              </w:rPr>
            </w:pPr>
            <w:r w:rsidRPr="00A616A6">
              <w:rPr>
                <w:rFonts w:asciiTheme="minorHAnsi" w:hAnsiTheme="minorHAnsi" w:cstheme="minorHAnsi"/>
              </w:rPr>
              <w:t>.375" x 4.5”</w:t>
            </w:r>
            <w:r>
              <w:rPr>
                <w:rFonts w:asciiTheme="minorHAnsi" w:hAnsiTheme="minorHAnsi" w:cstheme="minorHAnsi"/>
              </w:rPr>
              <w:t xml:space="preserve"> NC</w:t>
            </w:r>
            <w:r w:rsidRPr="00A616A6">
              <w:rPr>
                <w:rFonts w:asciiTheme="minorHAnsi" w:hAnsiTheme="minorHAnsi" w:cstheme="minorHAnsi"/>
              </w:rPr>
              <w:t xml:space="preserve"> Cut Plate</w:t>
            </w:r>
          </w:p>
        </w:tc>
        <w:tc>
          <w:tcPr>
            <w:tcW w:w="2065" w:type="dxa"/>
          </w:tcPr>
          <w:p w14:paraId="264D2102"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5086 H116</w:t>
            </w:r>
          </w:p>
        </w:tc>
      </w:tr>
      <w:tr w:rsidR="004A722A" w:rsidRPr="00A616A6" w14:paraId="0C544ACE" w14:textId="77777777" w:rsidTr="003615F3">
        <w:trPr>
          <w:cantSplit/>
          <w:jc w:val="center"/>
        </w:trPr>
        <w:tc>
          <w:tcPr>
            <w:tcW w:w="3665" w:type="dxa"/>
          </w:tcPr>
          <w:p w14:paraId="014633B8"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Transverse Bottom Frames</w:t>
            </w:r>
          </w:p>
        </w:tc>
        <w:tc>
          <w:tcPr>
            <w:tcW w:w="3690" w:type="dxa"/>
          </w:tcPr>
          <w:p w14:paraId="7D3AD39C" w14:textId="77777777" w:rsidR="004A722A" w:rsidRPr="00A616A6" w:rsidRDefault="004A722A" w:rsidP="001F158B">
            <w:pPr>
              <w:jc w:val="center"/>
              <w:rPr>
                <w:rFonts w:asciiTheme="minorHAnsi" w:hAnsiTheme="minorHAnsi" w:cstheme="minorHAnsi"/>
              </w:rPr>
            </w:pPr>
            <w:r w:rsidRPr="00A616A6">
              <w:rPr>
                <w:rFonts w:asciiTheme="minorHAnsi" w:hAnsiTheme="minorHAnsi" w:cstheme="minorHAnsi"/>
              </w:rPr>
              <w:t xml:space="preserve"> 5" x .190” </w:t>
            </w:r>
            <w:r>
              <w:rPr>
                <w:rFonts w:asciiTheme="minorHAnsi" w:hAnsiTheme="minorHAnsi" w:cstheme="minorHAnsi"/>
              </w:rPr>
              <w:t>w/ formed or welded</w:t>
            </w:r>
          </w:p>
          <w:p w14:paraId="54D50999" w14:textId="77777777" w:rsidR="004A722A" w:rsidRPr="00A616A6" w:rsidRDefault="004A722A" w:rsidP="001F158B">
            <w:pPr>
              <w:jc w:val="center"/>
              <w:rPr>
                <w:rFonts w:asciiTheme="minorHAnsi" w:hAnsiTheme="minorHAnsi" w:cstheme="minorHAnsi"/>
              </w:rPr>
            </w:pPr>
            <w:r w:rsidRPr="00A616A6">
              <w:rPr>
                <w:rFonts w:asciiTheme="minorHAnsi" w:hAnsiTheme="minorHAnsi" w:cstheme="minorHAnsi"/>
              </w:rPr>
              <w:t>1.5" x .190 Flange</w:t>
            </w:r>
          </w:p>
        </w:tc>
        <w:tc>
          <w:tcPr>
            <w:tcW w:w="2065" w:type="dxa"/>
          </w:tcPr>
          <w:p w14:paraId="0BDE169D"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5086 H116</w:t>
            </w:r>
          </w:p>
          <w:p w14:paraId="62164B51"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6061 T6</w:t>
            </w:r>
          </w:p>
        </w:tc>
      </w:tr>
      <w:tr w:rsidR="004A722A" w:rsidRPr="00A616A6" w14:paraId="25BC13CD" w14:textId="77777777" w:rsidTr="003615F3">
        <w:trPr>
          <w:cantSplit/>
          <w:jc w:val="center"/>
        </w:trPr>
        <w:tc>
          <w:tcPr>
            <w:tcW w:w="3665" w:type="dxa"/>
          </w:tcPr>
          <w:p w14:paraId="18C6754A"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Bulkheads</w:t>
            </w:r>
          </w:p>
        </w:tc>
        <w:tc>
          <w:tcPr>
            <w:tcW w:w="3690" w:type="dxa"/>
          </w:tcPr>
          <w:p w14:paraId="108E510E" w14:textId="77777777" w:rsidR="004A722A" w:rsidRPr="00A616A6" w:rsidRDefault="004A722A" w:rsidP="001F158B">
            <w:pPr>
              <w:jc w:val="center"/>
              <w:rPr>
                <w:rFonts w:asciiTheme="minorHAnsi" w:hAnsiTheme="minorHAnsi" w:cstheme="minorHAnsi"/>
              </w:rPr>
            </w:pPr>
            <w:r w:rsidRPr="00A616A6">
              <w:rPr>
                <w:rFonts w:asciiTheme="minorHAnsi" w:hAnsiTheme="minorHAnsi" w:cstheme="minorHAnsi"/>
              </w:rPr>
              <w:t>.190" Sheet</w:t>
            </w:r>
          </w:p>
        </w:tc>
        <w:tc>
          <w:tcPr>
            <w:tcW w:w="2065" w:type="dxa"/>
          </w:tcPr>
          <w:p w14:paraId="3EC85044"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5086 H116</w:t>
            </w:r>
          </w:p>
        </w:tc>
      </w:tr>
      <w:tr w:rsidR="004A722A" w:rsidRPr="005B5189" w14:paraId="67E82FF7" w14:textId="77777777" w:rsidTr="003615F3">
        <w:trPr>
          <w:cantSplit/>
          <w:jc w:val="center"/>
        </w:trPr>
        <w:tc>
          <w:tcPr>
            <w:tcW w:w="3665" w:type="dxa"/>
          </w:tcPr>
          <w:p w14:paraId="3B5063CF" w14:textId="77777777" w:rsidR="004A722A" w:rsidRPr="005B5189" w:rsidRDefault="004A722A" w:rsidP="001F158B">
            <w:pPr>
              <w:jc w:val="both"/>
              <w:rPr>
                <w:rFonts w:asciiTheme="minorHAnsi" w:hAnsiTheme="minorHAnsi" w:cstheme="minorHAnsi"/>
              </w:rPr>
            </w:pPr>
            <w:proofErr w:type="spellStart"/>
            <w:r w:rsidRPr="005B5189">
              <w:rPr>
                <w:rFonts w:asciiTheme="minorHAnsi" w:hAnsiTheme="minorHAnsi" w:cstheme="minorHAnsi"/>
              </w:rPr>
              <w:t>Longitudinals</w:t>
            </w:r>
            <w:proofErr w:type="spellEnd"/>
            <w:r w:rsidRPr="005B5189">
              <w:rPr>
                <w:rFonts w:asciiTheme="minorHAnsi" w:hAnsiTheme="minorHAnsi" w:cstheme="minorHAnsi"/>
              </w:rPr>
              <w:t>- Bottom</w:t>
            </w:r>
          </w:p>
        </w:tc>
        <w:tc>
          <w:tcPr>
            <w:tcW w:w="3690" w:type="dxa"/>
          </w:tcPr>
          <w:p w14:paraId="1611C8DB" w14:textId="77777777" w:rsidR="004A722A" w:rsidRPr="005B5189" w:rsidRDefault="004A722A" w:rsidP="001F158B">
            <w:pPr>
              <w:jc w:val="center"/>
              <w:rPr>
                <w:rFonts w:asciiTheme="minorHAnsi" w:hAnsiTheme="minorHAnsi" w:cstheme="minorHAnsi"/>
              </w:rPr>
            </w:pPr>
            <w:r w:rsidRPr="005B5189">
              <w:rPr>
                <w:rFonts w:asciiTheme="minorHAnsi" w:hAnsiTheme="minorHAnsi" w:cstheme="minorHAnsi"/>
              </w:rPr>
              <w:t xml:space="preserve">3.5” x .25" </w:t>
            </w:r>
            <w:r>
              <w:rPr>
                <w:rFonts w:asciiTheme="minorHAnsi" w:hAnsiTheme="minorHAnsi" w:cstheme="minorHAnsi"/>
              </w:rPr>
              <w:t xml:space="preserve">NC </w:t>
            </w:r>
            <w:r w:rsidRPr="005B5189">
              <w:rPr>
                <w:rFonts w:asciiTheme="minorHAnsi" w:hAnsiTheme="minorHAnsi" w:cstheme="minorHAnsi"/>
              </w:rPr>
              <w:t>Cut Flat Bar</w:t>
            </w:r>
          </w:p>
        </w:tc>
        <w:tc>
          <w:tcPr>
            <w:tcW w:w="2065" w:type="dxa"/>
          </w:tcPr>
          <w:p w14:paraId="43532611" w14:textId="77777777" w:rsidR="004A722A" w:rsidRPr="005B5189" w:rsidRDefault="004A722A" w:rsidP="001F158B">
            <w:pPr>
              <w:jc w:val="both"/>
              <w:rPr>
                <w:rFonts w:asciiTheme="minorHAnsi" w:hAnsiTheme="minorHAnsi" w:cstheme="minorHAnsi"/>
              </w:rPr>
            </w:pPr>
            <w:r w:rsidRPr="005B5189">
              <w:rPr>
                <w:rFonts w:asciiTheme="minorHAnsi" w:hAnsiTheme="minorHAnsi" w:cstheme="minorHAnsi"/>
              </w:rPr>
              <w:t>5086 H116</w:t>
            </w:r>
          </w:p>
        </w:tc>
      </w:tr>
      <w:tr w:rsidR="004A722A" w:rsidRPr="005B5189" w14:paraId="5E66F430" w14:textId="77777777" w:rsidTr="003615F3">
        <w:trPr>
          <w:cantSplit/>
          <w:jc w:val="center"/>
        </w:trPr>
        <w:tc>
          <w:tcPr>
            <w:tcW w:w="3665" w:type="dxa"/>
          </w:tcPr>
          <w:p w14:paraId="5185161C" w14:textId="77777777" w:rsidR="004A722A" w:rsidRPr="005B5189" w:rsidRDefault="004A722A" w:rsidP="001F158B">
            <w:pPr>
              <w:jc w:val="both"/>
              <w:rPr>
                <w:rFonts w:asciiTheme="minorHAnsi" w:hAnsiTheme="minorHAnsi" w:cstheme="minorHAnsi"/>
              </w:rPr>
            </w:pPr>
            <w:proofErr w:type="spellStart"/>
            <w:r w:rsidRPr="005B5189">
              <w:rPr>
                <w:rFonts w:asciiTheme="minorHAnsi" w:hAnsiTheme="minorHAnsi" w:cstheme="minorHAnsi"/>
              </w:rPr>
              <w:t>Longitudinals</w:t>
            </w:r>
            <w:proofErr w:type="spellEnd"/>
            <w:r w:rsidRPr="005B5189">
              <w:rPr>
                <w:rFonts w:asciiTheme="minorHAnsi" w:hAnsiTheme="minorHAnsi" w:cstheme="minorHAnsi"/>
              </w:rPr>
              <w:t>- Deck</w:t>
            </w:r>
          </w:p>
        </w:tc>
        <w:tc>
          <w:tcPr>
            <w:tcW w:w="3690" w:type="dxa"/>
          </w:tcPr>
          <w:p w14:paraId="79AE01EA" w14:textId="77777777" w:rsidR="004A722A" w:rsidRPr="005B5189" w:rsidRDefault="004A722A" w:rsidP="001F158B">
            <w:pPr>
              <w:jc w:val="center"/>
              <w:rPr>
                <w:rFonts w:asciiTheme="minorHAnsi" w:hAnsiTheme="minorHAnsi" w:cstheme="minorHAnsi"/>
              </w:rPr>
            </w:pPr>
            <w:r w:rsidRPr="005B5189">
              <w:rPr>
                <w:rFonts w:asciiTheme="minorHAnsi" w:hAnsiTheme="minorHAnsi" w:cstheme="minorHAnsi"/>
              </w:rPr>
              <w:t>1.5" x .188” Sq. Tube</w:t>
            </w:r>
          </w:p>
        </w:tc>
        <w:tc>
          <w:tcPr>
            <w:tcW w:w="2065" w:type="dxa"/>
          </w:tcPr>
          <w:p w14:paraId="238C74BB" w14:textId="77777777" w:rsidR="004A722A" w:rsidRPr="005B5189" w:rsidRDefault="004A722A" w:rsidP="001F158B">
            <w:pPr>
              <w:jc w:val="both"/>
              <w:rPr>
                <w:rFonts w:asciiTheme="minorHAnsi" w:hAnsiTheme="minorHAnsi" w:cstheme="minorHAnsi"/>
              </w:rPr>
            </w:pPr>
            <w:r w:rsidRPr="005B5189">
              <w:rPr>
                <w:rFonts w:asciiTheme="minorHAnsi" w:hAnsiTheme="minorHAnsi" w:cstheme="minorHAnsi"/>
              </w:rPr>
              <w:t>6061 T6</w:t>
            </w:r>
          </w:p>
        </w:tc>
      </w:tr>
      <w:tr w:rsidR="004A722A" w:rsidRPr="00A616A6" w14:paraId="2E041099" w14:textId="77777777" w:rsidTr="003615F3">
        <w:trPr>
          <w:cantSplit/>
          <w:jc w:val="center"/>
        </w:trPr>
        <w:tc>
          <w:tcPr>
            <w:tcW w:w="3665" w:type="dxa"/>
          </w:tcPr>
          <w:p w14:paraId="2EB2AF81" w14:textId="77777777" w:rsidR="004A722A" w:rsidRPr="005B5189" w:rsidRDefault="004A722A" w:rsidP="001F158B">
            <w:pPr>
              <w:jc w:val="both"/>
              <w:rPr>
                <w:rFonts w:asciiTheme="minorHAnsi" w:hAnsiTheme="minorHAnsi" w:cstheme="minorHAnsi"/>
              </w:rPr>
            </w:pPr>
            <w:bookmarkStart w:id="17" w:name="_Hlk51653986"/>
            <w:proofErr w:type="spellStart"/>
            <w:r w:rsidRPr="005B5189">
              <w:rPr>
                <w:rFonts w:asciiTheme="minorHAnsi" w:hAnsiTheme="minorHAnsi" w:cstheme="minorHAnsi"/>
              </w:rPr>
              <w:t>Longitudinals</w:t>
            </w:r>
            <w:proofErr w:type="spellEnd"/>
            <w:r w:rsidRPr="005B5189">
              <w:rPr>
                <w:rFonts w:asciiTheme="minorHAnsi" w:hAnsiTheme="minorHAnsi" w:cstheme="minorHAnsi"/>
              </w:rPr>
              <w:t>- Topsides, forward</w:t>
            </w:r>
          </w:p>
        </w:tc>
        <w:tc>
          <w:tcPr>
            <w:tcW w:w="3690" w:type="dxa"/>
          </w:tcPr>
          <w:p w14:paraId="1803A814" w14:textId="77777777" w:rsidR="004A722A" w:rsidRPr="005B5189" w:rsidRDefault="004A722A" w:rsidP="001F158B">
            <w:pPr>
              <w:jc w:val="center"/>
              <w:rPr>
                <w:rFonts w:asciiTheme="minorHAnsi" w:hAnsiTheme="minorHAnsi" w:cstheme="minorHAnsi"/>
              </w:rPr>
            </w:pPr>
            <w:r w:rsidRPr="005B5189">
              <w:rPr>
                <w:rFonts w:asciiTheme="minorHAnsi" w:hAnsiTheme="minorHAnsi" w:cstheme="minorHAnsi"/>
              </w:rPr>
              <w:t>3" x .25"</w:t>
            </w:r>
            <w:r>
              <w:rPr>
                <w:rFonts w:asciiTheme="minorHAnsi" w:hAnsiTheme="minorHAnsi" w:cstheme="minorHAnsi"/>
              </w:rPr>
              <w:t>NC</w:t>
            </w:r>
            <w:r w:rsidRPr="005B5189">
              <w:rPr>
                <w:rFonts w:asciiTheme="minorHAnsi" w:hAnsiTheme="minorHAnsi" w:cstheme="minorHAnsi"/>
              </w:rPr>
              <w:t xml:space="preserve"> Cut Flat Bar</w:t>
            </w:r>
          </w:p>
        </w:tc>
        <w:tc>
          <w:tcPr>
            <w:tcW w:w="2065" w:type="dxa"/>
          </w:tcPr>
          <w:p w14:paraId="5F53D44A" w14:textId="77777777" w:rsidR="004A722A" w:rsidRPr="00A616A6" w:rsidRDefault="004A722A" w:rsidP="001F158B">
            <w:pPr>
              <w:jc w:val="both"/>
              <w:rPr>
                <w:rFonts w:asciiTheme="minorHAnsi" w:hAnsiTheme="minorHAnsi" w:cstheme="minorHAnsi"/>
              </w:rPr>
            </w:pPr>
            <w:r w:rsidRPr="005B5189">
              <w:rPr>
                <w:rFonts w:asciiTheme="minorHAnsi" w:hAnsiTheme="minorHAnsi" w:cstheme="minorHAnsi"/>
              </w:rPr>
              <w:t>5086 H116</w:t>
            </w:r>
          </w:p>
        </w:tc>
      </w:tr>
      <w:tr w:rsidR="004A722A" w:rsidRPr="00A616A6" w14:paraId="505B035C" w14:textId="77777777" w:rsidTr="003615F3">
        <w:trPr>
          <w:cantSplit/>
          <w:jc w:val="center"/>
        </w:trPr>
        <w:tc>
          <w:tcPr>
            <w:tcW w:w="3665" w:type="dxa"/>
          </w:tcPr>
          <w:p w14:paraId="6CFD7EC4" w14:textId="77777777" w:rsidR="004A722A" w:rsidRPr="00A616A6" w:rsidRDefault="004A722A" w:rsidP="001F158B">
            <w:pPr>
              <w:jc w:val="both"/>
              <w:rPr>
                <w:rFonts w:asciiTheme="minorHAnsi" w:hAnsiTheme="minorHAnsi" w:cstheme="minorHAnsi"/>
              </w:rPr>
            </w:pPr>
            <w:proofErr w:type="spellStart"/>
            <w:r w:rsidRPr="00A616A6">
              <w:rPr>
                <w:rFonts w:asciiTheme="minorHAnsi" w:hAnsiTheme="minorHAnsi" w:cstheme="minorHAnsi"/>
              </w:rPr>
              <w:t>Longitudinals</w:t>
            </w:r>
            <w:proofErr w:type="spellEnd"/>
            <w:r w:rsidRPr="00A616A6">
              <w:rPr>
                <w:rFonts w:asciiTheme="minorHAnsi" w:hAnsiTheme="minorHAnsi" w:cstheme="minorHAnsi"/>
              </w:rPr>
              <w:t>- Topsides</w:t>
            </w:r>
            <w:r>
              <w:rPr>
                <w:rFonts w:asciiTheme="minorHAnsi" w:hAnsiTheme="minorHAnsi" w:cstheme="minorHAnsi"/>
              </w:rPr>
              <w:t>, aft</w:t>
            </w:r>
          </w:p>
        </w:tc>
        <w:tc>
          <w:tcPr>
            <w:tcW w:w="3690" w:type="dxa"/>
          </w:tcPr>
          <w:p w14:paraId="53F52674" w14:textId="77777777" w:rsidR="004A722A" w:rsidRDefault="004A722A" w:rsidP="001F158B">
            <w:pPr>
              <w:jc w:val="center"/>
              <w:rPr>
                <w:rFonts w:asciiTheme="minorHAnsi" w:hAnsiTheme="minorHAnsi" w:cstheme="minorHAnsi"/>
              </w:rPr>
            </w:pPr>
            <w:r>
              <w:rPr>
                <w:rFonts w:asciiTheme="minorHAnsi" w:hAnsiTheme="minorHAnsi" w:cstheme="minorHAnsi"/>
              </w:rPr>
              <w:t>4</w:t>
            </w:r>
            <w:r w:rsidRPr="00A616A6">
              <w:rPr>
                <w:rFonts w:asciiTheme="minorHAnsi" w:hAnsiTheme="minorHAnsi" w:cstheme="minorHAnsi"/>
              </w:rPr>
              <w:t xml:space="preserve">" x </w:t>
            </w:r>
            <w:r>
              <w:rPr>
                <w:rFonts w:asciiTheme="minorHAnsi" w:hAnsiTheme="minorHAnsi" w:cstheme="minorHAnsi"/>
              </w:rPr>
              <w:t>1.5” x .190” formed angle</w:t>
            </w:r>
          </w:p>
          <w:p w14:paraId="7ED116B7" w14:textId="77777777" w:rsidR="004A722A" w:rsidRPr="00A616A6" w:rsidRDefault="004A722A" w:rsidP="001F158B">
            <w:pPr>
              <w:jc w:val="center"/>
              <w:rPr>
                <w:rFonts w:asciiTheme="minorHAnsi" w:hAnsiTheme="minorHAnsi" w:cstheme="minorHAnsi"/>
              </w:rPr>
            </w:pPr>
            <w:r>
              <w:rPr>
                <w:rFonts w:asciiTheme="minorHAnsi" w:hAnsiTheme="minorHAnsi" w:cstheme="minorHAnsi"/>
              </w:rPr>
              <w:t>(shelf stringer)</w:t>
            </w:r>
          </w:p>
        </w:tc>
        <w:tc>
          <w:tcPr>
            <w:tcW w:w="2065" w:type="dxa"/>
          </w:tcPr>
          <w:p w14:paraId="36615DDF"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5086 H116</w:t>
            </w:r>
          </w:p>
        </w:tc>
      </w:tr>
      <w:tr w:rsidR="004A722A" w:rsidRPr="00A616A6" w14:paraId="55878C04" w14:textId="77777777" w:rsidTr="003615F3">
        <w:trPr>
          <w:cantSplit/>
          <w:jc w:val="center"/>
        </w:trPr>
        <w:tc>
          <w:tcPr>
            <w:tcW w:w="3665" w:type="dxa"/>
          </w:tcPr>
          <w:p w14:paraId="4E9CC7F9"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 xml:space="preserve">Bottom Plating </w:t>
            </w:r>
          </w:p>
        </w:tc>
        <w:tc>
          <w:tcPr>
            <w:tcW w:w="3690" w:type="dxa"/>
          </w:tcPr>
          <w:p w14:paraId="6FB07658" w14:textId="77777777" w:rsidR="004A722A" w:rsidRPr="00A616A6" w:rsidRDefault="004A722A" w:rsidP="001F158B">
            <w:pPr>
              <w:jc w:val="center"/>
              <w:rPr>
                <w:rFonts w:asciiTheme="minorHAnsi" w:hAnsiTheme="minorHAnsi" w:cstheme="minorHAnsi"/>
              </w:rPr>
            </w:pPr>
            <w:r w:rsidRPr="00A616A6">
              <w:rPr>
                <w:rFonts w:asciiTheme="minorHAnsi" w:hAnsiTheme="minorHAnsi" w:cstheme="minorHAnsi"/>
              </w:rPr>
              <w:t>.250" Plate</w:t>
            </w:r>
          </w:p>
        </w:tc>
        <w:tc>
          <w:tcPr>
            <w:tcW w:w="2065" w:type="dxa"/>
          </w:tcPr>
          <w:p w14:paraId="5FB8F478"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5086 H116</w:t>
            </w:r>
          </w:p>
        </w:tc>
      </w:tr>
      <w:bookmarkEnd w:id="17"/>
      <w:tr w:rsidR="004A722A" w:rsidRPr="00A616A6" w14:paraId="2EFABED5" w14:textId="77777777" w:rsidTr="003615F3">
        <w:trPr>
          <w:cantSplit/>
          <w:jc w:val="center"/>
        </w:trPr>
        <w:tc>
          <w:tcPr>
            <w:tcW w:w="3665" w:type="dxa"/>
          </w:tcPr>
          <w:p w14:paraId="4C1348EC"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Chine Bar</w:t>
            </w:r>
          </w:p>
        </w:tc>
        <w:tc>
          <w:tcPr>
            <w:tcW w:w="3690" w:type="dxa"/>
          </w:tcPr>
          <w:p w14:paraId="1AE16CEA" w14:textId="77777777" w:rsidR="004A722A" w:rsidRPr="00A616A6" w:rsidRDefault="004A722A" w:rsidP="001F158B">
            <w:pPr>
              <w:jc w:val="center"/>
              <w:rPr>
                <w:rFonts w:asciiTheme="minorHAnsi" w:hAnsiTheme="minorHAnsi" w:cstheme="minorHAnsi"/>
              </w:rPr>
            </w:pPr>
            <w:r w:rsidRPr="00A616A6">
              <w:rPr>
                <w:rFonts w:asciiTheme="minorHAnsi" w:hAnsiTheme="minorHAnsi" w:cstheme="minorHAnsi"/>
              </w:rPr>
              <w:t>.</w:t>
            </w:r>
            <w:r>
              <w:rPr>
                <w:rFonts w:asciiTheme="minorHAnsi" w:hAnsiTheme="minorHAnsi" w:cstheme="minorHAnsi"/>
              </w:rPr>
              <w:t>250</w:t>
            </w:r>
            <w:r w:rsidRPr="00A616A6">
              <w:rPr>
                <w:rFonts w:asciiTheme="minorHAnsi" w:hAnsiTheme="minorHAnsi" w:cstheme="minorHAnsi"/>
              </w:rPr>
              <w:t>" Plate</w:t>
            </w:r>
          </w:p>
        </w:tc>
        <w:tc>
          <w:tcPr>
            <w:tcW w:w="2065" w:type="dxa"/>
          </w:tcPr>
          <w:p w14:paraId="551C050E"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5086 H116</w:t>
            </w:r>
          </w:p>
        </w:tc>
      </w:tr>
      <w:tr w:rsidR="004A722A" w:rsidRPr="00A616A6" w14:paraId="49496918" w14:textId="77777777" w:rsidTr="003615F3">
        <w:trPr>
          <w:cantSplit/>
          <w:jc w:val="center"/>
        </w:trPr>
        <w:tc>
          <w:tcPr>
            <w:tcW w:w="3665" w:type="dxa"/>
          </w:tcPr>
          <w:p w14:paraId="6477B590"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Topside Plating</w:t>
            </w:r>
          </w:p>
        </w:tc>
        <w:tc>
          <w:tcPr>
            <w:tcW w:w="3690" w:type="dxa"/>
          </w:tcPr>
          <w:p w14:paraId="5F7D3A64" w14:textId="77777777" w:rsidR="004A722A" w:rsidRPr="00A616A6" w:rsidRDefault="004A722A" w:rsidP="001F158B">
            <w:pPr>
              <w:jc w:val="center"/>
              <w:rPr>
                <w:rFonts w:asciiTheme="minorHAnsi" w:hAnsiTheme="minorHAnsi" w:cstheme="minorHAnsi"/>
              </w:rPr>
            </w:pPr>
            <w:r w:rsidRPr="00A616A6">
              <w:rPr>
                <w:rFonts w:asciiTheme="minorHAnsi" w:hAnsiTheme="minorHAnsi" w:cstheme="minorHAnsi"/>
              </w:rPr>
              <w:t>.190" Sheet</w:t>
            </w:r>
          </w:p>
        </w:tc>
        <w:tc>
          <w:tcPr>
            <w:tcW w:w="2065" w:type="dxa"/>
          </w:tcPr>
          <w:p w14:paraId="6235E970"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5086 H116</w:t>
            </w:r>
          </w:p>
        </w:tc>
      </w:tr>
      <w:tr w:rsidR="004A722A" w:rsidRPr="00A616A6" w14:paraId="66C7EA38" w14:textId="77777777" w:rsidTr="003615F3">
        <w:trPr>
          <w:cantSplit/>
          <w:jc w:val="center"/>
        </w:trPr>
        <w:tc>
          <w:tcPr>
            <w:tcW w:w="3665" w:type="dxa"/>
          </w:tcPr>
          <w:p w14:paraId="20519DC7" w14:textId="77777777" w:rsidR="004A722A" w:rsidRPr="005B5189" w:rsidRDefault="004A722A" w:rsidP="001F158B">
            <w:pPr>
              <w:jc w:val="both"/>
              <w:rPr>
                <w:rFonts w:asciiTheme="minorHAnsi" w:hAnsiTheme="minorHAnsi" w:cstheme="minorHAnsi"/>
              </w:rPr>
            </w:pPr>
            <w:r w:rsidRPr="005B5189">
              <w:rPr>
                <w:rFonts w:asciiTheme="minorHAnsi" w:hAnsiTheme="minorHAnsi" w:cstheme="minorHAnsi"/>
              </w:rPr>
              <w:t>Transom</w:t>
            </w:r>
          </w:p>
        </w:tc>
        <w:tc>
          <w:tcPr>
            <w:tcW w:w="3690" w:type="dxa"/>
          </w:tcPr>
          <w:p w14:paraId="761EAFE2" w14:textId="77777777" w:rsidR="004A722A" w:rsidRPr="005B5189" w:rsidRDefault="004A722A" w:rsidP="001F158B">
            <w:pPr>
              <w:jc w:val="center"/>
              <w:rPr>
                <w:rFonts w:asciiTheme="minorHAnsi" w:hAnsiTheme="minorHAnsi" w:cstheme="minorHAnsi"/>
              </w:rPr>
            </w:pPr>
            <w:r w:rsidRPr="005B5189">
              <w:rPr>
                <w:rFonts w:asciiTheme="minorHAnsi" w:hAnsiTheme="minorHAnsi" w:cstheme="minorHAnsi"/>
              </w:rPr>
              <w:t>.</w:t>
            </w:r>
            <w:r>
              <w:rPr>
                <w:rFonts w:asciiTheme="minorHAnsi" w:hAnsiTheme="minorHAnsi" w:cstheme="minorHAnsi"/>
              </w:rPr>
              <w:t>375</w:t>
            </w:r>
            <w:r w:rsidRPr="005B5189">
              <w:rPr>
                <w:rFonts w:asciiTheme="minorHAnsi" w:hAnsiTheme="minorHAnsi" w:cstheme="minorHAnsi"/>
              </w:rPr>
              <w:t>" Plate</w:t>
            </w:r>
          </w:p>
        </w:tc>
        <w:tc>
          <w:tcPr>
            <w:tcW w:w="2065" w:type="dxa"/>
          </w:tcPr>
          <w:p w14:paraId="124E7414" w14:textId="77777777" w:rsidR="004A722A" w:rsidRPr="00A616A6" w:rsidRDefault="004A722A" w:rsidP="001F158B">
            <w:pPr>
              <w:jc w:val="both"/>
              <w:rPr>
                <w:rFonts w:asciiTheme="minorHAnsi" w:hAnsiTheme="minorHAnsi" w:cstheme="minorHAnsi"/>
              </w:rPr>
            </w:pPr>
            <w:r w:rsidRPr="005B5189">
              <w:rPr>
                <w:rFonts w:asciiTheme="minorHAnsi" w:hAnsiTheme="minorHAnsi" w:cstheme="minorHAnsi"/>
              </w:rPr>
              <w:t>5086 H116</w:t>
            </w:r>
          </w:p>
        </w:tc>
      </w:tr>
      <w:tr w:rsidR="004A722A" w:rsidRPr="00A616A6" w14:paraId="32FBCDC1" w14:textId="77777777" w:rsidTr="003615F3">
        <w:trPr>
          <w:cantSplit/>
          <w:jc w:val="center"/>
        </w:trPr>
        <w:tc>
          <w:tcPr>
            <w:tcW w:w="3665" w:type="dxa"/>
          </w:tcPr>
          <w:p w14:paraId="1E716713"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Working Deck</w:t>
            </w:r>
          </w:p>
        </w:tc>
        <w:tc>
          <w:tcPr>
            <w:tcW w:w="3690" w:type="dxa"/>
          </w:tcPr>
          <w:p w14:paraId="7F8BF99F" w14:textId="77777777" w:rsidR="004A722A" w:rsidRPr="00A616A6" w:rsidRDefault="004A722A" w:rsidP="001F158B">
            <w:pPr>
              <w:jc w:val="center"/>
              <w:rPr>
                <w:rFonts w:asciiTheme="minorHAnsi" w:hAnsiTheme="minorHAnsi" w:cstheme="minorHAnsi"/>
              </w:rPr>
            </w:pPr>
            <w:r w:rsidRPr="00A616A6">
              <w:rPr>
                <w:rFonts w:asciiTheme="minorHAnsi" w:hAnsiTheme="minorHAnsi" w:cstheme="minorHAnsi"/>
              </w:rPr>
              <w:t>.190" Sheet</w:t>
            </w:r>
          </w:p>
        </w:tc>
        <w:tc>
          <w:tcPr>
            <w:tcW w:w="2065" w:type="dxa"/>
          </w:tcPr>
          <w:p w14:paraId="37F45208"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5086 H116</w:t>
            </w:r>
          </w:p>
        </w:tc>
      </w:tr>
      <w:tr w:rsidR="004A722A" w:rsidRPr="00A616A6" w14:paraId="175090DB" w14:textId="77777777" w:rsidTr="003615F3">
        <w:trPr>
          <w:cantSplit/>
          <w:jc w:val="center"/>
        </w:trPr>
        <w:tc>
          <w:tcPr>
            <w:tcW w:w="3665" w:type="dxa"/>
          </w:tcPr>
          <w:p w14:paraId="01113E95"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Side &amp; Fore Decks</w:t>
            </w:r>
          </w:p>
        </w:tc>
        <w:tc>
          <w:tcPr>
            <w:tcW w:w="3690" w:type="dxa"/>
          </w:tcPr>
          <w:p w14:paraId="0D9A88F6" w14:textId="77777777" w:rsidR="004A722A" w:rsidRPr="00A616A6" w:rsidRDefault="004A722A" w:rsidP="001F158B">
            <w:pPr>
              <w:jc w:val="center"/>
              <w:rPr>
                <w:rFonts w:asciiTheme="minorHAnsi" w:hAnsiTheme="minorHAnsi" w:cstheme="minorHAnsi"/>
              </w:rPr>
            </w:pPr>
            <w:r w:rsidRPr="00A616A6">
              <w:rPr>
                <w:rFonts w:asciiTheme="minorHAnsi" w:hAnsiTheme="minorHAnsi" w:cstheme="minorHAnsi"/>
              </w:rPr>
              <w:t>.190" Sheet</w:t>
            </w:r>
          </w:p>
        </w:tc>
        <w:tc>
          <w:tcPr>
            <w:tcW w:w="2065" w:type="dxa"/>
          </w:tcPr>
          <w:p w14:paraId="7C850CFF"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5086 H116</w:t>
            </w:r>
          </w:p>
        </w:tc>
      </w:tr>
      <w:tr w:rsidR="004A722A" w:rsidRPr="00A616A6" w14:paraId="17DCDE54" w14:textId="77777777" w:rsidTr="003615F3">
        <w:trPr>
          <w:cantSplit/>
          <w:jc w:val="center"/>
        </w:trPr>
        <w:tc>
          <w:tcPr>
            <w:tcW w:w="3665" w:type="dxa"/>
          </w:tcPr>
          <w:p w14:paraId="08D1E752"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Side Deck &amp; 3” Coaming in Cockpit</w:t>
            </w:r>
          </w:p>
        </w:tc>
        <w:tc>
          <w:tcPr>
            <w:tcW w:w="3690" w:type="dxa"/>
          </w:tcPr>
          <w:p w14:paraId="77A3EC62" w14:textId="77777777" w:rsidR="004A722A" w:rsidRPr="00A616A6" w:rsidRDefault="004A722A" w:rsidP="001F158B">
            <w:pPr>
              <w:jc w:val="center"/>
              <w:rPr>
                <w:rFonts w:asciiTheme="minorHAnsi" w:hAnsiTheme="minorHAnsi" w:cstheme="minorHAnsi"/>
              </w:rPr>
            </w:pPr>
            <w:r w:rsidRPr="00A616A6">
              <w:rPr>
                <w:rFonts w:asciiTheme="minorHAnsi" w:hAnsiTheme="minorHAnsi" w:cstheme="minorHAnsi"/>
              </w:rPr>
              <w:t>.</w:t>
            </w:r>
            <w:r>
              <w:rPr>
                <w:rFonts w:asciiTheme="minorHAnsi" w:hAnsiTheme="minorHAnsi" w:cstheme="minorHAnsi"/>
              </w:rPr>
              <w:t>190</w:t>
            </w:r>
            <w:r w:rsidRPr="00A616A6">
              <w:rPr>
                <w:rFonts w:asciiTheme="minorHAnsi" w:hAnsiTheme="minorHAnsi" w:cstheme="minorHAnsi"/>
              </w:rPr>
              <w:t>" Plate</w:t>
            </w:r>
          </w:p>
        </w:tc>
        <w:tc>
          <w:tcPr>
            <w:tcW w:w="2065" w:type="dxa"/>
          </w:tcPr>
          <w:p w14:paraId="66B06343"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5086 H116</w:t>
            </w:r>
          </w:p>
        </w:tc>
      </w:tr>
      <w:tr w:rsidR="004A722A" w:rsidRPr="00A616A6" w14:paraId="5AF616C0" w14:textId="77777777" w:rsidTr="003615F3">
        <w:trPr>
          <w:cantSplit/>
          <w:jc w:val="center"/>
        </w:trPr>
        <w:tc>
          <w:tcPr>
            <w:tcW w:w="3665" w:type="dxa"/>
          </w:tcPr>
          <w:p w14:paraId="0F49FFF4"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Fuel Tank</w:t>
            </w:r>
          </w:p>
        </w:tc>
        <w:tc>
          <w:tcPr>
            <w:tcW w:w="3690" w:type="dxa"/>
          </w:tcPr>
          <w:p w14:paraId="24ECF967" w14:textId="77777777" w:rsidR="004A722A" w:rsidRPr="00A616A6" w:rsidRDefault="004A722A" w:rsidP="001F158B">
            <w:pPr>
              <w:jc w:val="center"/>
              <w:rPr>
                <w:rFonts w:asciiTheme="minorHAnsi" w:hAnsiTheme="minorHAnsi" w:cstheme="minorHAnsi"/>
              </w:rPr>
            </w:pPr>
            <w:r w:rsidRPr="00A616A6">
              <w:rPr>
                <w:rFonts w:asciiTheme="minorHAnsi" w:hAnsiTheme="minorHAnsi" w:cstheme="minorHAnsi"/>
              </w:rPr>
              <w:t>.190" Sheet</w:t>
            </w:r>
          </w:p>
        </w:tc>
        <w:tc>
          <w:tcPr>
            <w:tcW w:w="2065" w:type="dxa"/>
          </w:tcPr>
          <w:p w14:paraId="32289C04"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5052 H32</w:t>
            </w:r>
          </w:p>
        </w:tc>
      </w:tr>
      <w:tr w:rsidR="004A722A" w:rsidRPr="00A616A6" w14:paraId="0D1B1FDE" w14:textId="77777777" w:rsidTr="003615F3">
        <w:trPr>
          <w:cantSplit/>
          <w:jc w:val="center"/>
        </w:trPr>
        <w:tc>
          <w:tcPr>
            <w:tcW w:w="3665" w:type="dxa"/>
          </w:tcPr>
          <w:p w14:paraId="2DD3A0AA" w14:textId="77777777" w:rsidR="004A722A" w:rsidRPr="00A616A6" w:rsidRDefault="004A722A" w:rsidP="001F158B">
            <w:pPr>
              <w:jc w:val="both"/>
              <w:rPr>
                <w:rFonts w:asciiTheme="minorHAnsi" w:hAnsiTheme="minorHAnsi" w:cstheme="minorHAnsi"/>
              </w:rPr>
            </w:pPr>
            <w:r>
              <w:rPr>
                <w:rFonts w:asciiTheme="minorHAnsi" w:hAnsiTheme="minorHAnsi" w:cstheme="minorHAnsi"/>
              </w:rPr>
              <w:t>Helm Console &amp; Lean Post</w:t>
            </w:r>
          </w:p>
        </w:tc>
        <w:tc>
          <w:tcPr>
            <w:tcW w:w="3690" w:type="dxa"/>
          </w:tcPr>
          <w:p w14:paraId="2AC7563A" w14:textId="77777777" w:rsidR="004A722A" w:rsidRPr="00A616A6" w:rsidRDefault="004A722A" w:rsidP="001F158B">
            <w:pPr>
              <w:jc w:val="center"/>
              <w:rPr>
                <w:rFonts w:asciiTheme="minorHAnsi" w:hAnsiTheme="minorHAnsi" w:cstheme="minorHAnsi"/>
              </w:rPr>
            </w:pPr>
            <w:r>
              <w:rPr>
                <w:rFonts w:asciiTheme="minorHAnsi" w:hAnsiTheme="minorHAnsi" w:cstheme="minorHAnsi"/>
              </w:rPr>
              <w:t xml:space="preserve">.125” &amp; </w:t>
            </w:r>
            <w:r w:rsidRPr="00A616A6">
              <w:rPr>
                <w:rFonts w:asciiTheme="minorHAnsi" w:hAnsiTheme="minorHAnsi" w:cstheme="minorHAnsi"/>
              </w:rPr>
              <w:t>.190” Sheet</w:t>
            </w:r>
          </w:p>
        </w:tc>
        <w:tc>
          <w:tcPr>
            <w:tcW w:w="2065" w:type="dxa"/>
          </w:tcPr>
          <w:p w14:paraId="3C43B8F3"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5052 H32</w:t>
            </w:r>
          </w:p>
        </w:tc>
      </w:tr>
      <w:tr w:rsidR="004A722A" w:rsidRPr="00A616A6" w14:paraId="69F065A3" w14:textId="77777777" w:rsidTr="003615F3">
        <w:trPr>
          <w:cantSplit/>
          <w:jc w:val="center"/>
        </w:trPr>
        <w:tc>
          <w:tcPr>
            <w:tcW w:w="3665" w:type="dxa"/>
          </w:tcPr>
          <w:p w14:paraId="64A2361A" w14:textId="77777777" w:rsidR="004A722A" w:rsidRPr="00A616A6" w:rsidRDefault="004A722A" w:rsidP="001F158B">
            <w:pPr>
              <w:jc w:val="both"/>
              <w:rPr>
                <w:rFonts w:asciiTheme="minorHAnsi" w:hAnsiTheme="minorHAnsi" w:cstheme="minorHAnsi"/>
              </w:rPr>
            </w:pPr>
          </w:p>
        </w:tc>
        <w:tc>
          <w:tcPr>
            <w:tcW w:w="3690" w:type="dxa"/>
          </w:tcPr>
          <w:p w14:paraId="3E0274F6" w14:textId="77777777" w:rsidR="004A722A" w:rsidRPr="00A616A6" w:rsidRDefault="004A722A" w:rsidP="001F158B">
            <w:pPr>
              <w:jc w:val="center"/>
              <w:rPr>
                <w:rFonts w:asciiTheme="minorHAnsi" w:hAnsiTheme="minorHAnsi" w:cstheme="minorHAnsi"/>
              </w:rPr>
            </w:pPr>
          </w:p>
        </w:tc>
        <w:tc>
          <w:tcPr>
            <w:tcW w:w="2065" w:type="dxa"/>
          </w:tcPr>
          <w:p w14:paraId="7F4DE252" w14:textId="77777777" w:rsidR="004A722A" w:rsidRPr="00A616A6" w:rsidRDefault="004A722A" w:rsidP="001F158B">
            <w:pPr>
              <w:jc w:val="both"/>
              <w:rPr>
                <w:rFonts w:asciiTheme="minorHAnsi" w:hAnsiTheme="minorHAnsi" w:cstheme="minorHAnsi"/>
              </w:rPr>
            </w:pPr>
          </w:p>
        </w:tc>
      </w:tr>
      <w:tr w:rsidR="004A722A" w:rsidRPr="00A616A6" w14:paraId="39AFF563" w14:textId="77777777" w:rsidTr="003615F3">
        <w:trPr>
          <w:cantSplit/>
          <w:jc w:val="center"/>
        </w:trPr>
        <w:tc>
          <w:tcPr>
            <w:tcW w:w="3665" w:type="dxa"/>
          </w:tcPr>
          <w:p w14:paraId="4678162D"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Pipe &amp; Tubing</w:t>
            </w:r>
          </w:p>
        </w:tc>
        <w:tc>
          <w:tcPr>
            <w:tcW w:w="3690" w:type="dxa"/>
          </w:tcPr>
          <w:p w14:paraId="07F78EC6" w14:textId="77777777" w:rsidR="004A722A" w:rsidRPr="00A616A6" w:rsidRDefault="004A722A" w:rsidP="001F158B">
            <w:pPr>
              <w:jc w:val="center"/>
              <w:rPr>
                <w:rFonts w:asciiTheme="minorHAnsi" w:hAnsiTheme="minorHAnsi" w:cstheme="minorHAnsi"/>
              </w:rPr>
            </w:pPr>
            <w:r w:rsidRPr="00A616A6">
              <w:rPr>
                <w:rFonts w:asciiTheme="minorHAnsi" w:hAnsiTheme="minorHAnsi" w:cstheme="minorHAnsi"/>
              </w:rPr>
              <w:t>Primarily Schedule 40</w:t>
            </w:r>
          </w:p>
        </w:tc>
        <w:tc>
          <w:tcPr>
            <w:tcW w:w="2065" w:type="dxa"/>
          </w:tcPr>
          <w:p w14:paraId="3F2CEDEA" w14:textId="77777777" w:rsidR="004A722A" w:rsidRPr="00A616A6" w:rsidRDefault="004A722A" w:rsidP="001F158B">
            <w:pPr>
              <w:jc w:val="both"/>
              <w:rPr>
                <w:rFonts w:asciiTheme="minorHAnsi" w:hAnsiTheme="minorHAnsi" w:cstheme="minorHAnsi"/>
              </w:rPr>
            </w:pPr>
            <w:r w:rsidRPr="00A616A6">
              <w:rPr>
                <w:rFonts w:asciiTheme="minorHAnsi" w:hAnsiTheme="minorHAnsi" w:cstheme="minorHAnsi"/>
              </w:rPr>
              <w:t>6061 &amp; 6063 T6</w:t>
            </w:r>
          </w:p>
        </w:tc>
      </w:tr>
    </w:tbl>
    <w:p w14:paraId="223A038D" w14:textId="77777777" w:rsidR="0094207C" w:rsidRPr="00F95B41" w:rsidRDefault="0094207C" w:rsidP="004A722A">
      <w:pPr>
        <w:pStyle w:val="ListParagraph"/>
        <w:rPr>
          <w:rFonts w:ascii="Arial" w:hAnsi="Arial" w:cs="Arial"/>
          <w:sz w:val="24"/>
          <w:szCs w:val="24"/>
        </w:rPr>
      </w:pPr>
    </w:p>
    <w:p w14:paraId="421CCCAE" w14:textId="39EDEB0E" w:rsidR="000414D1" w:rsidRDefault="000414D1" w:rsidP="00E249FB">
      <w:pPr>
        <w:pStyle w:val="ListParagraph"/>
        <w:numPr>
          <w:ilvl w:val="0"/>
          <w:numId w:val="13"/>
        </w:numPr>
        <w:rPr>
          <w:rFonts w:ascii="Arial" w:hAnsi="Arial" w:cs="Arial"/>
          <w:sz w:val="24"/>
          <w:szCs w:val="24"/>
        </w:rPr>
      </w:pPr>
      <w:r>
        <w:rPr>
          <w:rFonts w:ascii="Arial" w:hAnsi="Arial" w:cs="Arial"/>
          <w:sz w:val="24"/>
          <w:szCs w:val="24"/>
        </w:rPr>
        <w:t>Bidder Requirements</w:t>
      </w:r>
    </w:p>
    <w:p w14:paraId="775F5718" w14:textId="77777777" w:rsidR="00B66E96" w:rsidRDefault="00B66E96" w:rsidP="00B66E96">
      <w:pPr>
        <w:pStyle w:val="ListParagraph"/>
        <w:ind w:left="360"/>
        <w:rPr>
          <w:rFonts w:ascii="Arial" w:hAnsi="Arial" w:cs="Arial"/>
          <w:sz w:val="24"/>
          <w:szCs w:val="24"/>
        </w:rPr>
      </w:pPr>
    </w:p>
    <w:p w14:paraId="52C27609" w14:textId="77777777" w:rsidR="000414D1" w:rsidRPr="002D7169" w:rsidRDefault="000414D1" w:rsidP="000414D1">
      <w:pPr>
        <w:pStyle w:val="ListParagraph"/>
        <w:numPr>
          <w:ilvl w:val="1"/>
          <w:numId w:val="13"/>
        </w:numPr>
        <w:rPr>
          <w:rFonts w:ascii="Arial" w:hAnsi="Arial" w:cs="Arial"/>
          <w:color w:val="000000" w:themeColor="text1"/>
          <w:sz w:val="24"/>
          <w:szCs w:val="24"/>
        </w:rPr>
      </w:pPr>
      <w:r w:rsidRPr="002D7169">
        <w:rPr>
          <w:rFonts w:ascii="Arial" w:hAnsi="Arial" w:cs="Arial"/>
          <w:color w:val="000000" w:themeColor="text1"/>
          <w:sz w:val="24"/>
          <w:szCs w:val="24"/>
        </w:rPr>
        <w:t xml:space="preserve">The </w:t>
      </w:r>
      <w:r>
        <w:rPr>
          <w:rFonts w:ascii="Arial" w:hAnsi="Arial" w:cs="Arial"/>
          <w:color w:val="000000" w:themeColor="text1"/>
          <w:sz w:val="24"/>
          <w:szCs w:val="24"/>
        </w:rPr>
        <w:t xml:space="preserve">selected </w:t>
      </w:r>
      <w:r w:rsidRPr="002D7169">
        <w:rPr>
          <w:rFonts w:ascii="Arial" w:hAnsi="Arial" w:cs="Arial"/>
          <w:color w:val="000000" w:themeColor="text1"/>
          <w:sz w:val="24"/>
          <w:szCs w:val="24"/>
        </w:rPr>
        <w:t>Bidder must be located within 120 miles one-way driving distance from Richmond, ME.</w:t>
      </w:r>
    </w:p>
    <w:p w14:paraId="0937293D" w14:textId="6A82D4A8" w:rsidR="000414D1" w:rsidRDefault="000414D1" w:rsidP="000414D1">
      <w:pPr>
        <w:pStyle w:val="ListParagraph"/>
        <w:numPr>
          <w:ilvl w:val="1"/>
          <w:numId w:val="13"/>
        </w:numPr>
        <w:rPr>
          <w:rFonts w:ascii="Arial" w:hAnsi="Arial" w:cs="Arial"/>
          <w:color w:val="000000" w:themeColor="text1"/>
          <w:sz w:val="24"/>
          <w:szCs w:val="24"/>
        </w:rPr>
      </w:pPr>
      <w:r w:rsidRPr="002D7169">
        <w:rPr>
          <w:rFonts w:ascii="Arial" w:hAnsi="Arial" w:cs="Arial"/>
          <w:color w:val="000000" w:themeColor="text1"/>
          <w:sz w:val="24"/>
          <w:szCs w:val="24"/>
        </w:rPr>
        <w:t>The selected Bidder shall have a successful track record of at least 100 vessels built.</w:t>
      </w:r>
    </w:p>
    <w:p w14:paraId="38252971" w14:textId="094D8A8B" w:rsidR="000414D1" w:rsidRPr="002D7169" w:rsidRDefault="000414D1" w:rsidP="000414D1">
      <w:pPr>
        <w:pStyle w:val="ListParagraph"/>
        <w:numPr>
          <w:ilvl w:val="1"/>
          <w:numId w:val="13"/>
        </w:numPr>
        <w:rPr>
          <w:rFonts w:ascii="Arial" w:hAnsi="Arial" w:cs="Arial"/>
          <w:color w:val="000000" w:themeColor="text1"/>
          <w:sz w:val="24"/>
          <w:szCs w:val="24"/>
        </w:rPr>
      </w:pPr>
      <w:r w:rsidRPr="000414D1">
        <w:rPr>
          <w:rFonts w:ascii="Arial" w:hAnsi="Arial" w:cs="Arial"/>
          <w:color w:val="000000" w:themeColor="text1"/>
          <w:sz w:val="24"/>
          <w:szCs w:val="24"/>
        </w:rPr>
        <w:t>The Bidder shall have and maintain a certified quality management system (QMS).  Preference shall be given to suppliers who have a QMS certified to the current revision of ISO9001.</w:t>
      </w:r>
    </w:p>
    <w:p w14:paraId="03FAB182" w14:textId="77777777" w:rsidR="000414D1" w:rsidRPr="000414D1" w:rsidRDefault="000414D1" w:rsidP="000414D1">
      <w:pPr>
        <w:rPr>
          <w:rFonts w:ascii="Arial" w:hAnsi="Arial" w:cs="Arial"/>
          <w:sz w:val="24"/>
          <w:szCs w:val="24"/>
        </w:rPr>
      </w:pPr>
    </w:p>
    <w:p w14:paraId="13F756DB" w14:textId="345BD590" w:rsidR="00A5398B" w:rsidRPr="00F95B41" w:rsidRDefault="0094207C" w:rsidP="00E249FB">
      <w:pPr>
        <w:pStyle w:val="ListParagraph"/>
        <w:numPr>
          <w:ilvl w:val="0"/>
          <w:numId w:val="13"/>
        </w:numPr>
        <w:rPr>
          <w:rFonts w:ascii="Arial" w:hAnsi="Arial" w:cs="Arial"/>
          <w:sz w:val="24"/>
          <w:szCs w:val="24"/>
        </w:rPr>
      </w:pPr>
      <w:r w:rsidRPr="00F95B41">
        <w:rPr>
          <w:rFonts w:ascii="Arial" w:hAnsi="Arial" w:cs="Arial"/>
          <w:sz w:val="24"/>
          <w:szCs w:val="24"/>
        </w:rPr>
        <w:t>Technical Specifications and Equipment Requirements</w:t>
      </w:r>
    </w:p>
    <w:p w14:paraId="24666C2F" w14:textId="77777777" w:rsidR="003F063F" w:rsidRPr="00F95B41" w:rsidRDefault="003F063F" w:rsidP="003F063F">
      <w:pPr>
        <w:rPr>
          <w:rFonts w:ascii="Arial" w:hAnsi="Arial" w:cs="Arial"/>
          <w:sz w:val="24"/>
          <w:szCs w:val="24"/>
        </w:rPr>
      </w:pPr>
    </w:p>
    <w:p w14:paraId="7BFBD54A" w14:textId="1A3A863B" w:rsidR="003F063F" w:rsidRPr="00F95B41" w:rsidRDefault="003F063F" w:rsidP="003F063F">
      <w:pPr>
        <w:pStyle w:val="ListParagraph"/>
        <w:ind w:left="360"/>
        <w:rPr>
          <w:rFonts w:ascii="Arial" w:hAnsi="Arial" w:cs="Arial"/>
          <w:sz w:val="24"/>
          <w:szCs w:val="24"/>
        </w:rPr>
      </w:pPr>
      <w:r w:rsidRPr="00F95B41">
        <w:rPr>
          <w:rFonts w:ascii="Arial" w:hAnsi="Arial" w:cs="Arial"/>
          <w:sz w:val="24"/>
          <w:szCs w:val="24"/>
        </w:rPr>
        <w:t xml:space="preserve">The vessel shall be constructed to the minimum technical specifications and equipment detailed in </w:t>
      </w:r>
      <w:r w:rsidRPr="00B370A5">
        <w:rPr>
          <w:rFonts w:ascii="Arial" w:hAnsi="Arial" w:cs="Arial"/>
          <w:b/>
          <w:bCs/>
          <w:sz w:val="24"/>
          <w:szCs w:val="24"/>
        </w:rPr>
        <w:t xml:space="preserve">Appendix </w:t>
      </w:r>
      <w:r w:rsidR="00F95B41" w:rsidRPr="00B370A5">
        <w:rPr>
          <w:rFonts w:ascii="Arial" w:hAnsi="Arial" w:cs="Arial"/>
          <w:b/>
          <w:bCs/>
          <w:sz w:val="24"/>
          <w:szCs w:val="24"/>
        </w:rPr>
        <w:t>F</w:t>
      </w:r>
      <w:r w:rsidR="00B370A5">
        <w:rPr>
          <w:rFonts w:ascii="Arial" w:hAnsi="Arial" w:cs="Arial"/>
          <w:b/>
          <w:bCs/>
          <w:sz w:val="24"/>
          <w:szCs w:val="24"/>
        </w:rPr>
        <w:t>.</w:t>
      </w:r>
    </w:p>
    <w:p w14:paraId="79B2A1B3" w14:textId="54F24D02" w:rsidR="003F063F" w:rsidRPr="00F95B41" w:rsidRDefault="003F063F" w:rsidP="003F063F">
      <w:pPr>
        <w:pStyle w:val="ListParagraph"/>
        <w:ind w:left="360"/>
        <w:rPr>
          <w:rFonts w:ascii="Arial" w:hAnsi="Arial" w:cs="Arial"/>
          <w:sz w:val="24"/>
          <w:szCs w:val="24"/>
        </w:rPr>
      </w:pPr>
    </w:p>
    <w:p w14:paraId="6E811EAA" w14:textId="69A34FFD" w:rsidR="003F063F" w:rsidRPr="001A3829" w:rsidRDefault="003F063F" w:rsidP="008420D1">
      <w:pPr>
        <w:pStyle w:val="ListParagraph"/>
        <w:keepNext/>
        <w:keepLines/>
        <w:widowControl/>
        <w:numPr>
          <w:ilvl w:val="0"/>
          <w:numId w:val="13"/>
        </w:numPr>
        <w:rPr>
          <w:rFonts w:ascii="Arial" w:hAnsi="Arial" w:cs="Arial"/>
          <w:sz w:val="24"/>
          <w:szCs w:val="24"/>
        </w:rPr>
      </w:pPr>
      <w:r w:rsidRPr="001A3829">
        <w:rPr>
          <w:rFonts w:ascii="Arial" w:hAnsi="Arial" w:cs="Arial"/>
          <w:sz w:val="24"/>
          <w:szCs w:val="24"/>
        </w:rPr>
        <w:lastRenderedPageBreak/>
        <w:t>Sea Trial</w:t>
      </w:r>
    </w:p>
    <w:p w14:paraId="06B59A9F" w14:textId="39409D1D" w:rsidR="003F063F" w:rsidRPr="001A3829" w:rsidRDefault="003F063F" w:rsidP="008420D1">
      <w:pPr>
        <w:pStyle w:val="ListParagraph"/>
        <w:keepNext/>
        <w:keepLines/>
        <w:widowControl/>
        <w:ind w:left="360"/>
        <w:rPr>
          <w:rFonts w:ascii="Arial" w:hAnsi="Arial" w:cs="Arial"/>
          <w:sz w:val="24"/>
          <w:szCs w:val="24"/>
        </w:rPr>
      </w:pPr>
    </w:p>
    <w:p w14:paraId="2C2EDE4D" w14:textId="57F068A1" w:rsidR="003F063F" w:rsidRPr="001A3829" w:rsidRDefault="003F063F" w:rsidP="008420D1">
      <w:pPr>
        <w:pStyle w:val="ListParagraph"/>
        <w:keepNext/>
        <w:keepLines/>
        <w:widowControl/>
        <w:ind w:left="360"/>
        <w:rPr>
          <w:rFonts w:ascii="Arial" w:hAnsi="Arial" w:cs="Arial"/>
          <w:sz w:val="24"/>
          <w:szCs w:val="24"/>
        </w:rPr>
      </w:pPr>
      <w:r w:rsidRPr="001A3829">
        <w:rPr>
          <w:rFonts w:ascii="Arial" w:hAnsi="Arial" w:cs="Arial"/>
          <w:sz w:val="24"/>
          <w:szCs w:val="24"/>
        </w:rPr>
        <w:t xml:space="preserve">The selected Bidder will provide a </w:t>
      </w:r>
      <w:r w:rsidR="00CE6FBB" w:rsidRPr="001A3829">
        <w:rPr>
          <w:rFonts w:ascii="Arial" w:hAnsi="Arial" w:cs="Arial"/>
          <w:sz w:val="24"/>
          <w:szCs w:val="24"/>
        </w:rPr>
        <w:t xml:space="preserve">preliminary </w:t>
      </w:r>
      <w:r w:rsidRPr="001A3829">
        <w:rPr>
          <w:rFonts w:ascii="Arial" w:hAnsi="Arial" w:cs="Arial"/>
          <w:sz w:val="24"/>
          <w:szCs w:val="24"/>
        </w:rPr>
        <w:t xml:space="preserve">Sea Trial </w:t>
      </w:r>
      <w:r w:rsidR="00CE6FBB" w:rsidRPr="001A3829">
        <w:rPr>
          <w:rFonts w:ascii="Arial" w:hAnsi="Arial" w:cs="Arial"/>
          <w:sz w:val="24"/>
          <w:szCs w:val="24"/>
        </w:rPr>
        <w:t>of up to two</w:t>
      </w:r>
      <w:r w:rsidR="00B370A5">
        <w:rPr>
          <w:rFonts w:ascii="Arial" w:hAnsi="Arial" w:cs="Arial"/>
          <w:sz w:val="24"/>
          <w:szCs w:val="24"/>
        </w:rPr>
        <w:t xml:space="preserve"> (2)</w:t>
      </w:r>
      <w:r w:rsidR="00CE6FBB" w:rsidRPr="001A3829">
        <w:rPr>
          <w:rFonts w:ascii="Arial" w:hAnsi="Arial" w:cs="Arial"/>
          <w:sz w:val="24"/>
          <w:szCs w:val="24"/>
        </w:rPr>
        <w:t xml:space="preserve"> hours on the water with the boat fully operational and loaded by </w:t>
      </w:r>
      <w:r w:rsidR="00B370A5">
        <w:rPr>
          <w:rFonts w:ascii="Arial" w:hAnsi="Arial" w:cs="Arial"/>
          <w:sz w:val="24"/>
          <w:szCs w:val="24"/>
        </w:rPr>
        <w:t>the Department</w:t>
      </w:r>
      <w:r w:rsidR="00B370A5" w:rsidRPr="001A3829">
        <w:rPr>
          <w:rFonts w:ascii="Arial" w:hAnsi="Arial" w:cs="Arial"/>
          <w:sz w:val="24"/>
          <w:szCs w:val="24"/>
        </w:rPr>
        <w:t xml:space="preserve"> </w:t>
      </w:r>
      <w:r w:rsidR="00CE6FBB" w:rsidRPr="001A3829">
        <w:rPr>
          <w:rFonts w:ascii="Arial" w:hAnsi="Arial" w:cs="Arial"/>
          <w:sz w:val="24"/>
          <w:szCs w:val="24"/>
        </w:rPr>
        <w:t xml:space="preserve">with pertinent gear and equipment.  </w:t>
      </w:r>
      <w:r w:rsidR="00B370A5">
        <w:rPr>
          <w:rFonts w:ascii="Arial" w:hAnsi="Arial" w:cs="Arial"/>
          <w:sz w:val="24"/>
          <w:szCs w:val="24"/>
        </w:rPr>
        <w:t xml:space="preserve">The selected </w:t>
      </w:r>
      <w:r w:rsidR="00CE6FBB" w:rsidRPr="001A3829">
        <w:rPr>
          <w:rFonts w:ascii="Arial" w:hAnsi="Arial" w:cs="Arial"/>
          <w:sz w:val="24"/>
          <w:szCs w:val="24"/>
        </w:rPr>
        <w:t>Bidder shall be responsible for the safe operation of the trial and provide the vessel with half fuel and qualified boat operator for the extent of the trials. D</w:t>
      </w:r>
      <w:r w:rsidRPr="001A3829">
        <w:rPr>
          <w:rFonts w:ascii="Arial" w:hAnsi="Arial" w:cs="Arial"/>
          <w:sz w:val="24"/>
          <w:szCs w:val="24"/>
        </w:rPr>
        <w:t xml:space="preserve">uring </w:t>
      </w:r>
      <w:r w:rsidR="001A3829" w:rsidRPr="00F95B41">
        <w:rPr>
          <w:rFonts w:ascii="Arial" w:hAnsi="Arial" w:cs="Arial"/>
          <w:sz w:val="24"/>
          <w:szCs w:val="24"/>
        </w:rPr>
        <w:t>this</w:t>
      </w:r>
      <w:r w:rsidR="001A3829">
        <w:rPr>
          <w:rFonts w:ascii="Arial" w:hAnsi="Arial" w:cs="Arial"/>
          <w:sz w:val="24"/>
          <w:szCs w:val="24"/>
        </w:rPr>
        <w:t xml:space="preserve"> </w:t>
      </w:r>
      <w:r w:rsidRPr="001A3829">
        <w:rPr>
          <w:rFonts w:ascii="Arial" w:hAnsi="Arial" w:cs="Arial"/>
          <w:sz w:val="24"/>
          <w:szCs w:val="24"/>
        </w:rPr>
        <w:t>time</w:t>
      </w:r>
      <w:r w:rsidR="00B370A5">
        <w:rPr>
          <w:rFonts w:ascii="Arial" w:hAnsi="Arial" w:cs="Arial"/>
          <w:sz w:val="24"/>
          <w:szCs w:val="24"/>
        </w:rPr>
        <w:t>,</w:t>
      </w:r>
      <w:r w:rsidRPr="001A3829">
        <w:rPr>
          <w:rFonts w:ascii="Arial" w:hAnsi="Arial" w:cs="Arial"/>
          <w:sz w:val="24"/>
          <w:szCs w:val="24"/>
        </w:rPr>
        <w:t xml:space="preserve"> the davit and door operation shall be optimized by the</w:t>
      </w:r>
      <w:r w:rsidR="00B370A5">
        <w:rPr>
          <w:rFonts w:ascii="Arial" w:hAnsi="Arial" w:cs="Arial"/>
          <w:sz w:val="24"/>
          <w:szCs w:val="24"/>
        </w:rPr>
        <w:t xml:space="preserve"> selected</w:t>
      </w:r>
      <w:r w:rsidRPr="001A3829">
        <w:rPr>
          <w:rFonts w:ascii="Arial" w:hAnsi="Arial" w:cs="Arial"/>
          <w:sz w:val="24"/>
          <w:szCs w:val="24"/>
        </w:rPr>
        <w:t xml:space="preserve"> Bidder and two </w:t>
      </w:r>
      <w:r w:rsidR="00B370A5">
        <w:rPr>
          <w:rFonts w:ascii="Arial" w:hAnsi="Arial" w:cs="Arial"/>
          <w:sz w:val="24"/>
          <w:szCs w:val="24"/>
        </w:rPr>
        <w:t xml:space="preserve">(2) </w:t>
      </w:r>
      <w:r w:rsidRPr="001A3829">
        <w:rPr>
          <w:rFonts w:ascii="Arial" w:hAnsi="Arial" w:cs="Arial"/>
          <w:sz w:val="24"/>
          <w:szCs w:val="24"/>
        </w:rPr>
        <w:t xml:space="preserve">Department representatives.  </w:t>
      </w:r>
    </w:p>
    <w:p w14:paraId="7AF6EA10" w14:textId="77777777" w:rsidR="003F063F" w:rsidRPr="00D41CB6" w:rsidRDefault="003F063F" w:rsidP="003F063F">
      <w:pPr>
        <w:pStyle w:val="ListParagraph"/>
        <w:ind w:left="360"/>
        <w:rPr>
          <w:rFonts w:ascii="Arial" w:hAnsi="Arial" w:cs="Arial"/>
          <w:sz w:val="24"/>
          <w:szCs w:val="24"/>
        </w:rPr>
      </w:pPr>
    </w:p>
    <w:p w14:paraId="63E9893B" w14:textId="3CEAD8BB" w:rsidR="003F063F" w:rsidRPr="00D41CB6" w:rsidRDefault="003F063F" w:rsidP="003F063F">
      <w:pPr>
        <w:pStyle w:val="ListParagraph"/>
        <w:ind w:left="360"/>
        <w:rPr>
          <w:rFonts w:ascii="Arial" w:hAnsi="Arial" w:cs="Arial"/>
          <w:sz w:val="24"/>
          <w:szCs w:val="24"/>
        </w:rPr>
      </w:pPr>
      <w:r w:rsidRPr="00D41CB6">
        <w:rPr>
          <w:rFonts w:ascii="Arial" w:hAnsi="Arial" w:cs="Arial"/>
          <w:sz w:val="24"/>
          <w:szCs w:val="24"/>
        </w:rPr>
        <w:t xml:space="preserve">If the trials reveal any failure of the vessel, the </w:t>
      </w:r>
      <w:r w:rsidR="00B370A5">
        <w:rPr>
          <w:rFonts w:ascii="Arial" w:hAnsi="Arial" w:cs="Arial"/>
          <w:sz w:val="24"/>
          <w:szCs w:val="24"/>
        </w:rPr>
        <w:t xml:space="preserve">selected </w:t>
      </w:r>
      <w:r w:rsidRPr="00D41CB6">
        <w:rPr>
          <w:rFonts w:ascii="Arial" w:hAnsi="Arial" w:cs="Arial"/>
          <w:sz w:val="24"/>
          <w:szCs w:val="24"/>
        </w:rPr>
        <w:t xml:space="preserve">Bidder shall </w:t>
      </w:r>
      <w:r w:rsidR="00B370A5">
        <w:rPr>
          <w:rFonts w:ascii="Arial" w:hAnsi="Arial" w:cs="Arial"/>
          <w:sz w:val="24"/>
          <w:szCs w:val="24"/>
        </w:rPr>
        <w:t>t</w:t>
      </w:r>
      <w:r w:rsidRPr="00D41CB6">
        <w:rPr>
          <w:rFonts w:ascii="Arial" w:hAnsi="Arial" w:cs="Arial"/>
          <w:sz w:val="24"/>
          <w:szCs w:val="24"/>
        </w:rPr>
        <w:t>ake corrective action and shall make all further sea trials and tests necessary to demonstrate compliance with the awarded contract.</w:t>
      </w:r>
    </w:p>
    <w:p w14:paraId="64653909" w14:textId="1A4A0735" w:rsidR="00CE6FBB" w:rsidRPr="00F95B41" w:rsidRDefault="00CE6FBB" w:rsidP="003F063F">
      <w:pPr>
        <w:pStyle w:val="ListParagraph"/>
        <w:ind w:left="360"/>
        <w:rPr>
          <w:rFonts w:ascii="Arial" w:hAnsi="Arial" w:cs="Arial"/>
          <w:sz w:val="24"/>
          <w:szCs w:val="24"/>
        </w:rPr>
      </w:pPr>
    </w:p>
    <w:p w14:paraId="2503362D" w14:textId="6888D222" w:rsidR="00CE6FBB" w:rsidRPr="00D41CB6" w:rsidRDefault="00CE6FBB" w:rsidP="003F063F">
      <w:pPr>
        <w:pStyle w:val="ListParagraph"/>
        <w:ind w:left="360"/>
        <w:rPr>
          <w:rFonts w:ascii="Arial" w:hAnsi="Arial" w:cs="Arial"/>
          <w:sz w:val="24"/>
          <w:szCs w:val="24"/>
        </w:rPr>
      </w:pPr>
      <w:r w:rsidRPr="00D41CB6">
        <w:rPr>
          <w:rFonts w:ascii="Arial" w:hAnsi="Arial" w:cs="Arial"/>
          <w:sz w:val="24"/>
          <w:szCs w:val="24"/>
        </w:rPr>
        <w:t xml:space="preserve">The </w:t>
      </w:r>
      <w:r w:rsidR="00660C76">
        <w:rPr>
          <w:rFonts w:ascii="Arial" w:hAnsi="Arial" w:cs="Arial"/>
          <w:sz w:val="24"/>
          <w:szCs w:val="24"/>
        </w:rPr>
        <w:t>selected B</w:t>
      </w:r>
      <w:r w:rsidRPr="00D41CB6">
        <w:rPr>
          <w:rFonts w:ascii="Arial" w:hAnsi="Arial" w:cs="Arial"/>
          <w:sz w:val="24"/>
          <w:szCs w:val="24"/>
        </w:rPr>
        <w:t xml:space="preserve">idder shall perform vessel acceptance trials which will consist of up to four </w:t>
      </w:r>
      <w:r w:rsidR="00660C76">
        <w:rPr>
          <w:rFonts w:ascii="Arial" w:hAnsi="Arial" w:cs="Arial"/>
          <w:sz w:val="24"/>
          <w:szCs w:val="24"/>
        </w:rPr>
        <w:t xml:space="preserve">(4) </w:t>
      </w:r>
      <w:r w:rsidRPr="00D41CB6">
        <w:rPr>
          <w:rFonts w:ascii="Arial" w:hAnsi="Arial" w:cs="Arial"/>
          <w:sz w:val="24"/>
          <w:szCs w:val="24"/>
        </w:rPr>
        <w:t xml:space="preserve">hours on the water at or near the </w:t>
      </w:r>
      <w:r w:rsidR="00660C76">
        <w:rPr>
          <w:rFonts w:ascii="Arial" w:hAnsi="Arial" w:cs="Arial"/>
          <w:sz w:val="24"/>
          <w:szCs w:val="24"/>
        </w:rPr>
        <w:t>selected B</w:t>
      </w:r>
      <w:r w:rsidRPr="00D41CB6">
        <w:rPr>
          <w:rFonts w:ascii="Arial" w:hAnsi="Arial" w:cs="Arial"/>
          <w:sz w:val="24"/>
          <w:szCs w:val="24"/>
        </w:rPr>
        <w:t>idders’ facility.  During the trials</w:t>
      </w:r>
      <w:r w:rsidR="00660C76">
        <w:rPr>
          <w:rFonts w:ascii="Arial" w:hAnsi="Arial" w:cs="Arial"/>
          <w:sz w:val="24"/>
          <w:szCs w:val="24"/>
        </w:rPr>
        <w:t>,</w:t>
      </w:r>
      <w:r w:rsidRPr="00D41CB6">
        <w:rPr>
          <w:rFonts w:ascii="Arial" w:hAnsi="Arial" w:cs="Arial"/>
          <w:sz w:val="24"/>
          <w:szCs w:val="24"/>
        </w:rPr>
        <w:t xml:space="preserve"> all specifications shall be </w:t>
      </w:r>
      <w:r w:rsidR="00D41CB6" w:rsidRPr="00D41CB6">
        <w:rPr>
          <w:rFonts w:ascii="Arial" w:hAnsi="Arial" w:cs="Arial"/>
          <w:sz w:val="24"/>
          <w:szCs w:val="24"/>
        </w:rPr>
        <w:t>verified,</w:t>
      </w:r>
      <w:r w:rsidRPr="00D41CB6">
        <w:rPr>
          <w:rFonts w:ascii="Arial" w:hAnsi="Arial" w:cs="Arial"/>
          <w:sz w:val="24"/>
          <w:szCs w:val="24"/>
        </w:rPr>
        <w:t xml:space="preserve"> and all equipment and systems of the vessel shall be fully functioning. Prior to the trials, Department representatives shall be given access to the vessel in order to load and install any equipment that is pertinent to trialing the vessel in normal operating condition.  </w:t>
      </w:r>
    </w:p>
    <w:p w14:paraId="40B70AF6" w14:textId="77777777" w:rsidR="003F063F" w:rsidRPr="00D41CB6" w:rsidRDefault="003F063F" w:rsidP="003F063F">
      <w:pPr>
        <w:pStyle w:val="ListParagraph"/>
        <w:ind w:left="360"/>
        <w:rPr>
          <w:rFonts w:ascii="Arial" w:hAnsi="Arial" w:cs="Arial"/>
          <w:sz w:val="24"/>
          <w:szCs w:val="24"/>
        </w:rPr>
      </w:pPr>
    </w:p>
    <w:p w14:paraId="06C377C6" w14:textId="77777777" w:rsidR="005C69C7" w:rsidRPr="00D41CB6" w:rsidRDefault="003F063F" w:rsidP="00E249FB">
      <w:pPr>
        <w:pStyle w:val="ListParagraph"/>
        <w:numPr>
          <w:ilvl w:val="0"/>
          <w:numId w:val="13"/>
        </w:numPr>
        <w:rPr>
          <w:rFonts w:ascii="Arial" w:hAnsi="Arial" w:cs="Arial"/>
          <w:sz w:val="24"/>
          <w:szCs w:val="24"/>
        </w:rPr>
      </w:pPr>
      <w:r w:rsidRPr="00D41CB6">
        <w:rPr>
          <w:rFonts w:ascii="Arial" w:hAnsi="Arial" w:cs="Arial"/>
          <w:sz w:val="24"/>
          <w:szCs w:val="24"/>
        </w:rPr>
        <w:t>Delivery</w:t>
      </w:r>
    </w:p>
    <w:p w14:paraId="06767892" w14:textId="77777777" w:rsidR="005C69C7" w:rsidRPr="00D41CB6" w:rsidRDefault="005C69C7" w:rsidP="005C69C7">
      <w:pPr>
        <w:rPr>
          <w:rFonts w:ascii="Arial" w:hAnsi="Arial" w:cs="Arial"/>
          <w:sz w:val="24"/>
          <w:szCs w:val="24"/>
        </w:rPr>
      </w:pPr>
    </w:p>
    <w:p w14:paraId="12CBDAB7" w14:textId="3A7167C0" w:rsidR="0098281A" w:rsidRPr="00F95B41" w:rsidRDefault="005C69C7" w:rsidP="00EB117B">
      <w:pPr>
        <w:ind w:left="360"/>
        <w:rPr>
          <w:rFonts w:ascii="Arial" w:hAnsi="Arial" w:cs="Arial"/>
          <w:sz w:val="24"/>
          <w:szCs w:val="24"/>
        </w:rPr>
      </w:pPr>
      <w:r w:rsidRPr="00F95B41">
        <w:rPr>
          <w:rFonts w:ascii="Arial" w:hAnsi="Arial" w:cs="Arial"/>
          <w:sz w:val="24"/>
          <w:szCs w:val="24"/>
        </w:rPr>
        <w:t>The vessel shall be delivered to a representative of the Department at the Richmond Maintenance Facility, 1009 Brunswick Road, Richmond, Maine 04357. The vessel must be delivered within nine</w:t>
      </w:r>
      <w:r w:rsidR="00660C76">
        <w:rPr>
          <w:rFonts w:ascii="Arial" w:hAnsi="Arial" w:cs="Arial"/>
          <w:sz w:val="24"/>
          <w:szCs w:val="24"/>
        </w:rPr>
        <w:t xml:space="preserve"> (9)</w:t>
      </w:r>
      <w:r w:rsidRPr="00F95B41">
        <w:rPr>
          <w:rFonts w:ascii="Arial" w:hAnsi="Arial" w:cs="Arial"/>
          <w:sz w:val="24"/>
          <w:szCs w:val="24"/>
        </w:rPr>
        <w:t xml:space="preserve"> month</w:t>
      </w:r>
      <w:r w:rsidR="00CE6FBB" w:rsidRPr="00F95B41">
        <w:rPr>
          <w:rFonts w:ascii="Arial" w:hAnsi="Arial" w:cs="Arial"/>
          <w:sz w:val="24"/>
          <w:szCs w:val="24"/>
        </w:rPr>
        <w:t>s</w:t>
      </w:r>
      <w:r w:rsidRPr="00F95B41">
        <w:rPr>
          <w:rFonts w:ascii="Arial" w:hAnsi="Arial" w:cs="Arial"/>
          <w:sz w:val="24"/>
          <w:szCs w:val="24"/>
        </w:rPr>
        <w:t xml:space="preserve"> after the award of the contract</w:t>
      </w:r>
      <w:r w:rsidR="00F95B41">
        <w:rPr>
          <w:rFonts w:ascii="Arial" w:hAnsi="Arial" w:cs="Arial"/>
          <w:sz w:val="24"/>
          <w:szCs w:val="24"/>
        </w:rPr>
        <w:t xml:space="preserve"> </w:t>
      </w:r>
      <w:r w:rsidR="00533D49" w:rsidRPr="00F95B41">
        <w:rPr>
          <w:rFonts w:ascii="Arial" w:hAnsi="Arial" w:cs="Arial"/>
          <w:sz w:val="24"/>
          <w:szCs w:val="24"/>
        </w:rPr>
        <w:t>u</w:t>
      </w:r>
      <w:r w:rsidR="004E6C47" w:rsidRPr="00F95B41">
        <w:rPr>
          <w:rFonts w:ascii="Arial" w:hAnsi="Arial" w:cs="Arial"/>
          <w:sz w:val="24"/>
          <w:szCs w:val="24"/>
        </w:rPr>
        <w:t>nless additional time is</w:t>
      </w:r>
      <w:r w:rsidR="00533D49" w:rsidRPr="00F95B41">
        <w:rPr>
          <w:rFonts w:ascii="Arial" w:hAnsi="Arial" w:cs="Arial"/>
          <w:sz w:val="24"/>
          <w:szCs w:val="24"/>
        </w:rPr>
        <w:t xml:space="preserve"> requested by the </w:t>
      </w:r>
      <w:r w:rsidR="00660C76">
        <w:rPr>
          <w:rFonts w:ascii="Arial" w:hAnsi="Arial" w:cs="Arial"/>
          <w:sz w:val="24"/>
          <w:szCs w:val="24"/>
        </w:rPr>
        <w:t>selected B</w:t>
      </w:r>
      <w:r w:rsidR="00533D49" w:rsidRPr="00F95B41">
        <w:rPr>
          <w:rFonts w:ascii="Arial" w:hAnsi="Arial" w:cs="Arial"/>
          <w:sz w:val="24"/>
          <w:szCs w:val="24"/>
        </w:rPr>
        <w:t>idder and</w:t>
      </w:r>
      <w:r w:rsidR="004E6C47" w:rsidRPr="00F95B41">
        <w:rPr>
          <w:rFonts w:ascii="Arial" w:hAnsi="Arial" w:cs="Arial"/>
          <w:sz w:val="24"/>
          <w:szCs w:val="24"/>
        </w:rPr>
        <w:t xml:space="preserve"> approved by the </w:t>
      </w:r>
      <w:r w:rsidR="00660C76">
        <w:rPr>
          <w:rFonts w:ascii="Arial" w:hAnsi="Arial" w:cs="Arial"/>
          <w:sz w:val="24"/>
          <w:szCs w:val="24"/>
        </w:rPr>
        <w:t>Department</w:t>
      </w:r>
      <w:r w:rsidR="00533D49" w:rsidRPr="00F95B41">
        <w:rPr>
          <w:rFonts w:ascii="Arial" w:hAnsi="Arial" w:cs="Arial"/>
          <w:sz w:val="24"/>
          <w:szCs w:val="24"/>
        </w:rPr>
        <w:t>.</w:t>
      </w:r>
    </w:p>
    <w:p w14:paraId="72AED2FC" w14:textId="77777777" w:rsidR="00C249BB" w:rsidRPr="00C97934" w:rsidRDefault="00C249BB" w:rsidP="004F0520">
      <w:pPr>
        <w:rPr>
          <w:rFonts w:ascii="Arial" w:hAnsi="Arial" w:cs="Arial"/>
          <w:sz w:val="24"/>
          <w:szCs w:val="24"/>
        </w:rPr>
      </w:pPr>
      <w:bookmarkStart w:id="18" w:name="_Toc367174729"/>
      <w:bookmarkStart w:id="19" w:name="_Toc397069197"/>
      <w:r w:rsidRPr="00C97934">
        <w:rPr>
          <w:rFonts w:ascii="Arial" w:hAnsi="Arial" w:cs="Arial"/>
          <w:sz w:val="24"/>
          <w:szCs w:val="24"/>
        </w:rPr>
        <w:br w:type="page"/>
      </w:r>
    </w:p>
    <w:p w14:paraId="31925913" w14:textId="527FBDDC"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8"/>
      <w:bookmarkEnd w:id="19"/>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E249FB">
      <w:pPr>
        <w:pStyle w:val="ListParagraph"/>
        <w:numPr>
          <w:ilvl w:val="0"/>
          <w:numId w:val="6"/>
        </w:numPr>
        <w:rPr>
          <w:rFonts w:ascii="Arial" w:hAnsi="Arial" w:cs="Arial"/>
          <w:b/>
          <w:sz w:val="24"/>
          <w:szCs w:val="24"/>
        </w:rPr>
      </w:pPr>
      <w:bookmarkStart w:id="20" w:name="_Toc367174732"/>
      <w:bookmarkStart w:id="21" w:name="_Toc397069200"/>
      <w:r w:rsidRPr="00C97934">
        <w:rPr>
          <w:rFonts w:ascii="Arial" w:hAnsi="Arial" w:cs="Arial"/>
          <w:b/>
          <w:sz w:val="24"/>
          <w:szCs w:val="24"/>
        </w:rPr>
        <w:t>Questions</w:t>
      </w:r>
      <w:bookmarkEnd w:id="20"/>
      <w:bookmarkEnd w:id="21"/>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E249FB">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60776D07" w:rsidR="007557FA" w:rsidRPr="00C97934" w:rsidRDefault="00D061BE" w:rsidP="00E249FB">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910F5" w:rsidRPr="00C97934">
        <w:rPr>
          <w:rFonts w:ascii="Arial" w:hAnsi="Arial" w:cs="Arial"/>
          <w:sz w:val="24"/>
          <w:szCs w:val="24"/>
        </w:rPr>
        <w:t xml:space="preserve">must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 Submitted Questions Form – for submission of questions.</w:t>
      </w:r>
      <w:r w:rsidR="007F2673" w:rsidRPr="00C97934">
        <w:rPr>
          <w:rFonts w:ascii="Arial" w:hAnsi="Arial" w:cs="Arial"/>
          <w:sz w:val="24"/>
          <w:szCs w:val="24"/>
        </w:rPr>
        <w:t xml:space="preserve"> The form is to be submitted as a WORD document.</w:t>
      </w:r>
    </w:p>
    <w:p w14:paraId="6367413A" w14:textId="2CEA385E" w:rsidR="007557FA" w:rsidRPr="00C97934" w:rsidRDefault="00015741" w:rsidP="00E249FB">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E249FB">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E249FB">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E249FB">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E249FB">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22"/>
      <w:bookmarkEnd w:id="23"/>
    </w:p>
    <w:p w14:paraId="75FDEBA1" w14:textId="77777777" w:rsidR="007557FA" w:rsidRPr="00C97934" w:rsidRDefault="007557FA" w:rsidP="007557FA">
      <w:pPr>
        <w:pStyle w:val="ListParagraph"/>
        <w:ind w:left="360"/>
        <w:rPr>
          <w:rFonts w:ascii="Arial" w:hAnsi="Arial" w:cs="Arial"/>
          <w:sz w:val="24"/>
          <w:szCs w:val="24"/>
        </w:rPr>
      </w:pPr>
    </w:p>
    <w:p w14:paraId="51D8DA8D" w14:textId="73CD7A4F" w:rsidR="007557FA" w:rsidRPr="00C97934" w:rsidRDefault="003835A0" w:rsidP="00E249FB">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E249FB">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1"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7E55EC80" w:rsidR="007557FA" w:rsidRPr="00C97934" w:rsidRDefault="00A11DC9" w:rsidP="00E249FB">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43D7DD89" w14:textId="7E862334" w:rsidR="000E1A07" w:rsidRPr="00C97934" w:rsidRDefault="000E1A07" w:rsidP="00E249FB">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E249FB">
      <w:pPr>
        <w:pStyle w:val="ListParagraph"/>
        <w:numPr>
          <w:ilvl w:val="2"/>
          <w:numId w:val="6"/>
        </w:numPr>
        <w:rPr>
          <w:rFonts w:ascii="Arial" w:hAnsi="Arial" w:cs="Arial"/>
          <w:sz w:val="24"/>
          <w:szCs w:val="24"/>
          <w:u w:val="single"/>
        </w:rPr>
      </w:pPr>
      <w:bookmarkStart w:id="24"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4"/>
    <w:p w14:paraId="659C842A" w14:textId="756A11F9" w:rsidR="00CA6A04" w:rsidRPr="00C97934" w:rsidRDefault="00CA6A04" w:rsidP="00902134">
      <w:pPr>
        <w:pStyle w:val="ListParagraph"/>
        <w:widowControl/>
        <w:numPr>
          <w:ilvl w:val="2"/>
          <w:numId w:val="6"/>
        </w:numPr>
        <w:rPr>
          <w:rFonts w:ascii="Arial" w:hAnsi="Arial" w:cs="Arial"/>
          <w:sz w:val="24"/>
          <w:szCs w:val="24"/>
        </w:rPr>
      </w:pPr>
      <w:r w:rsidRPr="00C97934">
        <w:rPr>
          <w:rFonts w:ascii="Arial" w:hAnsi="Arial" w:cs="Arial"/>
          <w:sz w:val="24"/>
          <w:szCs w:val="24"/>
        </w:rPr>
        <w:lastRenderedPageBreak/>
        <w:t>File size limits are 25MB per e-mail.  Bidders may submit files separately across multiple e-mails, as necessary, due to file size concerns. All e-mails and files must be received by the due date and time listed above.</w:t>
      </w:r>
    </w:p>
    <w:p w14:paraId="171FD116" w14:textId="0114AB38" w:rsidR="000A6AFC" w:rsidRPr="00C97934" w:rsidRDefault="00112042" w:rsidP="00E249FB">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660C76">
        <w:rPr>
          <w:rFonts w:ascii="Arial" w:hAnsi="Arial" w:cs="Arial"/>
          <w:b/>
          <w:sz w:val="24"/>
          <w:szCs w:val="24"/>
        </w:rPr>
        <w:t xml:space="preserve"> 202112197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E249FB">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E249FB">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682205DC"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E249FB">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E249FB">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E249FB">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5612370F" w:rsidR="00AC25CE" w:rsidRPr="00536A1F" w:rsidRDefault="00B51518" w:rsidP="00D15916">
      <w:pPr>
        <w:pStyle w:val="ListParagraph"/>
        <w:ind w:left="1440"/>
        <w:rPr>
          <w:rFonts w:ascii="Arial" w:hAnsi="Arial" w:cs="Arial"/>
          <w:sz w:val="24"/>
          <w:szCs w:val="24"/>
        </w:rPr>
      </w:pPr>
      <w:r w:rsidRPr="00536A1F">
        <w:rPr>
          <w:rFonts w:ascii="Arial" w:hAnsi="Arial" w:cs="Arial"/>
          <w:i/>
          <w:sz w:val="24"/>
          <w:szCs w:val="24"/>
        </w:rPr>
        <w:t>PDF</w:t>
      </w:r>
      <w:r w:rsidR="00AC25CE" w:rsidRPr="00536A1F">
        <w:rPr>
          <w:rFonts w:ascii="Arial" w:hAnsi="Arial" w:cs="Arial"/>
          <w:i/>
          <w:sz w:val="24"/>
          <w:szCs w:val="24"/>
        </w:rPr>
        <w:t xml:space="preserve"> 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5" w:name="_Toc367174734"/>
      <w:bookmarkStart w:id="26"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5"/>
      <w:bookmarkEnd w:id="26"/>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7"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8"/>
      <w:bookmarkEnd w:id="29"/>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E249FB">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E249FB">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E249FB">
      <w:pPr>
        <w:pStyle w:val="ListParagraph"/>
        <w:numPr>
          <w:ilvl w:val="1"/>
          <w:numId w:val="18"/>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902134">
      <w:pPr>
        <w:pStyle w:val="ListParagraph"/>
        <w:keepNext/>
        <w:widowControl/>
        <w:numPr>
          <w:ilvl w:val="1"/>
          <w:numId w:val="18"/>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902134">
      <w:pPr>
        <w:widowControl/>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8420D1">
      <w:pPr>
        <w:pStyle w:val="ListParagraph"/>
        <w:keepNext/>
        <w:widowControl/>
        <w:numPr>
          <w:ilvl w:val="1"/>
          <w:numId w:val="18"/>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E249FB">
      <w:pPr>
        <w:pStyle w:val="ListParagraph"/>
        <w:numPr>
          <w:ilvl w:val="1"/>
          <w:numId w:val="18"/>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17D204D4" w14:textId="77777777" w:rsidR="00EB0DF1" w:rsidRPr="00C97934" w:rsidRDefault="00EB0DF1" w:rsidP="00E249FB">
      <w:pPr>
        <w:pStyle w:val="ListParagraph"/>
        <w:numPr>
          <w:ilvl w:val="1"/>
          <w:numId w:val="18"/>
        </w:numPr>
        <w:rPr>
          <w:rFonts w:ascii="Arial" w:hAnsi="Arial" w:cs="Arial"/>
          <w:b/>
          <w:sz w:val="24"/>
          <w:szCs w:val="24"/>
        </w:rPr>
      </w:pPr>
      <w:r w:rsidRPr="00C97934">
        <w:rPr>
          <w:rFonts w:ascii="Arial" w:hAnsi="Arial" w:cs="Arial"/>
          <w:b/>
          <w:sz w:val="24"/>
          <w:szCs w:val="24"/>
        </w:rPr>
        <w:t>Licensure/Certification</w:t>
      </w:r>
    </w:p>
    <w:p w14:paraId="6F0FECF0" w14:textId="5962FA15" w:rsidR="00EB0DF1" w:rsidRPr="00F82A03" w:rsidRDefault="007D3784" w:rsidP="00EA18AB">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This </w:t>
      </w:r>
      <w:r w:rsidR="00362031" w:rsidRPr="00F82A03">
        <w:rPr>
          <w:rFonts w:ascii="Arial" w:hAnsi="Arial" w:cs="Arial"/>
          <w:sz w:val="24"/>
          <w:szCs w:val="24"/>
        </w:rPr>
        <w:t xml:space="preserve">documentation </w:t>
      </w:r>
      <w:r w:rsidR="00E104A1" w:rsidRPr="00F82A03">
        <w:rPr>
          <w:rFonts w:ascii="Arial" w:hAnsi="Arial" w:cs="Arial"/>
          <w:sz w:val="24"/>
          <w:szCs w:val="24"/>
        </w:rPr>
        <w:t xml:space="preserve">may </w:t>
      </w:r>
      <w:r w:rsidR="00362031" w:rsidRPr="00F82A03">
        <w:rPr>
          <w:rFonts w:ascii="Arial" w:hAnsi="Arial" w:cs="Arial"/>
          <w:sz w:val="24"/>
          <w:szCs w:val="24"/>
        </w:rPr>
        <w:t>include:</w:t>
      </w:r>
    </w:p>
    <w:p w14:paraId="34AC4333" w14:textId="287BED24" w:rsidR="00362031" w:rsidRPr="00F82A03" w:rsidRDefault="00872C39" w:rsidP="00E249FB">
      <w:pPr>
        <w:pStyle w:val="ListParagraph"/>
        <w:numPr>
          <w:ilvl w:val="0"/>
          <w:numId w:val="7"/>
        </w:numPr>
        <w:rPr>
          <w:rFonts w:ascii="Arial" w:hAnsi="Arial" w:cs="Arial"/>
          <w:sz w:val="24"/>
          <w:szCs w:val="24"/>
        </w:rPr>
      </w:pPr>
      <w:r w:rsidRPr="00F82A03">
        <w:rPr>
          <w:rFonts w:ascii="Arial" w:hAnsi="Arial" w:cs="Arial"/>
          <w:sz w:val="24"/>
          <w:szCs w:val="24"/>
        </w:rPr>
        <w:t>Naval Architect and Engineering accreditation</w:t>
      </w:r>
    </w:p>
    <w:p w14:paraId="35454171" w14:textId="3262F3B4" w:rsidR="00872C39" w:rsidRPr="00F82A03" w:rsidRDefault="00872C39" w:rsidP="00E249FB">
      <w:pPr>
        <w:pStyle w:val="ListParagraph"/>
        <w:numPr>
          <w:ilvl w:val="0"/>
          <w:numId w:val="7"/>
        </w:numPr>
        <w:rPr>
          <w:rFonts w:ascii="Arial" w:hAnsi="Arial" w:cs="Arial"/>
          <w:sz w:val="24"/>
          <w:szCs w:val="24"/>
        </w:rPr>
      </w:pPr>
      <w:r w:rsidRPr="00F82A03">
        <w:rPr>
          <w:rFonts w:ascii="Arial" w:hAnsi="Arial" w:cs="Arial"/>
          <w:sz w:val="24"/>
          <w:szCs w:val="24"/>
        </w:rPr>
        <w:t>American Welding Society</w:t>
      </w:r>
    </w:p>
    <w:p w14:paraId="192C204D" w14:textId="6366B0F3" w:rsidR="00872C39" w:rsidRPr="00F82A03" w:rsidRDefault="00872C39" w:rsidP="00E249FB">
      <w:pPr>
        <w:pStyle w:val="ListParagraph"/>
        <w:numPr>
          <w:ilvl w:val="0"/>
          <w:numId w:val="7"/>
        </w:numPr>
        <w:rPr>
          <w:rFonts w:ascii="Arial" w:hAnsi="Arial" w:cs="Arial"/>
          <w:sz w:val="24"/>
          <w:szCs w:val="24"/>
        </w:rPr>
      </w:pPr>
      <w:r w:rsidRPr="00F82A03">
        <w:rPr>
          <w:rFonts w:ascii="Arial" w:hAnsi="Arial" w:cs="Arial"/>
          <w:sz w:val="24"/>
          <w:szCs w:val="24"/>
        </w:rPr>
        <w:t>American Boat &amp; Yacht Council</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E249FB">
      <w:pPr>
        <w:pStyle w:val="ListParagraph"/>
        <w:numPr>
          <w:ilvl w:val="1"/>
          <w:numId w:val="18"/>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249FB">
      <w:pPr>
        <w:pStyle w:val="ListParagraph"/>
        <w:numPr>
          <w:ilvl w:val="1"/>
          <w:numId w:val="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30"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0"/>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E249FB">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51F3C710" w:rsidR="00B315FA" w:rsidRPr="00C97934" w:rsidRDefault="00EE7EE0" w:rsidP="00E249FB">
      <w:pPr>
        <w:pStyle w:val="ListParagraph"/>
        <w:numPr>
          <w:ilvl w:val="2"/>
          <w:numId w:val="1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period starting</w:t>
      </w:r>
      <w:r w:rsidR="00B66E96">
        <w:rPr>
          <w:rFonts w:ascii="Arial" w:hAnsi="Arial" w:cs="Arial"/>
          <w:color w:val="FF0000"/>
          <w:sz w:val="24"/>
          <w:szCs w:val="24"/>
        </w:rPr>
        <w:t xml:space="preserve"> </w:t>
      </w:r>
      <w:r w:rsidR="00B66E96" w:rsidRPr="00B66E96">
        <w:rPr>
          <w:rFonts w:ascii="Arial" w:hAnsi="Arial" w:cs="Arial"/>
          <w:sz w:val="24"/>
          <w:szCs w:val="24"/>
        </w:rPr>
        <w:t xml:space="preserve">March 7, 2022 </w:t>
      </w:r>
      <w:r w:rsidR="00942CF6" w:rsidRPr="00C97934">
        <w:rPr>
          <w:rFonts w:ascii="Arial" w:hAnsi="Arial" w:cs="Arial"/>
          <w:sz w:val="24"/>
          <w:szCs w:val="24"/>
        </w:rPr>
        <w:t>and ending on</w:t>
      </w:r>
      <w:r w:rsidR="00B66E96">
        <w:rPr>
          <w:rFonts w:ascii="Arial" w:hAnsi="Arial" w:cs="Arial"/>
          <w:sz w:val="24"/>
          <w:szCs w:val="24"/>
        </w:rPr>
        <w:t xml:space="preserve"> March 6, 2023.</w:t>
      </w:r>
    </w:p>
    <w:p w14:paraId="39AD31EE" w14:textId="1DA3BABE" w:rsidR="00B315FA" w:rsidRPr="00C97934" w:rsidRDefault="00E82FB4" w:rsidP="00E249FB">
      <w:pPr>
        <w:pStyle w:val="ListParagraph"/>
        <w:numPr>
          <w:ilvl w:val="2"/>
          <w:numId w:val="1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E249FB">
      <w:pPr>
        <w:pStyle w:val="ListParagraph"/>
        <w:numPr>
          <w:ilvl w:val="2"/>
          <w:numId w:val="1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CA6B9E">
      <w:pPr>
        <w:pStyle w:val="ListParagraph"/>
        <w:keepNext/>
        <w:numPr>
          <w:ilvl w:val="1"/>
          <w:numId w:val="1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1" w:name="_Toc367174742"/>
      <w:bookmarkStart w:id="32"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1"/>
      <w:bookmarkEnd w:id="32"/>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67132874" w:rsidR="00B315FA" w:rsidRPr="00C97934" w:rsidRDefault="00351845" w:rsidP="00E249FB">
      <w:pPr>
        <w:pStyle w:val="ListParagraph"/>
        <w:numPr>
          <w:ilvl w:val="0"/>
          <w:numId w:val="11"/>
        </w:numPr>
        <w:rPr>
          <w:rFonts w:ascii="Arial" w:hAnsi="Arial" w:cs="Arial"/>
          <w:b/>
          <w:sz w:val="24"/>
          <w:szCs w:val="24"/>
        </w:rPr>
      </w:pPr>
      <w:bookmarkStart w:id="33" w:name="_Toc367174743"/>
      <w:bookmarkStart w:id="34" w:name="_Toc397069207"/>
      <w:r w:rsidRPr="00C97934">
        <w:rPr>
          <w:rFonts w:ascii="Arial" w:hAnsi="Arial" w:cs="Arial"/>
          <w:b/>
          <w:sz w:val="24"/>
          <w:szCs w:val="24"/>
        </w:rPr>
        <w:t>Evaluation Process - General Information</w:t>
      </w:r>
      <w:bookmarkEnd w:id="33"/>
      <w:bookmarkEnd w:id="34"/>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E249FB">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E249FB">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E249FB">
      <w:pPr>
        <w:pStyle w:val="ListParagraph"/>
        <w:numPr>
          <w:ilvl w:val="1"/>
          <w:numId w:val="1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E249FB">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35"/>
      <w:bookmarkEnd w:id="36"/>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E249FB">
      <w:pPr>
        <w:pStyle w:val="ListParagraph"/>
        <w:numPr>
          <w:ilvl w:val="1"/>
          <w:numId w:val="1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7EDB40A5"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w:t>
      </w:r>
      <w:r w:rsidR="00B66E96">
        <w:rPr>
          <w:rFonts w:ascii="Arial" w:hAnsi="Arial" w:cs="Arial"/>
          <w:b/>
          <w:sz w:val="24"/>
          <w:szCs w:val="24"/>
        </w:rPr>
        <w: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20D73" w:rsidRDefault="009B08BA" w:rsidP="004F0520">
      <w:pPr>
        <w:rPr>
          <w:rFonts w:ascii="Arial" w:hAnsi="Arial" w:cs="Arial"/>
          <w:color w:val="000000" w:themeColor="text1"/>
          <w:sz w:val="24"/>
          <w:szCs w:val="24"/>
        </w:rPr>
      </w:pPr>
    </w:p>
    <w:p w14:paraId="081AF6A2" w14:textId="45D021CE" w:rsidR="00351845" w:rsidRPr="00C20D73" w:rsidRDefault="00351845" w:rsidP="00B315FA">
      <w:pPr>
        <w:ind w:left="720"/>
        <w:rPr>
          <w:rFonts w:ascii="Arial" w:hAnsi="Arial" w:cs="Arial"/>
          <w:b/>
          <w:color w:val="000000" w:themeColor="text1"/>
          <w:sz w:val="24"/>
          <w:szCs w:val="24"/>
        </w:rPr>
      </w:pPr>
      <w:r w:rsidRPr="00C20D73">
        <w:rPr>
          <w:rFonts w:ascii="Arial" w:hAnsi="Arial" w:cs="Arial"/>
          <w:b/>
          <w:color w:val="000000" w:themeColor="text1"/>
          <w:sz w:val="24"/>
          <w:szCs w:val="24"/>
        </w:rPr>
        <w:t>Section I</w:t>
      </w:r>
      <w:r w:rsidR="009B08BA" w:rsidRPr="00C20D73">
        <w:rPr>
          <w:rFonts w:ascii="Arial" w:hAnsi="Arial" w:cs="Arial"/>
          <w:b/>
          <w:color w:val="000000" w:themeColor="text1"/>
          <w:sz w:val="24"/>
          <w:szCs w:val="24"/>
        </w:rPr>
        <w:t>I</w:t>
      </w:r>
      <w:r w:rsidRPr="00C20D73">
        <w:rPr>
          <w:rFonts w:ascii="Arial" w:hAnsi="Arial" w:cs="Arial"/>
          <w:b/>
          <w:color w:val="000000" w:themeColor="text1"/>
          <w:sz w:val="24"/>
          <w:szCs w:val="24"/>
        </w:rPr>
        <w:t xml:space="preserve">.  </w:t>
      </w:r>
      <w:r w:rsidR="009B08BA" w:rsidRPr="00C20D73">
        <w:rPr>
          <w:rFonts w:ascii="Arial" w:hAnsi="Arial" w:cs="Arial"/>
          <w:b/>
          <w:color w:val="000000" w:themeColor="text1"/>
          <w:sz w:val="24"/>
          <w:szCs w:val="24"/>
        </w:rPr>
        <w:tab/>
      </w:r>
      <w:r w:rsidRPr="00C20D73">
        <w:rPr>
          <w:rFonts w:ascii="Arial" w:hAnsi="Arial" w:cs="Arial"/>
          <w:b/>
          <w:color w:val="000000" w:themeColor="text1"/>
          <w:sz w:val="24"/>
          <w:szCs w:val="24"/>
        </w:rPr>
        <w:t>Organization Qualifications and Experience (</w:t>
      </w:r>
      <w:r w:rsidR="00CE6FBB" w:rsidRPr="00C20D73">
        <w:rPr>
          <w:rFonts w:ascii="Arial" w:hAnsi="Arial" w:cs="Arial"/>
          <w:b/>
          <w:color w:val="000000" w:themeColor="text1"/>
          <w:sz w:val="24"/>
          <w:szCs w:val="24"/>
        </w:rPr>
        <w:t>30</w:t>
      </w:r>
      <w:r w:rsidRPr="00C20D73">
        <w:rPr>
          <w:rFonts w:ascii="Arial" w:hAnsi="Arial" w:cs="Arial"/>
          <w:b/>
          <w:color w:val="000000" w:themeColor="text1"/>
          <w:sz w:val="24"/>
          <w:szCs w:val="24"/>
        </w:rPr>
        <w:t xml:space="preserve"> points)</w:t>
      </w:r>
      <w:r w:rsidRPr="00C20D73">
        <w:rPr>
          <w:rFonts w:ascii="Arial" w:hAnsi="Arial" w:cs="Arial"/>
          <w:b/>
          <w:color w:val="000000" w:themeColor="text1"/>
          <w:sz w:val="24"/>
          <w:szCs w:val="24"/>
        </w:rPr>
        <w:tab/>
      </w:r>
    </w:p>
    <w:p w14:paraId="0D746AD7" w14:textId="57ECCDFD" w:rsidR="00351845" w:rsidRPr="00C20D73" w:rsidRDefault="00351845" w:rsidP="00B315FA">
      <w:pPr>
        <w:ind w:firstLine="720"/>
        <w:rPr>
          <w:rFonts w:ascii="Arial" w:hAnsi="Arial" w:cs="Arial"/>
          <w:color w:val="000000" w:themeColor="text1"/>
          <w:sz w:val="24"/>
          <w:szCs w:val="24"/>
        </w:rPr>
      </w:pPr>
      <w:r w:rsidRPr="00C20D73">
        <w:rPr>
          <w:rFonts w:ascii="Arial" w:hAnsi="Arial" w:cs="Arial"/>
          <w:color w:val="000000" w:themeColor="text1"/>
          <w:sz w:val="24"/>
          <w:szCs w:val="24"/>
        </w:rPr>
        <w:t xml:space="preserve">Includes </w:t>
      </w:r>
      <w:r w:rsidR="00214F9E" w:rsidRPr="00C20D73">
        <w:rPr>
          <w:rFonts w:ascii="Arial" w:hAnsi="Arial" w:cs="Arial"/>
          <w:color w:val="000000" w:themeColor="text1"/>
          <w:sz w:val="24"/>
          <w:szCs w:val="24"/>
        </w:rPr>
        <w:t>all elements addressed above in Part IV,</w:t>
      </w:r>
      <w:r w:rsidR="00F67100" w:rsidRPr="00C20D73">
        <w:rPr>
          <w:rFonts w:ascii="Arial" w:hAnsi="Arial" w:cs="Arial"/>
          <w:color w:val="000000" w:themeColor="text1"/>
          <w:sz w:val="24"/>
          <w:szCs w:val="24"/>
        </w:rPr>
        <w:t xml:space="preserve"> </w:t>
      </w:r>
      <w:r w:rsidR="00214F9E" w:rsidRPr="00C20D73">
        <w:rPr>
          <w:rFonts w:ascii="Arial" w:hAnsi="Arial" w:cs="Arial"/>
          <w:color w:val="000000" w:themeColor="text1"/>
          <w:sz w:val="24"/>
          <w:szCs w:val="24"/>
        </w:rPr>
        <w:t>Section I</w:t>
      </w:r>
      <w:r w:rsidR="00A0173C" w:rsidRPr="00C20D73">
        <w:rPr>
          <w:rFonts w:ascii="Arial" w:hAnsi="Arial" w:cs="Arial"/>
          <w:color w:val="000000" w:themeColor="text1"/>
          <w:sz w:val="24"/>
          <w:szCs w:val="24"/>
        </w:rPr>
        <w:t>I</w:t>
      </w:r>
      <w:r w:rsidR="00214F9E" w:rsidRPr="00C20D73">
        <w:rPr>
          <w:rFonts w:ascii="Arial" w:hAnsi="Arial" w:cs="Arial"/>
          <w:color w:val="000000" w:themeColor="text1"/>
          <w:sz w:val="24"/>
          <w:szCs w:val="24"/>
        </w:rPr>
        <w:t>.</w:t>
      </w:r>
    </w:p>
    <w:p w14:paraId="4633603E" w14:textId="77777777" w:rsidR="00351845" w:rsidRPr="00C20D73" w:rsidRDefault="00351845" w:rsidP="004F0520">
      <w:pPr>
        <w:rPr>
          <w:rFonts w:ascii="Arial" w:hAnsi="Arial" w:cs="Arial"/>
          <w:color w:val="000000" w:themeColor="text1"/>
          <w:sz w:val="24"/>
          <w:szCs w:val="24"/>
        </w:rPr>
      </w:pPr>
      <w:r w:rsidRPr="00C20D73">
        <w:rPr>
          <w:rFonts w:ascii="Arial" w:hAnsi="Arial" w:cs="Arial"/>
          <w:color w:val="000000" w:themeColor="text1"/>
          <w:sz w:val="24"/>
          <w:szCs w:val="24"/>
        </w:rPr>
        <w:t xml:space="preserve"> </w:t>
      </w:r>
    </w:p>
    <w:p w14:paraId="3C0015D2" w14:textId="52329A69" w:rsidR="00351845" w:rsidRPr="00C20D73" w:rsidRDefault="00351845" w:rsidP="00B315FA">
      <w:pPr>
        <w:ind w:firstLine="720"/>
        <w:rPr>
          <w:rFonts w:ascii="Arial" w:hAnsi="Arial" w:cs="Arial"/>
          <w:color w:val="000000" w:themeColor="text1"/>
          <w:sz w:val="24"/>
          <w:szCs w:val="24"/>
        </w:rPr>
      </w:pPr>
      <w:r w:rsidRPr="00C20D73">
        <w:rPr>
          <w:rFonts w:ascii="Arial" w:hAnsi="Arial" w:cs="Arial"/>
          <w:b/>
          <w:color w:val="000000" w:themeColor="text1"/>
          <w:sz w:val="24"/>
          <w:szCs w:val="24"/>
        </w:rPr>
        <w:t>Section II</w:t>
      </w:r>
      <w:r w:rsidR="009B08BA" w:rsidRPr="00C20D73">
        <w:rPr>
          <w:rFonts w:ascii="Arial" w:hAnsi="Arial" w:cs="Arial"/>
          <w:b/>
          <w:color w:val="000000" w:themeColor="text1"/>
          <w:sz w:val="24"/>
          <w:szCs w:val="24"/>
        </w:rPr>
        <w:t>I</w:t>
      </w:r>
      <w:r w:rsidRPr="00C20D73">
        <w:rPr>
          <w:rFonts w:ascii="Arial" w:hAnsi="Arial" w:cs="Arial"/>
          <w:b/>
          <w:color w:val="000000" w:themeColor="text1"/>
          <w:sz w:val="24"/>
          <w:szCs w:val="24"/>
        </w:rPr>
        <w:t xml:space="preserve">.  </w:t>
      </w:r>
      <w:r w:rsidR="009B08BA" w:rsidRPr="00C20D73">
        <w:rPr>
          <w:rFonts w:ascii="Arial" w:hAnsi="Arial" w:cs="Arial"/>
          <w:b/>
          <w:color w:val="000000" w:themeColor="text1"/>
          <w:sz w:val="24"/>
          <w:szCs w:val="24"/>
        </w:rPr>
        <w:tab/>
      </w:r>
      <w:r w:rsidRPr="00C20D73">
        <w:rPr>
          <w:rFonts w:ascii="Arial" w:hAnsi="Arial" w:cs="Arial"/>
          <w:b/>
          <w:color w:val="000000" w:themeColor="text1"/>
          <w:sz w:val="24"/>
          <w:szCs w:val="24"/>
        </w:rPr>
        <w:t xml:space="preserve"> </w:t>
      </w:r>
      <w:r w:rsidR="005E01BF" w:rsidRPr="00C20D73">
        <w:rPr>
          <w:rFonts w:ascii="Arial" w:hAnsi="Arial" w:cs="Arial"/>
          <w:b/>
          <w:color w:val="000000" w:themeColor="text1"/>
          <w:sz w:val="24"/>
          <w:szCs w:val="24"/>
        </w:rPr>
        <w:t>Proposed Services</w:t>
      </w:r>
      <w:r w:rsidRPr="00C20D73">
        <w:rPr>
          <w:rFonts w:ascii="Arial" w:hAnsi="Arial" w:cs="Arial"/>
          <w:b/>
          <w:color w:val="000000" w:themeColor="text1"/>
          <w:sz w:val="24"/>
          <w:szCs w:val="24"/>
        </w:rPr>
        <w:t xml:space="preserve"> (</w:t>
      </w:r>
      <w:r w:rsidR="00CE6FBB" w:rsidRPr="00C20D73">
        <w:rPr>
          <w:rFonts w:ascii="Arial" w:hAnsi="Arial" w:cs="Arial"/>
          <w:b/>
          <w:color w:val="000000" w:themeColor="text1"/>
          <w:sz w:val="24"/>
          <w:szCs w:val="24"/>
        </w:rPr>
        <w:t>30</w:t>
      </w:r>
      <w:r w:rsidRPr="00C20D73">
        <w:rPr>
          <w:rFonts w:ascii="Arial" w:hAnsi="Arial" w:cs="Arial"/>
          <w:b/>
          <w:color w:val="000000" w:themeColor="text1"/>
          <w:sz w:val="24"/>
          <w:szCs w:val="24"/>
        </w:rPr>
        <w:t xml:space="preserve"> points</w:t>
      </w:r>
      <w:r w:rsidRPr="00C20D73">
        <w:rPr>
          <w:rFonts w:ascii="Arial" w:hAnsi="Arial" w:cs="Arial"/>
          <w:b/>
          <w:bCs/>
          <w:color w:val="000000" w:themeColor="text1"/>
          <w:sz w:val="24"/>
          <w:szCs w:val="24"/>
        </w:rPr>
        <w:t>)</w:t>
      </w:r>
      <w:r w:rsidRPr="00C20D73">
        <w:rPr>
          <w:rFonts w:ascii="Arial" w:hAnsi="Arial" w:cs="Arial"/>
          <w:color w:val="000000" w:themeColor="text1"/>
          <w:sz w:val="24"/>
          <w:szCs w:val="24"/>
        </w:rPr>
        <w:t xml:space="preserve">  </w:t>
      </w:r>
    </w:p>
    <w:p w14:paraId="6A51F752" w14:textId="0AC2BAFC" w:rsidR="00351845" w:rsidRPr="00C20D73" w:rsidRDefault="00214F9E" w:rsidP="00B315FA">
      <w:pPr>
        <w:ind w:firstLine="720"/>
        <w:rPr>
          <w:rFonts w:ascii="Arial" w:hAnsi="Arial" w:cs="Arial"/>
          <w:color w:val="000000" w:themeColor="text1"/>
          <w:sz w:val="24"/>
          <w:szCs w:val="24"/>
        </w:rPr>
      </w:pPr>
      <w:r w:rsidRPr="00C20D73">
        <w:rPr>
          <w:rFonts w:ascii="Arial" w:hAnsi="Arial" w:cs="Arial"/>
          <w:color w:val="000000" w:themeColor="text1"/>
          <w:sz w:val="24"/>
          <w:szCs w:val="24"/>
        </w:rPr>
        <w:t>Includes all elements addressed above in Part IV,</w:t>
      </w:r>
      <w:r w:rsidR="00F67100" w:rsidRPr="00C20D73">
        <w:rPr>
          <w:rFonts w:ascii="Arial" w:hAnsi="Arial" w:cs="Arial"/>
          <w:color w:val="000000" w:themeColor="text1"/>
          <w:sz w:val="24"/>
          <w:szCs w:val="24"/>
        </w:rPr>
        <w:t xml:space="preserve"> </w:t>
      </w:r>
      <w:r w:rsidRPr="00C20D73">
        <w:rPr>
          <w:rFonts w:ascii="Arial" w:hAnsi="Arial" w:cs="Arial"/>
          <w:color w:val="000000" w:themeColor="text1"/>
          <w:sz w:val="24"/>
          <w:szCs w:val="24"/>
        </w:rPr>
        <w:t>Section II</w:t>
      </w:r>
      <w:r w:rsidR="00A0173C" w:rsidRPr="00C20D73">
        <w:rPr>
          <w:rFonts w:ascii="Arial" w:hAnsi="Arial" w:cs="Arial"/>
          <w:color w:val="000000" w:themeColor="text1"/>
          <w:sz w:val="24"/>
          <w:szCs w:val="24"/>
        </w:rPr>
        <w:t>I</w:t>
      </w:r>
      <w:r w:rsidRPr="00C20D73">
        <w:rPr>
          <w:rFonts w:ascii="Arial" w:hAnsi="Arial" w:cs="Arial"/>
          <w:color w:val="000000" w:themeColor="text1"/>
          <w:sz w:val="24"/>
          <w:szCs w:val="24"/>
        </w:rPr>
        <w:t>.</w:t>
      </w:r>
    </w:p>
    <w:p w14:paraId="658A036A" w14:textId="77777777" w:rsidR="00351845" w:rsidRPr="00C20D73" w:rsidRDefault="00351845" w:rsidP="004F0520">
      <w:pPr>
        <w:rPr>
          <w:rFonts w:ascii="Arial" w:hAnsi="Arial" w:cs="Arial"/>
          <w:color w:val="000000" w:themeColor="text1"/>
          <w:sz w:val="24"/>
          <w:szCs w:val="24"/>
        </w:rPr>
      </w:pPr>
    </w:p>
    <w:p w14:paraId="7AB1F8A8" w14:textId="1491AF34" w:rsidR="00351845" w:rsidRPr="00C20D73" w:rsidRDefault="00351845" w:rsidP="00B315FA">
      <w:pPr>
        <w:ind w:firstLine="720"/>
        <w:rPr>
          <w:rFonts w:ascii="Arial" w:hAnsi="Arial" w:cs="Arial"/>
          <w:b/>
          <w:color w:val="000000" w:themeColor="text1"/>
          <w:sz w:val="24"/>
          <w:szCs w:val="24"/>
        </w:rPr>
      </w:pPr>
      <w:r w:rsidRPr="00C20D73">
        <w:rPr>
          <w:rFonts w:ascii="Arial" w:hAnsi="Arial" w:cs="Arial"/>
          <w:b/>
          <w:color w:val="000000" w:themeColor="text1"/>
          <w:sz w:val="24"/>
          <w:szCs w:val="24"/>
        </w:rPr>
        <w:t>Section I</w:t>
      </w:r>
      <w:r w:rsidR="009B08BA" w:rsidRPr="00C20D73">
        <w:rPr>
          <w:rFonts w:ascii="Arial" w:hAnsi="Arial" w:cs="Arial"/>
          <w:b/>
          <w:color w:val="000000" w:themeColor="text1"/>
          <w:sz w:val="24"/>
          <w:szCs w:val="24"/>
        </w:rPr>
        <w:t>V</w:t>
      </w:r>
      <w:r w:rsidRPr="00C20D73">
        <w:rPr>
          <w:rFonts w:ascii="Arial" w:hAnsi="Arial" w:cs="Arial"/>
          <w:b/>
          <w:color w:val="000000" w:themeColor="text1"/>
          <w:sz w:val="24"/>
          <w:szCs w:val="24"/>
        </w:rPr>
        <w:t xml:space="preserve">. </w:t>
      </w:r>
      <w:r w:rsidR="009B08BA" w:rsidRPr="00C20D73">
        <w:rPr>
          <w:rFonts w:ascii="Arial" w:hAnsi="Arial" w:cs="Arial"/>
          <w:b/>
          <w:color w:val="000000" w:themeColor="text1"/>
          <w:sz w:val="24"/>
          <w:szCs w:val="24"/>
        </w:rPr>
        <w:tab/>
      </w:r>
      <w:r w:rsidRPr="00C20D73">
        <w:rPr>
          <w:rFonts w:ascii="Arial" w:hAnsi="Arial" w:cs="Arial"/>
          <w:b/>
          <w:color w:val="000000" w:themeColor="text1"/>
          <w:sz w:val="24"/>
          <w:szCs w:val="24"/>
        </w:rPr>
        <w:t xml:space="preserve"> Cost Proposal (</w:t>
      </w:r>
      <w:r w:rsidR="00CE6FBB" w:rsidRPr="00C20D73">
        <w:rPr>
          <w:rFonts w:ascii="Arial" w:hAnsi="Arial" w:cs="Arial"/>
          <w:b/>
          <w:color w:val="000000" w:themeColor="text1"/>
          <w:sz w:val="24"/>
          <w:szCs w:val="24"/>
        </w:rPr>
        <w:t>40</w:t>
      </w:r>
      <w:r w:rsidRPr="00C20D73">
        <w:rPr>
          <w:rFonts w:ascii="Arial" w:hAnsi="Arial" w:cs="Arial"/>
          <w:b/>
          <w:color w:val="000000" w:themeColor="text1"/>
          <w:sz w:val="24"/>
          <w:szCs w:val="24"/>
        </w:rPr>
        <w:t xml:space="preserve"> points) </w:t>
      </w:r>
    </w:p>
    <w:p w14:paraId="189D4E9A" w14:textId="41B9647D" w:rsidR="00351845" w:rsidRPr="00C97934" w:rsidRDefault="00214F9E" w:rsidP="00B315FA">
      <w:pPr>
        <w:ind w:firstLine="720"/>
        <w:rPr>
          <w:rFonts w:ascii="Arial" w:hAnsi="Arial" w:cs="Arial"/>
          <w:sz w:val="24"/>
          <w:szCs w:val="24"/>
        </w:rPr>
      </w:pPr>
      <w:r w:rsidRPr="00C20D73">
        <w:rPr>
          <w:rFonts w:ascii="Arial" w:hAnsi="Arial" w:cs="Arial"/>
          <w:color w:val="000000" w:themeColor="text1"/>
          <w:sz w:val="24"/>
          <w:szCs w:val="24"/>
        </w:rPr>
        <w:t>Includes all elements addressed above in Part IV,</w:t>
      </w:r>
      <w:r w:rsidR="00F67100" w:rsidRPr="00C20D73">
        <w:rPr>
          <w:rFonts w:ascii="Arial" w:hAnsi="Arial" w:cs="Arial"/>
          <w:color w:val="000000" w:themeColor="text1"/>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31391F" w:rsidRDefault="00351845" w:rsidP="00E249FB">
      <w:pPr>
        <w:pStyle w:val="ListParagraph"/>
        <w:numPr>
          <w:ilvl w:val="1"/>
          <w:numId w:val="11"/>
        </w:numPr>
        <w:rPr>
          <w:rFonts w:ascii="Arial" w:hAnsi="Arial" w:cs="Arial"/>
          <w:color w:val="000000" w:themeColor="text1"/>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w:t>
      </w:r>
      <w:r w:rsidR="008207BD" w:rsidRPr="0031391F">
        <w:rPr>
          <w:rFonts w:ascii="Arial" w:hAnsi="Arial" w:cs="Arial"/>
          <w:color w:val="000000" w:themeColor="text1"/>
          <w:sz w:val="24"/>
          <w:szCs w:val="24"/>
        </w:rPr>
        <w:t>described below</w:t>
      </w:r>
      <w:r w:rsidR="00B9558E" w:rsidRPr="0031391F">
        <w:rPr>
          <w:rFonts w:ascii="Arial" w:hAnsi="Arial" w:cs="Arial"/>
          <w:color w:val="000000" w:themeColor="text1"/>
          <w:sz w:val="24"/>
          <w:szCs w:val="24"/>
        </w:rPr>
        <w:t>.</w:t>
      </w:r>
    </w:p>
    <w:p w14:paraId="281C98CF" w14:textId="77777777" w:rsidR="00B315FA" w:rsidRPr="0031391F" w:rsidRDefault="00B315FA" w:rsidP="00B315FA">
      <w:pPr>
        <w:pStyle w:val="ListParagraph"/>
        <w:rPr>
          <w:rFonts w:ascii="Arial" w:hAnsi="Arial" w:cs="Arial"/>
          <w:color w:val="000000" w:themeColor="text1"/>
          <w:sz w:val="24"/>
          <w:szCs w:val="24"/>
        </w:rPr>
      </w:pPr>
    </w:p>
    <w:p w14:paraId="219E21E2" w14:textId="529E41DF" w:rsidR="00351845" w:rsidRPr="0031391F" w:rsidRDefault="00351845" w:rsidP="00E249FB">
      <w:pPr>
        <w:pStyle w:val="ListParagraph"/>
        <w:numPr>
          <w:ilvl w:val="1"/>
          <w:numId w:val="11"/>
        </w:numPr>
        <w:rPr>
          <w:rFonts w:ascii="Arial" w:hAnsi="Arial" w:cs="Arial"/>
          <w:color w:val="000000" w:themeColor="text1"/>
          <w:sz w:val="24"/>
          <w:szCs w:val="24"/>
        </w:rPr>
      </w:pPr>
      <w:r w:rsidRPr="0031391F">
        <w:rPr>
          <w:rFonts w:ascii="Arial" w:hAnsi="Arial" w:cs="Arial"/>
          <w:b/>
          <w:color w:val="000000" w:themeColor="text1"/>
          <w:sz w:val="24"/>
          <w:szCs w:val="24"/>
        </w:rPr>
        <w:t>Scoring the Cost Proposal:</w:t>
      </w:r>
      <w:r w:rsidRPr="0031391F">
        <w:rPr>
          <w:rFonts w:ascii="Arial" w:hAnsi="Arial" w:cs="Arial"/>
          <w:color w:val="000000" w:themeColor="text1"/>
          <w:sz w:val="24"/>
          <w:szCs w:val="24"/>
        </w:rPr>
        <w:t xml:space="preserve"> The total cost proposed for conducting all the functions specified in th</w:t>
      </w:r>
      <w:r w:rsidR="00AA460A" w:rsidRPr="0031391F">
        <w:rPr>
          <w:rFonts w:ascii="Arial" w:hAnsi="Arial" w:cs="Arial"/>
          <w:color w:val="000000" w:themeColor="text1"/>
          <w:sz w:val="24"/>
          <w:szCs w:val="24"/>
        </w:rPr>
        <w:t>e</w:t>
      </w:r>
      <w:r w:rsidRPr="0031391F">
        <w:rPr>
          <w:rFonts w:ascii="Arial" w:hAnsi="Arial" w:cs="Arial"/>
          <w:color w:val="000000" w:themeColor="text1"/>
          <w:sz w:val="24"/>
          <w:szCs w:val="24"/>
        </w:rPr>
        <w:t xml:space="preserve"> RFP will be assigned a score according to a mathematical formula.  The lowest bid will be awarded </w:t>
      </w:r>
      <w:r w:rsidR="00CE6FBB" w:rsidRPr="0031391F">
        <w:rPr>
          <w:rFonts w:ascii="Arial" w:hAnsi="Arial" w:cs="Arial"/>
          <w:color w:val="000000" w:themeColor="text1"/>
          <w:sz w:val="24"/>
          <w:szCs w:val="24"/>
          <w:u w:val="single"/>
        </w:rPr>
        <w:t>40</w:t>
      </w:r>
      <w:r w:rsidRPr="0031391F">
        <w:rPr>
          <w:rFonts w:ascii="Arial" w:hAnsi="Arial" w:cs="Arial"/>
          <w:color w:val="000000" w:themeColor="text1"/>
          <w:sz w:val="24"/>
          <w:szCs w:val="24"/>
          <w:u w:val="single"/>
        </w:rPr>
        <w:t xml:space="preserve"> points</w:t>
      </w:r>
      <w:r w:rsidR="00550F13" w:rsidRPr="0031391F">
        <w:rPr>
          <w:rFonts w:ascii="Arial" w:hAnsi="Arial" w:cs="Arial"/>
          <w:color w:val="000000" w:themeColor="text1"/>
          <w:sz w:val="24"/>
          <w:szCs w:val="24"/>
        </w:rPr>
        <w:t xml:space="preserve">. </w:t>
      </w:r>
      <w:r w:rsidR="00214F9E" w:rsidRPr="0031391F">
        <w:rPr>
          <w:rFonts w:ascii="Arial" w:hAnsi="Arial" w:cs="Arial"/>
          <w:color w:val="000000" w:themeColor="text1"/>
          <w:sz w:val="24"/>
          <w:szCs w:val="24"/>
        </w:rPr>
        <w:t xml:space="preserve"> </w:t>
      </w:r>
      <w:r w:rsidRPr="0031391F">
        <w:rPr>
          <w:rFonts w:ascii="Arial" w:hAnsi="Arial" w:cs="Arial"/>
          <w:color w:val="000000" w:themeColor="text1"/>
          <w:sz w:val="24"/>
          <w:szCs w:val="24"/>
        </w:rPr>
        <w:t>Proposals with higher bids</w:t>
      </w:r>
      <w:r w:rsidR="00214F9E" w:rsidRPr="0031391F">
        <w:rPr>
          <w:rFonts w:ascii="Arial" w:hAnsi="Arial" w:cs="Arial"/>
          <w:color w:val="000000" w:themeColor="text1"/>
          <w:sz w:val="24"/>
          <w:szCs w:val="24"/>
        </w:rPr>
        <w:t xml:space="preserve"> values</w:t>
      </w:r>
      <w:r w:rsidRPr="0031391F">
        <w:rPr>
          <w:rFonts w:ascii="Arial" w:hAnsi="Arial" w:cs="Arial"/>
          <w:color w:val="000000" w:themeColor="text1"/>
          <w:sz w:val="24"/>
          <w:szCs w:val="24"/>
        </w:rPr>
        <w:t xml:space="preserve"> will be awarded proportionately fewer points ca</w:t>
      </w:r>
      <w:r w:rsidR="00214F9E" w:rsidRPr="0031391F">
        <w:rPr>
          <w:rFonts w:ascii="Arial" w:hAnsi="Arial" w:cs="Arial"/>
          <w:color w:val="000000" w:themeColor="text1"/>
          <w:sz w:val="24"/>
          <w:szCs w:val="24"/>
        </w:rPr>
        <w:t>lculated in comparison with the</w:t>
      </w:r>
      <w:r w:rsidRPr="0031391F">
        <w:rPr>
          <w:rFonts w:ascii="Arial" w:hAnsi="Arial" w:cs="Arial"/>
          <w:color w:val="000000" w:themeColor="text1"/>
          <w:sz w:val="24"/>
          <w:szCs w:val="24"/>
        </w:rPr>
        <w:t xml:space="preserve"> lowest bid.</w:t>
      </w:r>
    </w:p>
    <w:p w14:paraId="4A86A8BA" w14:textId="7B03455A" w:rsidR="004B43A8" w:rsidRPr="0031391F" w:rsidRDefault="004B43A8" w:rsidP="00A0173C">
      <w:pPr>
        <w:ind w:left="720"/>
        <w:rPr>
          <w:rFonts w:ascii="Arial" w:hAnsi="Arial" w:cs="Arial"/>
          <w:color w:val="000000" w:themeColor="text1"/>
          <w:sz w:val="24"/>
          <w:szCs w:val="24"/>
        </w:rPr>
      </w:pPr>
    </w:p>
    <w:p w14:paraId="2E79356C" w14:textId="77777777" w:rsidR="00A0173C" w:rsidRPr="0031391F" w:rsidRDefault="00A0173C" w:rsidP="004F0520">
      <w:pPr>
        <w:rPr>
          <w:rFonts w:ascii="Arial" w:hAnsi="Arial" w:cs="Arial"/>
          <w:color w:val="000000" w:themeColor="text1"/>
          <w:sz w:val="24"/>
          <w:szCs w:val="24"/>
        </w:rPr>
      </w:pPr>
    </w:p>
    <w:p w14:paraId="2B03C84E" w14:textId="77777777" w:rsidR="00351845" w:rsidRPr="0031391F" w:rsidRDefault="00351845" w:rsidP="00B315FA">
      <w:pPr>
        <w:ind w:firstLine="720"/>
        <w:rPr>
          <w:rFonts w:ascii="Arial" w:hAnsi="Arial" w:cs="Arial"/>
          <w:color w:val="000000" w:themeColor="text1"/>
          <w:sz w:val="24"/>
          <w:szCs w:val="24"/>
        </w:rPr>
      </w:pPr>
      <w:r w:rsidRPr="0031391F">
        <w:rPr>
          <w:rFonts w:ascii="Arial" w:hAnsi="Arial" w:cs="Arial"/>
          <w:color w:val="000000" w:themeColor="text1"/>
          <w:sz w:val="24"/>
          <w:szCs w:val="24"/>
        </w:rPr>
        <w:lastRenderedPageBreak/>
        <w:t>The scoring formula is:</w:t>
      </w:r>
    </w:p>
    <w:p w14:paraId="4B281EEB" w14:textId="77777777" w:rsidR="00214F9E" w:rsidRPr="00C97934" w:rsidRDefault="00214F9E" w:rsidP="004F0520">
      <w:pPr>
        <w:rPr>
          <w:rFonts w:ascii="Arial" w:hAnsi="Arial" w:cs="Arial"/>
          <w:sz w:val="24"/>
          <w:szCs w:val="24"/>
        </w:rPr>
      </w:pPr>
    </w:p>
    <w:p w14:paraId="5D36FB41" w14:textId="5DEC6A73" w:rsidR="00351845" w:rsidRPr="00267EDA" w:rsidRDefault="00F60F1A" w:rsidP="00B315FA">
      <w:pPr>
        <w:ind w:left="720"/>
        <w:rPr>
          <w:rFonts w:ascii="Arial" w:hAnsi="Arial" w:cs="Arial"/>
          <w:sz w:val="24"/>
          <w:szCs w:val="24"/>
        </w:rPr>
      </w:pPr>
      <w:r w:rsidRPr="00267EDA">
        <w:rPr>
          <w:rFonts w:ascii="Arial" w:hAnsi="Arial" w:cs="Arial"/>
          <w:sz w:val="24"/>
          <w:szCs w:val="24"/>
        </w:rPr>
        <w:t>(L</w:t>
      </w:r>
      <w:r w:rsidR="00351845" w:rsidRPr="00267EDA">
        <w:rPr>
          <w:rFonts w:ascii="Arial" w:hAnsi="Arial" w:cs="Arial"/>
          <w:sz w:val="24"/>
          <w:szCs w:val="24"/>
        </w:rPr>
        <w:t>owest submitted cost</w:t>
      </w:r>
      <w:r w:rsidR="00214F9E" w:rsidRPr="00267EDA">
        <w:rPr>
          <w:rFonts w:ascii="Arial" w:hAnsi="Arial" w:cs="Arial"/>
          <w:sz w:val="24"/>
          <w:szCs w:val="24"/>
        </w:rPr>
        <w:t xml:space="preserve"> proposal </w:t>
      </w:r>
      <w:r w:rsidR="00351845" w:rsidRPr="00267EDA">
        <w:rPr>
          <w:rFonts w:ascii="Arial" w:hAnsi="Arial" w:cs="Arial"/>
          <w:sz w:val="24"/>
          <w:szCs w:val="24"/>
        </w:rPr>
        <w:t>/</w:t>
      </w:r>
      <w:r w:rsidR="00214F9E" w:rsidRPr="00267EDA">
        <w:rPr>
          <w:rFonts w:ascii="Arial" w:hAnsi="Arial" w:cs="Arial"/>
          <w:sz w:val="24"/>
          <w:szCs w:val="24"/>
        </w:rPr>
        <w:t xml:space="preserve"> </w:t>
      </w:r>
      <w:r w:rsidRPr="00267EDA">
        <w:rPr>
          <w:rFonts w:ascii="Arial" w:hAnsi="Arial" w:cs="Arial"/>
          <w:sz w:val="24"/>
          <w:szCs w:val="24"/>
        </w:rPr>
        <w:t>C</w:t>
      </w:r>
      <w:r w:rsidR="00351845" w:rsidRPr="00267EDA">
        <w:rPr>
          <w:rFonts w:ascii="Arial" w:hAnsi="Arial" w:cs="Arial"/>
          <w:sz w:val="24"/>
          <w:szCs w:val="24"/>
        </w:rPr>
        <w:t xml:space="preserve">ost of proposal being scored) x </w:t>
      </w:r>
      <w:r w:rsidR="005734DA" w:rsidRPr="00267EDA">
        <w:rPr>
          <w:rFonts w:ascii="Arial" w:hAnsi="Arial" w:cs="Arial"/>
          <w:sz w:val="24"/>
          <w:szCs w:val="24"/>
        </w:rPr>
        <w:t>(</w:t>
      </w:r>
      <w:r w:rsidR="00267EDA" w:rsidRPr="00267EDA">
        <w:rPr>
          <w:rFonts w:ascii="Arial" w:hAnsi="Arial" w:cs="Arial"/>
          <w:sz w:val="24"/>
          <w:szCs w:val="24"/>
        </w:rPr>
        <w:t>40</w:t>
      </w:r>
      <w:r w:rsidR="00B66E96">
        <w:rPr>
          <w:rFonts w:ascii="Arial" w:hAnsi="Arial" w:cs="Arial"/>
          <w:sz w:val="24"/>
          <w:szCs w:val="24"/>
        </w:rPr>
        <w:t xml:space="preserve">) </w:t>
      </w:r>
      <w:r w:rsidR="00351845" w:rsidRPr="00267EDA">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E249FB">
      <w:pPr>
        <w:pStyle w:val="ListParagraph"/>
        <w:numPr>
          <w:ilvl w:val="1"/>
          <w:numId w:val="1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E249FB">
      <w:pPr>
        <w:pStyle w:val="ListParagraph"/>
        <w:numPr>
          <w:ilvl w:val="0"/>
          <w:numId w:val="11"/>
        </w:numPr>
        <w:rPr>
          <w:rFonts w:ascii="Arial" w:hAnsi="Arial" w:cs="Arial"/>
          <w:b/>
          <w:sz w:val="24"/>
          <w:szCs w:val="24"/>
        </w:rPr>
      </w:pPr>
      <w:bookmarkStart w:id="37" w:name="_Toc367174745"/>
      <w:bookmarkStart w:id="38" w:name="_Toc397069209"/>
      <w:r w:rsidRPr="00C97934">
        <w:rPr>
          <w:rFonts w:ascii="Arial" w:hAnsi="Arial" w:cs="Arial"/>
          <w:b/>
          <w:sz w:val="24"/>
          <w:szCs w:val="24"/>
        </w:rPr>
        <w:t>Selection and Award</w:t>
      </w:r>
      <w:bookmarkEnd w:id="37"/>
      <w:bookmarkEnd w:id="38"/>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E249FB">
      <w:pPr>
        <w:pStyle w:val="ListParagraph"/>
        <w:numPr>
          <w:ilvl w:val="1"/>
          <w:numId w:val="1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E249FB">
      <w:pPr>
        <w:pStyle w:val="ListParagraph"/>
        <w:numPr>
          <w:ilvl w:val="1"/>
          <w:numId w:val="1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E249FB">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E249FB">
      <w:pPr>
        <w:pStyle w:val="ListParagraph"/>
        <w:numPr>
          <w:ilvl w:val="1"/>
          <w:numId w:val="1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9" w:name="_Toc367174746"/>
      <w:bookmarkStart w:id="40"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E249FB">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39"/>
      <w:bookmarkEnd w:id="40"/>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2"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3" w:history="1">
        <w:bookmarkStart w:id="41" w:name="_Hlk48902756"/>
        <w:r w:rsidR="00E53695" w:rsidRPr="00C97934">
          <w:rPr>
            <w:rStyle w:val="Hyperlink"/>
            <w:rFonts w:ascii="Arial" w:hAnsi="Arial" w:cs="Arial"/>
            <w:sz w:val="24"/>
            <w:szCs w:val="24"/>
          </w:rPr>
          <w:t>18-554 Code of Maine Rules</w:t>
        </w:r>
        <w:bookmarkEnd w:id="41"/>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2" w:name="_Toc367174747"/>
      <w:bookmarkStart w:id="43"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2"/>
      <w:bookmarkEnd w:id="43"/>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E249FB">
      <w:pPr>
        <w:pStyle w:val="ListParagraph"/>
        <w:numPr>
          <w:ilvl w:val="0"/>
          <w:numId w:val="12"/>
        </w:numPr>
        <w:rPr>
          <w:rFonts w:ascii="Arial" w:hAnsi="Arial" w:cs="Arial"/>
          <w:b/>
          <w:sz w:val="24"/>
          <w:szCs w:val="24"/>
        </w:rPr>
      </w:pPr>
      <w:bookmarkStart w:id="44" w:name="_Toc367174748"/>
      <w:bookmarkStart w:id="45"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4"/>
      <w:bookmarkEnd w:id="45"/>
    </w:p>
    <w:p w14:paraId="0DFBCA62" w14:textId="77777777" w:rsidR="00B315FA" w:rsidRPr="00C97934" w:rsidRDefault="00B315FA" w:rsidP="00B315FA">
      <w:pPr>
        <w:pStyle w:val="ListParagraph"/>
        <w:ind w:left="360"/>
        <w:rPr>
          <w:rFonts w:ascii="Arial" w:hAnsi="Arial" w:cs="Arial"/>
          <w:sz w:val="24"/>
          <w:szCs w:val="24"/>
        </w:rPr>
      </w:pPr>
    </w:p>
    <w:p w14:paraId="516DD860" w14:textId="152F3029" w:rsidR="00B51518" w:rsidRPr="00C97934" w:rsidRDefault="00B51518" w:rsidP="00E249FB">
      <w:pPr>
        <w:pStyle w:val="ListParagraph"/>
        <w:numPr>
          <w:ilvl w:val="1"/>
          <w:numId w:val="12"/>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w:t>
      </w:r>
      <w:r w:rsidRPr="00587D1D">
        <w:rPr>
          <w:rFonts w:ascii="Arial" w:hAnsi="Arial" w:cs="Arial"/>
          <w:sz w:val="24"/>
          <w:szCs w:val="24"/>
        </w:rPr>
        <w:t xml:space="preserve">Maine Service Contract </w:t>
      </w:r>
      <w:r w:rsidR="0086145A" w:rsidRPr="00587D1D">
        <w:rPr>
          <w:rFonts w:ascii="Arial" w:hAnsi="Arial" w:cs="Arial"/>
          <w:sz w:val="24"/>
          <w:szCs w:val="24"/>
        </w:rPr>
        <w:t>w</w:t>
      </w:r>
      <w:r w:rsidRPr="00587D1D">
        <w:rPr>
          <w:rFonts w:ascii="Arial" w:hAnsi="Arial" w:cs="Arial"/>
          <w:sz w:val="24"/>
          <w:szCs w:val="24"/>
        </w:rPr>
        <w:t>ith</w:t>
      </w:r>
      <w:r w:rsidRPr="00C97934">
        <w:rPr>
          <w:rFonts w:ascii="Arial" w:hAnsi="Arial" w:cs="Arial"/>
          <w:sz w:val="24"/>
          <w:szCs w:val="24"/>
        </w:rPr>
        <w:t xml:space="preserve">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E249FB">
      <w:pPr>
        <w:pStyle w:val="ListParagraph"/>
        <w:numPr>
          <w:ilvl w:val="1"/>
          <w:numId w:val="12"/>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5"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E249FB">
      <w:pPr>
        <w:pStyle w:val="ListParagraph"/>
        <w:numPr>
          <w:ilvl w:val="1"/>
          <w:numId w:val="12"/>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E249FB">
      <w:pPr>
        <w:pStyle w:val="ListParagraph"/>
        <w:numPr>
          <w:ilvl w:val="1"/>
          <w:numId w:val="12"/>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E249FB">
      <w:pPr>
        <w:pStyle w:val="ListParagraph"/>
        <w:numPr>
          <w:ilvl w:val="0"/>
          <w:numId w:val="12"/>
        </w:numPr>
        <w:rPr>
          <w:rFonts w:ascii="Arial" w:hAnsi="Arial" w:cs="Arial"/>
          <w:b/>
          <w:sz w:val="24"/>
          <w:szCs w:val="24"/>
        </w:rPr>
      </w:pPr>
      <w:bookmarkStart w:id="46" w:name="_Toc367174749"/>
      <w:bookmarkStart w:id="47"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6"/>
      <w:bookmarkEnd w:id="47"/>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E249FB">
      <w:pPr>
        <w:pStyle w:val="ListParagraph"/>
        <w:numPr>
          <w:ilvl w:val="1"/>
          <w:numId w:val="12"/>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E249FB">
      <w:pPr>
        <w:pStyle w:val="ListParagraph"/>
        <w:numPr>
          <w:ilvl w:val="1"/>
          <w:numId w:val="12"/>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8" w:name="_Toc367174750"/>
      <w:bookmarkStart w:id="49"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8"/>
      <w:bookmarkEnd w:id="49"/>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08B3DEB" w14:textId="0FF4FD05" w:rsidR="00267EDA" w:rsidRPr="00C97934" w:rsidRDefault="00267EDA" w:rsidP="00267EDA">
      <w:pPr>
        <w:tabs>
          <w:tab w:val="left" w:pos="1080"/>
        </w:tabs>
        <w:ind w:left="18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F</w:t>
      </w:r>
      <w:r w:rsidRPr="00C97934">
        <w:rPr>
          <w:rFonts w:ascii="Arial" w:hAnsi="Arial" w:cs="Arial"/>
          <w:sz w:val="24"/>
          <w:szCs w:val="24"/>
        </w:rPr>
        <w:t xml:space="preserve"> – </w:t>
      </w:r>
      <w:r w:rsidRPr="00267EDA">
        <w:rPr>
          <w:rFonts w:ascii="Arial" w:hAnsi="Arial" w:cs="Arial"/>
          <w:sz w:val="24"/>
          <w:szCs w:val="24"/>
        </w:rPr>
        <w:t>T</w:t>
      </w:r>
      <w:r w:rsidR="00846B43">
        <w:rPr>
          <w:rFonts w:ascii="Arial" w:hAnsi="Arial" w:cs="Arial"/>
          <w:sz w:val="24"/>
          <w:szCs w:val="24"/>
        </w:rPr>
        <w:t>echnical</w:t>
      </w:r>
      <w:r w:rsidRPr="00267EDA">
        <w:rPr>
          <w:rFonts w:ascii="Arial" w:hAnsi="Arial" w:cs="Arial"/>
          <w:sz w:val="24"/>
          <w:szCs w:val="24"/>
        </w:rPr>
        <w:t xml:space="preserve"> S</w:t>
      </w:r>
      <w:r w:rsidR="00846B43">
        <w:rPr>
          <w:rFonts w:ascii="Arial" w:hAnsi="Arial" w:cs="Arial"/>
          <w:sz w:val="24"/>
          <w:szCs w:val="24"/>
        </w:rPr>
        <w:t>pecifications</w:t>
      </w:r>
      <w:r w:rsidRPr="00267EDA">
        <w:rPr>
          <w:rFonts w:ascii="Arial" w:hAnsi="Arial" w:cs="Arial"/>
          <w:sz w:val="24"/>
          <w:szCs w:val="24"/>
        </w:rPr>
        <w:t xml:space="preserve"> </w:t>
      </w:r>
      <w:r w:rsidR="00846B43">
        <w:rPr>
          <w:rFonts w:ascii="Arial" w:hAnsi="Arial" w:cs="Arial"/>
          <w:sz w:val="24"/>
          <w:szCs w:val="24"/>
        </w:rPr>
        <w:t>and</w:t>
      </w:r>
      <w:r w:rsidRPr="00267EDA">
        <w:rPr>
          <w:rFonts w:ascii="Arial" w:hAnsi="Arial" w:cs="Arial"/>
          <w:sz w:val="24"/>
          <w:szCs w:val="24"/>
        </w:rPr>
        <w:t xml:space="preserve"> E</w:t>
      </w:r>
      <w:r w:rsidR="00846B43">
        <w:rPr>
          <w:rFonts w:ascii="Arial" w:hAnsi="Arial" w:cs="Arial"/>
          <w:sz w:val="24"/>
          <w:szCs w:val="24"/>
        </w:rPr>
        <w:t>quipment</w:t>
      </w:r>
      <w:r w:rsidRPr="00267EDA">
        <w:rPr>
          <w:rFonts w:ascii="Arial" w:hAnsi="Arial" w:cs="Arial"/>
          <w:sz w:val="24"/>
          <w:szCs w:val="24"/>
        </w:rPr>
        <w:t xml:space="preserve"> R</w:t>
      </w:r>
      <w:r w:rsidR="00846B43">
        <w:rPr>
          <w:rFonts w:ascii="Arial" w:hAnsi="Arial" w:cs="Arial"/>
          <w:sz w:val="24"/>
          <w:szCs w:val="24"/>
        </w:rPr>
        <w:t>equirements</w:t>
      </w:r>
      <w:r w:rsidRPr="00267EDA">
        <w:rPr>
          <w:rFonts w:ascii="Arial" w:hAnsi="Arial" w:cs="Arial"/>
          <w:sz w:val="24"/>
          <w:szCs w:val="24"/>
        </w:rPr>
        <w:t xml:space="preserve"> F</w:t>
      </w:r>
      <w:r w:rsidR="00846B43">
        <w:rPr>
          <w:rFonts w:ascii="Arial" w:hAnsi="Arial" w:cs="Arial"/>
          <w:sz w:val="24"/>
          <w:szCs w:val="24"/>
        </w:rPr>
        <w:t>orm</w:t>
      </w: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0" w:name="QuickMark"/>
      <w:bookmarkEnd w:id="50"/>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25125A38" w:rsidR="00221A14" w:rsidRPr="00140792" w:rsidRDefault="00221A14" w:rsidP="00221A14">
      <w:pPr>
        <w:jc w:val="center"/>
        <w:rPr>
          <w:rFonts w:ascii="Arial" w:hAnsi="Arial" w:cs="Arial"/>
          <w:b/>
          <w:sz w:val="28"/>
          <w:szCs w:val="28"/>
        </w:rPr>
      </w:pPr>
      <w:r w:rsidRPr="00140792">
        <w:rPr>
          <w:rFonts w:ascii="Arial" w:hAnsi="Arial" w:cs="Arial"/>
          <w:b/>
          <w:sz w:val="28"/>
          <w:szCs w:val="28"/>
        </w:rPr>
        <w:t xml:space="preserve">Department of </w:t>
      </w:r>
      <w:r w:rsidR="00E02D7D" w:rsidRPr="00140792">
        <w:rPr>
          <w:rFonts w:ascii="Arial" w:hAnsi="Arial" w:cs="Arial"/>
          <w:b/>
          <w:sz w:val="28"/>
          <w:szCs w:val="28"/>
        </w:rPr>
        <w:t>Agriculture, Conservation &amp; Forestry</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1460B8F8"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660C76">
        <w:rPr>
          <w:rFonts w:ascii="Arial" w:hAnsi="Arial" w:cs="Arial"/>
          <w:b/>
          <w:sz w:val="28"/>
          <w:szCs w:val="28"/>
        </w:rPr>
        <w:t xml:space="preserve"> 202112197</w:t>
      </w:r>
    </w:p>
    <w:p w14:paraId="7D01C6F7" w14:textId="16124E78" w:rsidR="00221A14" w:rsidRPr="00140792" w:rsidRDefault="00E02D7D" w:rsidP="00221A14">
      <w:pPr>
        <w:jc w:val="center"/>
        <w:rPr>
          <w:rFonts w:ascii="Arial" w:hAnsi="Arial" w:cs="Arial"/>
          <w:sz w:val="28"/>
          <w:szCs w:val="28"/>
        </w:rPr>
      </w:pPr>
      <w:r w:rsidRPr="00140792">
        <w:rPr>
          <w:rFonts w:ascii="Arial" w:hAnsi="Arial" w:cs="Arial"/>
          <w:b/>
          <w:sz w:val="28"/>
          <w:szCs w:val="28"/>
          <w:u w:val="single"/>
        </w:rPr>
        <w:t>22 Foot Buoy Tender</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26"/>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677436EC"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w:t>
      </w:r>
      <w:r w:rsidRPr="00140792">
        <w:rPr>
          <w:rStyle w:val="InitialStyle"/>
          <w:rFonts w:ascii="Arial" w:hAnsi="Arial" w:cs="Arial"/>
          <w:b/>
          <w:sz w:val="28"/>
          <w:szCs w:val="28"/>
        </w:rPr>
        <w:t xml:space="preserve">of </w:t>
      </w:r>
      <w:r w:rsidR="00E02D7D" w:rsidRPr="00140792">
        <w:rPr>
          <w:rStyle w:val="InitialStyle"/>
          <w:rFonts w:ascii="Arial" w:hAnsi="Arial" w:cs="Arial"/>
          <w:b/>
          <w:sz w:val="28"/>
          <w:szCs w:val="28"/>
        </w:rPr>
        <w:t>Agriculture, Conservation &amp; Forestry</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1F00A5A1"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660C76">
        <w:rPr>
          <w:rStyle w:val="InitialStyle"/>
          <w:rFonts w:ascii="Arial" w:hAnsi="Arial" w:cs="Arial"/>
          <w:b/>
          <w:sz w:val="28"/>
          <w:szCs w:val="28"/>
        </w:rPr>
        <w:t xml:space="preserve"> 202112197</w:t>
      </w:r>
    </w:p>
    <w:p w14:paraId="2ADA0FAF" w14:textId="5BCF628C" w:rsidR="00A62F45" w:rsidRPr="00140792" w:rsidRDefault="00E02D7D" w:rsidP="007D50B8">
      <w:pPr>
        <w:pStyle w:val="DefaultText"/>
        <w:jc w:val="center"/>
        <w:rPr>
          <w:rStyle w:val="InitialStyle"/>
          <w:rFonts w:ascii="Arial" w:hAnsi="Arial" w:cs="Arial"/>
          <w:b/>
          <w:sz w:val="28"/>
          <w:szCs w:val="28"/>
        </w:rPr>
      </w:pPr>
      <w:r w:rsidRPr="00140792">
        <w:rPr>
          <w:rStyle w:val="InitialStyle"/>
          <w:rFonts w:ascii="Arial" w:hAnsi="Arial" w:cs="Arial"/>
          <w:b/>
          <w:sz w:val="28"/>
          <w:szCs w:val="28"/>
          <w:u w:val="single"/>
        </w:rPr>
        <w:t>22 Foot Buoy Tender</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E249FB">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E249FB">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E249FB">
      <w:pPr>
        <w:pStyle w:val="ListParagraph"/>
        <w:widowControl/>
        <w:numPr>
          <w:ilvl w:val="1"/>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E249FB">
      <w:pPr>
        <w:pStyle w:val="ListParagraph"/>
        <w:widowControl/>
        <w:numPr>
          <w:ilvl w:val="1"/>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E249FB">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E249FB">
      <w:pPr>
        <w:pStyle w:val="ListParagraph"/>
        <w:widowControl/>
        <w:numPr>
          <w:ilvl w:val="0"/>
          <w:numId w:val="19"/>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E249FB">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4E099C85"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Departme</w:t>
      </w:r>
      <w:r w:rsidRPr="008249AC">
        <w:rPr>
          <w:rStyle w:val="InitialStyle"/>
          <w:rFonts w:ascii="Arial" w:hAnsi="Arial" w:cs="Arial"/>
          <w:b/>
          <w:sz w:val="28"/>
          <w:szCs w:val="28"/>
        </w:rPr>
        <w:t xml:space="preserve">nt of </w:t>
      </w:r>
      <w:r w:rsidR="00647D9A" w:rsidRPr="008249AC">
        <w:rPr>
          <w:rStyle w:val="InitialStyle"/>
          <w:rFonts w:ascii="Arial" w:hAnsi="Arial" w:cs="Arial"/>
          <w:b/>
          <w:sz w:val="28"/>
          <w:szCs w:val="28"/>
        </w:rPr>
        <w:t>Agriculture, Conservation &amp; Forestry</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48655FDA"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660C76">
        <w:rPr>
          <w:rStyle w:val="InitialStyle"/>
          <w:rFonts w:ascii="Arial" w:hAnsi="Arial" w:cs="Arial"/>
          <w:b/>
          <w:sz w:val="28"/>
          <w:szCs w:val="28"/>
        </w:rPr>
        <w:t xml:space="preserve"> 202112197</w:t>
      </w:r>
    </w:p>
    <w:p w14:paraId="2BDD0DCA" w14:textId="6C351624" w:rsidR="003D5C04" w:rsidRPr="00660C76" w:rsidRDefault="00647D9A" w:rsidP="003D5C04">
      <w:pPr>
        <w:pStyle w:val="DefaultText"/>
        <w:jc w:val="center"/>
        <w:rPr>
          <w:rStyle w:val="InitialStyle"/>
          <w:rFonts w:ascii="Arial" w:hAnsi="Arial" w:cs="Arial"/>
          <w:b/>
          <w:sz w:val="28"/>
          <w:szCs w:val="28"/>
          <w:u w:val="single"/>
        </w:rPr>
      </w:pPr>
      <w:r w:rsidRPr="00660C76">
        <w:rPr>
          <w:rStyle w:val="InitialStyle"/>
          <w:rFonts w:ascii="Arial" w:hAnsi="Arial" w:cs="Arial"/>
          <w:b/>
          <w:sz w:val="28"/>
          <w:szCs w:val="28"/>
          <w:u w:val="single"/>
        </w:rPr>
        <w:t>22 Foot Buoy Tender</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3BD33CF0" w:rsidR="00AD3920" w:rsidRPr="00C97934" w:rsidRDefault="00AD3920" w:rsidP="00090AB0">
            <w:pPr>
              <w:tabs>
                <w:tab w:val="left" w:pos="360"/>
                <w:tab w:val="left" w:pos="720"/>
                <w:tab w:val="left" w:pos="1260"/>
                <w:tab w:val="left" w:pos="1800"/>
              </w:tabs>
              <w:rPr>
                <w:rFonts w:ascii="Arial" w:eastAsia="Calibri" w:hAnsi="Arial" w:cs="Arial"/>
                <w:i/>
                <w:sz w:val="24"/>
                <w:szCs w:val="22"/>
              </w:rPr>
            </w:pP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6EAB8F90" w14:textId="77777777" w:rsidR="00372D1F" w:rsidRPr="00C97934" w:rsidRDefault="00372D1F" w:rsidP="00090AB0">
            <w:pPr>
              <w:rPr>
                <w:rFonts w:ascii="Arial" w:eastAsia="Calibri" w:hAnsi="Arial" w:cs="Arial"/>
                <w:sz w:val="24"/>
                <w:szCs w:val="24"/>
              </w:rPr>
            </w:pPr>
          </w:p>
          <w:p w14:paraId="46AF686B" w14:textId="77777777" w:rsidR="00372D1F" w:rsidRPr="00C97934" w:rsidRDefault="00372D1F" w:rsidP="00090AB0">
            <w:pPr>
              <w:rPr>
                <w:rFonts w:ascii="Arial" w:eastAsia="Calibri" w:hAnsi="Arial" w:cs="Arial"/>
                <w:sz w:val="24"/>
                <w:szCs w:val="24"/>
              </w:rPr>
            </w:pPr>
          </w:p>
          <w:p w14:paraId="5245BA4B" w14:textId="77777777" w:rsidR="00372D1F" w:rsidRPr="00C97934" w:rsidRDefault="00372D1F" w:rsidP="00090AB0">
            <w:pPr>
              <w:rPr>
                <w:rFonts w:ascii="Arial" w:eastAsia="Calibri" w:hAnsi="Arial" w:cs="Arial"/>
                <w:sz w:val="24"/>
                <w:szCs w:val="24"/>
              </w:rPr>
            </w:pPr>
          </w:p>
          <w:p w14:paraId="5808BEE3" w14:textId="77777777" w:rsidR="00372D1F" w:rsidRPr="00C97934" w:rsidRDefault="00372D1F" w:rsidP="00090AB0">
            <w:pPr>
              <w:rPr>
                <w:rFonts w:ascii="Arial" w:eastAsia="Calibri" w:hAnsi="Arial" w:cs="Arial"/>
                <w:sz w:val="24"/>
                <w:szCs w:val="24"/>
              </w:rPr>
            </w:pPr>
          </w:p>
          <w:p w14:paraId="628FFD07" w14:textId="77777777" w:rsidR="00372D1F" w:rsidRPr="00C97934" w:rsidRDefault="00372D1F" w:rsidP="00090AB0">
            <w:pPr>
              <w:rPr>
                <w:rFonts w:ascii="Arial" w:eastAsia="Calibri" w:hAnsi="Arial" w:cs="Arial"/>
                <w:sz w:val="24"/>
                <w:szCs w:val="24"/>
              </w:rPr>
            </w:pPr>
          </w:p>
          <w:p w14:paraId="48EAEB54" w14:textId="77777777" w:rsidR="00372D1F" w:rsidRPr="00C97934" w:rsidRDefault="00372D1F" w:rsidP="00090AB0">
            <w:pPr>
              <w:rPr>
                <w:rFonts w:ascii="Arial" w:eastAsia="Calibri" w:hAnsi="Arial" w:cs="Arial"/>
                <w:sz w:val="24"/>
                <w:szCs w:val="24"/>
              </w:rPr>
            </w:pPr>
          </w:p>
          <w:p w14:paraId="7752E408" w14:textId="77777777" w:rsidR="00A341A2" w:rsidRPr="00C97934" w:rsidRDefault="00A341A2" w:rsidP="00090AB0">
            <w:pPr>
              <w:rPr>
                <w:rFonts w:ascii="Arial" w:eastAsia="Calibri" w:hAnsi="Arial" w:cs="Arial"/>
                <w:sz w:val="24"/>
                <w:szCs w:val="24"/>
              </w:rPr>
            </w:pPr>
          </w:p>
          <w:p w14:paraId="42030409" w14:textId="77777777" w:rsidR="00A341A2" w:rsidRPr="00C97934" w:rsidRDefault="00A341A2"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74F03078" w14:textId="77777777" w:rsidR="00AD3920" w:rsidRPr="00C97934" w:rsidRDefault="00AD3920" w:rsidP="00AD3920">
            <w:pPr>
              <w:rPr>
                <w:rFonts w:ascii="Arial" w:eastAsia="Calibri" w:hAnsi="Arial" w:cs="Arial"/>
                <w:sz w:val="24"/>
                <w:szCs w:val="24"/>
              </w:rPr>
            </w:pPr>
          </w:p>
          <w:p w14:paraId="3D806B1F" w14:textId="77777777" w:rsidR="00AD3920" w:rsidRPr="00C97934" w:rsidRDefault="00AD3920" w:rsidP="00AD3920">
            <w:pPr>
              <w:rPr>
                <w:rFonts w:ascii="Arial" w:eastAsia="Calibri" w:hAnsi="Arial" w:cs="Arial"/>
                <w:sz w:val="24"/>
                <w:szCs w:val="24"/>
              </w:rPr>
            </w:pPr>
          </w:p>
          <w:p w14:paraId="029A6419" w14:textId="77777777" w:rsidR="00AD3920" w:rsidRPr="00C97934" w:rsidRDefault="00AD3920" w:rsidP="00AD3920">
            <w:pPr>
              <w:rPr>
                <w:rFonts w:ascii="Arial" w:eastAsia="Calibri" w:hAnsi="Arial" w:cs="Arial"/>
                <w:sz w:val="24"/>
                <w:szCs w:val="24"/>
              </w:rPr>
            </w:pPr>
          </w:p>
          <w:p w14:paraId="77FED2C5" w14:textId="77777777" w:rsidR="00AD3920" w:rsidRPr="00C97934" w:rsidRDefault="00AD3920" w:rsidP="00AD3920">
            <w:pPr>
              <w:rPr>
                <w:rFonts w:ascii="Arial" w:eastAsia="Calibri" w:hAnsi="Arial" w:cs="Arial"/>
                <w:sz w:val="24"/>
                <w:szCs w:val="24"/>
              </w:rPr>
            </w:pPr>
          </w:p>
          <w:p w14:paraId="05E8B88C" w14:textId="77777777" w:rsidR="00AD3920" w:rsidRPr="00C97934" w:rsidRDefault="00AD3920" w:rsidP="00AD3920">
            <w:pPr>
              <w:rPr>
                <w:rFonts w:ascii="Arial" w:eastAsia="Calibri" w:hAnsi="Arial" w:cs="Arial"/>
                <w:sz w:val="24"/>
                <w:szCs w:val="24"/>
              </w:rPr>
            </w:pPr>
          </w:p>
          <w:p w14:paraId="4BFC8955" w14:textId="77777777" w:rsidR="00A341A2" w:rsidRPr="00C97934" w:rsidRDefault="00A341A2"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526C3BAB" w14:textId="77777777" w:rsidR="00AD3920" w:rsidRPr="00C97934" w:rsidRDefault="00AD3920" w:rsidP="00AD3920">
      <w:pPr>
        <w:rPr>
          <w:rFonts w:ascii="Arial" w:hAnsi="Arial" w:cs="Arial"/>
          <w:sz w:val="24"/>
          <w:szCs w:val="24"/>
        </w:rPr>
      </w:pPr>
    </w:p>
    <w:p w14:paraId="1D39EEE2" w14:textId="77777777" w:rsidR="00A341A2" w:rsidRPr="00C97934" w:rsidRDefault="00A341A2" w:rsidP="00AD3920">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APPENDIX C (continued</w:t>
      </w:r>
      <w:r w:rsidRPr="00C97934">
        <w:rPr>
          <w:rFonts w:ascii="Arial" w:hAnsi="Arial" w:cs="Arial"/>
          <w:b/>
          <w:sz w:val="24"/>
          <w:szCs w:val="24"/>
        </w:rPr>
        <w:t>)</w:t>
      </w:r>
    </w:p>
    <w:p w14:paraId="528E0CD2" w14:textId="77777777" w:rsidR="00A341A2" w:rsidRPr="00C97934" w:rsidRDefault="00A341A2" w:rsidP="00AD3920">
      <w:pPr>
        <w:rPr>
          <w:rFonts w:ascii="Arial" w:hAnsi="Arial" w:cs="Arial"/>
          <w:sz w:val="24"/>
          <w:szCs w:val="24"/>
        </w:rPr>
      </w:pPr>
    </w:p>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AD3920">
            <w:pPr>
              <w:rPr>
                <w:rFonts w:ascii="Arial" w:eastAsia="Calibri" w:hAnsi="Arial" w:cs="Arial"/>
                <w:sz w:val="24"/>
                <w:szCs w:val="24"/>
              </w:rPr>
            </w:pPr>
          </w:p>
          <w:p w14:paraId="65A5F2CD" w14:textId="77777777" w:rsidR="00AD3920" w:rsidRPr="00C97934" w:rsidRDefault="00AD3920" w:rsidP="00AD3920">
            <w:pPr>
              <w:rPr>
                <w:rFonts w:ascii="Arial" w:eastAsia="Calibri" w:hAnsi="Arial" w:cs="Arial"/>
                <w:sz w:val="24"/>
                <w:szCs w:val="24"/>
              </w:rPr>
            </w:pPr>
          </w:p>
          <w:p w14:paraId="2A60914B" w14:textId="77777777" w:rsidR="00AD3920" w:rsidRPr="00C97934" w:rsidRDefault="00AD3920" w:rsidP="00AD3920">
            <w:pPr>
              <w:rPr>
                <w:rFonts w:ascii="Arial" w:eastAsia="Calibri" w:hAnsi="Arial" w:cs="Arial"/>
                <w:sz w:val="24"/>
                <w:szCs w:val="24"/>
              </w:rPr>
            </w:pPr>
          </w:p>
          <w:p w14:paraId="55B2B686" w14:textId="77777777" w:rsidR="00AD3920" w:rsidRPr="00C97934" w:rsidRDefault="00AD3920" w:rsidP="00AD3920">
            <w:pPr>
              <w:rPr>
                <w:rFonts w:ascii="Arial" w:eastAsia="Calibri" w:hAnsi="Arial" w:cs="Arial"/>
                <w:sz w:val="24"/>
                <w:szCs w:val="24"/>
              </w:rPr>
            </w:pPr>
          </w:p>
          <w:p w14:paraId="44110912" w14:textId="77777777" w:rsidR="00AD3920" w:rsidRPr="00C97934" w:rsidRDefault="00AD3920" w:rsidP="00AD3920">
            <w:pPr>
              <w:rPr>
                <w:rFonts w:ascii="Arial" w:eastAsia="Calibri" w:hAnsi="Arial" w:cs="Arial"/>
                <w:sz w:val="24"/>
                <w:szCs w:val="24"/>
              </w:rPr>
            </w:pPr>
          </w:p>
          <w:p w14:paraId="5C95E1F0" w14:textId="77777777" w:rsidR="00AD3920" w:rsidRPr="00C97934" w:rsidRDefault="00AD3920" w:rsidP="00AD3920">
            <w:pPr>
              <w:rPr>
                <w:rFonts w:ascii="Arial" w:eastAsia="Calibri" w:hAnsi="Arial" w:cs="Arial"/>
                <w:sz w:val="24"/>
                <w:szCs w:val="24"/>
              </w:rPr>
            </w:pPr>
          </w:p>
          <w:p w14:paraId="7D098B53" w14:textId="77777777" w:rsidR="00AD3920" w:rsidRPr="00C97934" w:rsidRDefault="00AD3920" w:rsidP="00AD3920">
            <w:pPr>
              <w:rPr>
                <w:rFonts w:ascii="Arial" w:eastAsia="Calibri" w:hAnsi="Arial" w:cs="Arial"/>
                <w:sz w:val="24"/>
                <w:szCs w:val="24"/>
              </w:rPr>
            </w:pPr>
          </w:p>
          <w:p w14:paraId="7232F8DE" w14:textId="77777777" w:rsidR="00A341A2" w:rsidRPr="00C97934" w:rsidRDefault="00A341A2" w:rsidP="00AD3920">
            <w:pPr>
              <w:rPr>
                <w:rFonts w:ascii="Arial" w:eastAsia="Calibri" w:hAnsi="Arial" w:cs="Arial"/>
                <w:sz w:val="24"/>
                <w:szCs w:val="24"/>
              </w:rPr>
            </w:pPr>
          </w:p>
          <w:p w14:paraId="28825775" w14:textId="77777777" w:rsidR="00A341A2" w:rsidRPr="00C97934" w:rsidRDefault="00A341A2" w:rsidP="00AD3920">
            <w:pPr>
              <w:rPr>
                <w:rFonts w:ascii="Arial" w:eastAsia="Calibri" w:hAnsi="Arial" w:cs="Arial"/>
                <w:sz w:val="24"/>
                <w:szCs w:val="24"/>
              </w:rPr>
            </w:pPr>
          </w:p>
          <w:p w14:paraId="2B61F241" w14:textId="77777777" w:rsidR="00A341A2" w:rsidRPr="00C97934" w:rsidRDefault="00A341A2"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6347DA89" w:rsidR="00221A14" w:rsidRPr="008249AC" w:rsidRDefault="00221A14" w:rsidP="00221A14">
      <w:pPr>
        <w:jc w:val="center"/>
        <w:rPr>
          <w:rFonts w:ascii="Arial" w:hAnsi="Arial" w:cs="Arial"/>
          <w:b/>
          <w:sz w:val="28"/>
          <w:szCs w:val="28"/>
        </w:rPr>
      </w:pPr>
      <w:r w:rsidRPr="00C97934">
        <w:rPr>
          <w:rFonts w:ascii="Arial" w:hAnsi="Arial" w:cs="Arial"/>
          <w:b/>
          <w:sz w:val="28"/>
          <w:szCs w:val="28"/>
        </w:rPr>
        <w:t xml:space="preserve">Department </w:t>
      </w:r>
      <w:r w:rsidRPr="008249AC">
        <w:rPr>
          <w:rFonts w:ascii="Arial" w:hAnsi="Arial" w:cs="Arial"/>
          <w:b/>
          <w:sz w:val="28"/>
          <w:szCs w:val="28"/>
        </w:rPr>
        <w:t xml:space="preserve">of </w:t>
      </w:r>
      <w:r w:rsidR="00647D9A" w:rsidRPr="008249AC">
        <w:rPr>
          <w:rFonts w:ascii="Arial" w:hAnsi="Arial" w:cs="Arial"/>
          <w:b/>
          <w:sz w:val="28"/>
          <w:szCs w:val="28"/>
        </w:rPr>
        <w:t>Agriculture, Conservation &amp; Forestry</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1D3491CF"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660C76">
        <w:rPr>
          <w:rFonts w:ascii="Arial" w:hAnsi="Arial" w:cs="Arial"/>
          <w:b/>
          <w:sz w:val="28"/>
          <w:szCs w:val="28"/>
        </w:rPr>
        <w:t xml:space="preserve"> 202112197</w:t>
      </w:r>
    </w:p>
    <w:p w14:paraId="55DF4705" w14:textId="4806BB51" w:rsidR="00221A14" w:rsidRPr="00660C76" w:rsidRDefault="00647D9A" w:rsidP="00221A14">
      <w:pPr>
        <w:jc w:val="center"/>
        <w:rPr>
          <w:rFonts w:ascii="Arial" w:hAnsi="Arial" w:cs="Arial"/>
          <w:b/>
          <w:sz w:val="28"/>
          <w:szCs w:val="28"/>
          <w:u w:val="single"/>
        </w:rPr>
      </w:pPr>
      <w:r w:rsidRPr="00660C76">
        <w:rPr>
          <w:rFonts w:ascii="Arial" w:hAnsi="Arial" w:cs="Arial"/>
          <w:b/>
          <w:sz w:val="28"/>
          <w:szCs w:val="28"/>
          <w:u w:val="single"/>
        </w:rPr>
        <w:t>22 Foot Buoy Tender</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2375B92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01CBD1F" w14:textId="77777777" w:rsidR="00AF109E" w:rsidRPr="00B51518" w:rsidRDefault="00AF109E" w:rsidP="00AF109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7335"/>
        <w:gridCol w:w="3015"/>
      </w:tblGrid>
      <w:tr w:rsidR="00AF109E" w:rsidRPr="00B51518" w14:paraId="70A49E35" w14:textId="77777777" w:rsidTr="006D06AF">
        <w:trPr>
          <w:cantSplit/>
          <w:trHeight w:val="360"/>
        </w:trPr>
        <w:tc>
          <w:tcPr>
            <w:tcW w:w="7335" w:type="dxa"/>
            <w:tcBorders>
              <w:top w:val="double" w:sz="4" w:space="0" w:color="auto"/>
              <w:bottom w:val="single" w:sz="12" w:space="0" w:color="auto"/>
            </w:tcBorders>
            <w:shd w:val="clear" w:color="auto" w:fill="C6D9F1"/>
            <w:vAlign w:val="center"/>
          </w:tcPr>
          <w:p w14:paraId="299024BB" w14:textId="77777777" w:rsidR="00AF109E" w:rsidRPr="00A44A57" w:rsidRDefault="00AF109E" w:rsidP="006D06AF">
            <w:pPr>
              <w:rPr>
                <w:rFonts w:ascii="Arial" w:hAnsi="Arial" w:cs="Arial"/>
                <w:b/>
              </w:rPr>
            </w:pPr>
            <w:r w:rsidRPr="00A44A57">
              <w:rPr>
                <w:rFonts w:ascii="Arial" w:hAnsi="Arial" w:cs="Arial"/>
                <w:b/>
              </w:rPr>
              <w:t>Base Equipment Package:</w:t>
            </w:r>
          </w:p>
        </w:tc>
        <w:tc>
          <w:tcPr>
            <w:tcW w:w="3015" w:type="dxa"/>
            <w:tcBorders>
              <w:top w:val="double" w:sz="4" w:space="0" w:color="auto"/>
              <w:bottom w:val="single" w:sz="12" w:space="0" w:color="auto"/>
            </w:tcBorders>
            <w:vAlign w:val="center"/>
          </w:tcPr>
          <w:p w14:paraId="19DDE4F1" w14:textId="77777777" w:rsidR="00AF109E" w:rsidRPr="00A44A57" w:rsidRDefault="00AF109E" w:rsidP="006D06AF">
            <w:pPr>
              <w:rPr>
                <w:rFonts w:ascii="Arial" w:hAnsi="Arial" w:cs="Arial"/>
                <w:b/>
              </w:rPr>
            </w:pPr>
            <w:r w:rsidRPr="00A44A57">
              <w:rPr>
                <w:rFonts w:ascii="Arial" w:hAnsi="Arial" w:cs="Arial"/>
                <w:b/>
              </w:rPr>
              <w:t>$</w:t>
            </w:r>
          </w:p>
        </w:tc>
      </w:tr>
      <w:tr w:rsidR="00AF109E" w:rsidRPr="00B51518" w14:paraId="56F94A3B" w14:textId="77777777" w:rsidTr="006D06AF">
        <w:trPr>
          <w:cantSplit/>
          <w:trHeight w:val="360"/>
        </w:trPr>
        <w:tc>
          <w:tcPr>
            <w:tcW w:w="7335" w:type="dxa"/>
            <w:tcBorders>
              <w:top w:val="double" w:sz="4" w:space="0" w:color="auto"/>
              <w:bottom w:val="single" w:sz="12" w:space="0" w:color="auto"/>
            </w:tcBorders>
            <w:shd w:val="clear" w:color="auto" w:fill="C6D9F1"/>
            <w:vAlign w:val="center"/>
          </w:tcPr>
          <w:p w14:paraId="76563AFB" w14:textId="77777777" w:rsidR="00AF109E" w:rsidRPr="006B2DE2" w:rsidRDefault="00AF109E" w:rsidP="006D06AF">
            <w:pPr>
              <w:pStyle w:val="ListParagraph"/>
              <w:rPr>
                <w:rFonts w:ascii="Arial" w:hAnsi="Arial" w:cs="Arial"/>
                <w:b/>
              </w:rPr>
            </w:pPr>
            <w:r w:rsidRPr="00A44A57">
              <w:rPr>
                <w:rFonts w:ascii="Arial" w:hAnsi="Arial" w:cs="Arial"/>
                <w:b/>
              </w:rPr>
              <w:t xml:space="preserve">Hull, </w:t>
            </w:r>
            <w:r>
              <w:rPr>
                <w:rFonts w:ascii="Arial" w:hAnsi="Arial" w:cs="Arial"/>
                <w:b/>
              </w:rPr>
              <w:t>Helm</w:t>
            </w:r>
            <w:r w:rsidRPr="00A44A57">
              <w:rPr>
                <w:rFonts w:ascii="Arial" w:hAnsi="Arial" w:cs="Arial"/>
                <w:b/>
              </w:rPr>
              <w:t xml:space="preserve"> Console, </w:t>
            </w:r>
            <w:r>
              <w:rPr>
                <w:rFonts w:ascii="Arial" w:hAnsi="Arial" w:cs="Arial"/>
                <w:b/>
              </w:rPr>
              <w:t xml:space="preserve">Bimini Top, Leaning Post with Aft-Facing Seat, Side Dive Door, </w:t>
            </w:r>
            <w:r w:rsidRPr="00A44A57">
              <w:rPr>
                <w:rFonts w:ascii="Arial" w:hAnsi="Arial" w:cs="Arial"/>
                <w:b/>
              </w:rPr>
              <w:t xml:space="preserve">Tanks, Hardware, Navigation Lights, </w:t>
            </w:r>
            <w:r>
              <w:rPr>
                <w:rFonts w:ascii="Arial" w:hAnsi="Arial" w:cs="Arial"/>
                <w:b/>
              </w:rPr>
              <w:t xml:space="preserve">Bilge Pumps, </w:t>
            </w:r>
            <w:r w:rsidRPr="00A44A57">
              <w:rPr>
                <w:rFonts w:ascii="Arial" w:hAnsi="Arial" w:cs="Arial"/>
                <w:b/>
              </w:rPr>
              <w:t>and additional base equipment</w:t>
            </w:r>
          </w:p>
        </w:tc>
        <w:tc>
          <w:tcPr>
            <w:tcW w:w="3015" w:type="dxa"/>
            <w:tcBorders>
              <w:top w:val="double" w:sz="4" w:space="0" w:color="auto"/>
              <w:bottom w:val="single" w:sz="12" w:space="0" w:color="auto"/>
            </w:tcBorders>
            <w:shd w:val="clear" w:color="auto" w:fill="000000" w:themeFill="text1"/>
            <w:vAlign w:val="center"/>
          </w:tcPr>
          <w:p w14:paraId="6521A664" w14:textId="77777777" w:rsidR="00AF109E" w:rsidRPr="00A44A57" w:rsidRDefault="00AF109E" w:rsidP="006D06AF">
            <w:pPr>
              <w:rPr>
                <w:rFonts w:ascii="Arial" w:hAnsi="Arial" w:cs="Arial"/>
                <w:b/>
              </w:rPr>
            </w:pPr>
          </w:p>
        </w:tc>
      </w:tr>
      <w:tr w:rsidR="00AF109E" w:rsidRPr="00B51518" w14:paraId="0C2CAF73" w14:textId="77777777" w:rsidTr="006D06AF">
        <w:trPr>
          <w:cantSplit/>
          <w:trHeight w:val="360"/>
        </w:trPr>
        <w:tc>
          <w:tcPr>
            <w:tcW w:w="7335" w:type="dxa"/>
            <w:tcBorders>
              <w:top w:val="single" w:sz="12" w:space="0" w:color="auto"/>
              <w:bottom w:val="double" w:sz="4" w:space="0" w:color="auto"/>
            </w:tcBorders>
            <w:shd w:val="clear" w:color="auto" w:fill="C6D9F1"/>
            <w:vAlign w:val="center"/>
          </w:tcPr>
          <w:p w14:paraId="34A19599" w14:textId="77777777" w:rsidR="00AF109E" w:rsidRPr="00A44A57" w:rsidRDefault="00AF109E" w:rsidP="006D06AF">
            <w:pPr>
              <w:widowControl/>
              <w:autoSpaceDE/>
              <w:autoSpaceDN/>
              <w:spacing w:after="160" w:line="259" w:lineRule="auto"/>
              <w:contextualSpacing/>
              <w:rPr>
                <w:rFonts w:ascii="Arial" w:hAnsi="Arial" w:cs="Arial"/>
                <w:b/>
              </w:rPr>
            </w:pPr>
            <w:r w:rsidRPr="00A44A57">
              <w:rPr>
                <w:rFonts w:ascii="Arial" w:hAnsi="Arial" w:cs="Arial"/>
                <w:b/>
              </w:rPr>
              <w:t xml:space="preserve">Propulsion Package: </w:t>
            </w:r>
          </w:p>
        </w:tc>
        <w:tc>
          <w:tcPr>
            <w:tcW w:w="3015" w:type="dxa"/>
            <w:tcBorders>
              <w:top w:val="single" w:sz="12" w:space="0" w:color="auto"/>
            </w:tcBorders>
            <w:vAlign w:val="center"/>
          </w:tcPr>
          <w:p w14:paraId="35F4D218" w14:textId="77777777" w:rsidR="00AF109E" w:rsidRPr="00A44A57" w:rsidRDefault="00AF109E" w:rsidP="006D06AF">
            <w:pPr>
              <w:rPr>
                <w:rFonts w:ascii="Arial" w:hAnsi="Arial" w:cs="Arial"/>
                <w:b/>
              </w:rPr>
            </w:pPr>
            <w:r w:rsidRPr="00A44A57">
              <w:rPr>
                <w:rFonts w:ascii="Arial" w:hAnsi="Arial" w:cs="Arial"/>
                <w:b/>
              </w:rPr>
              <w:t>$</w:t>
            </w:r>
          </w:p>
        </w:tc>
      </w:tr>
      <w:tr w:rsidR="00AF109E" w:rsidRPr="00B51518" w14:paraId="630ECEE8" w14:textId="77777777" w:rsidTr="006D06AF">
        <w:trPr>
          <w:cantSplit/>
          <w:trHeight w:val="360"/>
        </w:trPr>
        <w:tc>
          <w:tcPr>
            <w:tcW w:w="7335" w:type="dxa"/>
            <w:tcBorders>
              <w:top w:val="single" w:sz="12" w:space="0" w:color="auto"/>
              <w:bottom w:val="double" w:sz="4" w:space="0" w:color="auto"/>
            </w:tcBorders>
            <w:shd w:val="clear" w:color="auto" w:fill="C6D9F1"/>
            <w:vAlign w:val="center"/>
          </w:tcPr>
          <w:p w14:paraId="29538241" w14:textId="39A45097" w:rsidR="00AF109E" w:rsidRPr="00803F8A" w:rsidRDefault="00AF109E" w:rsidP="006D06AF">
            <w:pPr>
              <w:pStyle w:val="ListParagraph"/>
              <w:widowControl/>
              <w:autoSpaceDE/>
              <w:autoSpaceDN/>
              <w:spacing w:after="160" w:line="259" w:lineRule="auto"/>
              <w:contextualSpacing/>
              <w:rPr>
                <w:rFonts w:ascii="Arial" w:hAnsi="Arial" w:cs="Arial"/>
                <w:b/>
              </w:rPr>
            </w:pPr>
            <w:r>
              <w:rPr>
                <w:rFonts w:ascii="Arial" w:hAnsi="Arial" w:cs="Arial"/>
                <w:b/>
              </w:rPr>
              <w:t>2 Yamaha VMAXSHO 115 HP</w:t>
            </w:r>
            <w:r w:rsidRPr="003F44B5">
              <w:rPr>
                <w:rFonts w:ascii="Arial" w:hAnsi="Arial" w:cs="Arial"/>
                <w:b/>
              </w:rPr>
              <w:t xml:space="preserve">, </w:t>
            </w:r>
            <w:r w:rsidR="00ED22DB" w:rsidRPr="003F44B5">
              <w:rPr>
                <w:rFonts w:ascii="Arial" w:hAnsi="Arial" w:cs="Arial"/>
                <w:b/>
              </w:rPr>
              <w:t>1.8L</w:t>
            </w:r>
            <w:r w:rsidRPr="003F44B5">
              <w:rPr>
                <w:rFonts w:ascii="Arial" w:hAnsi="Arial" w:cs="Arial"/>
                <w:b/>
              </w:rPr>
              <w:t xml:space="preserve">, </w:t>
            </w:r>
            <w:r>
              <w:rPr>
                <w:rFonts w:ascii="Arial" w:hAnsi="Arial" w:cs="Arial"/>
                <w:b/>
              </w:rPr>
              <w:t xml:space="preserve">Inline </w:t>
            </w:r>
            <w:proofErr w:type="gramStart"/>
            <w:r>
              <w:rPr>
                <w:rFonts w:ascii="Arial" w:hAnsi="Arial" w:cs="Arial"/>
                <w:b/>
              </w:rPr>
              <w:t>4 cylinder</w:t>
            </w:r>
            <w:proofErr w:type="gramEnd"/>
            <w:r>
              <w:rPr>
                <w:rFonts w:ascii="Arial" w:hAnsi="Arial" w:cs="Arial"/>
                <w:b/>
              </w:rPr>
              <w:t xml:space="preserve"> outboards</w:t>
            </w:r>
            <w:r w:rsidRPr="00A44A57">
              <w:rPr>
                <w:rFonts w:ascii="Arial" w:hAnsi="Arial" w:cs="Arial"/>
                <w:b/>
              </w:rPr>
              <w:t>, Rigging, Harnesses, Instrumentation, and Steering System</w:t>
            </w:r>
          </w:p>
        </w:tc>
        <w:tc>
          <w:tcPr>
            <w:tcW w:w="3015" w:type="dxa"/>
            <w:tcBorders>
              <w:top w:val="single" w:sz="12" w:space="0" w:color="auto"/>
            </w:tcBorders>
            <w:shd w:val="clear" w:color="auto" w:fill="000000" w:themeFill="text1"/>
            <w:vAlign w:val="center"/>
          </w:tcPr>
          <w:p w14:paraId="03B8C94A" w14:textId="77777777" w:rsidR="00AF109E" w:rsidRPr="00A44A57" w:rsidRDefault="00AF109E" w:rsidP="006D06AF">
            <w:pPr>
              <w:rPr>
                <w:rFonts w:ascii="Arial" w:hAnsi="Arial" w:cs="Arial"/>
                <w:b/>
              </w:rPr>
            </w:pPr>
          </w:p>
        </w:tc>
      </w:tr>
      <w:tr w:rsidR="00AF109E" w:rsidRPr="00B51518" w14:paraId="7C81472D" w14:textId="77777777" w:rsidTr="006D06AF">
        <w:trPr>
          <w:cantSplit/>
          <w:trHeight w:val="360"/>
        </w:trPr>
        <w:tc>
          <w:tcPr>
            <w:tcW w:w="7335" w:type="dxa"/>
            <w:tcBorders>
              <w:top w:val="single" w:sz="12" w:space="0" w:color="auto"/>
              <w:bottom w:val="double" w:sz="4" w:space="0" w:color="auto"/>
            </w:tcBorders>
            <w:shd w:val="clear" w:color="auto" w:fill="C6D9F1"/>
            <w:vAlign w:val="center"/>
          </w:tcPr>
          <w:p w14:paraId="4A248EDF" w14:textId="77777777" w:rsidR="00AF109E" w:rsidRPr="00A44A57" w:rsidRDefault="00AF109E" w:rsidP="006D06AF">
            <w:pPr>
              <w:widowControl/>
              <w:autoSpaceDE/>
              <w:autoSpaceDN/>
              <w:spacing w:after="160" w:line="259" w:lineRule="auto"/>
              <w:contextualSpacing/>
              <w:rPr>
                <w:rFonts w:ascii="Arial" w:hAnsi="Arial" w:cs="Arial"/>
                <w:b/>
              </w:rPr>
            </w:pPr>
            <w:proofErr w:type="spellStart"/>
            <w:r>
              <w:rPr>
                <w:rFonts w:ascii="Arial" w:hAnsi="Arial" w:cs="Arial"/>
                <w:b/>
              </w:rPr>
              <w:t>Jabsco</w:t>
            </w:r>
            <w:proofErr w:type="spellEnd"/>
            <w:r>
              <w:rPr>
                <w:rFonts w:ascii="Arial" w:hAnsi="Arial" w:cs="Arial"/>
                <w:b/>
              </w:rPr>
              <w:t xml:space="preserve"> #82906-0092, 6 GPM Washdown System</w:t>
            </w:r>
          </w:p>
        </w:tc>
        <w:tc>
          <w:tcPr>
            <w:tcW w:w="3015" w:type="dxa"/>
            <w:tcBorders>
              <w:top w:val="single" w:sz="12" w:space="0" w:color="auto"/>
            </w:tcBorders>
            <w:shd w:val="clear" w:color="auto" w:fill="auto"/>
            <w:vAlign w:val="center"/>
          </w:tcPr>
          <w:p w14:paraId="7789CCC3" w14:textId="77777777" w:rsidR="00AF109E" w:rsidRPr="00A44A57" w:rsidRDefault="00AF109E" w:rsidP="006D06AF">
            <w:pPr>
              <w:rPr>
                <w:rFonts w:ascii="Arial" w:hAnsi="Arial" w:cs="Arial"/>
                <w:b/>
                <w:highlight w:val="black"/>
              </w:rPr>
            </w:pPr>
            <w:r w:rsidRPr="00A44A57">
              <w:rPr>
                <w:rFonts w:ascii="Arial" w:hAnsi="Arial" w:cs="Arial"/>
                <w:b/>
              </w:rPr>
              <w:t>$</w:t>
            </w:r>
          </w:p>
        </w:tc>
      </w:tr>
      <w:tr w:rsidR="00AF109E" w:rsidRPr="00B51518" w14:paraId="659F3AF4" w14:textId="77777777" w:rsidTr="006D06AF">
        <w:trPr>
          <w:cantSplit/>
          <w:trHeight w:val="360"/>
        </w:trPr>
        <w:tc>
          <w:tcPr>
            <w:tcW w:w="7335" w:type="dxa"/>
            <w:tcBorders>
              <w:top w:val="single" w:sz="12" w:space="0" w:color="auto"/>
              <w:bottom w:val="double" w:sz="4" w:space="0" w:color="auto"/>
            </w:tcBorders>
            <w:shd w:val="clear" w:color="auto" w:fill="C6D9F1"/>
            <w:vAlign w:val="center"/>
          </w:tcPr>
          <w:p w14:paraId="069490BF" w14:textId="77777777" w:rsidR="00AF109E" w:rsidRPr="00A44A57" w:rsidRDefault="00AF109E" w:rsidP="006D06AF">
            <w:pPr>
              <w:widowControl/>
              <w:autoSpaceDE/>
              <w:autoSpaceDN/>
              <w:spacing w:after="160" w:line="259" w:lineRule="auto"/>
              <w:contextualSpacing/>
              <w:rPr>
                <w:rFonts w:ascii="Arial" w:hAnsi="Arial" w:cs="Arial"/>
                <w:b/>
              </w:rPr>
            </w:pPr>
            <w:r w:rsidRPr="00A44A57">
              <w:rPr>
                <w:rFonts w:ascii="Arial" w:hAnsi="Arial" w:cs="Arial"/>
                <w:b/>
              </w:rPr>
              <w:t xml:space="preserve">Marine Navigation Electronics Package: </w:t>
            </w:r>
          </w:p>
        </w:tc>
        <w:tc>
          <w:tcPr>
            <w:tcW w:w="3015" w:type="dxa"/>
            <w:tcBorders>
              <w:top w:val="single" w:sz="12" w:space="0" w:color="auto"/>
            </w:tcBorders>
            <w:vAlign w:val="center"/>
          </w:tcPr>
          <w:p w14:paraId="0C81AB8F" w14:textId="77777777" w:rsidR="00AF109E" w:rsidRPr="00A44A57" w:rsidRDefault="00AF109E" w:rsidP="006D06AF">
            <w:pPr>
              <w:rPr>
                <w:rFonts w:ascii="Arial" w:hAnsi="Arial" w:cs="Arial"/>
                <w:b/>
              </w:rPr>
            </w:pPr>
            <w:r w:rsidRPr="00A44A57">
              <w:rPr>
                <w:rFonts w:ascii="Arial" w:hAnsi="Arial" w:cs="Arial"/>
                <w:b/>
              </w:rPr>
              <w:t>$</w:t>
            </w:r>
          </w:p>
        </w:tc>
      </w:tr>
      <w:tr w:rsidR="00AF109E" w:rsidRPr="00B51518" w14:paraId="01B2C6EE" w14:textId="77777777" w:rsidTr="006D06AF">
        <w:trPr>
          <w:cantSplit/>
          <w:trHeight w:val="528"/>
        </w:trPr>
        <w:tc>
          <w:tcPr>
            <w:tcW w:w="7335" w:type="dxa"/>
            <w:tcBorders>
              <w:top w:val="single" w:sz="12" w:space="0" w:color="auto"/>
              <w:bottom w:val="double" w:sz="4" w:space="0" w:color="auto"/>
            </w:tcBorders>
            <w:shd w:val="clear" w:color="auto" w:fill="C6D9F1"/>
            <w:vAlign w:val="center"/>
          </w:tcPr>
          <w:p w14:paraId="28A590B6" w14:textId="77777777" w:rsidR="00AF109E" w:rsidRPr="00A44A57" w:rsidRDefault="00AF109E" w:rsidP="006D06AF">
            <w:pPr>
              <w:pStyle w:val="ListParagraph"/>
              <w:widowControl/>
              <w:autoSpaceDE/>
              <w:autoSpaceDN/>
              <w:spacing w:after="160" w:line="259" w:lineRule="auto"/>
              <w:contextualSpacing/>
              <w:rPr>
                <w:rFonts w:ascii="Arial" w:hAnsi="Arial" w:cs="Arial"/>
                <w:b/>
              </w:rPr>
            </w:pPr>
            <w:r w:rsidRPr="00A44A57">
              <w:rPr>
                <w:rFonts w:ascii="Arial" w:hAnsi="Arial" w:cs="Arial"/>
                <w:b/>
              </w:rPr>
              <w:t>Installation</w:t>
            </w:r>
            <w:r>
              <w:rPr>
                <w:rFonts w:ascii="Arial" w:hAnsi="Arial" w:cs="Arial"/>
                <w:b/>
              </w:rPr>
              <w:t xml:space="preserve"> of State Supplied GPS/Chart Display, Sonar Display, GPS Antenna, and Transom Mount Transducer with Electrical Connections to Helm Accessory Panel</w:t>
            </w:r>
          </w:p>
        </w:tc>
        <w:tc>
          <w:tcPr>
            <w:tcW w:w="3015" w:type="dxa"/>
            <w:tcBorders>
              <w:top w:val="single" w:sz="12" w:space="0" w:color="auto"/>
            </w:tcBorders>
            <w:shd w:val="clear" w:color="auto" w:fill="000000" w:themeFill="text1"/>
            <w:vAlign w:val="center"/>
          </w:tcPr>
          <w:p w14:paraId="72AD696F" w14:textId="77777777" w:rsidR="00AF109E" w:rsidRPr="00A44A57" w:rsidRDefault="00AF109E" w:rsidP="006D06AF">
            <w:pPr>
              <w:rPr>
                <w:rFonts w:ascii="Arial" w:hAnsi="Arial" w:cs="Arial"/>
                <w:b/>
              </w:rPr>
            </w:pPr>
          </w:p>
        </w:tc>
      </w:tr>
      <w:tr w:rsidR="00AF109E" w:rsidRPr="00B51518" w14:paraId="26B59883" w14:textId="77777777" w:rsidTr="006D06AF">
        <w:trPr>
          <w:cantSplit/>
          <w:trHeight w:val="360"/>
        </w:trPr>
        <w:tc>
          <w:tcPr>
            <w:tcW w:w="7335" w:type="dxa"/>
            <w:tcBorders>
              <w:top w:val="single" w:sz="12" w:space="0" w:color="auto"/>
              <w:bottom w:val="single" w:sz="12" w:space="0" w:color="auto"/>
            </w:tcBorders>
            <w:shd w:val="clear" w:color="auto" w:fill="C6D9F1"/>
            <w:vAlign w:val="center"/>
          </w:tcPr>
          <w:p w14:paraId="428658D3" w14:textId="77777777" w:rsidR="00AF109E" w:rsidRPr="00A44A57" w:rsidRDefault="00AF109E" w:rsidP="006D06AF">
            <w:pPr>
              <w:widowControl/>
              <w:autoSpaceDE/>
              <w:autoSpaceDN/>
              <w:spacing w:after="160" w:line="259" w:lineRule="auto"/>
              <w:contextualSpacing/>
              <w:rPr>
                <w:rFonts w:ascii="Arial" w:hAnsi="Arial" w:cs="Arial"/>
                <w:b/>
              </w:rPr>
            </w:pPr>
            <w:r>
              <w:rPr>
                <w:rFonts w:ascii="Arial" w:hAnsi="Arial" w:cs="Arial"/>
                <w:b/>
              </w:rPr>
              <w:t>12 Volt Bow Thruster</w:t>
            </w:r>
          </w:p>
        </w:tc>
        <w:tc>
          <w:tcPr>
            <w:tcW w:w="3015" w:type="dxa"/>
            <w:tcBorders>
              <w:top w:val="single" w:sz="12" w:space="0" w:color="auto"/>
              <w:bottom w:val="single" w:sz="12" w:space="0" w:color="auto"/>
            </w:tcBorders>
            <w:vAlign w:val="center"/>
          </w:tcPr>
          <w:p w14:paraId="370A719E" w14:textId="77777777" w:rsidR="00AF109E" w:rsidRPr="00A44A57" w:rsidRDefault="00AF109E" w:rsidP="006D06AF">
            <w:pPr>
              <w:rPr>
                <w:rFonts w:ascii="Arial" w:hAnsi="Arial" w:cs="Arial"/>
                <w:b/>
              </w:rPr>
            </w:pPr>
            <w:r w:rsidRPr="00A44A57">
              <w:rPr>
                <w:rFonts w:ascii="Arial" w:hAnsi="Arial" w:cs="Arial"/>
                <w:b/>
              </w:rPr>
              <w:t>$</w:t>
            </w:r>
          </w:p>
        </w:tc>
      </w:tr>
      <w:tr w:rsidR="00AF109E" w:rsidRPr="00B51518" w14:paraId="39CDA45A" w14:textId="77777777" w:rsidTr="006D06AF">
        <w:trPr>
          <w:cantSplit/>
          <w:trHeight w:val="360"/>
        </w:trPr>
        <w:tc>
          <w:tcPr>
            <w:tcW w:w="7335" w:type="dxa"/>
            <w:tcBorders>
              <w:top w:val="single" w:sz="12" w:space="0" w:color="auto"/>
              <w:bottom w:val="single" w:sz="12" w:space="0" w:color="auto"/>
            </w:tcBorders>
            <w:shd w:val="clear" w:color="auto" w:fill="C6D9F1"/>
            <w:vAlign w:val="center"/>
          </w:tcPr>
          <w:p w14:paraId="1FA89276" w14:textId="77777777" w:rsidR="00AF109E" w:rsidRPr="00A44A57" w:rsidRDefault="00AF109E" w:rsidP="006D06AF">
            <w:pPr>
              <w:widowControl/>
              <w:autoSpaceDE/>
              <w:autoSpaceDN/>
              <w:spacing w:after="160" w:line="259" w:lineRule="auto"/>
              <w:contextualSpacing/>
              <w:rPr>
                <w:rFonts w:ascii="Arial" w:hAnsi="Arial" w:cs="Arial"/>
                <w:b/>
              </w:rPr>
            </w:pPr>
            <w:proofErr w:type="spellStart"/>
            <w:r>
              <w:rPr>
                <w:rFonts w:ascii="Arial" w:hAnsi="Arial" w:cs="Arial"/>
                <w:b/>
              </w:rPr>
              <w:t>Lenco</w:t>
            </w:r>
            <w:proofErr w:type="spellEnd"/>
            <w:r>
              <w:rPr>
                <w:rFonts w:ascii="Arial" w:hAnsi="Arial" w:cs="Arial"/>
                <w:b/>
              </w:rPr>
              <w:t xml:space="preserve"> #15001-101 Trim Tabs with </w:t>
            </w:r>
            <w:proofErr w:type="spellStart"/>
            <w:r>
              <w:rPr>
                <w:rFonts w:ascii="Arial" w:hAnsi="Arial" w:cs="Arial"/>
                <w:b/>
              </w:rPr>
              <w:t>Lenco</w:t>
            </w:r>
            <w:proofErr w:type="spellEnd"/>
            <w:r>
              <w:rPr>
                <w:rFonts w:ascii="Arial" w:hAnsi="Arial" w:cs="Arial"/>
                <w:b/>
              </w:rPr>
              <w:t xml:space="preserve"> #15170-001 Rocker Control Switches</w:t>
            </w:r>
          </w:p>
        </w:tc>
        <w:tc>
          <w:tcPr>
            <w:tcW w:w="3015" w:type="dxa"/>
            <w:tcBorders>
              <w:top w:val="single" w:sz="12" w:space="0" w:color="auto"/>
              <w:bottom w:val="single" w:sz="12" w:space="0" w:color="auto"/>
            </w:tcBorders>
            <w:vAlign w:val="center"/>
          </w:tcPr>
          <w:p w14:paraId="21078D8A" w14:textId="77777777" w:rsidR="00AF109E" w:rsidRPr="00A44A57" w:rsidRDefault="00AF109E" w:rsidP="006D06AF">
            <w:pPr>
              <w:rPr>
                <w:rFonts w:ascii="Arial" w:hAnsi="Arial" w:cs="Arial"/>
                <w:b/>
              </w:rPr>
            </w:pPr>
            <w:r w:rsidRPr="00A44A57">
              <w:rPr>
                <w:rFonts w:ascii="Arial" w:hAnsi="Arial" w:cs="Arial"/>
                <w:b/>
              </w:rPr>
              <w:t>$</w:t>
            </w:r>
          </w:p>
        </w:tc>
      </w:tr>
      <w:tr w:rsidR="00AF109E" w:rsidRPr="00B51518" w14:paraId="021B8C91" w14:textId="77777777" w:rsidTr="006D06AF">
        <w:trPr>
          <w:cantSplit/>
          <w:trHeight w:val="360"/>
        </w:trPr>
        <w:tc>
          <w:tcPr>
            <w:tcW w:w="7335" w:type="dxa"/>
            <w:tcBorders>
              <w:top w:val="single" w:sz="12" w:space="0" w:color="auto"/>
              <w:bottom w:val="single" w:sz="12" w:space="0" w:color="auto"/>
            </w:tcBorders>
            <w:shd w:val="clear" w:color="auto" w:fill="C6D9F1"/>
            <w:vAlign w:val="center"/>
          </w:tcPr>
          <w:p w14:paraId="2991AA07" w14:textId="77777777" w:rsidR="00AF109E" w:rsidRPr="00A44A57" w:rsidRDefault="00AF109E" w:rsidP="006D06AF">
            <w:pPr>
              <w:widowControl/>
              <w:autoSpaceDE/>
              <w:autoSpaceDN/>
              <w:spacing w:after="160" w:line="259" w:lineRule="auto"/>
              <w:contextualSpacing/>
              <w:rPr>
                <w:rFonts w:ascii="Arial" w:hAnsi="Arial" w:cs="Arial"/>
                <w:b/>
              </w:rPr>
            </w:pPr>
            <w:r>
              <w:rPr>
                <w:rFonts w:ascii="Arial" w:hAnsi="Arial" w:cs="Arial"/>
                <w:b/>
              </w:rPr>
              <w:t>Navigational Aids</w:t>
            </w:r>
            <w:r w:rsidRPr="00A44A57">
              <w:rPr>
                <w:rFonts w:ascii="Arial" w:hAnsi="Arial" w:cs="Arial"/>
                <w:b/>
              </w:rPr>
              <w:t xml:space="preserve"> Equipment:</w:t>
            </w:r>
          </w:p>
        </w:tc>
        <w:tc>
          <w:tcPr>
            <w:tcW w:w="3015" w:type="dxa"/>
            <w:tcBorders>
              <w:top w:val="single" w:sz="12" w:space="0" w:color="auto"/>
              <w:bottom w:val="single" w:sz="12" w:space="0" w:color="auto"/>
            </w:tcBorders>
            <w:vAlign w:val="center"/>
          </w:tcPr>
          <w:p w14:paraId="5434A144" w14:textId="77777777" w:rsidR="00AF109E" w:rsidRPr="00A44A57" w:rsidRDefault="00AF109E" w:rsidP="006D06AF">
            <w:pPr>
              <w:rPr>
                <w:rFonts w:ascii="Arial" w:hAnsi="Arial" w:cs="Arial"/>
                <w:b/>
              </w:rPr>
            </w:pPr>
            <w:r w:rsidRPr="00A44A57">
              <w:rPr>
                <w:rFonts w:ascii="Arial" w:hAnsi="Arial" w:cs="Arial"/>
                <w:b/>
              </w:rPr>
              <w:t>$</w:t>
            </w:r>
          </w:p>
        </w:tc>
      </w:tr>
      <w:tr w:rsidR="00AF109E" w:rsidRPr="00B51518" w14:paraId="7B258DFA" w14:textId="77777777" w:rsidTr="006D06AF">
        <w:trPr>
          <w:cantSplit/>
          <w:trHeight w:val="360"/>
        </w:trPr>
        <w:tc>
          <w:tcPr>
            <w:tcW w:w="7335" w:type="dxa"/>
            <w:tcBorders>
              <w:top w:val="single" w:sz="12" w:space="0" w:color="auto"/>
              <w:bottom w:val="single" w:sz="12" w:space="0" w:color="auto"/>
            </w:tcBorders>
            <w:shd w:val="clear" w:color="auto" w:fill="C6D9F1"/>
            <w:vAlign w:val="center"/>
          </w:tcPr>
          <w:p w14:paraId="75EC4880" w14:textId="77777777" w:rsidR="00AF109E" w:rsidRPr="00A44A57" w:rsidRDefault="00AF109E" w:rsidP="006D06AF">
            <w:pPr>
              <w:pStyle w:val="ListParagraph"/>
              <w:widowControl/>
              <w:autoSpaceDE/>
              <w:autoSpaceDN/>
              <w:spacing w:after="160" w:line="259" w:lineRule="auto"/>
              <w:contextualSpacing/>
              <w:rPr>
                <w:rFonts w:ascii="Arial" w:hAnsi="Arial" w:cs="Arial"/>
                <w:b/>
              </w:rPr>
            </w:pPr>
            <w:r>
              <w:rPr>
                <w:rFonts w:ascii="Arial" w:hAnsi="Arial" w:cs="Arial"/>
                <w:b/>
              </w:rPr>
              <w:t>Wiring for Davit, Female Davit Socket with Replaceable Delrin or UHMW Bearing Material, I</w:t>
            </w:r>
            <w:r w:rsidRPr="00A44A57">
              <w:rPr>
                <w:rFonts w:ascii="Arial" w:hAnsi="Arial" w:cs="Arial"/>
                <w:b/>
              </w:rPr>
              <w:t xml:space="preserve">nstallation of State Supplied </w:t>
            </w:r>
            <w:r>
              <w:rPr>
                <w:rFonts w:ascii="Arial" w:hAnsi="Arial" w:cs="Arial"/>
                <w:b/>
              </w:rPr>
              <w:t>Radial Arm Davit</w:t>
            </w:r>
          </w:p>
        </w:tc>
        <w:tc>
          <w:tcPr>
            <w:tcW w:w="3015" w:type="dxa"/>
            <w:tcBorders>
              <w:top w:val="single" w:sz="12" w:space="0" w:color="auto"/>
              <w:bottom w:val="single" w:sz="12" w:space="0" w:color="auto"/>
            </w:tcBorders>
            <w:shd w:val="clear" w:color="auto" w:fill="000000" w:themeFill="text1"/>
            <w:vAlign w:val="center"/>
          </w:tcPr>
          <w:p w14:paraId="04A64EB1" w14:textId="77777777" w:rsidR="00AF109E" w:rsidRPr="00A44A57" w:rsidRDefault="00AF109E" w:rsidP="006D06AF">
            <w:pPr>
              <w:rPr>
                <w:rFonts w:ascii="Arial" w:hAnsi="Arial" w:cs="Arial"/>
                <w:b/>
              </w:rPr>
            </w:pPr>
          </w:p>
        </w:tc>
      </w:tr>
      <w:tr w:rsidR="00AF109E" w:rsidRPr="00B51518" w14:paraId="1C1FBD70" w14:textId="77777777" w:rsidTr="006D06AF">
        <w:trPr>
          <w:cantSplit/>
          <w:trHeight w:val="360"/>
        </w:trPr>
        <w:tc>
          <w:tcPr>
            <w:tcW w:w="7335" w:type="dxa"/>
            <w:tcBorders>
              <w:top w:val="single" w:sz="12" w:space="0" w:color="auto"/>
              <w:bottom w:val="single" w:sz="12" w:space="0" w:color="auto"/>
            </w:tcBorders>
            <w:shd w:val="clear" w:color="auto" w:fill="C6D9F1"/>
            <w:vAlign w:val="center"/>
          </w:tcPr>
          <w:p w14:paraId="6AC49A11" w14:textId="77777777" w:rsidR="00AF109E" w:rsidRPr="00A44A57" w:rsidRDefault="00AF109E" w:rsidP="006D06AF">
            <w:pPr>
              <w:widowControl/>
              <w:autoSpaceDE/>
              <w:autoSpaceDN/>
              <w:spacing w:after="160" w:line="259" w:lineRule="auto"/>
              <w:contextualSpacing/>
              <w:rPr>
                <w:rFonts w:ascii="Arial" w:hAnsi="Arial" w:cs="Arial"/>
                <w:b/>
              </w:rPr>
            </w:pPr>
            <w:r w:rsidRPr="00A44A57">
              <w:rPr>
                <w:rFonts w:ascii="Arial" w:hAnsi="Arial" w:cs="Arial"/>
                <w:b/>
              </w:rPr>
              <w:t>Fuel, Lubricants, Fluids, and Batteries</w:t>
            </w:r>
          </w:p>
        </w:tc>
        <w:tc>
          <w:tcPr>
            <w:tcW w:w="3015" w:type="dxa"/>
            <w:tcBorders>
              <w:top w:val="single" w:sz="12" w:space="0" w:color="auto"/>
              <w:bottom w:val="single" w:sz="12" w:space="0" w:color="auto"/>
            </w:tcBorders>
            <w:vAlign w:val="center"/>
          </w:tcPr>
          <w:p w14:paraId="13576DE6" w14:textId="77777777" w:rsidR="00AF109E" w:rsidRPr="00A44A57" w:rsidRDefault="00AF109E" w:rsidP="006D06AF">
            <w:pPr>
              <w:rPr>
                <w:rFonts w:ascii="Arial" w:hAnsi="Arial" w:cs="Arial"/>
                <w:b/>
              </w:rPr>
            </w:pPr>
            <w:r w:rsidRPr="00A44A57">
              <w:rPr>
                <w:rFonts w:ascii="Arial" w:hAnsi="Arial" w:cs="Arial"/>
                <w:b/>
              </w:rPr>
              <w:t>$</w:t>
            </w:r>
          </w:p>
        </w:tc>
      </w:tr>
      <w:tr w:rsidR="00AF109E" w:rsidRPr="00B51518" w14:paraId="044EBDEB" w14:textId="77777777" w:rsidTr="006D06AF">
        <w:trPr>
          <w:cantSplit/>
          <w:trHeight w:val="360"/>
        </w:trPr>
        <w:tc>
          <w:tcPr>
            <w:tcW w:w="7335" w:type="dxa"/>
            <w:tcBorders>
              <w:top w:val="single" w:sz="12" w:space="0" w:color="auto"/>
              <w:bottom w:val="double" w:sz="4" w:space="0" w:color="auto"/>
            </w:tcBorders>
            <w:shd w:val="clear" w:color="auto" w:fill="C6D9F1"/>
            <w:vAlign w:val="center"/>
          </w:tcPr>
          <w:p w14:paraId="08B343F6" w14:textId="77777777" w:rsidR="00AF109E" w:rsidRPr="00A44A57" w:rsidRDefault="00AF109E" w:rsidP="006D06AF">
            <w:pPr>
              <w:rPr>
                <w:rFonts w:ascii="Arial" w:hAnsi="Arial" w:cs="Arial"/>
                <w:b/>
              </w:rPr>
            </w:pPr>
            <w:proofErr w:type="spellStart"/>
            <w:r>
              <w:rPr>
                <w:rFonts w:ascii="Arial" w:hAnsi="Arial" w:cs="Arial"/>
                <w:b/>
              </w:rPr>
              <w:t>Boatmaster</w:t>
            </w:r>
            <w:proofErr w:type="spellEnd"/>
            <w:r>
              <w:rPr>
                <w:rFonts w:ascii="Arial" w:hAnsi="Arial" w:cs="Arial"/>
                <w:b/>
              </w:rPr>
              <w:t xml:space="preserve"> Tandem Axle </w:t>
            </w:r>
            <w:r w:rsidRPr="00A44A57">
              <w:rPr>
                <w:rFonts w:ascii="Arial" w:hAnsi="Arial" w:cs="Arial"/>
                <w:b/>
              </w:rPr>
              <w:t>Trailer</w:t>
            </w:r>
          </w:p>
        </w:tc>
        <w:tc>
          <w:tcPr>
            <w:tcW w:w="3015" w:type="dxa"/>
            <w:tcBorders>
              <w:top w:val="single" w:sz="12" w:space="0" w:color="auto"/>
            </w:tcBorders>
            <w:vAlign w:val="center"/>
          </w:tcPr>
          <w:p w14:paraId="6042F8C6" w14:textId="77777777" w:rsidR="00AF109E" w:rsidRPr="00A44A57" w:rsidRDefault="00AF109E" w:rsidP="006D06AF">
            <w:pPr>
              <w:rPr>
                <w:rFonts w:ascii="Arial" w:hAnsi="Arial" w:cs="Arial"/>
                <w:b/>
              </w:rPr>
            </w:pPr>
            <w:r w:rsidRPr="00A44A57">
              <w:rPr>
                <w:rFonts w:ascii="Arial" w:hAnsi="Arial" w:cs="Arial"/>
                <w:b/>
              </w:rPr>
              <w:t>$</w:t>
            </w:r>
          </w:p>
        </w:tc>
      </w:tr>
      <w:tr w:rsidR="00AF109E" w:rsidRPr="00B51518" w14:paraId="23399F70" w14:textId="77777777" w:rsidTr="006D06AF">
        <w:trPr>
          <w:cantSplit/>
          <w:trHeight w:val="360"/>
        </w:trPr>
        <w:tc>
          <w:tcPr>
            <w:tcW w:w="7335" w:type="dxa"/>
            <w:tcBorders>
              <w:top w:val="single" w:sz="12" w:space="0" w:color="auto"/>
              <w:bottom w:val="double" w:sz="4" w:space="0" w:color="auto"/>
            </w:tcBorders>
            <w:shd w:val="clear" w:color="auto" w:fill="C6D9F1"/>
            <w:vAlign w:val="center"/>
          </w:tcPr>
          <w:p w14:paraId="5BD888C2" w14:textId="77777777" w:rsidR="00AF109E" w:rsidRPr="00A44A57" w:rsidRDefault="00AF109E" w:rsidP="006D06AF">
            <w:pPr>
              <w:widowControl/>
              <w:autoSpaceDE/>
              <w:autoSpaceDN/>
              <w:spacing w:after="160" w:line="259" w:lineRule="auto"/>
              <w:contextualSpacing/>
              <w:rPr>
                <w:rFonts w:ascii="Arial" w:hAnsi="Arial" w:cs="Arial"/>
                <w:b/>
              </w:rPr>
            </w:pPr>
            <w:r w:rsidRPr="00A44A57">
              <w:rPr>
                <w:rFonts w:ascii="Arial" w:hAnsi="Arial" w:cs="Arial"/>
                <w:b/>
              </w:rPr>
              <w:t>Transportation and Delivery</w:t>
            </w:r>
          </w:p>
        </w:tc>
        <w:tc>
          <w:tcPr>
            <w:tcW w:w="3015" w:type="dxa"/>
            <w:tcBorders>
              <w:top w:val="single" w:sz="12" w:space="0" w:color="auto"/>
            </w:tcBorders>
            <w:vAlign w:val="center"/>
          </w:tcPr>
          <w:p w14:paraId="1D0350A6" w14:textId="77777777" w:rsidR="00AF109E" w:rsidRPr="00A44A57" w:rsidRDefault="00AF109E" w:rsidP="006D06AF">
            <w:pPr>
              <w:rPr>
                <w:rFonts w:ascii="Arial" w:hAnsi="Arial" w:cs="Arial"/>
                <w:b/>
              </w:rPr>
            </w:pPr>
            <w:r w:rsidRPr="00A44A57">
              <w:rPr>
                <w:rFonts w:ascii="Arial" w:hAnsi="Arial" w:cs="Arial"/>
                <w:b/>
              </w:rPr>
              <w:t>$</w:t>
            </w:r>
          </w:p>
        </w:tc>
      </w:tr>
      <w:tr w:rsidR="00AF109E" w:rsidRPr="00B51518" w14:paraId="2CCF82D3" w14:textId="77777777" w:rsidTr="006D06AF">
        <w:trPr>
          <w:cantSplit/>
          <w:trHeight w:val="360"/>
        </w:trPr>
        <w:tc>
          <w:tcPr>
            <w:tcW w:w="7335" w:type="dxa"/>
            <w:tcBorders>
              <w:top w:val="single" w:sz="12" w:space="0" w:color="auto"/>
              <w:bottom w:val="single" w:sz="12" w:space="0" w:color="auto"/>
            </w:tcBorders>
            <w:shd w:val="clear" w:color="auto" w:fill="C6D9F1"/>
            <w:vAlign w:val="center"/>
          </w:tcPr>
          <w:p w14:paraId="74A648D3" w14:textId="77777777" w:rsidR="00AF109E" w:rsidRPr="00A44A57" w:rsidRDefault="00AF109E" w:rsidP="006D06AF">
            <w:pPr>
              <w:rPr>
                <w:rFonts w:ascii="Arial" w:hAnsi="Arial" w:cs="Arial"/>
                <w:b/>
              </w:rPr>
            </w:pPr>
            <w:r w:rsidRPr="00A44A57">
              <w:rPr>
                <w:rFonts w:ascii="Arial" w:hAnsi="Arial" w:cs="Arial"/>
                <w:b/>
              </w:rPr>
              <w:t>All Other:</w:t>
            </w:r>
          </w:p>
        </w:tc>
        <w:tc>
          <w:tcPr>
            <w:tcW w:w="3015" w:type="dxa"/>
            <w:tcBorders>
              <w:top w:val="single" w:sz="12" w:space="0" w:color="auto"/>
              <w:bottom w:val="single" w:sz="12" w:space="0" w:color="auto"/>
            </w:tcBorders>
            <w:vAlign w:val="center"/>
          </w:tcPr>
          <w:p w14:paraId="2A44CF40" w14:textId="77777777" w:rsidR="00AF109E" w:rsidRPr="00A44A57" w:rsidRDefault="00AF109E" w:rsidP="006D06AF">
            <w:pPr>
              <w:rPr>
                <w:rFonts w:ascii="Arial" w:hAnsi="Arial" w:cs="Arial"/>
                <w:b/>
              </w:rPr>
            </w:pPr>
            <w:r w:rsidRPr="00A44A57">
              <w:rPr>
                <w:rFonts w:ascii="Arial" w:hAnsi="Arial" w:cs="Arial"/>
                <w:b/>
              </w:rPr>
              <w:t>$</w:t>
            </w:r>
          </w:p>
        </w:tc>
      </w:tr>
      <w:tr w:rsidR="00AF109E" w:rsidRPr="00B51518" w14:paraId="09074E06" w14:textId="77777777" w:rsidTr="006D06AF">
        <w:trPr>
          <w:cantSplit/>
          <w:trHeight w:val="360"/>
        </w:trPr>
        <w:tc>
          <w:tcPr>
            <w:tcW w:w="7335" w:type="dxa"/>
            <w:tcBorders>
              <w:top w:val="single" w:sz="12" w:space="0" w:color="auto"/>
              <w:bottom w:val="double" w:sz="4" w:space="0" w:color="auto"/>
            </w:tcBorders>
            <w:shd w:val="clear" w:color="auto" w:fill="C6D9F1"/>
            <w:vAlign w:val="center"/>
          </w:tcPr>
          <w:p w14:paraId="2FDA9173" w14:textId="77777777" w:rsidR="00AF109E" w:rsidRPr="00A44A57" w:rsidRDefault="00AF109E" w:rsidP="006D06AF">
            <w:pPr>
              <w:rPr>
                <w:rFonts w:ascii="Arial" w:hAnsi="Arial" w:cs="Arial"/>
                <w:b/>
                <w:sz w:val="24"/>
                <w:szCs w:val="24"/>
              </w:rPr>
            </w:pPr>
            <w:r>
              <w:rPr>
                <w:rFonts w:ascii="Arial" w:hAnsi="Arial" w:cs="Arial"/>
                <w:b/>
                <w:sz w:val="24"/>
                <w:szCs w:val="24"/>
              </w:rPr>
              <w:t xml:space="preserve">Total </w:t>
            </w:r>
          </w:p>
        </w:tc>
        <w:tc>
          <w:tcPr>
            <w:tcW w:w="3015" w:type="dxa"/>
            <w:tcBorders>
              <w:top w:val="single" w:sz="12" w:space="0" w:color="auto"/>
            </w:tcBorders>
            <w:vAlign w:val="center"/>
          </w:tcPr>
          <w:p w14:paraId="6F0AB67A" w14:textId="77777777" w:rsidR="00AF109E" w:rsidRPr="00A44A57" w:rsidRDefault="00AF109E" w:rsidP="006D06AF">
            <w:pPr>
              <w:rPr>
                <w:rFonts w:ascii="Arial" w:hAnsi="Arial" w:cs="Arial"/>
                <w:b/>
                <w:sz w:val="24"/>
                <w:szCs w:val="24"/>
              </w:rPr>
            </w:pPr>
            <w:r>
              <w:rPr>
                <w:rFonts w:ascii="Arial" w:hAnsi="Arial" w:cs="Arial"/>
                <w:b/>
                <w:sz w:val="24"/>
                <w:szCs w:val="24"/>
              </w:rPr>
              <w:t>$</w:t>
            </w:r>
          </w:p>
        </w:tc>
      </w:tr>
    </w:tbl>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621D4DAF"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w:t>
      </w:r>
      <w:r w:rsidRPr="001B5695">
        <w:rPr>
          <w:rFonts w:ascii="Arial" w:hAnsi="Arial" w:cs="Arial"/>
          <w:b/>
          <w:bCs/>
          <w:sz w:val="28"/>
          <w:szCs w:val="28"/>
        </w:rPr>
        <w:t xml:space="preserve">of </w:t>
      </w:r>
      <w:r w:rsidR="0086145A" w:rsidRPr="001B5695">
        <w:rPr>
          <w:rStyle w:val="InitialStyle"/>
          <w:rFonts w:ascii="Arial" w:hAnsi="Arial" w:cs="Arial"/>
          <w:b/>
          <w:sz w:val="28"/>
          <w:szCs w:val="28"/>
        </w:rPr>
        <w:t>Agriculture, Conservation &amp; Forestry</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66B62E50"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660C76">
        <w:rPr>
          <w:rStyle w:val="InitialStyle"/>
          <w:rFonts w:ascii="Arial" w:hAnsi="Arial" w:cs="Arial"/>
          <w:b/>
          <w:sz w:val="28"/>
          <w:szCs w:val="28"/>
        </w:rPr>
        <w:t xml:space="preserve"> 202112197</w:t>
      </w:r>
    </w:p>
    <w:p w14:paraId="29F1CED7" w14:textId="0E805AD3" w:rsidR="00FE4BEB" w:rsidRPr="00660C76" w:rsidRDefault="0086145A" w:rsidP="00FE4BEB">
      <w:pPr>
        <w:pStyle w:val="DefaultText"/>
        <w:jc w:val="center"/>
        <w:rPr>
          <w:rStyle w:val="InitialStyle"/>
          <w:rFonts w:ascii="Arial" w:hAnsi="Arial" w:cs="Arial"/>
          <w:b/>
          <w:sz w:val="28"/>
          <w:szCs w:val="28"/>
          <w:u w:val="single"/>
        </w:rPr>
      </w:pPr>
      <w:r w:rsidRPr="00660C76">
        <w:rPr>
          <w:rStyle w:val="InitialStyle"/>
          <w:rFonts w:ascii="Arial" w:hAnsi="Arial" w:cs="Arial"/>
          <w:b/>
          <w:sz w:val="28"/>
          <w:szCs w:val="28"/>
          <w:u w:val="single"/>
        </w:rPr>
        <w:t>22 Foot Buoy Tender</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14CF86A1" w14:textId="77777777" w:rsidR="00AF109E" w:rsidRDefault="00C01C76" w:rsidP="00C01C76">
      <w:pPr>
        <w:pStyle w:val="DefaultText"/>
        <w:rPr>
          <w:rFonts w:ascii="Arial" w:hAnsi="Arial" w:cs="Arial"/>
          <w:color w:val="000000"/>
        </w:rPr>
        <w:sectPr w:rsidR="00AF109E" w:rsidSect="007D50B8">
          <w:pgSz w:w="12240" w:h="15840" w:code="1"/>
          <w:pgMar w:top="720" w:right="1080" w:bottom="432" w:left="1080" w:header="432" w:footer="288" w:gutter="0"/>
          <w:paperSrc w:first="15" w:other="15"/>
          <w:cols w:space="720"/>
          <w:docGrid w:linePitch="360"/>
        </w:sectPr>
      </w:pPr>
      <w:r w:rsidRPr="00C97934">
        <w:rPr>
          <w:rFonts w:ascii="Arial" w:hAnsi="Arial" w:cs="Arial"/>
          <w:color w:val="000000"/>
        </w:rPr>
        <w:t xml:space="preserve"> </w:t>
      </w:r>
    </w:p>
    <w:p w14:paraId="786C9778" w14:textId="246E45B8" w:rsidR="00AF109E" w:rsidRPr="00C97934" w:rsidRDefault="00AF109E" w:rsidP="00AF109E">
      <w:pPr>
        <w:pStyle w:val="DefaultText"/>
        <w:rPr>
          <w:rFonts w:ascii="Arial" w:hAnsi="Arial" w:cs="Arial"/>
          <w:b/>
        </w:rPr>
      </w:pPr>
      <w:r w:rsidRPr="00C97934">
        <w:rPr>
          <w:rFonts w:ascii="Arial" w:hAnsi="Arial" w:cs="Arial"/>
          <w:b/>
        </w:rPr>
        <w:lastRenderedPageBreak/>
        <w:t xml:space="preserve">APPENDIX </w:t>
      </w:r>
      <w:r>
        <w:rPr>
          <w:rFonts w:ascii="Arial" w:hAnsi="Arial" w:cs="Arial"/>
          <w:b/>
        </w:rPr>
        <w:t>F</w:t>
      </w:r>
    </w:p>
    <w:p w14:paraId="78FBC449" w14:textId="77777777" w:rsidR="00AF109E" w:rsidRPr="00C97934" w:rsidRDefault="00AF109E" w:rsidP="00AF109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DA621B9" w14:textId="77777777" w:rsidR="00AF109E" w:rsidRPr="00C97934" w:rsidRDefault="00AF109E" w:rsidP="00AF109E">
      <w:pPr>
        <w:jc w:val="center"/>
        <w:rPr>
          <w:rFonts w:ascii="Arial" w:hAnsi="Arial" w:cs="Arial"/>
          <w:b/>
          <w:sz w:val="24"/>
          <w:szCs w:val="24"/>
        </w:rPr>
      </w:pPr>
      <w:r w:rsidRPr="00C97934">
        <w:rPr>
          <w:rFonts w:ascii="Arial" w:hAnsi="Arial" w:cs="Arial"/>
          <w:b/>
          <w:sz w:val="28"/>
          <w:szCs w:val="28"/>
        </w:rPr>
        <w:t xml:space="preserve">State of Maine </w:t>
      </w:r>
    </w:p>
    <w:p w14:paraId="1968A421" w14:textId="77777777" w:rsidR="00AF109E" w:rsidRPr="001B5695" w:rsidRDefault="00AF109E" w:rsidP="00AF109E">
      <w:pPr>
        <w:widowControl/>
        <w:jc w:val="center"/>
        <w:rPr>
          <w:rStyle w:val="InitialStyle"/>
          <w:rFonts w:ascii="Arial" w:hAnsi="Arial" w:cs="Arial"/>
          <w:b/>
          <w:sz w:val="28"/>
          <w:szCs w:val="28"/>
        </w:rPr>
      </w:pPr>
      <w:r w:rsidRPr="00C97934">
        <w:rPr>
          <w:rFonts w:ascii="Arial" w:hAnsi="Arial" w:cs="Arial"/>
          <w:b/>
          <w:bCs/>
          <w:sz w:val="28"/>
          <w:szCs w:val="28"/>
        </w:rPr>
        <w:t xml:space="preserve">Department of </w:t>
      </w:r>
      <w:r w:rsidRPr="001B5695">
        <w:rPr>
          <w:rStyle w:val="InitialStyle"/>
          <w:rFonts w:ascii="Arial" w:hAnsi="Arial" w:cs="Arial"/>
          <w:b/>
          <w:sz w:val="28"/>
          <w:szCs w:val="28"/>
        </w:rPr>
        <w:t>Agriculture, Conservation &amp; Forestry</w:t>
      </w:r>
    </w:p>
    <w:p w14:paraId="5E6D4B72" w14:textId="7E29E772" w:rsidR="00AF109E" w:rsidRPr="00C97934" w:rsidRDefault="00AF109E" w:rsidP="00AF109E">
      <w:pPr>
        <w:jc w:val="center"/>
        <w:outlineLvl w:val="1"/>
        <w:rPr>
          <w:rFonts w:ascii="Arial" w:hAnsi="Arial" w:cs="Arial"/>
          <w:b/>
          <w:bCs/>
          <w:sz w:val="28"/>
          <w:szCs w:val="28"/>
        </w:rPr>
      </w:pPr>
      <w:bookmarkStart w:id="53" w:name="_Hlk89172131"/>
      <w:r>
        <w:rPr>
          <w:rFonts w:ascii="Arial" w:hAnsi="Arial" w:cs="Arial"/>
          <w:b/>
          <w:bCs/>
          <w:sz w:val="28"/>
          <w:szCs w:val="28"/>
        </w:rPr>
        <w:t>TECHNICAL SPECIFICATIONS AND EQUIPMENT REQUIREMENTS</w:t>
      </w:r>
    </w:p>
    <w:bookmarkEnd w:id="53"/>
    <w:p w14:paraId="21F43CDE" w14:textId="0B3F44B5" w:rsidR="00AF109E" w:rsidRPr="00C97934" w:rsidRDefault="00AF109E" w:rsidP="00AF109E">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660C76">
        <w:rPr>
          <w:rStyle w:val="InitialStyle"/>
          <w:rFonts w:ascii="Arial" w:hAnsi="Arial" w:cs="Arial"/>
          <w:b/>
          <w:sz w:val="28"/>
          <w:szCs w:val="28"/>
        </w:rPr>
        <w:t xml:space="preserve"> 202112197</w:t>
      </w:r>
    </w:p>
    <w:p w14:paraId="31CFCC11" w14:textId="77777777" w:rsidR="00AF109E" w:rsidRPr="00660C76" w:rsidRDefault="00AF109E" w:rsidP="00AF109E">
      <w:pPr>
        <w:pStyle w:val="DefaultText"/>
        <w:jc w:val="center"/>
        <w:rPr>
          <w:rStyle w:val="InitialStyle"/>
          <w:rFonts w:ascii="Arial" w:hAnsi="Arial" w:cs="Arial"/>
          <w:b/>
          <w:sz w:val="28"/>
          <w:szCs w:val="28"/>
          <w:u w:val="single"/>
        </w:rPr>
      </w:pPr>
      <w:r w:rsidRPr="00660C76">
        <w:rPr>
          <w:rStyle w:val="InitialStyle"/>
          <w:rFonts w:ascii="Arial" w:hAnsi="Arial" w:cs="Arial"/>
          <w:b/>
          <w:sz w:val="28"/>
          <w:szCs w:val="28"/>
          <w:u w:val="single"/>
        </w:rPr>
        <w:t>22 Foot Buoy Tender</w:t>
      </w:r>
    </w:p>
    <w:p w14:paraId="2A2118B1" w14:textId="77777777" w:rsidR="00660C76" w:rsidRDefault="00660C76" w:rsidP="003F44B5">
      <w:pPr>
        <w:pStyle w:val="paragraph"/>
        <w:spacing w:before="0" w:beforeAutospacing="0" w:after="0" w:afterAutospacing="0"/>
        <w:jc w:val="center"/>
        <w:textAlignment w:val="baseline"/>
        <w:rPr>
          <w:rStyle w:val="normaltextrun"/>
          <w:rFonts w:asciiTheme="minorHAnsi" w:hAnsiTheme="minorHAnsi" w:cstheme="minorHAnsi"/>
        </w:rPr>
      </w:pPr>
    </w:p>
    <w:p w14:paraId="20939C95" w14:textId="153B971E" w:rsidR="003F44B5" w:rsidRDefault="003F44B5" w:rsidP="003F44B5">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Prepared by Response Marine, Inc.</w:t>
      </w:r>
    </w:p>
    <w:p w14:paraId="59EAB82D" w14:textId="77777777" w:rsidR="003F44B5" w:rsidRPr="007F45EF" w:rsidRDefault="003F44B5" w:rsidP="003F44B5">
      <w:pPr>
        <w:pStyle w:val="paragraph"/>
        <w:spacing w:before="0" w:beforeAutospacing="0" w:after="0" w:afterAutospacing="0"/>
        <w:jc w:val="center"/>
        <w:textAlignment w:val="baseline"/>
        <w:rPr>
          <w:rFonts w:asciiTheme="minorHAnsi" w:hAnsiTheme="minorHAnsi" w:cstheme="minorHAnsi"/>
        </w:rPr>
      </w:pPr>
      <w:r>
        <w:rPr>
          <w:rStyle w:val="normaltextrun"/>
          <w:rFonts w:asciiTheme="minorHAnsi" w:hAnsiTheme="minorHAnsi" w:cstheme="minorHAnsi"/>
        </w:rPr>
        <w:t>11/2/21</w:t>
      </w:r>
    </w:p>
    <w:p w14:paraId="79049A49" w14:textId="77777777" w:rsidR="00630A98" w:rsidRPr="00630A98" w:rsidRDefault="003F44B5" w:rsidP="00630A98">
      <w:pPr>
        <w:rPr>
          <w:rFonts w:ascii="Calibri" w:hAnsi="Calibri"/>
          <w:sz w:val="24"/>
        </w:rPr>
      </w:pPr>
      <w:r w:rsidRPr="3EC7716E">
        <w:rPr>
          <w:rStyle w:val="eop"/>
          <w:rFonts w:asciiTheme="minorHAnsi" w:hAnsiTheme="minorHAnsi" w:cstheme="minorBidi"/>
        </w:rPr>
        <w:t> </w:t>
      </w:r>
    </w:p>
    <w:p w14:paraId="409FD250" w14:textId="77777777" w:rsidR="00630A98" w:rsidRPr="00630A98" w:rsidRDefault="00630A98" w:rsidP="00630A98">
      <w:pPr>
        <w:widowControl/>
        <w:overflowPunct w:val="0"/>
        <w:adjustRightInd w:val="0"/>
        <w:textAlignment w:val="baseline"/>
        <w:rPr>
          <w:rFonts w:ascii="Calibri" w:hAnsi="Calibri"/>
          <w:b/>
          <w:bCs/>
          <w:sz w:val="28"/>
          <w:szCs w:val="28"/>
          <w:u w:val="single"/>
        </w:rPr>
      </w:pPr>
      <w:r w:rsidRPr="00630A98">
        <w:rPr>
          <w:rFonts w:ascii="Calibri" w:hAnsi="Calibri"/>
          <w:b/>
          <w:bCs/>
          <w:sz w:val="28"/>
          <w:szCs w:val="28"/>
          <w:u w:val="single"/>
        </w:rPr>
        <w:t>OVERVIEW</w:t>
      </w:r>
    </w:p>
    <w:p w14:paraId="4E542133" w14:textId="796946EB" w:rsidR="00630A98" w:rsidRPr="00630A98" w:rsidRDefault="00630A98" w:rsidP="00630A98">
      <w:pPr>
        <w:widowControl/>
        <w:overflowPunct w:val="0"/>
        <w:adjustRightInd w:val="0"/>
        <w:textAlignment w:val="baseline"/>
        <w:rPr>
          <w:rFonts w:ascii="Calibri" w:hAnsi="Calibri"/>
          <w:strike/>
          <w:sz w:val="24"/>
          <w:u w:val="single"/>
        </w:rPr>
      </w:pPr>
      <w:r w:rsidRPr="00630A98">
        <w:rPr>
          <w:rFonts w:ascii="Tekton" w:hAnsi="Tekton"/>
          <w:sz w:val="24"/>
        </w:rPr>
        <w:br/>
      </w:r>
      <w:r w:rsidRPr="00630A98">
        <w:rPr>
          <w:rFonts w:ascii="Calibri" w:hAnsi="Calibri"/>
          <w:sz w:val="24"/>
        </w:rPr>
        <w:t>The State of Maine Department of Agriculture, Conservation &amp; Forestry (</w:t>
      </w:r>
      <w:r w:rsidR="00145A4A">
        <w:rPr>
          <w:rFonts w:ascii="Calibri" w:hAnsi="Calibri"/>
          <w:sz w:val="24"/>
        </w:rPr>
        <w:t>Department</w:t>
      </w:r>
      <w:r w:rsidRPr="00630A98">
        <w:rPr>
          <w:rFonts w:ascii="Calibri" w:hAnsi="Calibri"/>
          <w:sz w:val="24"/>
        </w:rPr>
        <w:t xml:space="preserve">) requires a nominally 22’x7’, custom design, welded aluminum buoy tender built according to specifications set forth herein and generally per the attached drawing. This requirement includes installation of specialized equipment for lifting weights up to 300 pounds and navigation equipment, some of which will be furnished by the </w:t>
      </w:r>
      <w:r w:rsidR="00145A4A">
        <w:rPr>
          <w:rFonts w:ascii="Calibri" w:hAnsi="Calibri"/>
          <w:sz w:val="24"/>
        </w:rPr>
        <w:t>Department</w:t>
      </w:r>
      <w:r w:rsidRPr="00630A98">
        <w:rPr>
          <w:rFonts w:ascii="Calibri" w:hAnsi="Calibri"/>
          <w:sz w:val="24"/>
        </w:rPr>
        <w:t xml:space="preserve">.  </w:t>
      </w:r>
    </w:p>
    <w:p w14:paraId="0C8A8F13" w14:textId="77777777" w:rsidR="00630A98" w:rsidRPr="00630A98" w:rsidRDefault="00630A98" w:rsidP="00630A98">
      <w:pPr>
        <w:widowControl/>
        <w:overflowPunct w:val="0"/>
        <w:adjustRightInd w:val="0"/>
        <w:textAlignment w:val="baseline"/>
        <w:rPr>
          <w:rFonts w:ascii="Calibri" w:hAnsi="Calibri"/>
          <w:sz w:val="24"/>
        </w:rPr>
      </w:pPr>
    </w:p>
    <w:p w14:paraId="3A9F94CF" w14:textId="22B1A116" w:rsidR="00630A98" w:rsidRPr="00630A98" w:rsidRDefault="00630A98" w:rsidP="00630A98">
      <w:pPr>
        <w:widowControl/>
        <w:overflowPunct w:val="0"/>
        <w:adjustRightInd w:val="0"/>
        <w:textAlignment w:val="baseline"/>
        <w:rPr>
          <w:rFonts w:ascii="Calibri" w:hAnsi="Calibri"/>
          <w:sz w:val="24"/>
        </w:rPr>
      </w:pPr>
      <w:r w:rsidRPr="00630A98">
        <w:rPr>
          <w:rFonts w:ascii="Calibri" w:hAnsi="Calibri"/>
          <w:sz w:val="24"/>
        </w:rPr>
        <w:t xml:space="preserve">This new buoy tender will replace the existing custom-built fiberglass vessel that was built for </w:t>
      </w:r>
      <w:r w:rsidR="00145A4A">
        <w:rPr>
          <w:rFonts w:ascii="Calibri" w:hAnsi="Calibri"/>
          <w:sz w:val="24"/>
        </w:rPr>
        <w:t>the Department</w:t>
      </w:r>
      <w:r w:rsidRPr="00630A98">
        <w:rPr>
          <w:rFonts w:ascii="Calibri" w:hAnsi="Calibri"/>
          <w:sz w:val="24"/>
        </w:rPr>
        <w:t xml:space="preserve"> in 1986.   It will provide a safe, </w:t>
      </w:r>
      <w:proofErr w:type="gramStart"/>
      <w:r w:rsidRPr="00630A98">
        <w:rPr>
          <w:rFonts w:ascii="Calibri" w:hAnsi="Calibri"/>
          <w:sz w:val="24"/>
        </w:rPr>
        <w:t>stable</w:t>
      </w:r>
      <w:proofErr w:type="gramEnd"/>
      <w:r w:rsidRPr="00630A98">
        <w:rPr>
          <w:rFonts w:ascii="Calibri" w:hAnsi="Calibri"/>
          <w:sz w:val="24"/>
        </w:rPr>
        <w:t xml:space="preserve"> and efficient platform for </w:t>
      </w:r>
      <w:r w:rsidR="00145A4A">
        <w:rPr>
          <w:rFonts w:ascii="Calibri" w:hAnsi="Calibri"/>
          <w:sz w:val="24"/>
        </w:rPr>
        <w:t>the Department’</w:t>
      </w:r>
      <w:r w:rsidRPr="00630A98">
        <w:rPr>
          <w:rFonts w:ascii="Calibri" w:hAnsi="Calibri"/>
          <w:sz w:val="24"/>
        </w:rPr>
        <w:t>s on-going buoy and waterway maintenance operations that include over 2,400 buoys on over 40 bodies of water.</w:t>
      </w:r>
    </w:p>
    <w:p w14:paraId="171C98ED" w14:textId="77777777" w:rsidR="00630A98" w:rsidRPr="00630A98" w:rsidRDefault="00630A98" w:rsidP="00630A98">
      <w:pPr>
        <w:widowControl/>
        <w:overflowPunct w:val="0"/>
        <w:adjustRightInd w:val="0"/>
        <w:textAlignment w:val="baseline"/>
        <w:rPr>
          <w:rFonts w:ascii="Calibri" w:hAnsi="Calibri"/>
          <w:sz w:val="24"/>
        </w:rPr>
      </w:pPr>
    </w:p>
    <w:p w14:paraId="3F2379C4" w14:textId="7CDFEA39" w:rsidR="00630A98" w:rsidRPr="00630A98" w:rsidRDefault="00145A4A" w:rsidP="00630A98">
      <w:pPr>
        <w:widowControl/>
        <w:overflowPunct w:val="0"/>
        <w:adjustRightInd w:val="0"/>
        <w:textAlignment w:val="baseline"/>
        <w:rPr>
          <w:rFonts w:ascii="Calibri" w:hAnsi="Calibri"/>
          <w:color w:val="000000"/>
          <w:sz w:val="24"/>
          <w:u w:val="single"/>
        </w:rPr>
      </w:pPr>
      <w:r>
        <w:rPr>
          <w:rFonts w:ascii="Calibri" w:hAnsi="Calibri"/>
          <w:color w:val="000000"/>
          <w:sz w:val="24"/>
        </w:rPr>
        <w:t xml:space="preserve">Department </w:t>
      </w:r>
      <w:r w:rsidR="00630A98" w:rsidRPr="00630A98">
        <w:rPr>
          <w:rFonts w:ascii="Calibri" w:hAnsi="Calibri"/>
          <w:color w:val="000000"/>
          <w:sz w:val="24"/>
        </w:rPr>
        <w:t xml:space="preserve">personnel require up to two </w:t>
      </w:r>
      <w:r>
        <w:rPr>
          <w:rFonts w:ascii="Calibri" w:hAnsi="Calibri"/>
          <w:color w:val="000000"/>
          <w:sz w:val="24"/>
        </w:rPr>
        <w:t xml:space="preserve">(2) </w:t>
      </w:r>
      <w:r w:rsidR="00630A98" w:rsidRPr="00630A98">
        <w:rPr>
          <w:rFonts w:ascii="Calibri" w:hAnsi="Calibri"/>
          <w:color w:val="000000"/>
          <w:sz w:val="24"/>
        </w:rPr>
        <w:t xml:space="preserve">site visits/month (not including sea trials) to the boat builder in order to review equipment installations, inspect progress of work, and discuss other potential issues with the builder. Additionally, the side dive door shall be fabricated after initial sea trials during which time the davit and door operation shall be optimized by the boat builder and </w:t>
      </w:r>
      <w:r>
        <w:rPr>
          <w:rFonts w:ascii="Calibri" w:hAnsi="Calibri"/>
          <w:color w:val="000000"/>
          <w:sz w:val="24"/>
        </w:rPr>
        <w:t>the Department</w:t>
      </w:r>
      <w:r w:rsidR="00630A98" w:rsidRPr="00630A98">
        <w:rPr>
          <w:rFonts w:ascii="Calibri" w:hAnsi="Calibri"/>
          <w:color w:val="000000"/>
          <w:sz w:val="24"/>
        </w:rPr>
        <w:t xml:space="preserve">.   To facilitate this collaboration, the selected builder must be located within 120 miles one-way driving distance from Richmond, Maine. The builder shall provide access and personnel for these site visits.  </w:t>
      </w:r>
      <w:r>
        <w:rPr>
          <w:rFonts w:ascii="Calibri" w:hAnsi="Calibri"/>
          <w:color w:val="000000"/>
          <w:sz w:val="24"/>
        </w:rPr>
        <w:t>The Department</w:t>
      </w:r>
      <w:r w:rsidR="00630A98" w:rsidRPr="00630A98">
        <w:rPr>
          <w:rFonts w:ascii="Calibri" w:hAnsi="Calibri"/>
          <w:color w:val="000000"/>
          <w:sz w:val="24"/>
        </w:rPr>
        <w:t xml:space="preserve"> shall give builder seven </w:t>
      </w:r>
      <w:r>
        <w:rPr>
          <w:rFonts w:ascii="Calibri" w:hAnsi="Calibri"/>
          <w:color w:val="000000"/>
          <w:sz w:val="24"/>
        </w:rPr>
        <w:t xml:space="preserve">(7) </w:t>
      </w:r>
      <w:r w:rsidRPr="00630A98">
        <w:rPr>
          <w:rFonts w:ascii="Calibri" w:hAnsi="Calibri"/>
          <w:color w:val="000000"/>
          <w:sz w:val="24"/>
        </w:rPr>
        <w:t>days’ notice</w:t>
      </w:r>
      <w:r w:rsidR="00630A98" w:rsidRPr="00630A98">
        <w:rPr>
          <w:rFonts w:ascii="Calibri" w:hAnsi="Calibri"/>
          <w:color w:val="000000"/>
          <w:sz w:val="24"/>
        </w:rPr>
        <w:t xml:space="preserve"> before all inspection trips.  Builder shall deliver the vessel no later than nine months after the award of the contract.</w:t>
      </w:r>
    </w:p>
    <w:p w14:paraId="4F031A7C" w14:textId="77777777" w:rsidR="00630A98" w:rsidRPr="00630A98" w:rsidRDefault="00630A98" w:rsidP="00630A98">
      <w:pPr>
        <w:widowControl/>
        <w:overflowPunct w:val="0"/>
        <w:adjustRightInd w:val="0"/>
        <w:textAlignment w:val="baseline"/>
        <w:rPr>
          <w:rFonts w:ascii="Calibri" w:hAnsi="Calibri"/>
          <w:sz w:val="24"/>
        </w:rPr>
      </w:pPr>
    </w:p>
    <w:p w14:paraId="65667267" w14:textId="22C95AA7" w:rsidR="0025455E" w:rsidRDefault="0025455E" w:rsidP="00630A98">
      <w:pPr>
        <w:widowControl/>
        <w:overflowPunct w:val="0"/>
        <w:adjustRightInd w:val="0"/>
        <w:textAlignment w:val="baseline"/>
        <w:rPr>
          <w:rFonts w:ascii="Calibri" w:hAnsi="Calibri" w:cs="Calibri"/>
          <w:b/>
          <w:bCs/>
          <w:sz w:val="28"/>
          <w:szCs w:val="28"/>
          <w:u w:val="single"/>
        </w:rPr>
      </w:pPr>
      <w:r>
        <w:rPr>
          <w:rFonts w:ascii="Calibri" w:hAnsi="Calibri" w:cs="Calibri"/>
          <w:b/>
          <w:bCs/>
          <w:sz w:val="28"/>
          <w:szCs w:val="28"/>
          <w:u w:val="single"/>
        </w:rPr>
        <w:t>DRAWINGS</w:t>
      </w:r>
    </w:p>
    <w:p w14:paraId="21A77703" w14:textId="308D665D" w:rsidR="0025455E" w:rsidRDefault="0025455E" w:rsidP="00630A98">
      <w:pPr>
        <w:widowControl/>
        <w:overflowPunct w:val="0"/>
        <w:adjustRightInd w:val="0"/>
        <w:textAlignment w:val="baseline"/>
        <w:rPr>
          <w:rFonts w:ascii="Calibri" w:hAnsi="Calibri" w:cs="Calibri"/>
          <w:b/>
          <w:bCs/>
          <w:sz w:val="28"/>
          <w:szCs w:val="28"/>
          <w:u w:val="single"/>
        </w:rPr>
      </w:pPr>
    </w:p>
    <w:p w14:paraId="7A4D3D47" w14:textId="7E10B0CF" w:rsidR="0025455E" w:rsidRDefault="004D19BA" w:rsidP="00630A98">
      <w:pPr>
        <w:widowControl/>
        <w:overflowPunct w:val="0"/>
        <w:adjustRightInd w:val="0"/>
        <w:textAlignment w:val="baseline"/>
        <w:rPr>
          <w:rFonts w:ascii="Calibri" w:hAnsi="Calibri" w:cs="Calibri"/>
          <w:b/>
          <w:bCs/>
          <w:sz w:val="28"/>
          <w:szCs w:val="28"/>
          <w:u w:val="single"/>
        </w:rPr>
      </w:pPr>
      <w:r w:rsidRPr="0025455E">
        <w:rPr>
          <w:rFonts w:ascii="Calibri" w:hAnsi="Calibri" w:cs="Calibri"/>
          <w:b/>
          <w:bCs/>
          <w:sz w:val="28"/>
          <w:szCs w:val="28"/>
        </w:rPr>
        <w:object w:dxaOrig="1508" w:dyaOrig="983" w14:anchorId="39E46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7" o:title=""/>
          </v:shape>
          <o:OLEObject Type="Embed" ProgID="Acrobat.Document.DC" ShapeID="_x0000_i1025" DrawAspect="Icon" ObjectID="_1702974162" r:id="rId28"/>
        </w:object>
      </w:r>
    </w:p>
    <w:p w14:paraId="00EECF53" w14:textId="2BA61468" w:rsidR="0033027F" w:rsidRDefault="0033027F">
      <w:pPr>
        <w:widowControl/>
        <w:autoSpaceDE/>
        <w:autoSpaceDN/>
        <w:rPr>
          <w:rFonts w:ascii="Calibri" w:hAnsi="Calibri" w:cs="Calibri"/>
          <w:b/>
          <w:bCs/>
          <w:sz w:val="28"/>
          <w:szCs w:val="28"/>
          <w:u w:val="single"/>
        </w:rPr>
      </w:pPr>
      <w:r>
        <w:rPr>
          <w:rFonts w:ascii="Calibri" w:hAnsi="Calibri" w:cs="Calibri"/>
          <w:b/>
          <w:bCs/>
          <w:sz w:val="28"/>
          <w:szCs w:val="28"/>
          <w:u w:val="single"/>
        </w:rPr>
        <w:br w:type="page"/>
      </w:r>
    </w:p>
    <w:p w14:paraId="451BEF6C" w14:textId="0034B420" w:rsidR="00630A98" w:rsidRPr="00630A98" w:rsidRDefault="00630A98" w:rsidP="00630A98">
      <w:pPr>
        <w:widowControl/>
        <w:overflowPunct w:val="0"/>
        <w:adjustRightInd w:val="0"/>
        <w:textAlignment w:val="baseline"/>
        <w:rPr>
          <w:rFonts w:ascii="Calibri" w:hAnsi="Calibri" w:cs="Calibri"/>
          <w:b/>
          <w:bCs/>
          <w:sz w:val="28"/>
          <w:szCs w:val="28"/>
          <w:u w:val="single"/>
        </w:rPr>
      </w:pPr>
      <w:r w:rsidRPr="00630A98">
        <w:rPr>
          <w:rFonts w:ascii="Calibri" w:hAnsi="Calibri" w:cs="Calibri"/>
          <w:b/>
          <w:bCs/>
          <w:sz w:val="28"/>
          <w:szCs w:val="28"/>
          <w:u w:val="single"/>
        </w:rPr>
        <w:lastRenderedPageBreak/>
        <w:t>SPECIFICATIONS</w:t>
      </w:r>
    </w:p>
    <w:p w14:paraId="5BBCDD0C" w14:textId="77777777" w:rsidR="00630A98" w:rsidRPr="00630A98" w:rsidRDefault="00630A98" w:rsidP="00630A98">
      <w:pPr>
        <w:widowControl/>
        <w:overflowPunct w:val="0"/>
        <w:adjustRightInd w:val="0"/>
        <w:spacing w:before="240"/>
        <w:textAlignment w:val="baseline"/>
        <w:outlineLvl w:val="0"/>
        <w:rPr>
          <w:rFonts w:ascii="Calibri" w:hAnsi="Calibri"/>
          <w:b/>
          <w:bCs/>
          <w:sz w:val="24"/>
          <w:u w:val="single"/>
        </w:rPr>
      </w:pPr>
      <w:r w:rsidRPr="00630A98">
        <w:rPr>
          <w:rFonts w:ascii="Calibri" w:hAnsi="Calibri"/>
          <w:b/>
          <w:bCs/>
          <w:sz w:val="24"/>
          <w:u w:val="single"/>
        </w:rPr>
        <w:t>1.0 GENERAL</w:t>
      </w:r>
    </w:p>
    <w:p w14:paraId="7778F4E4" w14:textId="77777777" w:rsidR="00630A98" w:rsidRPr="00630A98" w:rsidRDefault="00630A98" w:rsidP="00630A98">
      <w:pPr>
        <w:widowControl/>
        <w:overflowPunct w:val="0"/>
        <w:adjustRightInd w:val="0"/>
        <w:textAlignment w:val="baseline"/>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6078"/>
      </w:tblGrid>
      <w:tr w:rsidR="00630A98" w:rsidRPr="00630A98" w14:paraId="2C204ED3" w14:textId="77777777" w:rsidTr="0098715F">
        <w:trPr>
          <w:cantSplit/>
        </w:trPr>
        <w:tc>
          <w:tcPr>
            <w:tcW w:w="2490" w:type="dxa"/>
          </w:tcPr>
          <w:p w14:paraId="7657BF5E" w14:textId="77777777" w:rsidR="00630A98" w:rsidRPr="00630A98" w:rsidRDefault="00630A98" w:rsidP="00630A98">
            <w:pPr>
              <w:widowControl/>
              <w:overflowPunct w:val="0"/>
              <w:adjustRightInd w:val="0"/>
              <w:jc w:val="right"/>
              <w:textAlignment w:val="baseline"/>
              <w:rPr>
                <w:rFonts w:ascii="Calibri" w:hAnsi="Calibri" w:cs="Calibri"/>
                <w:sz w:val="24"/>
              </w:rPr>
            </w:pPr>
            <w:r w:rsidRPr="00630A98">
              <w:rPr>
                <w:rFonts w:ascii="Calibri" w:hAnsi="Calibri" w:cs="Calibri"/>
                <w:sz w:val="24"/>
              </w:rPr>
              <w:t>Hull Type:</w:t>
            </w:r>
          </w:p>
        </w:tc>
        <w:tc>
          <w:tcPr>
            <w:tcW w:w="6078" w:type="dxa"/>
          </w:tcPr>
          <w:p w14:paraId="1F5572C2"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Modified Vee with approximate deadrise angles of 15</w:t>
            </w:r>
            <w:r w:rsidRPr="00630A98">
              <w:rPr>
                <w:rFonts w:ascii="Calibri" w:eastAsia="Symbol" w:hAnsi="Calibri" w:cs="Calibri"/>
                <w:sz w:val="24"/>
              </w:rPr>
              <w:t>°</w:t>
            </w:r>
            <w:r w:rsidRPr="00630A98">
              <w:rPr>
                <w:rFonts w:ascii="Calibri" w:hAnsi="Calibri" w:cs="Calibri"/>
                <w:sz w:val="24"/>
              </w:rPr>
              <w:t xml:space="preserve"> transom, 22</w:t>
            </w:r>
            <w:r w:rsidRPr="00630A98">
              <w:rPr>
                <w:rFonts w:ascii="Calibri" w:eastAsia="Symbol" w:hAnsi="Calibri" w:cs="Calibri"/>
                <w:sz w:val="24"/>
              </w:rPr>
              <w:t>°</w:t>
            </w:r>
            <w:r w:rsidRPr="00630A98">
              <w:rPr>
                <w:rFonts w:ascii="Calibri" w:hAnsi="Calibri" w:cs="Calibri"/>
                <w:sz w:val="24"/>
              </w:rPr>
              <w:t xml:space="preserve"> at station 4, and 43</w:t>
            </w:r>
            <w:r w:rsidRPr="00630A98">
              <w:rPr>
                <w:rFonts w:ascii="Calibri" w:eastAsia="Symbol" w:hAnsi="Calibri" w:cs="Calibri"/>
                <w:sz w:val="24"/>
              </w:rPr>
              <w:t>°</w:t>
            </w:r>
            <w:r w:rsidRPr="00630A98">
              <w:rPr>
                <w:rFonts w:ascii="Calibri" w:hAnsi="Calibri" w:cs="Calibri"/>
                <w:sz w:val="24"/>
              </w:rPr>
              <w:t xml:space="preserve"> cutwater</w:t>
            </w:r>
          </w:p>
        </w:tc>
      </w:tr>
      <w:tr w:rsidR="00630A98" w:rsidRPr="00630A98" w14:paraId="1D31DEFC" w14:textId="77777777" w:rsidTr="0098715F">
        <w:trPr>
          <w:cantSplit/>
        </w:trPr>
        <w:tc>
          <w:tcPr>
            <w:tcW w:w="2490" w:type="dxa"/>
          </w:tcPr>
          <w:p w14:paraId="6E7CC007" w14:textId="77777777" w:rsidR="00630A98" w:rsidRPr="00630A98" w:rsidRDefault="00630A98" w:rsidP="00630A98">
            <w:pPr>
              <w:widowControl/>
              <w:overflowPunct w:val="0"/>
              <w:adjustRightInd w:val="0"/>
              <w:jc w:val="right"/>
              <w:textAlignment w:val="baseline"/>
              <w:rPr>
                <w:rFonts w:ascii="Calibri" w:hAnsi="Calibri" w:cs="Calibri"/>
                <w:sz w:val="24"/>
              </w:rPr>
            </w:pPr>
            <w:r w:rsidRPr="00630A98">
              <w:rPr>
                <w:rFonts w:ascii="Calibri" w:hAnsi="Calibri" w:cs="Calibri"/>
                <w:sz w:val="24"/>
              </w:rPr>
              <w:t>Hull Length Overall:</w:t>
            </w:r>
          </w:p>
        </w:tc>
        <w:tc>
          <w:tcPr>
            <w:tcW w:w="6078" w:type="dxa"/>
          </w:tcPr>
          <w:p w14:paraId="42DFC268"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 xml:space="preserve"> 22’ 3 ½” not including rails</w:t>
            </w:r>
          </w:p>
        </w:tc>
      </w:tr>
      <w:tr w:rsidR="00630A98" w:rsidRPr="00630A98" w14:paraId="493B8C1C" w14:textId="77777777" w:rsidTr="0098715F">
        <w:trPr>
          <w:cantSplit/>
        </w:trPr>
        <w:tc>
          <w:tcPr>
            <w:tcW w:w="2490" w:type="dxa"/>
          </w:tcPr>
          <w:p w14:paraId="1D441CCD" w14:textId="77777777" w:rsidR="00630A98" w:rsidRPr="00630A98" w:rsidRDefault="00630A98" w:rsidP="00630A98">
            <w:pPr>
              <w:widowControl/>
              <w:overflowPunct w:val="0"/>
              <w:adjustRightInd w:val="0"/>
              <w:jc w:val="right"/>
              <w:textAlignment w:val="baseline"/>
              <w:rPr>
                <w:rFonts w:ascii="Calibri" w:hAnsi="Calibri" w:cs="Calibri"/>
                <w:sz w:val="24"/>
              </w:rPr>
            </w:pPr>
            <w:r w:rsidRPr="00630A98">
              <w:rPr>
                <w:rFonts w:ascii="Calibri" w:hAnsi="Calibri" w:cs="Calibri"/>
                <w:sz w:val="24"/>
              </w:rPr>
              <w:t xml:space="preserve"> Hull Beam Overall:</w:t>
            </w:r>
          </w:p>
        </w:tc>
        <w:tc>
          <w:tcPr>
            <w:tcW w:w="6078" w:type="dxa"/>
          </w:tcPr>
          <w:p w14:paraId="5911A13D"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 xml:space="preserve">   7’ 1</w:t>
            </w:r>
            <w:r w:rsidRPr="00630A98">
              <w:rPr>
                <w:rFonts w:ascii="Calibri" w:hAnsi="Calibri" w:cs="Calibri"/>
                <w:sz w:val="24"/>
                <w:vertAlign w:val="superscript"/>
              </w:rPr>
              <w:t xml:space="preserve"> 5</w:t>
            </w:r>
            <w:r w:rsidRPr="00630A98">
              <w:rPr>
                <w:rFonts w:ascii="Calibri" w:hAnsi="Calibri" w:cs="Calibri"/>
                <w:sz w:val="24"/>
              </w:rPr>
              <w:t>/</w:t>
            </w:r>
            <w:r w:rsidRPr="00630A98">
              <w:rPr>
                <w:rFonts w:ascii="Calibri" w:hAnsi="Calibri" w:cs="Calibri"/>
                <w:sz w:val="24"/>
                <w:vertAlign w:val="subscript"/>
              </w:rPr>
              <w:t>8</w:t>
            </w:r>
            <w:r w:rsidRPr="00630A98">
              <w:rPr>
                <w:rFonts w:ascii="Calibri" w:hAnsi="Calibri" w:cs="Calibri"/>
                <w:sz w:val="24"/>
              </w:rPr>
              <w:t>” not including rub rails</w:t>
            </w:r>
          </w:p>
          <w:p w14:paraId="146386EA"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(not to exceed 7’5” with rub rails)</w:t>
            </w:r>
          </w:p>
        </w:tc>
      </w:tr>
      <w:tr w:rsidR="00630A98" w:rsidRPr="00630A98" w14:paraId="49EE7D5E" w14:textId="77777777" w:rsidTr="0098715F">
        <w:trPr>
          <w:cantSplit/>
        </w:trPr>
        <w:tc>
          <w:tcPr>
            <w:tcW w:w="2490" w:type="dxa"/>
          </w:tcPr>
          <w:p w14:paraId="0C7AE47E" w14:textId="77777777" w:rsidR="00630A98" w:rsidRPr="00630A98" w:rsidRDefault="00630A98" w:rsidP="00630A98">
            <w:pPr>
              <w:widowControl/>
              <w:overflowPunct w:val="0"/>
              <w:adjustRightInd w:val="0"/>
              <w:spacing w:after="240"/>
              <w:jc w:val="right"/>
              <w:textAlignment w:val="baseline"/>
              <w:rPr>
                <w:rFonts w:ascii="Calibri" w:hAnsi="Calibri" w:cs="Calibri"/>
                <w:sz w:val="24"/>
              </w:rPr>
            </w:pPr>
            <w:r w:rsidRPr="00630A98">
              <w:rPr>
                <w:rFonts w:ascii="Calibri" w:hAnsi="Calibri" w:cs="Calibri"/>
                <w:sz w:val="24"/>
              </w:rPr>
              <w:t xml:space="preserve">Power: </w:t>
            </w:r>
          </w:p>
        </w:tc>
        <w:tc>
          <w:tcPr>
            <w:tcW w:w="6078" w:type="dxa"/>
          </w:tcPr>
          <w:p w14:paraId="619C72D7" w14:textId="77777777" w:rsidR="00630A98" w:rsidRPr="00630A98" w:rsidRDefault="00630A98" w:rsidP="00630A98">
            <w:pPr>
              <w:widowControl/>
              <w:overflowPunct w:val="0"/>
              <w:adjustRightInd w:val="0"/>
              <w:spacing w:after="240"/>
              <w:textAlignment w:val="baseline"/>
              <w:rPr>
                <w:rFonts w:ascii="Calibri" w:hAnsi="Calibri"/>
                <w:sz w:val="24"/>
              </w:rPr>
            </w:pPr>
            <w:r w:rsidRPr="00630A98">
              <w:rPr>
                <w:rFonts w:ascii="Calibri" w:hAnsi="Calibri"/>
                <w:sz w:val="24"/>
              </w:rPr>
              <w:t>Twin Outboard, 115 HP each</w:t>
            </w:r>
          </w:p>
        </w:tc>
      </w:tr>
      <w:tr w:rsidR="00630A98" w:rsidRPr="00630A98" w14:paraId="59A20CC5" w14:textId="77777777" w:rsidTr="0098715F">
        <w:trPr>
          <w:cantSplit/>
        </w:trPr>
        <w:tc>
          <w:tcPr>
            <w:tcW w:w="2490" w:type="dxa"/>
          </w:tcPr>
          <w:p w14:paraId="5D4C6221" w14:textId="77777777" w:rsidR="00630A98" w:rsidRPr="00630A98" w:rsidRDefault="00630A98" w:rsidP="00630A98">
            <w:pPr>
              <w:widowControl/>
              <w:overflowPunct w:val="0"/>
              <w:adjustRightInd w:val="0"/>
              <w:spacing w:after="240"/>
              <w:jc w:val="right"/>
              <w:textAlignment w:val="baseline"/>
              <w:rPr>
                <w:rFonts w:ascii="Calibri" w:hAnsi="Calibri" w:cs="Calibri"/>
                <w:sz w:val="24"/>
              </w:rPr>
            </w:pPr>
            <w:r w:rsidRPr="00630A98">
              <w:rPr>
                <w:rFonts w:ascii="Calibri" w:hAnsi="Calibri" w:cs="Calibri"/>
                <w:sz w:val="24"/>
              </w:rPr>
              <w:t>Reference Drawings:</w:t>
            </w:r>
          </w:p>
        </w:tc>
        <w:tc>
          <w:tcPr>
            <w:tcW w:w="6078" w:type="dxa"/>
          </w:tcPr>
          <w:p w14:paraId="565D63CE" w14:textId="77777777" w:rsidR="00630A98" w:rsidRPr="00630A98" w:rsidRDefault="00630A98" w:rsidP="00630A98">
            <w:pPr>
              <w:widowControl/>
              <w:overflowPunct w:val="0"/>
              <w:adjustRightInd w:val="0"/>
              <w:textAlignment w:val="baseline"/>
              <w:rPr>
                <w:rFonts w:ascii="Calibri" w:hAnsi="Calibri"/>
                <w:sz w:val="24"/>
              </w:rPr>
            </w:pPr>
            <w:r w:rsidRPr="00630A98">
              <w:rPr>
                <w:rFonts w:ascii="Calibri" w:hAnsi="Calibri"/>
                <w:sz w:val="24"/>
              </w:rPr>
              <w:t>Response Marine Design #622, all dated 11/3/21</w:t>
            </w:r>
          </w:p>
          <w:p w14:paraId="57CAAB2E" w14:textId="77777777" w:rsidR="00630A98" w:rsidRPr="00630A98" w:rsidRDefault="00630A98" w:rsidP="00630A98">
            <w:pPr>
              <w:widowControl/>
              <w:overflowPunct w:val="0"/>
              <w:adjustRightInd w:val="0"/>
              <w:ind w:left="720"/>
              <w:textAlignment w:val="baseline"/>
              <w:rPr>
                <w:rFonts w:ascii="Calibri" w:hAnsi="Calibri" w:cs="Calibri"/>
                <w:color w:val="000000"/>
                <w:sz w:val="24"/>
              </w:rPr>
            </w:pPr>
            <w:r w:rsidRPr="00630A98">
              <w:rPr>
                <w:rFonts w:ascii="Calibri" w:hAnsi="Calibri" w:cs="Calibri"/>
                <w:sz w:val="24"/>
              </w:rPr>
              <w:t>-</w:t>
            </w:r>
            <w:r w:rsidRPr="00630A98">
              <w:rPr>
                <w:rFonts w:ascii="Calibri" w:hAnsi="Calibri" w:cs="Calibri"/>
                <w:color w:val="000000"/>
                <w:sz w:val="24"/>
              </w:rPr>
              <w:t>PB-1; Outboard Profile &amp; Plan</w:t>
            </w:r>
          </w:p>
          <w:p w14:paraId="1515D948" w14:textId="77777777" w:rsidR="00630A98" w:rsidRPr="00630A98" w:rsidRDefault="00630A98" w:rsidP="00630A98">
            <w:pPr>
              <w:widowControl/>
              <w:overflowPunct w:val="0"/>
              <w:adjustRightInd w:val="0"/>
              <w:ind w:left="720"/>
              <w:textAlignment w:val="baseline"/>
              <w:rPr>
                <w:rFonts w:ascii="Calibri" w:hAnsi="Calibri" w:cs="Calibri"/>
                <w:color w:val="000000"/>
                <w:sz w:val="24"/>
              </w:rPr>
            </w:pPr>
            <w:r w:rsidRPr="00630A98">
              <w:rPr>
                <w:rFonts w:ascii="Calibri" w:hAnsi="Calibri" w:cs="Calibri"/>
                <w:color w:val="000000"/>
                <w:sz w:val="24"/>
              </w:rPr>
              <w:t>-PB-2; Inboard Profile &amp; Plan</w:t>
            </w:r>
          </w:p>
          <w:p w14:paraId="023D6345" w14:textId="77777777" w:rsidR="00630A98" w:rsidRPr="00630A98" w:rsidRDefault="00630A98" w:rsidP="00630A98">
            <w:pPr>
              <w:widowControl/>
              <w:overflowPunct w:val="0"/>
              <w:adjustRightInd w:val="0"/>
              <w:ind w:left="720"/>
              <w:textAlignment w:val="baseline"/>
              <w:rPr>
                <w:rFonts w:ascii="Calibri" w:hAnsi="Calibri" w:cs="Calibri"/>
                <w:color w:val="000000"/>
                <w:sz w:val="24"/>
              </w:rPr>
            </w:pPr>
            <w:r w:rsidRPr="00630A98">
              <w:rPr>
                <w:rFonts w:ascii="Calibri" w:hAnsi="Calibri" w:cs="Calibri"/>
                <w:color w:val="000000"/>
                <w:sz w:val="24"/>
              </w:rPr>
              <w:t>-PB-3; Dimensioned Profile &amp; Plan</w:t>
            </w:r>
          </w:p>
          <w:p w14:paraId="081605D1" w14:textId="77777777" w:rsidR="00630A98" w:rsidRPr="00630A98" w:rsidRDefault="00630A98" w:rsidP="00630A98">
            <w:pPr>
              <w:widowControl/>
              <w:overflowPunct w:val="0"/>
              <w:adjustRightInd w:val="0"/>
              <w:ind w:left="720"/>
              <w:textAlignment w:val="baseline"/>
              <w:rPr>
                <w:rFonts w:ascii="Calibri" w:hAnsi="Calibri" w:cs="Calibri"/>
                <w:color w:val="000000"/>
                <w:sz w:val="24"/>
              </w:rPr>
            </w:pPr>
            <w:r w:rsidRPr="00630A98">
              <w:rPr>
                <w:rFonts w:ascii="Calibri" w:hAnsi="Calibri" w:cs="Calibri"/>
                <w:color w:val="000000"/>
                <w:sz w:val="24"/>
              </w:rPr>
              <w:t>-PB-4; Body Plan &amp; Typical Section</w:t>
            </w:r>
          </w:p>
          <w:p w14:paraId="4FE9DBCC" w14:textId="77777777" w:rsidR="00630A98" w:rsidRPr="00630A98" w:rsidRDefault="00630A98" w:rsidP="00630A98">
            <w:pPr>
              <w:widowControl/>
              <w:overflowPunct w:val="0"/>
              <w:adjustRightInd w:val="0"/>
              <w:ind w:left="720"/>
              <w:textAlignment w:val="baseline"/>
              <w:rPr>
                <w:rFonts w:ascii="Calibri" w:hAnsi="Calibri" w:cs="Calibri"/>
                <w:sz w:val="24"/>
              </w:rPr>
            </w:pPr>
          </w:p>
        </w:tc>
      </w:tr>
    </w:tbl>
    <w:p w14:paraId="3E418D75" w14:textId="77777777" w:rsidR="00630A98" w:rsidRPr="00630A98" w:rsidRDefault="00630A98" w:rsidP="00630A98">
      <w:pPr>
        <w:widowControl/>
        <w:overflowPunct w:val="0"/>
        <w:adjustRightInd w:val="0"/>
        <w:textAlignment w:val="baseline"/>
        <w:rPr>
          <w:rFonts w:ascii="Tekton" w:hAnsi="Tekton"/>
          <w:sz w:val="24"/>
          <w:u w:val="single"/>
        </w:rPr>
      </w:pPr>
    </w:p>
    <w:p w14:paraId="73DC98DE" w14:textId="77777777" w:rsidR="00630A98" w:rsidRPr="00630A98" w:rsidRDefault="00630A98" w:rsidP="00630A98">
      <w:pPr>
        <w:widowControl/>
        <w:overflowPunct w:val="0"/>
        <w:adjustRightInd w:val="0"/>
        <w:textAlignment w:val="baseline"/>
        <w:rPr>
          <w:rFonts w:ascii="Tekton" w:hAnsi="Tekton"/>
          <w:sz w:val="24"/>
          <w:u w:val="single"/>
        </w:rPr>
      </w:pPr>
      <w:r w:rsidRPr="00630A98">
        <w:rPr>
          <w:rFonts w:ascii="Tekton" w:hAnsi="Tekton"/>
          <w:sz w:val="24"/>
          <w:u w:val="single"/>
        </w:rPr>
        <w:t>1.1 BOAT BUILDER MINIMUM REQUIREMENTS</w:t>
      </w:r>
    </w:p>
    <w:p w14:paraId="70E174E8" w14:textId="77777777" w:rsidR="00630A98" w:rsidRPr="00630A98" w:rsidRDefault="00630A98" w:rsidP="00630A98">
      <w:pPr>
        <w:widowControl/>
        <w:numPr>
          <w:ilvl w:val="0"/>
          <w:numId w:val="20"/>
        </w:numPr>
        <w:overflowPunct w:val="0"/>
        <w:autoSpaceDE/>
        <w:autoSpaceDN/>
        <w:adjustRightInd w:val="0"/>
        <w:contextualSpacing/>
        <w:textAlignment w:val="baseline"/>
        <w:rPr>
          <w:rFonts w:ascii="Calibri" w:eastAsia="Calibri" w:hAnsi="Calibri"/>
          <w:sz w:val="24"/>
          <w:szCs w:val="24"/>
        </w:rPr>
      </w:pPr>
      <w:r w:rsidRPr="00630A98">
        <w:rPr>
          <w:rFonts w:ascii="Calibri" w:eastAsia="Calibri" w:hAnsi="Calibri"/>
          <w:sz w:val="24"/>
          <w:szCs w:val="24"/>
        </w:rPr>
        <w:t>Builder shall have a successful track record of at least 100 vessels built.</w:t>
      </w:r>
    </w:p>
    <w:p w14:paraId="144ED6A7" w14:textId="77777777" w:rsidR="00630A98" w:rsidRPr="00630A98" w:rsidRDefault="00630A98" w:rsidP="00630A98">
      <w:pPr>
        <w:widowControl/>
        <w:numPr>
          <w:ilvl w:val="0"/>
          <w:numId w:val="20"/>
        </w:numPr>
        <w:overflowPunct w:val="0"/>
        <w:autoSpaceDE/>
        <w:autoSpaceDN/>
        <w:adjustRightInd w:val="0"/>
        <w:contextualSpacing/>
        <w:textAlignment w:val="baseline"/>
        <w:rPr>
          <w:rFonts w:ascii="Calibri" w:eastAsia="Calibri" w:hAnsi="Calibri"/>
          <w:sz w:val="24"/>
          <w:szCs w:val="24"/>
        </w:rPr>
      </w:pPr>
      <w:r w:rsidRPr="00630A98">
        <w:rPr>
          <w:rFonts w:ascii="Calibri" w:eastAsia="Calibri" w:hAnsi="Calibri"/>
          <w:sz w:val="24"/>
          <w:szCs w:val="24"/>
        </w:rPr>
        <w:t>Builder shall employ ABYC certified technicians in all relevant disciplines</w:t>
      </w:r>
    </w:p>
    <w:p w14:paraId="2F8D8D93" w14:textId="77777777" w:rsidR="00630A98" w:rsidRPr="00630A98" w:rsidRDefault="00630A98" w:rsidP="00630A98">
      <w:pPr>
        <w:widowControl/>
        <w:numPr>
          <w:ilvl w:val="0"/>
          <w:numId w:val="20"/>
        </w:numPr>
        <w:overflowPunct w:val="0"/>
        <w:autoSpaceDE/>
        <w:autoSpaceDN/>
        <w:adjustRightInd w:val="0"/>
        <w:contextualSpacing/>
        <w:textAlignment w:val="baseline"/>
        <w:rPr>
          <w:rFonts w:ascii="Calibri" w:eastAsia="Calibri" w:hAnsi="Calibri"/>
          <w:sz w:val="24"/>
          <w:szCs w:val="24"/>
        </w:rPr>
      </w:pPr>
      <w:r w:rsidRPr="00630A98">
        <w:rPr>
          <w:rFonts w:ascii="Calibri" w:eastAsia="Calibri" w:hAnsi="Calibri"/>
          <w:sz w:val="24"/>
          <w:szCs w:val="24"/>
        </w:rPr>
        <w:t>All welding to be performed by AWS D1.2  certified welders.   Performance qualification record (PQR) for all, build specified, aluminum alloys to have been tested and approved by independent testing laboratory.</w:t>
      </w:r>
    </w:p>
    <w:p w14:paraId="647D1020" w14:textId="77777777" w:rsidR="00630A98" w:rsidRPr="00630A98" w:rsidRDefault="00630A98" w:rsidP="00630A98">
      <w:pPr>
        <w:widowControl/>
        <w:numPr>
          <w:ilvl w:val="0"/>
          <w:numId w:val="20"/>
        </w:numPr>
        <w:overflowPunct w:val="0"/>
        <w:autoSpaceDE/>
        <w:autoSpaceDN/>
        <w:adjustRightInd w:val="0"/>
        <w:contextualSpacing/>
        <w:textAlignment w:val="baseline"/>
        <w:rPr>
          <w:rFonts w:ascii="Calibri" w:eastAsia="Calibri" w:hAnsi="Calibri"/>
          <w:sz w:val="24"/>
          <w:szCs w:val="24"/>
        </w:rPr>
      </w:pPr>
      <w:r w:rsidRPr="00630A98">
        <w:rPr>
          <w:rFonts w:ascii="Calibri" w:eastAsia="Calibri" w:hAnsi="Calibri"/>
          <w:sz w:val="24"/>
          <w:szCs w:val="24"/>
        </w:rPr>
        <w:t>All welds to be inspected by AWS certified welding inspector</w:t>
      </w:r>
    </w:p>
    <w:p w14:paraId="2CE07FA8" w14:textId="77777777" w:rsidR="00630A98" w:rsidRPr="00630A98" w:rsidRDefault="00630A98" w:rsidP="00630A98">
      <w:pPr>
        <w:widowControl/>
        <w:numPr>
          <w:ilvl w:val="0"/>
          <w:numId w:val="20"/>
        </w:numPr>
        <w:overflowPunct w:val="0"/>
        <w:autoSpaceDE/>
        <w:autoSpaceDN/>
        <w:adjustRightInd w:val="0"/>
        <w:contextualSpacing/>
        <w:textAlignment w:val="baseline"/>
        <w:rPr>
          <w:rFonts w:ascii="Calibri" w:eastAsia="Calibri" w:hAnsi="Calibri"/>
          <w:sz w:val="24"/>
          <w:szCs w:val="24"/>
        </w:rPr>
      </w:pPr>
      <w:r w:rsidRPr="00630A98">
        <w:rPr>
          <w:rFonts w:ascii="Calibri" w:eastAsia="Calibri" w:hAnsi="Calibri"/>
          <w:sz w:val="24"/>
          <w:szCs w:val="24"/>
        </w:rPr>
        <w:t xml:space="preserve">Builder shall have and maintain a certified quality management system (QMS).   Preference shall be given to suppliers who have a QMS certified to the current revision of ISO9001 </w:t>
      </w:r>
    </w:p>
    <w:p w14:paraId="54FAE370" w14:textId="5C0AF782" w:rsidR="00630A98" w:rsidRPr="0025455E" w:rsidRDefault="00630A98" w:rsidP="0025455E">
      <w:pPr>
        <w:widowControl/>
        <w:numPr>
          <w:ilvl w:val="0"/>
          <w:numId w:val="20"/>
        </w:numPr>
        <w:overflowPunct w:val="0"/>
        <w:autoSpaceDE/>
        <w:autoSpaceDN/>
        <w:adjustRightInd w:val="0"/>
        <w:contextualSpacing/>
        <w:textAlignment w:val="baseline"/>
        <w:rPr>
          <w:rFonts w:ascii="Calibri" w:eastAsia="Calibri" w:hAnsi="Calibri"/>
          <w:sz w:val="24"/>
          <w:szCs w:val="24"/>
        </w:rPr>
      </w:pPr>
      <w:r w:rsidRPr="00630A98">
        <w:rPr>
          <w:rFonts w:ascii="Calibri" w:eastAsia="Calibri" w:hAnsi="Calibri"/>
          <w:sz w:val="24"/>
          <w:szCs w:val="24"/>
        </w:rPr>
        <w:t>Builder shall provide a 10-year warranty on the welded aluminum structure of the hull and deck.</w:t>
      </w:r>
    </w:p>
    <w:p w14:paraId="37F41A80" w14:textId="77777777" w:rsidR="00630A98" w:rsidRPr="00630A98" w:rsidRDefault="00630A98" w:rsidP="00630A98">
      <w:pPr>
        <w:widowControl/>
        <w:overflowPunct w:val="0"/>
        <w:adjustRightInd w:val="0"/>
        <w:spacing w:before="240"/>
        <w:textAlignment w:val="baseline"/>
        <w:outlineLvl w:val="0"/>
        <w:rPr>
          <w:rFonts w:ascii="Calibri" w:hAnsi="Calibri"/>
          <w:sz w:val="24"/>
          <w:u w:val="single"/>
        </w:rPr>
      </w:pPr>
      <w:r w:rsidRPr="00630A98">
        <w:rPr>
          <w:rFonts w:ascii="Calibri" w:hAnsi="Calibri"/>
          <w:sz w:val="24"/>
          <w:u w:val="single"/>
        </w:rPr>
        <w:t>1.2 DESIGN</w:t>
      </w:r>
    </w:p>
    <w:p w14:paraId="3BD3EA64" w14:textId="77777777" w:rsidR="0033027F" w:rsidRDefault="00630A98" w:rsidP="00630A98">
      <w:pPr>
        <w:widowControl/>
        <w:overflowPunct w:val="0"/>
        <w:adjustRightInd w:val="0"/>
        <w:textAlignment w:val="baseline"/>
        <w:rPr>
          <w:rFonts w:ascii="Calibri" w:hAnsi="Calibri"/>
          <w:sz w:val="24"/>
        </w:rPr>
      </w:pPr>
      <w:r w:rsidRPr="00630A98">
        <w:rPr>
          <w:rFonts w:ascii="Calibri" w:hAnsi="Calibri"/>
          <w:sz w:val="24"/>
        </w:rPr>
        <w:t xml:space="preserve">The specified design is Response Marine #622.  Construction drawings and a single use of numerical control (NC) cutting files will be available directly from Response Marine, Inc.  The cost of the construction drawings and use of the NC cutting files shall be the responsibility of the builder. </w:t>
      </w:r>
    </w:p>
    <w:p w14:paraId="15FC7F1E" w14:textId="77777777" w:rsidR="0033027F" w:rsidRDefault="0033027F">
      <w:pPr>
        <w:widowControl/>
        <w:autoSpaceDE/>
        <w:autoSpaceDN/>
        <w:rPr>
          <w:rFonts w:ascii="Calibri" w:hAnsi="Calibri"/>
          <w:sz w:val="24"/>
        </w:rPr>
      </w:pPr>
      <w:r>
        <w:rPr>
          <w:rFonts w:ascii="Calibri" w:hAnsi="Calibri"/>
          <w:sz w:val="24"/>
        </w:rPr>
        <w:br w:type="page"/>
      </w:r>
    </w:p>
    <w:p w14:paraId="2AA98009" w14:textId="4BD3C369" w:rsidR="00630A98" w:rsidRPr="00630A98" w:rsidRDefault="00630A98" w:rsidP="00630A98">
      <w:pPr>
        <w:widowControl/>
        <w:overflowPunct w:val="0"/>
        <w:adjustRightInd w:val="0"/>
        <w:textAlignment w:val="baseline"/>
        <w:rPr>
          <w:rFonts w:ascii="Calibri" w:hAnsi="Calibri"/>
          <w:sz w:val="24"/>
        </w:rPr>
      </w:pPr>
      <w:r w:rsidRPr="00630A98">
        <w:rPr>
          <w:rFonts w:ascii="Calibri" w:hAnsi="Calibri"/>
          <w:sz w:val="24"/>
        </w:rPr>
        <w:lastRenderedPageBreak/>
        <w:t>Drawings and information supplied to the builder will include the following:</w:t>
      </w:r>
    </w:p>
    <w:p w14:paraId="43A1A373" w14:textId="77777777" w:rsidR="00630A98" w:rsidRPr="00630A98" w:rsidRDefault="00630A98" w:rsidP="00630A98">
      <w:pPr>
        <w:widowControl/>
        <w:overflowPunct w:val="0"/>
        <w:adjustRightInd w:val="0"/>
        <w:textAlignment w:val="baseline"/>
        <w:rPr>
          <w:rFonts w:ascii="Calibri" w:hAnsi="Calibri" w:cs="Calibri"/>
          <w:sz w:val="24"/>
        </w:rPr>
      </w:pPr>
    </w:p>
    <w:p w14:paraId="2B0845E0" w14:textId="77777777" w:rsidR="00630A98" w:rsidRPr="00630A98" w:rsidRDefault="00630A98" w:rsidP="00630A98">
      <w:pPr>
        <w:widowControl/>
        <w:numPr>
          <w:ilvl w:val="0"/>
          <w:numId w:val="21"/>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Outboard Profile &amp; Plan</w:t>
      </w:r>
    </w:p>
    <w:p w14:paraId="776D66B5" w14:textId="77777777" w:rsidR="00630A98" w:rsidRPr="00630A98" w:rsidRDefault="00630A98" w:rsidP="00630A98">
      <w:pPr>
        <w:widowControl/>
        <w:numPr>
          <w:ilvl w:val="0"/>
          <w:numId w:val="21"/>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Inboard Profile &amp; Plan</w:t>
      </w:r>
    </w:p>
    <w:p w14:paraId="3B0A20C5" w14:textId="77777777" w:rsidR="00630A98" w:rsidRPr="00630A98" w:rsidRDefault="00630A98" w:rsidP="00630A98">
      <w:pPr>
        <w:widowControl/>
        <w:numPr>
          <w:ilvl w:val="0"/>
          <w:numId w:val="21"/>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End Views</w:t>
      </w:r>
    </w:p>
    <w:p w14:paraId="0E97F884" w14:textId="77777777" w:rsidR="00630A98" w:rsidRPr="00630A98" w:rsidRDefault="00630A98" w:rsidP="00630A98">
      <w:pPr>
        <w:widowControl/>
        <w:numPr>
          <w:ilvl w:val="0"/>
          <w:numId w:val="21"/>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Construction information and drawings to include:</w:t>
      </w:r>
    </w:p>
    <w:p w14:paraId="77259659"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Keel Drawing</w:t>
      </w:r>
    </w:p>
    <w:p w14:paraId="7805CF96"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Frame Drawings (each transverse frame)</w:t>
      </w:r>
    </w:p>
    <w:p w14:paraId="11F9A60E"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 xml:space="preserve">Hull &amp; Deck Plating </w:t>
      </w:r>
    </w:p>
    <w:p w14:paraId="3164249A"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Bottom &amp; Deck Stringer Layouts</w:t>
      </w:r>
    </w:p>
    <w:p w14:paraId="69DD06A7"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Topsides Stringer layouts</w:t>
      </w:r>
    </w:p>
    <w:p w14:paraId="5F552549"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Deck Margin Plate Layout</w:t>
      </w:r>
    </w:p>
    <w:p w14:paraId="60843B95"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Side Deck &amp; Coaming Layouts</w:t>
      </w:r>
    </w:p>
    <w:p w14:paraId="4BEEA9B5"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Foredeck Layout</w:t>
      </w:r>
    </w:p>
    <w:p w14:paraId="1DF151C8"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Transom Drawing</w:t>
      </w:r>
    </w:p>
    <w:p w14:paraId="4DDB3501"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 xml:space="preserve">Engine </w:t>
      </w:r>
      <w:proofErr w:type="spellStart"/>
      <w:r w:rsidRPr="00630A98">
        <w:rPr>
          <w:rFonts w:ascii="Calibri" w:eastAsia="Calibri" w:hAnsi="Calibri" w:cs="Calibri"/>
          <w:sz w:val="24"/>
          <w:szCs w:val="24"/>
        </w:rPr>
        <w:t>Splashwell</w:t>
      </w:r>
      <w:proofErr w:type="spellEnd"/>
      <w:r w:rsidRPr="00630A98">
        <w:rPr>
          <w:rFonts w:ascii="Calibri" w:eastAsia="Calibri" w:hAnsi="Calibri" w:cs="Calibri"/>
          <w:sz w:val="24"/>
          <w:szCs w:val="24"/>
        </w:rPr>
        <w:t xml:space="preserve"> Drawing</w:t>
      </w:r>
    </w:p>
    <w:p w14:paraId="6D8D4EE9"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Gasoline Fuel Tank Shell Drawings</w:t>
      </w:r>
    </w:p>
    <w:p w14:paraId="611941E5"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Helm Console Shell Drawing</w:t>
      </w:r>
    </w:p>
    <w:p w14:paraId="2101D4C5"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Lean Post/Seat Shell Drawing</w:t>
      </w:r>
    </w:p>
    <w:p w14:paraId="5E4C5697"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Thruster Tube &amp; Fairing (if relevant)</w:t>
      </w:r>
    </w:p>
    <w:p w14:paraId="31A2D492"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 xml:space="preserve">Keel &amp; Chine </w:t>
      </w:r>
      <w:proofErr w:type="spellStart"/>
      <w:r w:rsidRPr="00630A98">
        <w:rPr>
          <w:rFonts w:ascii="Calibri" w:eastAsia="Calibri" w:hAnsi="Calibri" w:cs="Calibri"/>
          <w:sz w:val="24"/>
          <w:szCs w:val="24"/>
        </w:rPr>
        <w:t>Doublers</w:t>
      </w:r>
      <w:proofErr w:type="spellEnd"/>
    </w:p>
    <w:p w14:paraId="4EC1A63A"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Side Dive Door</w:t>
      </w:r>
    </w:p>
    <w:p w14:paraId="7612D9F5"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Forming information, as applicable</w:t>
      </w:r>
    </w:p>
    <w:p w14:paraId="4C407281"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Aluminum Stock &amp; Parts Lists</w:t>
      </w:r>
    </w:p>
    <w:p w14:paraId="5F75AB48" w14:textId="77777777" w:rsidR="00630A98" w:rsidRPr="00630A98" w:rsidRDefault="00630A98" w:rsidP="00630A98">
      <w:pPr>
        <w:widowControl/>
        <w:numPr>
          <w:ilvl w:val="0"/>
          <w:numId w:val="22"/>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Weight &amp; Center of Gravity spreadsheet</w:t>
      </w:r>
    </w:p>
    <w:p w14:paraId="4038E2FD" w14:textId="77777777" w:rsidR="00630A98" w:rsidRPr="00630A98" w:rsidRDefault="00630A98" w:rsidP="00630A98">
      <w:pPr>
        <w:widowControl/>
        <w:overflowPunct w:val="0"/>
        <w:adjustRightInd w:val="0"/>
        <w:ind w:left="1440"/>
        <w:textAlignment w:val="baseline"/>
        <w:rPr>
          <w:rFonts w:ascii="Calibri" w:hAnsi="Calibri" w:cs="Calibri"/>
          <w:sz w:val="24"/>
        </w:rPr>
      </w:pPr>
    </w:p>
    <w:p w14:paraId="6168EB16" w14:textId="77777777" w:rsidR="00630A98" w:rsidRPr="00630A98" w:rsidRDefault="00630A98" w:rsidP="00630A98">
      <w:pPr>
        <w:widowControl/>
        <w:numPr>
          <w:ilvl w:val="0"/>
          <w:numId w:val="21"/>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sz w:val="24"/>
          <w:szCs w:val="24"/>
        </w:rPr>
        <w:t xml:space="preserve">NC part files for all hull, structural </w:t>
      </w:r>
      <w:proofErr w:type="gramStart"/>
      <w:r w:rsidRPr="00630A98">
        <w:rPr>
          <w:rFonts w:ascii="Calibri" w:eastAsia="Calibri" w:hAnsi="Calibri"/>
          <w:sz w:val="24"/>
          <w:szCs w:val="24"/>
        </w:rPr>
        <w:t>parts</w:t>
      </w:r>
      <w:proofErr w:type="gramEnd"/>
      <w:r w:rsidRPr="00630A98">
        <w:rPr>
          <w:rFonts w:ascii="Calibri" w:eastAsia="Calibri" w:hAnsi="Calibri"/>
          <w:sz w:val="24"/>
          <w:szCs w:val="24"/>
        </w:rPr>
        <w:t xml:space="preserve"> and plating (except extrusions) as well as the fuel tank, lean post &amp; helm console shall be available from Response Marine to send (un-nested) to the cutting service of the builder.  </w:t>
      </w:r>
    </w:p>
    <w:p w14:paraId="110F8968" w14:textId="77777777" w:rsidR="00630A98" w:rsidRPr="00630A98" w:rsidRDefault="00630A98" w:rsidP="00630A98">
      <w:pPr>
        <w:widowControl/>
        <w:overflowPunct w:val="0"/>
        <w:adjustRightInd w:val="0"/>
        <w:ind w:left="360"/>
        <w:textAlignment w:val="baseline"/>
        <w:rPr>
          <w:rFonts w:ascii="Calibri" w:hAnsi="Calibri" w:cs="Calibri"/>
          <w:sz w:val="24"/>
        </w:rPr>
      </w:pPr>
    </w:p>
    <w:p w14:paraId="1C17092A" w14:textId="77777777" w:rsidR="00630A98" w:rsidRPr="00630A98" w:rsidRDefault="00630A98" w:rsidP="00630A98">
      <w:pPr>
        <w:widowControl/>
        <w:overflowPunct w:val="0"/>
        <w:adjustRightInd w:val="0"/>
        <w:textAlignment w:val="baseline"/>
        <w:rPr>
          <w:rFonts w:ascii="Calibri" w:eastAsia="Calibri" w:hAnsi="Calibri" w:cs="Calibri"/>
          <w:color w:val="000000"/>
          <w:sz w:val="24"/>
          <w:szCs w:val="24"/>
        </w:rPr>
      </w:pPr>
      <w:r w:rsidRPr="00630A98">
        <w:rPr>
          <w:rFonts w:ascii="Calibri" w:hAnsi="Calibri"/>
          <w:color w:val="000000"/>
          <w:sz w:val="24"/>
        </w:rPr>
        <w:t xml:space="preserve">The builder shall be responsible for design and installation details of all non-structural hull and deck components, outfitting systems and equipment, and related fabrications. </w:t>
      </w:r>
      <w:r w:rsidRPr="00630A98">
        <w:rPr>
          <w:rFonts w:ascii="Calibri" w:eastAsia="Calibri" w:hAnsi="Calibri" w:cs="Calibri"/>
          <w:color w:val="000000"/>
          <w:sz w:val="24"/>
          <w:szCs w:val="24"/>
        </w:rPr>
        <w:t>The vessel and all outfitting equipment, rigging, and systems shall be in accordance with American Boat Yacht Council (ABYC) Standards and United States Coast Guard (USCG) 33 CFR , and 46 CFR, as applicable.</w:t>
      </w:r>
    </w:p>
    <w:p w14:paraId="3AC75471" w14:textId="77777777" w:rsidR="00630A98" w:rsidRPr="00630A98" w:rsidRDefault="00630A98" w:rsidP="00630A98">
      <w:pPr>
        <w:widowControl/>
        <w:overflowPunct w:val="0"/>
        <w:adjustRightInd w:val="0"/>
        <w:textAlignment w:val="baseline"/>
        <w:rPr>
          <w:rFonts w:ascii="Calibri" w:eastAsia="Calibri" w:hAnsi="Calibri" w:cs="Calibri"/>
          <w:color w:val="000000"/>
          <w:sz w:val="24"/>
          <w:szCs w:val="24"/>
        </w:rPr>
      </w:pPr>
    </w:p>
    <w:p w14:paraId="0BFF5822" w14:textId="77777777" w:rsidR="00630A98" w:rsidRPr="00630A98" w:rsidRDefault="00630A98" w:rsidP="00630A98">
      <w:pPr>
        <w:widowControl/>
        <w:overflowPunct w:val="0"/>
        <w:adjustRightInd w:val="0"/>
        <w:textAlignment w:val="baseline"/>
        <w:rPr>
          <w:rFonts w:ascii="Calibri" w:eastAsia="Calibri" w:hAnsi="Calibri" w:cs="Calibri"/>
          <w:color w:val="000000"/>
          <w:sz w:val="24"/>
          <w:szCs w:val="24"/>
        </w:rPr>
      </w:pPr>
      <w:r w:rsidRPr="00630A98">
        <w:rPr>
          <w:rFonts w:ascii="Calibri" w:eastAsia="Calibri" w:hAnsi="Calibri" w:cs="Calibri"/>
          <w:color w:val="000000"/>
          <w:sz w:val="24"/>
          <w:szCs w:val="24"/>
        </w:rPr>
        <w:t>The email contact for Response Marine, Inc. is Bill Lincoln, boats@responsemarine.com.</w:t>
      </w:r>
    </w:p>
    <w:p w14:paraId="5DE4C519" w14:textId="77777777" w:rsidR="00630A98" w:rsidRPr="00630A98" w:rsidRDefault="00630A98" w:rsidP="00630A98">
      <w:pPr>
        <w:widowControl/>
        <w:overflowPunct w:val="0"/>
        <w:adjustRightInd w:val="0"/>
        <w:textAlignment w:val="baseline"/>
        <w:rPr>
          <w:rFonts w:ascii="Calibri" w:eastAsia="Calibri" w:hAnsi="Calibri" w:cs="Calibri"/>
          <w:color w:val="FF0000"/>
          <w:sz w:val="22"/>
          <w:szCs w:val="22"/>
        </w:rPr>
      </w:pPr>
    </w:p>
    <w:p w14:paraId="2C6A4B7E" w14:textId="77777777" w:rsidR="00630A98" w:rsidRPr="00630A98" w:rsidRDefault="00630A98" w:rsidP="00630A98">
      <w:pPr>
        <w:widowControl/>
        <w:overflowPunct w:val="0"/>
        <w:adjustRightInd w:val="0"/>
        <w:jc w:val="both"/>
        <w:textAlignment w:val="baseline"/>
        <w:rPr>
          <w:rFonts w:ascii="Calibri" w:hAnsi="Calibri"/>
          <w:b/>
          <w:bCs/>
          <w:sz w:val="24"/>
        </w:rPr>
      </w:pPr>
      <w:r w:rsidRPr="00630A98">
        <w:rPr>
          <w:rFonts w:ascii="Calibri" w:hAnsi="Calibri"/>
          <w:b/>
          <w:bCs/>
          <w:sz w:val="24"/>
          <w:u w:val="single"/>
        </w:rPr>
        <w:t>2.0  CONSTRUCTION</w:t>
      </w:r>
    </w:p>
    <w:p w14:paraId="04DEDA79" w14:textId="77777777" w:rsidR="00630A98" w:rsidRPr="00630A98" w:rsidRDefault="00630A98" w:rsidP="00630A98">
      <w:pPr>
        <w:widowControl/>
        <w:overflowPunct w:val="0"/>
        <w:adjustRightInd w:val="0"/>
        <w:textAlignment w:val="baseline"/>
        <w:rPr>
          <w:rFonts w:ascii="Calibri" w:hAnsi="Calibri"/>
          <w:sz w:val="24"/>
        </w:rPr>
      </w:pPr>
      <w:r w:rsidRPr="00630A98">
        <w:rPr>
          <w:rFonts w:ascii="Calibri" w:hAnsi="Calibri"/>
          <w:sz w:val="24"/>
        </w:rPr>
        <w:t xml:space="preserve">The </w:t>
      </w:r>
      <w:r w:rsidRPr="00630A98">
        <w:rPr>
          <w:rFonts w:ascii="Calibri" w:hAnsi="Calibri"/>
          <w:color w:val="000000"/>
          <w:sz w:val="24"/>
        </w:rPr>
        <w:t>vessel shall be of all welded aluminum construction featuring both transverse and longitudinal framing</w:t>
      </w:r>
      <w:r w:rsidRPr="00630A98">
        <w:rPr>
          <w:rFonts w:ascii="Calibri" w:hAnsi="Calibri"/>
          <w:sz w:val="24"/>
        </w:rPr>
        <w:t>.  All hull parts, main hull structural parts and deck parts shall be CAD designed, CAD lofted, and NC cut.  Hull structural members shall have interlocking, NC cut notches to ensure correct alignment and structural integrity.</w:t>
      </w:r>
    </w:p>
    <w:p w14:paraId="7470022F" w14:textId="12A571ED" w:rsidR="0033027F" w:rsidRDefault="0033027F">
      <w:pPr>
        <w:widowControl/>
        <w:autoSpaceDE/>
        <w:autoSpaceDN/>
        <w:rPr>
          <w:rFonts w:ascii="Calibri" w:hAnsi="Calibri" w:cs="Calibri"/>
          <w:sz w:val="24"/>
        </w:rPr>
      </w:pPr>
      <w:r>
        <w:rPr>
          <w:rFonts w:ascii="Calibri" w:hAnsi="Calibri" w:cs="Calibri"/>
          <w:sz w:val="24"/>
        </w:rPr>
        <w:br w:type="page"/>
      </w:r>
    </w:p>
    <w:p w14:paraId="0810C80D"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lastRenderedPageBreak/>
        <w:t>There shall be two watertight bulkheads.  Other frames may be frames or bulkheads.  Scantlings shall be per the following table:</w:t>
      </w:r>
    </w:p>
    <w:p w14:paraId="06D761AF"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 xml:space="preserve">                           </w:t>
      </w:r>
    </w:p>
    <w:tbl>
      <w:tblPr>
        <w:tblW w:w="9420"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665"/>
        <w:gridCol w:w="3690"/>
        <w:gridCol w:w="2065"/>
      </w:tblGrid>
      <w:tr w:rsidR="00630A98" w:rsidRPr="00630A98" w14:paraId="39CC6747" w14:textId="77777777" w:rsidTr="0098715F">
        <w:trPr>
          <w:cantSplit/>
        </w:trPr>
        <w:tc>
          <w:tcPr>
            <w:tcW w:w="3665" w:type="dxa"/>
          </w:tcPr>
          <w:p w14:paraId="0FCB2A94" w14:textId="77777777" w:rsidR="00630A98" w:rsidRPr="00630A98" w:rsidRDefault="00630A98" w:rsidP="00630A98">
            <w:pPr>
              <w:widowControl/>
              <w:overflowPunct w:val="0"/>
              <w:adjustRightInd w:val="0"/>
              <w:jc w:val="both"/>
              <w:textAlignment w:val="baseline"/>
              <w:rPr>
                <w:rFonts w:ascii="Calibri" w:hAnsi="Calibri" w:cs="Calibri"/>
                <w:sz w:val="24"/>
                <w:u w:val="single"/>
              </w:rPr>
            </w:pPr>
            <w:r w:rsidRPr="00630A98">
              <w:rPr>
                <w:rFonts w:ascii="Calibri" w:hAnsi="Calibri" w:cs="Calibri"/>
                <w:sz w:val="24"/>
                <w:u w:val="single"/>
              </w:rPr>
              <w:t>Item</w:t>
            </w:r>
          </w:p>
        </w:tc>
        <w:tc>
          <w:tcPr>
            <w:tcW w:w="3690" w:type="dxa"/>
          </w:tcPr>
          <w:p w14:paraId="002D257E" w14:textId="77777777" w:rsidR="00630A98" w:rsidRPr="00630A98" w:rsidRDefault="00630A98" w:rsidP="00630A98">
            <w:pPr>
              <w:widowControl/>
              <w:overflowPunct w:val="0"/>
              <w:adjustRightInd w:val="0"/>
              <w:jc w:val="center"/>
              <w:textAlignment w:val="baseline"/>
              <w:rPr>
                <w:rFonts w:ascii="Calibri" w:hAnsi="Calibri" w:cs="Calibri"/>
                <w:sz w:val="24"/>
                <w:u w:val="single"/>
              </w:rPr>
            </w:pPr>
            <w:r w:rsidRPr="00630A98">
              <w:rPr>
                <w:rFonts w:ascii="Calibri" w:hAnsi="Calibri" w:cs="Calibri"/>
                <w:sz w:val="24"/>
                <w:u w:val="single"/>
              </w:rPr>
              <w:t>Dimension</w:t>
            </w:r>
          </w:p>
        </w:tc>
        <w:tc>
          <w:tcPr>
            <w:tcW w:w="2065" w:type="dxa"/>
          </w:tcPr>
          <w:p w14:paraId="5F040F50" w14:textId="77777777" w:rsidR="00630A98" w:rsidRPr="00630A98" w:rsidRDefault="00630A98" w:rsidP="00630A98">
            <w:pPr>
              <w:widowControl/>
              <w:overflowPunct w:val="0"/>
              <w:adjustRightInd w:val="0"/>
              <w:jc w:val="both"/>
              <w:textAlignment w:val="baseline"/>
              <w:rPr>
                <w:rFonts w:ascii="Calibri" w:hAnsi="Calibri" w:cs="Calibri"/>
                <w:sz w:val="24"/>
                <w:u w:val="single"/>
              </w:rPr>
            </w:pPr>
            <w:r w:rsidRPr="00630A98">
              <w:rPr>
                <w:rFonts w:ascii="Calibri" w:hAnsi="Calibri" w:cs="Calibri"/>
                <w:sz w:val="24"/>
                <w:u w:val="single"/>
              </w:rPr>
              <w:t xml:space="preserve">   Alloy</w:t>
            </w:r>
          </w:p>
        </w:tc>
      </w:tr>
      <w:tr w:rsidR="00630A98" w:rsidRPr="00630A98" w14:paraId="79C164BC" w14:textId="77777777" w:rsidTr="0098715F">
        <w:trPr>
          <w:cantSplit/>
        </w:trPr>
        <w:tc>
          <w:tcPr>
            <w:tcW w:w="3665" w:type="dxa"/>
          </w:tcPr>
          <w:p w14:paraId="71A2D047"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Keelson</w:t>
            </w:r>
          </w:p>
        </w:tc>
        <w:tc>
          <w:tcPr>
            <w:tcW w:w="3690" w:type="dxa"/>
          </w:tcPr>
          <w:p w14:paraId="0E1D2A8F"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.375" x 4.5” NC Cut Plate</w:t>
            </w:r>
          </w:p>
        </w:tc>
        <w:tc>
          <w:tcPr>
            <w:tcW w:w="2065" w:type="dxa"/>
          </w:tcPr>
          <w:p w14:paraId="0FF65FAF"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tc>
      </w:tr>
      <w:tr w:rsidR="00630A98" w:rsidRPr="00630A98" w14:paraId="3AE60990" w14:textId="77777777" w:rsidTr="0098715F">
        <w:trPr>
          <w:cantSplit/>
        </w:trPr>
        <w:tc>
          <w:tcPr>
            <w:tcW w:w="3665" w:type="dxa"/>
          </w:tcPr>
          <w:p w14:paraId="0B4267ED"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Transverse Bottom Frames</w:t>
            </w:r>
          </w:p>
        </w:tc>
        <w:tc>
          <w:tcPr>
            <w:tcW w:w="3690" w:type="dxa"/>
          </w:tcPr>
          <w:p w14:paraId="0D99AAAB"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 xml:space="preserve"> 5" x .190” w/ formed or welded</w:t>
            </w:r>
          </w:p>
          <w:p w14:paraId="5B35251B"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1.5" x .190 Flange</w:t>
            </w:r>
          </w:p>
        </w:tc>
        <w:tc>
          <w:tcPr>
            <w:tcW w:w="2065" w:type="dxa"/>
          </w:tcPr>
          <w:p w14:paraId="20DD657C"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p w14:paraId="688B165E"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6061 T6</w:t>
            </w:r>
          </w:p>
        </w:tc>
      </w:tr>
      <w:tr w:rsidR="00630A98" w:rsidRPr="00630A98" w14:paraId="3621FD0A" w14:textId="77777777" w:rsidTr="0098715F">
        <w:trPr>
          <w:cantSplit/>
        </w:trPr>
        <w:tc>
          <w:tcPr>
            <w:tcW w:w="3665" w:type="dxa"/>
          </w:tcPr>
          <w:p w14:paraId="2609A4FE"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Bulkheads</w:t>
            </w:r>
          </w:p>
        </w:tc>
        <w:tc>
          <w:tcPr>
            <w:tcW w:w="3690" w:type="dxa"/>
          </w:tcPr>
          <w:p w14:paraId="5B0B6948"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.190" Sheet</w:t>
            </w:r>
          </w:p>
        </w:tc>
        <w:tc>
          <w:tcPr>
            <w:tcW w:w="2065" w:type="dxa"/>
          </w:tcPr>
          <w:p w14:paraId="5FD2D428"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tc>
      </w:tr>
      <w:tr w:rsidR="00630A98" w:rsidRPr="00630A98" w14:paraId="5EF23E23" w14:textId="77777777" w:rsidTr="0098715F">
        <w:trPr>
          <w:cantSplit/>
        </w:trPr>
        <w:tc>
          <w:tcPr>
            <w:tcW w:w="3665" w:type="dxa"/>
          </w:tcPr>
          <w:p w14:paraId="50F541CC" w14:textId="77777777" w:rsidR="00630A98" w:rsidRPr="00630A98" w:rsidRDefault="00630A98" w:rsidP="00630A98">
            <w:pPr>
              <w:widowControl/>
              <w:overflowPunct w:val="0"/>
              <w:adjustRightInd w:val="0"/>
              <w:jc w:val="both"/>
              <w:textAlignment w:val="baseline"/>
              <w:rPr>
                <w:rFonts w:ascii="Calibri" w:hAnsi="Calibri" w:cs="Calibri"/>
                <w:sz w:val="24"/>
              </w:rPr>
            </w:pPr>
            <w:proofErr w:type="spellStart"/>
            <w:r w:rsidRPr="00630A98">
              <w:rPr>
                <w:rFonts w:ascii="Calibri" w:hAnsi="Calibri" w:cs="Calibri"/>
                <w:sz w:val="24"/>
              </w:rPr>
              <w:t>Longitudinals</w:t>
            </w:r>
            <w:proofErr w:type="spellEnd"/>
            <w:r w:rsidRPr="00630A98">
              <w:rPr>
                <w:rFonts w:ascii="Calibri" w:hAnsi="Calibri" w:cs="Calibri"/>
                <w:sz w:val="24"/>
              </w:rPr>
              <w:t>- Bottom</w:t>
            </w:r>
          </w:p>
        </w:tc>
        <w:tc>
          <w:tcPr>
            <w:tcW w:w="3690" w:type="dxa"/>
          </w:tcPr>
          <w:p w14:paraId="6BEA0ECA"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3.5” x .25" NC Cut Flat Bar</w:t>
            </w:r>
          </w:p>
        </w:tc>
        <w:tc>
          <w:tcPr>
            <w:tcW w:w="2065" w:type="dxa"/>
          </w:tcPr>
          <w:p w14:paraId="0D4659DD"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tc>
      </w:tr>
      <w:tr w:rsidR="00630A98" w:rsidRPr="00630A98" w14:paraId="2784E407" w14:textId="77777777" w:rsidTr="0098715F">
        <w:trPr>
          <w:cantSplit/>
        </w:trPr>
        <w:tc>
          <w:tcPr>
            <w:tcW w:w="3665" w:type="dxa"/>
          </w:tcPr>
          <w:p w14:paraId="0E46B02A" w14:textId="77777777" w:rsidR="00630A98" w:rsidRPr="00630A98" w:rsidRDefault="00630A98" w:rsidP="00630A98">
            <w:pPr>
              <w:widowControl/>
              <w:overflowPunct w:val="0"/>
              <w:adjustRightInd w:val="0"/>
              <w:jc w:val="both"/>
              <w:textAlignment w:val="baseline"/>
              <w:rPr>
                <w:rFonts w:ascii="Calibri" w:hAnsi="Calibri" w:cs="Calibri"/>
                <w:sz w:val="24"/>
              </w:rPr>
            </w:pPr>
            <w:proofErr w:type="spellStart"/>
            <w:r w:rsidRPr="00630A98">
              <w:rPr>
                <w:rFonts w:ascii="Calibri" w:hAnsi="Calibri" w:cs="Calibri"/>
                <w:sz w:val="24"/>
              </w:rPr>
              <w:t>Longitudinals</w:t>
            </w:r>
            <w:proofErr w:type="spellEnd"/>
            <w:r w:rsidRPr="00630A98">
              <w:rPr>
                <w:rFonts w:ascii="Calibri" w:hAnsi="Calibri" w:cs="Calibri"/>
                <w:sz w:val="24"/>
              </w:rPr>
              <w:t>- Deck</w:t>
            </w:r>
          </w:p>
        </w:tc>
        <w:tc>
          <w:tcPr>
            <w:tcW w:w="3690" w:type="dxa"/>
          </w:tcPr>
          <w:p w14:paraId="48E100DE"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1.5" x .188” Sq. Tube</w:t>
            </w:r>
          </w:p>
        </w:tc>
        <w:tc>
          <w:tcPr>
            <w:tcW w:w="2065" w:type="dxa"/>
          </w:tcPr>
          <w:p w14:paraId="7AEB14AB"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6061 T6</w:t>
            </w:r>
          </w:p>
        </w:tc>
      </w:tr>
      <w:tr w:rsidR="00630A98" w:rsidRPr="00630A98" w14:paraId="40590E30" w14:textId="77777777" w:rsidTr="0098715F">
        <w:trPr>
          <w:cantSplit/>
        </w:trPr>
        <w:tc>
          <w:tcPr>
            <w:tcW w:w="3665" w:type="dxa"/>
          </w:tcPr>
          <w:p w14:paraId="302C966B" w14:textId="77777777" w:rsidR="00630A98" w:rsidRPr="00630A98" w:rsidRDefault="00630A98" w:rsidP="00630A98">
            <w:pPr>
              <w:widowControl/>
              <w:overflowPunct w:val="0"/>
              <w:adjustRightInd w:val="0"/>
              <w:jc w:val="both"/>
              <w:textAlignment w:val="baseline"/>
              <w:rPr>
                <w:rFonts w:ascii="Calibri" w:hAnsi="Calibri" w:cs="Calibri"/>
                <w:sz w:val="24"/>
              </w:rPr>
            </w:pPr>
            <w:proofErr w:type="spellStart"/>
            <w:r w:rsidRPr="00630A98">
              <w:rPr>
                <w:rFonts w:ascii="Calibri" w:hAnsi="Calibri" w:cs="Calibri"/>
                <w:sz w:val="24"/>
              </w:rPr>
              <w:t>Longitudinals</w:t>
            </w:r>
            <w:proofErr w:type="spellEnd"/>
            <w:r w:rsidRPr="00630A98">
              <w:rPr>
                <w:rFonts w:ascii="Calibri" w:hAnsi="Calibri" w:cs="Calibri"/>
                <w:sz w:val="24"/>
              </w:rPr>
              <w:t>- Topsides, forward</w:t>
            </w:r>
          </w:p>
        </w:tc>
        <w:tc>
          <w:tcPr>
            <w:tcW w:w="3690" w:type="dxa"/>
          </w:tcPr>
          <w:p w14:paraId="3993515A"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3" x .25"NC Cut Flat Bar</w:t>
            </w:r>
          </w:p>
        </w:tc>
        <w:tc>
          <w:tcPr>
            <w:tcW w:w="2065" w:type="dxa"/>
          </w:tcPr>
          <w:p w14:paraId="63A4B24D"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tc>
      </w:tr>
      <w:tr w:rsidR="00630A98" w:rsidRPr="00630A98" w14:paraId="7351CD19" w14:textId="77777777" w:rsidTr="0098715F">
        <w:trPr>
          <w:cantSplit/>
        </w:trPr>
        <w:tc>
          <w:tcPr>
            <w:tcW w:w="3665" w:type="dxa"/>
          </w:tcPr>
          <w:p w14:paraId="33821597" w14:textId="77777777" w:rsidR="00630A98" w:rsidRPr="00630A98" w:rsidRDefault="00630A98" w:rsidP="00630A98">
            <w:pPr>
              <w:widowControl/>
              <w:overflowPunct w:val="0"/>
              <w:adjustRightInd w:val="0"/>
              <w:jc w:val="both"/>
              <w:textAlignment w:val="baseline"/>
              <w:rPr>
                <w:rFonts w:ascii="Calibri" w:hAnsi="Calibri" w:cs="Calibri"/>
                <w:sz w:val="24"/>
              </w:rPr>
            </w:pPr>
            <w:proofErr w:type="spellStart"/>
            <w:r w:rsidRPr="00630A98">
              <w:rPr>
                <w:rFonts w:ascii="Calibri" w:hAnsi="Calibri" w:cs="Calibri"/>
                <w:sz w:val="24"/>
              </w:rPr>
              <w:t>Longitudinals</w:t>
            </w:r>
            <w:proofErr w:type="spellEnd"/>
            <w:r w:rsidRPr="00630A98">
              <w:rPr>
                <w:rFonts w:ascii="Calibri" w:hAnsi="Calibri" w:cs="Calibri"/>
                <w:sz w:val="24"/>
              </w:rPr>
              <w:t>- Topsides, aft</w:t>
            </w:r>
          </w:p>
        </w:tc>
        <w:tc>
          <w:tcPr>
            <w:tcW w:w="3690" w:type="dxa"/>
          </w:tcPr>
          <w:p w14:paraId="208306A4"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4" x 1.5” x .190” formed angle</w:t>
            </w:r>
          </w:p>
          <w:p w14:paraId="5DA291AD"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(shelf stringer)</w:t>
            </w:r>
          </w:p>
        </w:tc>
        <w:tc>
          <w:tcPr>
            <w:tcW w:w="2065" w:type="dxa"/>
          </w:tcPr>
          <w:p w14:paraId="40BB7A5B"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tc>
      </w:tr>
      <w:tr w:rsidR="00630A98" w:rsidRPr="00630A98" w14:paraId="4D956565" w14:textId="77777777" w:rsidTr="0098715F">
        <w:trPr>
          <w:cantSplit/>
        </w:trPr>
        <w:tc>
          <w:tcPr>
            <w:tcW w:w="3665" w:type="dxa"/>
          </w:tcPr>
          <w:p w14:paraId="24362255"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 xml:space="preserve">Bottom Plating </w:t>
            </w:r>
          </w:p>
        </w:tc>
        <w:tc>
          <w:tcPr>
            <w:tcW w:w="3690" w:type="dxa"/>
          </w:tcPr>
          <w:p w14:paraId="4BCFE03C"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.250" Plate</w:t>
            </w:r>
          </w:p>
        </w:tc>
        <w:tc>
          <w:tcPr>
            <w:tcW w:w="2065" w:type="dxa"/>
          </w:tcPr>
          <w:p w14:paraId="00DA30F9"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tc>
      </w:tr>
      <w:tr w:rsidR="00630A98" w:rsidRPr="00630A98" w14:paraId="588F3181" w14:textId="77777777" w:rsidTr="0098715F">
        <w:trPr>
          <w:cantSplit/>
        </w:trPr>
        <w:tc>
          <w:tcPr>
            <w:tcW w:w="3665" w:type="dxa"/>
          </w:tcPr>
          <w:p w14:paraId="775FC295"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Chine Bar</w:t>
            </w:r>
          </w:p>
        </w:tc>
        <w:tc>
          <w:tcPr>
            <w:tcW w:w="3690" w:type="dxa"/>
          </w:tcPr>
          <w:p w14:paraId="2FB8D334"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.250" Plate</w:t>
            </w:r>
          </w:p>
        </w:tc>
        <w:tc>
          <w:tcPr>
            <w:tcW w:w="2065" w:type="dxa"/>
          </w:tcPr>
          <w:p w14:paraId="608B3C25"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tc>
      </w:tr>
      <w:tr w:rsidR="00630A98" w:rsidRPr="00630A98" w14:paraId="2AF20896" w14:textId="77777777" w:rsidTr="0098715F">
        <w:trPr>
          <w:cantSplit/>
        </w:trPr>
        <w:tc>
          <w:tcPr>
            <w:tcW w:w="3665" w:type="dxa"/>
          </w:tcPr>
          <w:p w14:paraId="086B0872"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Topside Plating</w:t>
            </w:r>
          </w:p>
        </w:tc>
        <w:tc>
          <w:tcPr>
            <w:tcW w:w="3690" w:type="dxa"/>
          </w:tcPr>
          <w:p w14:paraId="0D2FA415"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.190" Sheet</w:t>
            </w:r>
          </w:p>
        </w:tc>
        <w:tc>
          <w:tcPr>
            <w:tcW w:w="2065" w:type="dxa"/>
          </w:tcPr>
          <w:p w14:paraId="77B6629D"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tc>
      </w:tr>
      <w:tr w:rsidR="00630A98" w:rsidRPr="00630A98" w14:paraId="1B64D482" w14:textId="77777777" w:rsidTr="0098715F">
        <w:trPr>
          <w:cantSplit/>
        </w:trPr>
        <w:tc>
          <w:tcPr>
            <w:tcW w:w="3665" w:type="dxa"/>
          </w:tcPr>
          <w:p w14:paraId="22403D88"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Transom</w:t>
            </w:r>
          </w:p>
        </w:tc>
        <w:tc>
          <w:tcPr>
            <w:tcW w:w="3690" w:type="dxa"/>
          </w:tcPr>
          <w:p w14:paraId="1585587C"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.375" Plate</w:t>
            </w:r>
          </w:p>
        </w:tc>
        <w:tc>
          <w:tcPr>
            <w:tcW w:w="2065" w:type="dxa"/>
          </w:tcPr>
          <w:p w14:paraId="37A04ADD"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tc>
      </w:tr>
      <w:tr w:rsidR="00630A98" w:rsidRPr="00630A98" w14:paraId="744E2A25" w14:textId="77777777" w:rsidTr="0098715F">
        <w:trPr>
          <w:cantSplit/>
        </w:trPr>
        <w:tc>
          <w:tcPr>
            <w:tcW w:w="3665" w:type="dxa"/>
          </w:tcPr>
          <w:p w14:paraId="06393900"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Working Deck</w:t>
            </w:r>
          </w:p>
        </w:tc>
        <w:tc>
          <w:tcPr>
            <w:tcW w:w="3690" w:type="dxa"/>
          </w:tcPr>
          <w:p w14:paraId="5C4C6A33"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.190" Sheet</w:t>
            </w:r>
          </w:p>
        </w:tc>
        <w:tc>
          <w:tcPr>
            <w:tcW w:w="2065" w:type="dxa"/>
          </w:tcPr>
          <w:p w14:paraId="7A92FF04"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tc>
      </w:tr>
      <w:tr w:rsidR="00630A98" w:rsidRPr="00630A98" w14:paraId="40B4E979" w14:textId="77777777" w:rsidTr="0098715F">
        <w:trPr>
          <w:cantSplit/>
        </w:trPr>
        <w:tc>
          <w:tcPr>
            <w:tcW w:w="3665" w:type="dxa"/>
          </w:tcPr>
          <w:p w14:paraId="75B3CAA5"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Side &amp; Fore Decks</w:t>
            </w:r>
          </w:p>
        </w:tc>
        <w:tc>
          <w:tcPr>
            <w:tcW w:w="3690" w:type="dxa"/>
          </w:tcPr>
          <w:p w14:paraId="0D7209DD"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.190" Sheet</w:t>
            </w:r>
          </w:p>
        </w:tc>
        <w:tc>
          <w:tcPr>
            <w:tcW w:w="2065" w:type="dxa"/>
          </w:tcPr>
          <w:p w14:paraId="6AF128BE"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tc>
      </w:tr>
      <w:tr w:rsidR="00630A98" w:rsidRPr="00630A98" w14:paraId="4D4C5539" w14:textId="77777777" w:rsidTr="0098715F">
        <w:trPr>
          <w:cantSplit/>
        </w:trPr>
        <w:tc>
          <w:tcPr>
            <w:tcW w:w="3665" w:type="dxa"/>
          </w:tcPr>
          <w:p w14:paraId="776DA8E3"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Side Deck &amp; 3” Coaming in Cockpit</w:t>
            </w:r>
          </w:p>
        </w:tc>
        <w:tc>
          <w:tcPr>
            <w:tcW w:w="3690" w:type="dxa"/>
          </w:tcPr>
          <w:p w14:paraId="44F4F5D0"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.190" Plate</w:t>
            </w:r>
          </w:p>
        </w:tc>
        <w:tc>
          <w:tcPr>
            <w:tcW w:w="2065" w:type="dxa"/>
          </w:tcPr>
          <w:p w14:paraId="04871564"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5086 H116</w:t>
            </w:r>
          </w:p>
        </w:tc>
      </w:tr>
      <w:tr w:rsidR="00630A98" w:rsidRPr="00630A98" w14:paraId="47F6CBA6" w14:textId="77777777" w:rsidTr="0098715F">
        <w:trPr>
          <w:cantSplit/>
        </w:trPr>
        <w:tc>
          <w:tcPr>
            <w:tcW w:w="3665" w:type="dxa"/>
          </w:tcPr>
          <w:p w14:paraId="046E58E2"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Fuel Tank</w:t>
            </w:r>
          </w:p>
        </w:tc>
        <w:tc>
          <w:tcPr>
            <w:tcW w:w="3690" w:type="dxa"/>
          </w:tcPr>
          <w:p w14:paraId="18547C2B"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.190" Sheet</w:t>
            </w:r>
          </w:p>
        </w:tc>
        <w:tc>
          <w:tcPr>
            <w:tcW w:w="2065" w:type="dxa"/>
          </w:tcPr>
          <w:p w14:paraId="7C2C3B95"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5052 H32</w:t>
            </w:r>
          </w:p>
        </w:tc>
      </w:tr>
      <w:tr w:rsidR="00630A98" w:rsidRPr="00630A98" w14:paraId="1CD6FC75" w14:textId="77777777" w:rsidTr="0098715F">
        <w:trPr>
          <w:cantSplit/>
        </w:trPr>
        <w:tc>
          <w:tcPr>
            <w:tcW w:w="3665" w:type="dxa"/>
          </w:tcPr>
          <w:p w14:paraId="61EF7758"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Helm Console &amp; Lean Post</w:t>
            </w:r>
          </w:p>
        </w:tc>
        <w:tc>
          <w:tcPr>
            <w:tcW w:w="3690" w:type="dxa"/>
          </w:tcPr>
          <w:p w14:paraId="3AC25538"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.125” &amp; .190” Sheet</w:t>
            </w:r>
          </w:p>
        </w:tc>
        <w:tc>
          <w:tcPr>
            <w:tcW w:w="2065" w:type="dxa"/>
          </w:tcPr>
          <w:p w14:paraId="4C4C0E8C"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5052 H32</w:t>
            </w:r>
          </w:p>
        </w:tc>
      </w:tr>
      <w:tr w:rsidR="00630A98" w:rsidRPr="00630A98" w14:paraId="3F051207" w14:textId="77777777" w:rsidTr="0098715F">
        <w:trPr>
          <w:cantSplit/>
        </w:trPr>
        <w:tc>
          <w:tcPr>
            <w:tcW w:w="3665" w:type="dxa"/>
          </w:tcPr>
          <w:p w14:paraId="7E9FE80C"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3690" w:type="dxa"/>
          </w:tcPr>
          <w:p w14:paraId="57960281" w14:textId="77777777" w:rsidR="00630A98" w:rsidRPr="00630A98" w:rsidRDefault="00630A98" w:rsidP="00630A98">
            <w:pPr>
              <w:widowControl/>
              <w:overflowPunct w:val="0"/>
              <w:adjustRightInd w:val="0"/>
              <w:jc w:val="center"/>
              <w:textAlignment w:val="baseline"/>
              <w:rPr>
                <w:rFonts w:ascii="Calibri" w:hAnsi="Calibri" w:cs="Calibri"/>
                <w:sz w:val="24"/>
              </w:rPr>
            </w:pPr>
          </w:p>
        </w:tc>
        <w:tc>
          <w:tcPr>
            <w:tcW w:w="2065" w:type="dxa"/>
          </w:tcPr>
          <w:p w14:paraId="30EAE94E" w14:textId="77777777" w:rsidR="00630A98" w:rsidRPr="00630A98" w:rsidRDefault="00630A98" w:rsidP="00630A98">
            <w:pPr>
              <w:widowControl/>
              <w:overflowPunct w:val="0"/>
              <w:adjustRightInd w:val="0"/>
              <w:jc w:val="both"/>
              <w:textAlignment w:val="baseline"/>
              <w:rPr>
                <w:rFonts w:ascii="Calibri" w:hAnsi="Calibri" w:cs="Calibri"/>
                <w:sz w:val="24"/>
              </w:rPr>
            </w:pPr>
          </w:p>
        </w:tc>
      </w:tr>
      <w:tr w:rsidR="00630A98" w:rsidRPr="00630A98" w14:paraId="4B43AAE5" w14:textId="77777777" w:rsidTr="0098715F">
        <w:trPr>
          <w:cantSplit/>
        </w:trPr>
        <w:tc>
          <w:tcPr>
            <w:tcW w:w="3665" w:type="dxa"/>
          </w:tcPr>
          <w:p w14:paraId="40917554"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Pipe &amp; Tubing</w:t>
            </w:r>
          </w:p>
        </w:tc>
        <w:tc>
          <w:tcPr>
            <w:tcW w:w="3690" w:type="dxa"/>
          </w:tcPr>
          <w:p w14:paraId="274EE8BD" w14:textId="77777777" w:rsidR="00630A98" w:rsidRPr="00630A98" w:rsidRDefault="00630A98" w:rsidP="00630A98">
            <w:pPr>
              <w:widowControl/>
              <w:overflowPunct w:val="0"/>
              <w:adjustRightInd w:val="0"/>
              <w:jc w:val="center"/>
              <w:textAlignment w:val="baseline"/>
              <w:rPr>
                <w:rFonts w:ascii="Calibri" w:hAnsi="Calibri" w:cs="Calibri"/>
                <w:sz w:val="24"/>
              </w:rPr>
            </w:pPr>
            <w:r w:rsidRPr="00630A98">
              <w:rPr>
                <w:rFonts w:ascii="Calibri" w:hAnsi="Calibri" w:cs="Calibri"/>
                <w:sz w:val="24"/>
              </w:rPr>
              <w:t>Primarily Schedule 40</w:t>
            </w:r>
          </w:p>
        </w:tc>
        <w:tc>
          <w:tcPr>
            <w:tcW w:w="2065" w:type="dxa"/>
          </w:tcPr>
          <w:p w14:paraId="1943709B"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6061 &amp; 6063 T6</w:t>
            </w:r>
          </w:p>
        </w:tc>
      </w:tr>
    </w:tbl>
    <w:p w14:paraId="7E00030E" w14:textId="77777777" w:rsidR="00630A98" w:rsidRPr="00630A98" w:rsidRDefault="00630A98" w:rsidP="00630A98">
      <w:pPr>
        <w:widowControl/>
        <w:overflowPunct w:val="0"/>
        <w:adjustRightInd w:val="0"/>
        <w:jc w:val="both"/>
        <w:textAlignment w:val="baseline"/>
        <w:rPr>
          <w:rFonts w:ascii="Calibri" w:hAnsi="Calibri" w:cs="Calibri"/>
          <w:sz w:val="24"/>
        </w:rPr>
      </w:pPr>
    </w:p>
    <w:p w14:paraId="6182378E"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5083 alloy may be substituted for 5086.  All 5083 and 5086 material shall be certified to ASTM B928, marine.  All hull skin and structural welds shall be made with “pulse on pulse” welding.</w:t>
      </w:r>
    </w:p>
    <w:p w14:paraId="5B9A2C02" w14:textId="77777777" w:rsidR="00630A98" w:rsidRPr="00630A98" w:rsidRDefault="00630A98" w:rsidP="00630A98">
      <w:pPr>
        <w:widowControl/>
        <w:overflowPunct w:val="0"/>
        <w:adjustRightInd w:val="0"/>
        <w:textAlignment w:val="baseline"/>
        <w:rPr>
          <w:rFonts w:ascii="Calibri" w:hAnsi="Calibri" w:cs="Calibri"/>
          <w:sz w:val="24"/>
        </w:rPr>
      </w:pPr>
    </w:p>
    <w:p w14:paraId="4497385F"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 xml:space="preserve">Beds, </w:t>
      </w:r>
      <w:proofErr w:type="gramStart"/>
      <w:r w:rsidRPr="00630A98">
        <w:rPr>
          <w:rFonts w:ascii="Calibri" w:hAnsi="Calibri" w:cs="Calibri"/>
          <w:sz w:val="24"/>
        </w:rPr>
        <w:t>knees</w:t>
      </w:r>
      <w:proofErr w:type="gramEnd"/>
      <w:r w:rsidRPr="00630A98">
        <w:rPr>
          <w:rFonts w:ascii="Calibri" w:hAnsi="Calibri" w:cs="Calibri"/>
          <w:sz w:val="24"/>
        </w:rPr>
        <w:t xml:space="preserve"> and other heavy-duty reinforcements shall be provided in areas of high stress such as engines and lifting areas.  </w:t>
      </w:r>
    </w:p>
    <w:p w14:paraId="785A60B6" w14:textId="77777777" w:rsidR="00630A98" w:rsidRPr="00630A98" w:rsidRDefault="00630A98" w:rsidP="00630A98">
      <w:pPr>
        <w:widowControl/>
        <w:overflowPunct w:val="0"/>
        <w:adjustRightInd w:val="0"/>
        <w:textAlignment w:val="baseline"/>
        <w:rPr>
          <w:rFonts w:ascii="Calibri" w:hAnsi="Calibri" w:cs="Calibri"/>
          <w:sz w:val="24"/>
        </w:rPr>
      </w:pPr>
    </w:p>
    <w:p w14:paraId="3E3D1BE8"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Welding- Pulsed MIG, and TIG processes using 5356 filler wire. All underwater seams shall be continuously welded inside and outside. All non-watertight frames and stiffeners shall be welded staggered intermittent.   All watertight bulkheads and compartments shall be fully welded on at least one side and may be stitched on the opposite side.</w:t>
      </w:r>
    </w:p>
    <w:p w14:paraId="2A14AE75" w14:textId="77777777" w:rsidR="00630A98" w:rsidRPr="00630A98" w:rsidRDefault="00630A98" w:rsidP="00630A98">
      <w:pPr>
        <w:widowControl/>
        <w:overflowPunct w:val="0"/>
        <w:adjustRightInd w:val="0"/>
        <w:textAlignment w:val="baseline"/>
        <w:rPr>
          <w:rFonts w:ascii="Calibri" w:hAnsi="Calibri" w:cs="Calibri"/>
          <w:sz w:val="24"/>
        </w:rPr>
      </w:pPr>
    </w:p>
    <w:p w14:paraId="76757F04" w14:textId="77777777" w:rsidR="00630A98" w:rsidRPr="00630A98" w:rsidRDefault="00630A98" w:rsidP="00630A98">
      <w:pPr>
        <w:widowControl/>
        <w:overflowPunct w:val="0"/>
        <w:adjustRightInd w:val="0"/>
        <w:textAlignment w:val="baseline"/>
        <w:rPr>
          <w:rFonts w:ascii="Calibri" w:hAnsi="Calibri"/>
          <w:b/>
          <w:bCs/>
          <w:sz w:val="24"/>
        </w:rPr>
      </w:pPr>
      <w:r w:rsidRPr="00630A98">
        <w:rPr>
          <w:rFonts w:ascii="Calibri" w:hAnsi="Calibri"/>
          <w:b/>
          <w:bCs/>
          <w:sz w:val="24"/>
          <w:u w:val="single"/>
        </w:rPr>
        <w:t>3.0  FUEL &amp; PROPULSION</w:t>
      </w:r>
    </w:p>
    <w:p w14:paraId="1496A55B" w14:textId="77777777" w:rsidR="00630A98" w:rsidRPr="00630A98" w:rsidRDefault="00630A98" w:rsidP="00630A98">
      <w:pPr>
        <w:widowControl/>
        <w:overflowPunct w:val="0"/>
        <w:adjustRightInd w:val="0"/>
        <w:spacing w:before="240"/>
        <w:textAlignment w:val="baseline"/>
        <w:outlineLvl w:val="0"/>
        <w:rPr>
          <w:rFonts w:ascii="Calibri" w:hAnsi="Calibri" w:cs="Calibri"/>
          <w:sz w:val="24"/>
          <w:u w:val="single"/>
        </w:rPr>
      </w:pPr>
      <w:r w:rsidRPr="00630A98">
        <w:rPr>
          <w:rFonts w:ascii="Calibri" w:hAnsi="Calibri" w:cs="Calibri"/>
          <w:sz w:val="24"/>
          <w:u w:val="single"/>
        </w:rPr>
        <w:t>3.1  FUEL</w:t>
      </w:r>
    </w:p>
    <w:p w14:paraId="725252EC" w14:textId="77777777" w:rsidR="00630A98" w:rsidRPr="00630A98" w:rsidRDefault="00630A98" w:rsidP="00630A98">
      <w:pPr>
        <w:widowControl/>
        <w:overflowPunct w:val="0"/>
        <w:adjustRightInd w:val="0"/>
        <w:textAlignment w:val="baseline"/>
        <w:rPr>
          <w:rFonts w:ascii="Calibri" w:hAnsi="Calibri"/>
          <w:color w:val="000000"/>
          <w:sz w:val="24"/>
        </w:rPr>
      </w:pPr>
      <w:r w:rsidRPr="00630A98">
        <w:rPr>
          <w:rFonts w:ascii="Calibri" w:hAnsi="Calibri"/>
          <w:color w:val="000000"/>
          <w:sz w:val="24"/>
        </w:rPr>
        <w:t>Gasoline fuel capacity shall total 129 gallons, net of EPA ullage, in a single aluminum tank constructed per USCG and ABYC standards as well as the current EPA standards for evaporative emissions. Tank shall be located near the vessel's normal operating longitudinal center of gravity (LCG).  All hoses shall be USCG approved.  The tanks shall be fitted with a WEMA style (reed type) fuel level sending unit wired to digital gauge at console, using NMEA 2000 communications protocol.  There shall be valved pick-up fittings at the tank for each engine.  Pick-up valves and sending unit shall be easily accessible from the cockpit deck.</w:t>
      </w:r>
    </w:p>
    <w:p w14:paraId="5B4410C8" w14:textId="77777777" w:rsidR="00630A98" w:rsidRPr="00630A98" w:rsidRDefault="00630A98" w:rsidP="00630A98">
      <w:pPr>
        <w:widowControl/>
        <w:overflowPunct w:val="0"/>
        <w:adjustRightInd w:val="0"/>
        <w:textAlignment w:val="baseline"/>
        <w:rPr>
          <w:rFonts w:ascii="Calibri" w:hAnsi="Calibri"/>
          <w:color w:val="000000"/>
          <w:sz w:val="24"/>
        </w:rPr>
      </w:pPr>
    </w:p>
    <w:p w14:paraId="5D44BBF8" w14:textId="77777777" w:rsidR="00630A98" w:rsidRPr="00630A98" w:rsidRDefault="00630A98" w:rsidP="00630A98">
      <w:pPr>
        <w:widowControl/>
        <w:overflowPunct w:val="0"/>
        <w:adjustRightInd w:val="0"/>
        <w:textAlignment w:val="baseline"/>
        <w:rPr>
          <w:rFonts w:ascii="Calibri" w:hAnsi="Calibri"/>
          <w:color w:val="000000"/>
          <w:sz w:val="24"/>
        </w:rPr>
      </w:pPr>
      <w:r w:rsidRPr="00630A98">
        <w:rPr>
          <w:rFonts w:ascii="Calibri" w:hAnsi="Calibri"/>
          <w:color w:val="000000"/>
          <w:sz w:val="24"/>
        </w:rPr>
        <w:t>Fuel fill shall be located on the starboard side gunwale, and the fuel vent shall be located on the port side.</w:t>
      </w:r>
    </w:p>
    <w:p w14:paraId="30EC07D7" w14:textId="77777777" w:rsidR="00630A98" w:rsidRPr="00630A98" w:rsidRDefault="00630A98" w:rsidP="00630A98">
      <w:pPr>
        <w:widowControl/>
        <w:overflowPunct w:val="0"/>
        <w:adjustRightInd w:val="0"/>
        <w:textAlignment w:val="baseline"/>
        <w:rPr>
          <w:rFonts w:ascii="Calibri" w:hAnsi="Calibri"/>
          <w:sz w:val="24"/>
        </w:rPr>
      </w:pPr>
    </w:p>
    <w:p w14:paraId="69F58869" w14:textId="77777777" w:rsidR="00630A98" w:rsidRPr="00630A98" w:rsidRDefault="00630A98" w:rsidP="00630A98">
      <w:pPr>
        <w:widowControl/>
        <w:overflowPunct w:val="0"/>
        <w:adjustRightInd w:val="0"/>
        <w:textAlignment w:val="baseline"/>
        <w:rPr>
          <w:rFonts w:ascii="Calibri" w:hAnsi="Calibri"/>
          <w:sz w:val="24"/>
          <w:u w:val="single"/>
        </w:rPr>
      </w:pPr>
      <w:r w:rsidRPr="00630A98">
        <w:rPr>
          <w:rFonts w:ascii="Calibri" w:hAnsi="Calibri"/>
          <w:sz w:val="24"/>
          <w:u w:val="single"/>
        </w:rPr>
        <w:t>3.2  PROPULSION</w:t>
      </w:r>
    </w:p>
    <w:p w14:paraId="0B7F2506" w14:textId="77777777" w:rsidR="00630A98" w:rsidRPr="00630A98" w:rsidRDefault="00630A98" w:rsidP="00630A98">
      <w:pPr>
        <w:widowControl/>
        <w:overflowPunct w:val="0"/>
        <w:adjustRightInd w:val="0"/>
        <w:textAlignment w:val="baseline"/>
        <w:rPr>
          <w:rFonts w:ascii="Calibri" w:hAnsi="Calibri"/>
          <w:sz w:val="24"/>
          <w:highlight w:val="cyan"/>
        </w:rPr>
      </w:pPr>
      <w:r w:rsidRPr="00630A98">
        <w:rPr>
          <w:rFonts w:ascii="Calibri" w:hAnsi="Calibri"/>
          <w:sz w:val="24"/>
        </w:rPr>
        <w:t>The vessel shall include twin 115 HP,1.8L, in-line 4 cylinder, Yamaha VMAXSHO outboards</w:t>
      </w:r>
      <w:r w:rsidRPr="00630A98">
        <w:rPr>
          <w:rFonts w:ascii="Calibri" w:hAnsi="Calibri"/>
          <w:color w:val="000000"/>
          <w:sz w:val="24"/>
        </w:rPr>
        <w:t xml:space="preserve">.  The in-line, 4 cylinders </w:t>
      </w:r>
      <w:r w:rsidRPr="00630A98">
        <w:rPr>
          <w:rFonts w:ascii="Calibri" w:hAnsi="Calibri"/>
          <w:sz w:val="24"/>
        </w:rPr>
        <w:t>are required</w:t>
      </w:r>
      <w:r w:rsidRPr="00630A98">
        <w:rPr>
          <w:rFonts w:ascii="Calibri" w:hAnsi="Calibri"/>
          <w:b/>
          <w:bCs/>
          <w:color w:val="FF0000"/>
          <w:sz w:val="24"/>
        </w:rPr>
        <w:t xml:space="preserve"> </w:t>
      </w:r>
      <w:r w:rsidRPr="00630A98">
        <w:rPr>
          <w:rFonts w:ascii="Calibri" w:hAnsi="Calibri"/>
          <w:sz w:val="24"/>
        </w:rPr>
        <w:t>due to lighter weight and fuel efficiency at lower speeds.  Engines shall be 20” shafts and installed 30” center to center.  Engine installation shall include the following:</w:t>
      </w:r>
    </w:p>
    <w:p w14:paraId="27BC1AD7" w14:textId="77777777" w:rsidR="00630A98" w:rsidRPr="00630A98" w:rsidRDefault="00630A98" w:rsidP="00630A98">
      <w:pPr>
        <w:widowControl/>
        <w:numPr>
          <w:ilvl w:val="0"/>
          <w:numId w:val="24"/>
        </w:numPr>
        <w:overflowPunct w:val="0"/>
        <w:adjustRightInd w:val="0"/>
        <w:textAlignment w:val="baseline"/>
        <w:rPr>
          <w:rFonts w:ascii="Calibri" w:hAnsi="Calibri"/>
          <w:sz w:val="24"/>
        </w:rPr>
      </w:pPr>
      <w:r w:rsidRPr="00630A98">
        <w:rPr>
          <w:rFonts w:ascii="Calibri" w:hAnsi="Calibri"/>
          <w:sz w:val="24"/>
        </w:rPr>
        <w:t>Teleflex PRO steering system, or equal, manual hydraulic, with tilt helm and 16” flat dish, stainless steel wheel.</w:t>
      </w:r>
    </w:p>
    <w:p w14:paraId="765E84C4" w14:textId="77777777" w:rsidR="00630A98" w:rsidRPr="00630A98" w:rsidRDefault="00630A98" w:rsidP="00630A98">
      <w:pPr>
        <w:widowControl/>
        <w:numPr>
          <w:ilvl w:val="0"/>
          <w:numId w:val="24"/>
        </w:numPr>
        <w:overflowPunct w:val="0"/>
        <w:adjustRightInd w:val="0"/>
        <w:textAlignment w:val="baseline"/>
        <w:rPr>
          <w:rFonts w:ascii="Calibri" w:eastAsia="Calibri" w:hAnsi="Calibri" w:cs="Calibri"/>
          <w:sz w:val="24"/>
        </w:rPr>
      </w:pPr>
      <w:r w:rsidRPr="00630A98">
        <w:rPr>
          <w:rFonts w:ascii="Calibri" w:hAnsi="Calibri"/>
          <w:sz w:val="24"/>
        </w:rPr>
        <w:t xml:space="preserve">Yamaha primary fuel filters (one per engine) with supply plumbing from tank.  Fuel filters shall be sized to engine manufacturer recommendations and shall be mounted under the side gunnels, aft near transom, with removable plate guard protecting the filters from inadvertent impact and line fouling.   </w:t>
      </w:r>
    </w:p>
    <w:p w14:paraId="23184B2A" w14:textId="77777777" w:rsidR="00630A98" w:rsidRPr="00630A98" w:rsidRDefault="00630A98" w:rsidP="00630A98">
      <w:pPr>
        <w:widowControl/>
        <w:numPr>
          <w:ilvl w:val="0"/>
          <w:numId w:val="24"/>
        </w:numPr>
        <w:overflowPunct w:val="0"/>
        <w:adjustRightInd w:val="0"/>
        <w:textAlignment w:val="baseline"/>
        <w:rPr>
          <w:rFonts w:ascii="Calibri" w:eastAsia="Calibri" w:hAnsi="Calibri"/>
          <w:sz w:val="24"/>
        </w:rPr>
      </w:pPr>
      <w:r w:rsidRPr="00630A98">
        <w:rPr>
          <w:rFonts w:ascii="Calibri" w:hAnsi="Calibri"/>
          <w:sz w:val="24"/>
        </w:rPr>
        <w:t>Mechanical throttle &amp; shift controls</w:t>
      </w:r>
      <w:r w:rsidRPr="00630A98">
        <w:rPr>
          <w:rFonts w:ascii="Calibri" w:eastAsia="Calibri" w:hAnsi="Calibri"/>
          <w:sz w:val="24"/>
        </w:rPr>
        <w:t>.</w:t>
      </w:r>
    </w:p>
    <w:p w14:paraId="76085CC0" w14:textId="77777777" w:rsidR="00630A98" w:rsidRPr="00630A98" w:rsidRDefault="00630A98" w:rsidP="00630A98">
      <w:pPr>
        <w:widowControl/>
        <w:numPr>
          <w:ilvl w:val="0"/>
          <w:numId w:val="25"/>
        </w:numPr>
        <w:overflowPunct w:val="0"/>
        <w:adjustRightInd w:val="0"/>
        <w:textAlignment w:val="baseline"/>
        <w:rPr>
          <w:rFonts w:ascii="Calibri" w:hAnsi="Calibri"/>
          <w:sz w:val="24"/>
        </w:rPr>
      </w:pPr>
      <w:r w:rsidRPr="00630A98">
        <w:rPr>
          <w:rFonts w:ascii="Calibri" w:hAnsi="Calibri"/>
          <w:sz w:val="24"/>
        </w:rPr>
        <w:t>Yamaha digital multi-function gauges, key and kill switches and harnesses for each engine.</w:t>
      </w:r>
    </w:p>
    <w:p w14:paraId="39DB316E" w14:textId="77777777" w:rsidR="00630A98" w:rsidRPr="00630A98" w:rsidRDefault="00630A98" w:rsidP="00630A98">
      <w:pPr>
        <w:widowControl/>
        <w:numPr>
          <w:ilvl w:val="0"/>
          <w:numId w:val="25"/>
        </w:numPr>
        <w:overflowPunct w:val="0"/>
        <w:adjustRightInd w:val="0"/>
        <w:textAlignment w:val="baseline"/>
        <w:rPr>
          <w:rFonts w:ascii="Calibri" w:hAnsi="Calibri"/>
          <w:sz w:val="24"/>
        </w:rPr>
      </w:pPr>
      <w:r w:rsidRPr="00630A98">
        <w:rPr>
          <w:rFonts w:ascii="Calibri" w:hAnsi="Calibri" w:cs="Calibri"/>
          <w:sz w:val="24"/>
        </w:rPr>
        <w:t xml:space="preserve">Fuel Gauge shall be integrated with the engine gauges. </w:t>
      </w:r>
    </w:p>
    <w:p w14:paraId="29041038" w14:textId="77777777" w:rsidR="00630A98" w:rsidRPr="00630A98" w:rsidRDefault="00630A98" w:rsidP="00630A98">
      <w:pPr>
        <w:widowControl/>
        <w:numPr>
          <w:ilvl w:val="0"/>
          <w:numId w:val="25"/>
        </w:numPr>
        <w:overflowPunct w:val="0"/>
        <w:autoSpaceDE/>
        <w:autoSpaceDN/>
        <w:adjustRightInd w:val="0"/>
        <w:contextualSpacing/>
        <w:textAlignment w:val="baseline"/>
        <w:rPr>
          <w:rFonts w:ascii="Calibri" w:eastAsia="Calibri" w:hAnsi="Calibri" w:cs="Calibri"/>
          <w:b/>
          <w:sz w:val="24"/>
          <w:szCs w:val="24"/>
        </w:rPr>
      </w:pPr>
      <w:r w:rsidRPr="00630A98">
        <w:rPr>
          <w:rFonts w:ascii="Calibri" w:eastAsia="Calibri" w:hAnsi="Calibri"/>
          <w:sz w:val="24"/>
          <w:szCs w:val="24"/>
        </w:rPr>
        <w:t xml:space="preserve">Engine manufacturer propellers, aluminum, confirmed to match engine manufacturer recommended RPM with </w:t>
      </w:r>
      <w:r w:rsidRPr="00630A98">
        <w:rPr>
          <w:rFonts w:ascii="Calibri" w:eastAsia="Calibri" w:hAnsi="Calibri"/>
          <w:color w:val="000000"/>
          <w:sz w:val="24"/>
          <w:szCs w:val="24"/>
        </w:rPr>
        <w:t xml:space="preserve">vessel </w:t>
      </w:r>
      <w:r w:rsidRPr="00630A98">
        <w:rPr>
          <w:rFonts w:ascii="Calibri" w:eastAsia="Calibri" w:hAnsi="Calibri"/>
          <w:sz w:val="24"/>
          <w:szCs w:val="24"/>
        </w:rPr>
        <w:t>loaded in the normal operating condition.</w:t>
      </w:r>
    </w:p>
    <w:p w14:paraId="1BEF0438" w14:textId="77777777" w:rsidR="00630A98" w:rsidRPr="00630A98" w:rsidRDefault="00630A98" w:rsidP="00630A98">
      <w:pPr>
        <w:widowControl/>
        <w:overflowPunct w:val="0"/>
        <w:adjustRightInd w:val="0"/>
        <w:ind w:left="360"/>
        <w:textAlignment w:val="baseline"/>
        <w:rPr>
          <w:rFonts w:ascii="Calibri" w:hAnsi="Calibri" w:cs="Calibri"/>
          <w:b/>
          <w:sz w:val="24"/>
        </w:rPr>
      </w:pPr>
    </w:p>
    <w:p w14:paraId="3B81A3F2" w14:textId="57565AC8" w:rsidR="00630A98" w:rsidRPr="00630A98" w:rsidRDefault="00630A98" w:rsidP="00630A98">
      <w:pPr>
        <w:widowControl/>
        <w:overflowPunct w:val="0"/>
        <w:adjustRightInd w:val="0"/>
        <w:textAlignment w:val="baseline"/>
        <w:rPr>
          <w:rFonts w:ascii="Calibri" w:hAnsi="Calibri" w:cs="Calibri"/>
          <w:b/>
          <w:sz w:val="24"/>
        </w:rPr>
      </w:pPr>
      <w:r w:rsidRPr="00630A98">
        <w:rPr>
          <w:rFonts w:ascii="Calibri" w:hAnsi="Calibri" w:cs="Calibri"/>
          <w:b/>
          <w:sz w:val="24"/>
          <w:u w:val="single"/>
        </w:rPr>
        <w:t>4.0  SUPERSTRUCTURE</w:t>
      </w:r>
    </w:p>
    <w:p w14:paraId="777B5F51" w14:textId="77777777" w:rsidR="00630A98" w:rsidRPr="00630A98" w:rsidRDefault="00630A98" w:rsidP="00630A98">
      <w:pPr>
        <w:widowControl/>
        <w:overflowPunct w:val="0"/>
        <w:adjustRightInd w:val="0"/>
        <w:spacing w:before="240"/>
        <w:textAlignment w:val="baseline"/>
        <w:outlineLvl w:val="0"/>
        <w:rPr>
          <w:rFonts w:ascii="Calibri" w:hAnsi="Calibri" w:cs="Calibri"/>
          <w:sz w:val="24"/>
          <w:u w:val="single"/>
        </w:rPr>
      </w:pPr>
      <w:r w:rsidRPr="00630A98">
        <w:rPr>
          <w:rFonts w:ascii="Calibri" w:hAnsi="Calibri" w:cs="Calibri"/>
          <w:sz w:val="24"/>
          <w:u w:val="single"/>
        </w:rPr>
        <w:t>4.1  Helm Console</w:t>
      </w:r>
    </w:p>
    <w:p w14:paraId="53048F8D"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Welded aluminum fabrication, nominally 32” wide x 29” long x 35” tall with integral stowage.  Stowage access shall be provided by weathertight hatches in the aft and forward panels.  Console shall include .25” polycarbonate, tinted windscreen as well as a custom dash arrangement to accommodate en</w:t>
      </w:r>
      <w:r w:rsidRPr="00630A98">
        <w:rPr>
          <w:rFonts w:ascii="Calibri" w:hAnsi="Calibri" w:cs="Calibri"/>
          <w:sz w:val="24"/>
        </w:rPr>
        <w:softHyphen/>
        <w:t xml:space="preserve">gine gauges and controls, trim tab controls, switch and breaker panels, and electronic accessories.    Detailed design and layout of console to be approved by ACF.  </w:t>
      </w:r>
    </w:p>
    <w:p w14:paraId="7103E811" w14:textId="77777777" w:rsidR="00630A98" w:rsidRPr="00630A98" w:rsidRDefault="00630A98" w:rsidP="00630A98">
      <w:pPr>
        <w:widowControl/>
        <w:overflowPunct w:val="0"/>
        <w:adjustRightInd w:val="0"/>
        <w:textAlignment w:val="baseline"/>
        <w:rPr>
          <w:rFonts w:ascii="Calibri" w:hAnsi="Calibri" w:cs="Calibri"/>
          <w:sz w:val="24"/>
        </w:rPr>
      </w:pPr>
    </w:p>
    <w:p w14:paraId="3DEAB7D5"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Console shall hinge forward to provide at least 24” square opening in the deck for routine service access to below-deck equipment and rigging.  In the down position, the console/deck seal shall be watertight and securely latched or bolted.</w:t>
      </w:r>
    </w:p>
    <w:p w14:paraId="709B3055" w14:textId="77777777" w:rsidR="00630A98" w:rsidRPr="00630A98" w:rsidRDefault="00630A98" w:rsidP="00630A98">
      <w:pPr>
        <w:widowControl/>
        <w:overflowPunct w:val="0"/>
        <w:adjustRightInd w:val="0"/>
        <w:spacing w:before="240"/>
        <w:textAlignment w:val="baseline"/>
        <w:outlineLvl w:val="0"/>
        <w:rPr>
          <w:rFonts w:ascii="Calibri" w:hAnsi="Calibri" w:cs="Calibri"/>
          <w:sz w:val="24"/>
          <w:u w:val="single"/>
        </w:rPr>
      </w:pPr>
      <w:r w:rsidRPr="00630A98">
        <w:rPr>
          <w:rFonts w:ascii="Calibri" w:hAnsi="Calibri" w:cs="Calibri"/>
          <w:sz w:val="24"/>
          <w:u w:val="single"/>
        </w:rPr>
        <w:t>4.2  Leaning Post with aft-facing Seat</w:t>
      </w:r>
    </w:p>
    <w:p w14:paraId="0C9A1170" w14:textId="77777777" w:rsidR="00630A98" w:rsidRPr="00630A98" w:rsidRDefault="00630A98" w:rsidP="00630A98">
      <w:pPr>
        <w:widowControl/>
        <w:overflowPunct w:val="0"/>
        <w:adjustRightInd w:val="0"/>
        <w:textAlignment w:val="baseline"/>
        <w:rPr>
          <w:rFonts w:ascii="Tekton" w:hAnsi="Tekton"/>
          <w:sz w:val="24"/>
        </w:rPr>
      </w:pPr>
      <w:r w:rsidRPr="00630A98">
        <w:rPr>
          <w:rFonts w:ascii="Tekton" w:hAnsi="Tekton"/>
          <w:sz w:val="24"/>
        </w:rPr>
        <w:t>Nominally, 32” wide x 27” long with cushioned leaning post, cushioned seat bottom and integral stowage.  Cushions shall be marine grade foam and fabric, secured with Velcro type strips.  Stowage shall include the following:</w:t>
      </w:r>
    </w:p>
    <w:p w14:paraId="0D9BA02D" w14:textId="77777777" w:rsidR="00630A98" w:rsidRPr="00630A98" w:rsidRDefault="00630A98" w:rsidP="00630A98">
      <w:pPr>
        <w:widowControl/>
        <w:numPr>
          <w:ilvl w:val="0"/>
          <w:numId w:val="35"/>
        </w:numPr>
        <w:overflowPunct w:val="0"/>
        <w:autoSpaceDE/>
        <w:autoSpaceDN/>
        <w:adjustRightInd w:val="0"/>
        <w:contextualSpacing/>
        <w:textAlignment w:val="baseline"/>
        <w:rPr>
          <w:rFonts w:ascii="Calibri" w:eastAsia="Calibri" w:hAnsi="Calibri"/>
          <w:sz w:val="24"/>
          <w:szCs w:val="24"/>
        </w:rPr>
      </w:pPr>
      <w:r w:rsidRPr="00630A98">
        <w:rPr>
          <w:rFonts w:ascii="Calibri" w:eastAsia="Calibri" w:hAnsi="Calibri"/>
          <w:sz w:val="24"/>
          <w:szCs w:val="24"/>
        </w:rPr>
        <w:t>Shelf w/ 2” lips under the forward leaning post</w:t>
      </w:r>
    </w:p>
    <w:p w14:paraId="265C9173" w14:textId="77777777" w:rsidR="00630A98" w:rsidRPr="00630A98" w:rsidRDefault="00630A98" w:rsidP="00630A98">
      <w:pPr>
        <w:widowControl/>
        <w:numPr>
          <w:ilvl w:val="0"/>
          <w:numId w:val="35"/>
        </w:numPr>
        <w:overflowPunct w:val="0"/>
        <w:autoSpaceDE/>
        <w:autoSpaceDN/>
        <w:adjustRightInd w:val="0"/>
        <w:contextualSpacing/>
        <w:textAlignment w:val="baseline"/>
        <w:rPr>
          <w:rFonts w:ascii="Calibri" w:eastAsia="Calibri" w:hAnsi="Calibri"/>
          <w:sz w:val="24"/>
          <w:szCs w:val="24"/>
        </w:rPr>
      </w:pPr>
      <w:r w:rsidRPr="00630A98">
        <w:rPr>
          <w:rFonts w:ascii="Calibri" w:eastAsia="Calibri" w:hAnsi="Calibri"/>
          <w:sz w:val="24"/>
          <w:szCs w:val="24"/>
        </w:rPr>
        <w:t>Full length drawer in aft face below seat.  Drawer face to have 1” clearance above deck.</w:t>
      </w:r>
    </w:p>
    <w:p w14:paraId="1038C117" w14:textId="24CE43E2" w:rsidR="00630A98" w:rsidRPr="0033027F" w:rsidRDefault="00630A98" w:rsidP="0025455E">
      <w:pPr>
        <w:widowControl/>
        <w:numPr>
          <w:ilvl w:val="0"/>
          <w:numId w:val="35"/>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sz w:val="24"/>
          <w:szCs w:val="24"/>
        </w:rPr>
        <w:t>Full length bin above drawer accessed through hinged seat with drain gutters and weather seal.</w:t>
      </w:r>
    </w:p>
    <w:p w14:paraId="180EE967" w14:textId="77777777" w:rsidR="0033027F" w:rsidRPr="0025455E" w:rsidRDefault="0033027F" w:rsidP="0033027F">
      <w:pPr>
        <w:widowControl/>
        <w:overflowPunct w:val="0"/>
        <w:autoSpaceDE/>
        <w:autoSpaceDN/>
        <w:adjustRightInd w:val="0"/>
        <w:ind w:left="720"/>
        <w:contextualSpacing/>
        <w:textAlignment w:val="baseline"/>
        <w:rPr>
          <w:rFonts w:ascii="Calibri" w:eastAsia="Calibri" w:hAnsi="Calibri" w:cs="Calibri"/>
          <w:sz w:val="24"/>
          <w:szCs w:val="24"/>
        </w:rPr>
      </w:pPr>
    </w:p>
    <w:p w14:paraId="6C545BB4" w14:textId="77777777" w:rsidR="00630A98" w:rsidRPr="00630A98" w:rsidRDefault="00630A98" w:rsidP="00630A98">
      <w:pPr>
        <w:widowControl/>
        <w:overflowPunct w:val="0"/>
        <w:adjustRightInd w:val="0"/>
        <w:spacing w:before="240"/>
        <w:textAlignment w:val="baseline"/>
        <w:outlineLvl w:val="0"/>
        <w:rPr>
          <w:rFonts w:ascii="Calibri" w:hAnsi="Calibri" w:cs="Calibri"/>
          <w:b/>
          <w:bCs/>
          <w:sz w:val="24"/>
          <w:u w:val="single"/>
        </w:rPr>
      </w:pPr>
      <w:r w:rsidRPr="00630A98">
        <w:rPr>
          <w:rFonts w:ascii="Calibri" w:hAnsi="Calibri" w:cs="Calibri"/>
          <w:b/>
          <w:bCs/>
          <w:sz w:val="24"/>
          <w:u w:val="single"/>
        </w:rPr>
        <w:lastRenderedPageBreak/>
        <w:t>5.0 AUXILIARY SYSTEMS &amp; EQUIPMENT</w:t>
      </w:r>
    </w:p>
    <w:p w14:paraId="7B4F0C1C" w14:textId="77777777" w:rsidR="00630A98" w:rsidRPr="00630A98" w:rsidRDefault="00630A98" w:rsidP="00630A98">
      <w:pPr>
        <w:widowControl/>
        <w:overflowPunct w:val="0"/>
        <w:adjustRightInd w:val="0"/>
        <w:spacing w:before="240"/>
        <w:textAlignment w:val="baseline"/>
        <w:outlineLvl w:val="0"/>
        <w:rPr>
          <w:rFonts w:ascii="Calibri" w:hAnsi="Calibri" w:cs="Calibri"/>
          <w:sz w:val="24"/>
          <w:u w:val="single"/>
        </w:rPr>
      </w:pPr>
      <w:r w:rsidRPr="00630A98">
        <w:rPr>
          <w:rFonts w:ascii="Calibri" w:hAnsi="Calibri" w:cs="Calibri"/>
          <w:sz w:val="24"/>
          <w:u w:val="single"/>
        </w:rPr>
        <w:t>5.1 BILGE AREAS &amp; PUMPS</w:t>
      </w:r>
    </w:p>
    <w:p w14:paraId="22909AF7" w14:textId="77777777" w:rsidR="00630A98" w:rsidRPr="00630A98" w:rsidRDefault="00630A98" w:rsidP="00630A98">
      <w:pPr>
        <w:widowControl/>
        <w:overflowPunct w:val="0"/>
        <w:adjustRightInd w:val="0"/>
        <w:textAlignment w:val="baseline"/>
        <w:rPr>
          <w:rFonts w:ascii="Calibri" w:hAnsi="Calibri"/>
          <w:sz w:val="24"/>
        </w:rPr>
      </w:pPr>
      <w:r w:rsidRPr="00630A98">
        <w:rPr>
          <w:rFonts w:ascii="Calibri" w:hAnsi="Calibri"/>
          <w:sz w:val="24"/>
        </w:rPr>
        <w:t xml:space="preserve">The </w:t>
      </w:r>
      <w:r w:rsidRPr="00630A98">
        <w:rPr>
          <w:rFonts w:ascii="Calibri" w:hAnsi="Calibri"/>
          <w:color w:val="000000"/>
          <w:sz w:val="24"/>
        </w:rPr>
        <w:t xml:space="preserve">vessel </w:t>
      </w:r>
      <w:r w:rsidRPr="00630A98">
        <w:rPr>
          <w:rFonts w:ascii="Calibri" w:hAnsi="Calibri"/>
          <w:sz w:val="24"/>
        </w:rPr>
        <w:t xml:space="preserve">shall be outfitted with two electric, 1100 GPH bilge pumps with integral strainers and float switches for manual and automatic operation.   Pumps shall be Rule 1100B, or equal.  Manual operation shall be controllable from the dash panel and shall include indicator lights.  </w:t>
      </w:r>
    </w:p>
    <w:p w14:paraId="2095B4E6" w14:textId="77777777" w:rsidR="00630A98" w:rsidRPr="00630A98" w:rsidRDefault="00630A98" w:rsidP="00630A98">
      <w:pPr>
        <w:widowControl/>
        <w:overflowPunct w:val="0"/>
        <w:adjustRightInd w:val="0"/>
        <w:textAlignment w:val="baseline"/>
        <w:rPr>
          <w:rFonts w:ascii="Calibri" w:hAnsi="Calibri" w:cs="Calibri"/>
          <w:sz w:val="24"/>
        </w:rPr>
      </w:pPr>
    </w:p>
    <w:p w14:paraId="2A4993C1" w14:textId="77777777" w:rsidR="00630A98" w:rsidRPr="00630A98" w:rsidRDefault="00630A98" w:rsidP="00630A98">
      <w:pPr>
        <w:widowControl/>
        <w:overflowPunct w:val="0"/>
        <w:adjustRightInd w:val="0"/>
        <w:textAlignment w:val="baseline"/>
        <w:rPr>
          <w:rFonts w:ascii="Calibri" w:hAnsi="Calibri"/>
          <w:sz w:val="24"/>
        </w:rPr>
      </w:pPr>
      <w:r w:rsidRPr="00630A98">
        <w:rPr>
          <w:rFonts w:ascii="Calibri" w:hAnsi="Calibri"/>
          <w:sz w:val="24"/>
        </w:rPr>
        <w:t xml:space="preserve">Bilge discharge hose shall be heavy duty, Shields 250 Series, or equal. Hoses shall be looped as high as possible under the gunnel deck and shall be double clamped with </w:t>
      </w:r>
      <w:proofErr w:type="spellStart"/>
      <w:r w:rsidRPr="00630A98">
        <w:rPr>
          <w:rFonts w:ascii="Calibri" w:hAnsi="Calibri"/>
          <w:sz w:val="24"/>
        </w:rPr>
        <w:t>Awab</w:t>
      </w:r>
      <w:proofErr w:type="spellEnd"/>
      <w:r w:rsidRPr="00630A98">
        <w:rPr>
          <w:rFonts w:ascii="Calibri" w:hAnsi="Calibri"/>
          <w:sz w:val="24"/>
        </w:rPr>
        <w:t>, or equal, non-perforated 316 stainless steel clamps.</w:t>
      </w:r>
    </w:p>
    <w:p w14:paraId="63B60F6E" w14:textId="77777777" w:rsidR="00630A98" w:rsidRPr="00630A98" w:rsidRDefault="00630A98" w:rsidP="00630A98">
      <w:pPr>
        <w:widowControl/>
        <w:overflowPunct w:val="0"/>
        <w:adjustRightInd w:val="0"/>
        <w:spacing w:before="240"/>
        <w:textAlignment w:val="baseline"/>
        <w:outlineLvl w:val="0"/>
        <w:rPr>
          <w:rFonts w:ascii="Calibri" w:hAnsi="Calibri" w:cs="Calibri"/>
          <w:sz w:val="24"/>
          <w:u w:val="single"/>
        </w:rPr>
      </w:pPr>
      <w:r w:rsidRPr="00630A98">
        <w:rPr>
          <w:rFonts w:ascii="Calibri" w:hAnsi="Calibri" w:cs="Calibri"/>
          <w:sz w:val="24"/>
          <w:u w:val="single"/>
        </w:rPr>
        <w:t xml:space="preserve">5.2 </w:t>
      </w:r>
      <w:r w:rsidRPr="00630A98">
        <w:rPr>
          <w:rFonts w:ascii="Calibri" w:hAnsi="Calibri" w:cs="Calibri"/>
          <w:caps/>
          <w:sz w:val="24"/>
          <w:u w:val="single"/>
        </w:rPr>
        <w:t xml:space="preserve">Davit &amp; Winch </w:t>
      </w:r>
    </w:p>
    <w:p w14:paraId="5A7AD144"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 xml:space="preserve">ACF shall provide a nominally 3” aluminum pipe Radial Arm Davit with 39” working reach, 43 ½” eye clearance above the gunnel &amp; 300# capacity. ACF shall provide the Davit completely rigged with </w:t>
      </w:r>
      <w:proofErr w:type="gramStart"/>
      <w:r w:rsidRPr="00630A98">
        <w:rPr>
          <w:rFonts w:ascii="Calibri" w:hAnsi="Calibri" w:cs="Calibri"/>
          <w:sz w:val="24"/>
        </w:rPr>
        <w:t>12 volt</w:t>
      </w:r>
      <w:proofErr w:type="gramEnd"/>
      <w:r w:rsidRPr="00630A98">
        <w:rPr>
          <w:rFonts w:ascii="Calibri" w:hAnsi="Calibri" w:cs="Calibri"/>
          <w:sz w:val="24"/>
        </w:rPr>
        <w:t xml:space="preserve"> capstan winch installed.  Builder shall provide appropriate, circuit protected, wiring to the winch as well as a female davit socket with replaceable Delrin or UHMW bearing material.  Davit and socket shall provide for locking in at least two positions; 90 degrees outboard and 0 degrees aft.   Davit socket shall be approved by ACF prior to installation.</w:t>
      </w:r>
    </w:p>
    <w:p w14:paraId="05834C7B" w14:textId="497CFC96" w:rsidR="00630A98" w:rsidRPr="00630A98" w:rsidRDefault="00630A98" w:rsidP="00630A98">
      <w:pPr>
        <w:widowControl/>
        <w:overflowPunct w:val="0"/>
        <w:adjustRightInd w:val="0"/>
        <w:spacing w:before="240"/>
        <w:jc w:val="both"/>
        <w:textAlignment w:val="baseline"/>
        <w:outlineLvl w:val="0"/>
        <w:rPr>
          <w:rFonts w:ascii="Calibri" w:hAnsi="Calibri" w:cs="Calibri"/>
          <w:sz w:val="24"/>
          <w:u w:val="single"/>
        </w:rPr>
      </w:pPr>
      <w:r w:rsidRPr="00630A98">
        <w:rPr>
          <w:rFonts w:ascii="Calibri" w:hAnsi="Calibri" w:cs="Calibri"/>
          <w:sz w:val="24"/>
          <w:u w:val="single"/>
        </w:rPr>
        <w:t xml:space="preserve">5.3 WASHDOWN SYSTEM </w:t>
      </w:r>
    </w:p>
    <w:p w14:paraId="1919B685" w14:textId="77777777" w:rsidR="00630A98" w:rsidRPr="00630A98" w:rsidRDefault="00630A98" w:rsidP="00630A98">
      <w:pPr>
        <w:widowControl/>
        <w:overflowPunct w:val="0"/>
        <w:adjustRightInd w:val="0"/>
        <w:textAlignment w:val="baseline"/>
        <w:rPr>
          <w:rFonts w:ascii="Calibri" w:hAnsi="Calibri"/>
          <w:sz w:val="24"/>
        </w:rPr>
      </w:pPr>
      <w:proofErr w:type="spellStart"/>
      <w:r w:rsidRPr="00630A98">
        <w:rPr>
          <w:rFonts w:ascii="Calibri" w:hAnsi="Calibri"/>
          <w:sz w:val="24"/>
        </w:rPr>
        <w:t>Jabsco</w:t>
      </w:r>
      <w:proofErr w:type="spellEnd"/>
      <w:r w:rsidRPr="00630A98">
        <w:rPr>
          <w:rFonts w:ascii="Calibri" w:hAnsi="Calibri"/>
          <w:sz w:val="24"/>
        </w:rPr>
        <w:t xml:space="preserve"> #82906-0092, or equal, 6 GPM washdown pump kit with in-line filter.  Pump shall be installed in the helm console.  Plumbing shall include welded aluminum clamshell strainer on the outside of the hull, and a </w:t>
      </w:r>
      <w:proofErr w:type="gramStart"/>
      <w:r w:rsidRPr="00630A98">
        <w:rPr>
          <w:rFonts w:ascii="Calibri" w:hAnsi="Calibri"/>
          <w:sz w:val="24"/>
        </w:rPr>
        <w:t>stainless steel</w:t>
      </w:r>
      <w:proofErr w:type="gramEnd"/>
      <w:r w:rsidRPr="00630A98">
        <w:rPr>
          <w:rFonts w:ascii="Calibri" w:hAnsi="Calibri"/>
          <w:sz w:val="24"/>
        </w:rPr>
        <w:t xml:space="preserve"> sea valve at the hull inlet, with full flow I.D. of 1”.  Suction side hoses to be Shields 250 Series, or equal, double clamped with </w:t>
      </w:r>
      <w:proofErr w:type="spellStart"/>
      <w:r w:rsidRPr="00630A98">
        <w:rPr>
          <w:rFonts w:ascii="Calibri" w:hAnsi="Calibri"/>
          <w:sz w:val="24"/>
        </w:rPr>
        <w:t>Awab</w:t>
      </w:r>
      <w:proofErr w:type="spellEnd"/>
      <w:r w:rsidRPr="00630A98">
        <w:rPr>
          <w:rFonts w:ascii="Calibri" w:hAnsi="Calibri"/>
          <w:sz w:val="24"/>
        </w:rPr>
        <w:t xml:space="preserve">, or equal, non-perforated 316 stainless steel clamps.  Discharge fitting shall be in cockpit deck riser, outboard (starboard) of the helm console, and shall be a </w:t>
      </w:r>
      <w:proofErr w:type="spellStart"/>
      <w:r w:rsidRPr="00630A98">
        <w:rPr>
          <w:rFonts w:ascii="Calibri" w:hAnsi="Calibri"/>
          <w:sz w:val="24"/>
        </w:rPr>
        <w:t>Jabsco</w:t>
      </w:r>
      <w:proofErr w:type="spellEnd"/>
      <w:r w:rsidRPr="00630A98">
        <w:rPr>
          <w:rFonts w:ascii="Calibri" w:hAnsi="Calibri"/>
          <w:sz w:val="24"/>
        </w:rPr>
        <w:t xml:space="preserve"> #31911-000, or equal, quick-connect type.</w:t>
      </w:r>
    </w:p>
    <w:p w14:paraId="0A7BC9C3" w14:textId="77777777" w:rsidR="00630A98" w:rsidRPr="00630A98" w:rsidRDefault="00630A98" w:rsidP="00630A98">
      <w:pPr>
        <w:widowControl/>
        <w:overflowPunct w:val="0"/>
        <w:adjustRightInd w:val="0"/>
        <w:spacing w:before="240"/>
        <w:textAlignment w:val="baseline"/>
        <w:outlineLvl w:val="0"/>
        <w:rPr>
          <w:rFonts w:ascii="Calibri" w:hAnsi="Calibri"/>
          <w:sz w:val="24"/>
          <w:u w:val="single"/>
        </w:rPr>
      </w:pPr>
      <w:bookmarkStart w:id="54" w:name="_Hlk86750681"/>
      <w:r w:rsidRPr="00630A98">
        <w:rPr>
          <w:rFonts w:ascii="Calibri" w:hAnsi="Calibri"/>
          <w:sz w:val="24"/>
          <w:u w:val="single"/>
        </w:rPr>
        <w:t>5.4 BOW THRUSTER</w:t>
      </w:r>
      <w:r w:rsidRPr="00630A98">
        <w:rPr>
          <w:rFonts w:ascii="Calibri" w:hAnsi="Calibri"/>
          <w:color w:val="FF0000"/>
          <w:sz w:val="24"/>
          <w:u w:val="single"/>
        </w:rPr>
        <w:t xml:space="preserve"> </w:t>
      </w:r>
    </w:p>
    <w:p w14:paraId="49F7EF38" w14:textId="77777777" w:rsidR="00630A98" w:rsidRPr="00630A98" w:rsidRDefault="00630A98" w:rsidP="00630A98">
      <w:pPr>
        <w:widowControl/>
        <w:overflowPunct w:val="0"/>
        <w:adjustRightInd w:val="0"/>
        <w:textAlignment w:val="baseline"/>
        <w:rPr>
          <w:rFonts w:ascii="Tekton" w:hAnsi="Tekton"/>
          <w:sz w:val="24"/>
        </w:rPr>
      </w:pPr>
      <w:r w:rsidRPr="00630A98">
        <w:rPr>
          <w:rFonts w:ascii="Tekton" w:hAnsi="Tekton"/>
          <w:sz w:val="24"/>
        </w:rPr>
        <w:t xml:space="preserve">The forefoot shall be fit with a </w:t>
      </w:r>
      <w:proofErr w:type="gramStart"/>
      <w:r w:rsidRPr="00630A98">
        <w:rPr>
          <w:rFonts w:ascii="Tekton" w:hAnsi="Tekton"/>
          <w:sz w:val="24"/>
        </w:rPr>
        <w:t>12 volt</w:t>
      </w:r>
      <w:proofErr w:type="gramEnd"/>
      <w:r w:rsidRPr="00630A98">
        <w:rPr>
          <w:rFonts w:ascii="Tekton" w:hAnsi="Tekton"/>
          <w:sz w:val="24"/>
        </w:rPr>
        <w:t xml:space="preserve"> bow thruster, permanently installed per manufacturer specifications.  The aluminum thruster tube installation shall include a welded aluminum external fairing on the forward side to provide protection and smooth water flow at the vessel’s operational speeds.</w:t>
      </w:r>
    </w:p>
    <w:p w14:paraId="47A105B8" w14:textId="77777777" w:rsidR="00630A98" w:rsidRPr="00630A98" w:rsidRDefault="00630A98" w:rsidP="00630A98">
      <w:pPr>
        <w:widowControl/>
        <w:overflowPunct w:val="0"/>
        <w:adjustRightInd w:val="0"/>
        <w:textAlignment w:val="baseline"/>
        <w:rPr>
          <w:rFonts w:ascii="Tekton" w:hAnsi="Tekton"/>
          <w:sz w:val="24"/>
        </w:rPr>
      </w:pPr>
    </w:p>
    <w:p w14:paraId="07653D89" w14:textId="77777777" w:rsidR="00630A98" w:rsidRPr="00630A98" w:rsidRDefault="00630A98" w:rsidP="00630A98">
      <w:pPr>
        <w:widowControl/>
        <w:overflowPunct w:val="0"/>
        <w:adjustRightInd w:val="0"/>
        <w:textAlignment w:val="baseline"/>
        <w:rPr>
          <w:rFonts w:ascii="Tekton" w:hAnsi="Tekton"/>
          <w:sz w:val="24"/>
        </w:rPr>
      </w:pPr>
      <w:r w:rsidRPr="00630A98">
        <w:rPr>
          <w:rFonts w:ascii="Tekton" w:hAnsi="Tekton"/>
          <w:sz w:val="24"/>
        </w:rPr>
        <w:t xml:space="preserve">The thruster shall be </w:t>
      </w:r>
      <w:proofErr w:type="spellStart"/>
      <w:r w:rsidRPr="00630A98">
        <w:rPr>
          <w:rFonts w:ascii="Tekton" w:hAnsi="Tekton"/>
          <w:sz w:val="24"/>
        </w:rPr>
        <w:t>Lewmar</w:t>
      </w:r>
      <w:proofErr w:type="spellEnd"/>
      <w:r w:rsidRPr="00630A98">
        <w:rPr>
          <w:rFonts w:ascii="Tekton" w:hAnsi="Tekton"/>
          <w:sz w:val="24"/>
        </w:rPr>
        <w:t xml:space="preserve"> #110TT or </w:t>
      </w:r>
      <w:proofErr w:type="spellStart"/>
      <w:r w:rsidRPr="00630A98">
        <w:rPr>
          <w:rFonts w:ascii="Tekton" w:hAnsi="Tekton"/>
          <w:sz w:val="24"/>
        </w:rPr>
        <w:t>Sleipner</w:t>
      </w:r>
      <w:proofErr w:type="spellEnd"/>
      <w:r w:rsidRPr="00630A98">
        <w:rPr>
          <w:rFonts w:ascii="Tekton" w:hAnsi="Tekton"/>
          <w:sz w:val="24"/>
        </w:rPr>
        <w:t>/</w:t>
      </w:r>
      <w:proofErr w:type="spellStart"/>
      <w:r w:rsidRPr="00630A98">
        <w:rPr>
          <w:rFonts w:ascii="Tekton" w:hAnsi="Tekton"/>
          <w:sz w:val="24"/>
        </w:rPr>
        <w:t>Sidepower</w:t>
      </w:r>
      <w:proofErr w:type="spellEnd"/>
      <w:r w:rsidRPr="00630A98">
        <w:rPr>
          <w:rFonts w:ascii="Tekton" w:hAnsi="Tekton"/>
          <w:sz w:val="24"/>
        </w:rPr>
        <w:t xml:space="preserve"> #SE25/110S.  The installation shall be easily accessible for inspection and maintenance and shall include a touch panel control at the helm</w:t>
      </w:r>
      <w:bookmarkEnd w:id="54"/>
      <w:r w:rsidRPr="00630A98">
        <w:rPr>
          <w:rFonts w:ascii="Tekton" w:hAnsi="Tekton"/>
          <w:sz w:val="24"/>
        </w:rPr>
        <w:t>.</w:t>
      </w:r>
    </w:p>
    <w:p w14:paraId="51F67481" w14:textId="77777777" w:rsidR="00630A98" w:rsidRPr="00630A98" w:rsidRDefault="00630A98" w:rsidP="00630A98">
      <w:pPr>
        <w:widowControl/>
        <w:overflowPunct w:val="0"/>
        <w:adjustRightInd w:val="0"/>
        <w:spacing w:before="240"/>
        <w:textAlignment w:val="baseline"/>
        <w:outlineLvl w:val="0"/>
        <w:rPr>
          <w:rFonts w:ascii="Calibri" w:hAnsi="Calibri"/>
          <w:sz w:val="24"/>
          <w:u w:val="single"/>
        </w:rPr>
      </w:pPr>
      <w:r w:rsidRPr="00630A98">
        <w:rPr>
          <w:rFonts w:ascii="Calibri" w:hAnsi="Calibri"/>
          <w:sz w:val="24"/>
          <w:u w:val="single"/>
        </w:rPr>
        <w:t>5.5 SIDE DIVE DOOR</w:t>
      </w:r>
      <w:r w:rsidRPr="00630A98">
        <w:rPr>
          <w:rFonts w:ascii="Calibri" w:hAnsi="Calibri"/>
          <w:color w:val="FF0000"/>
          <w:sz w:val="24"/>
          <w:u w:val="single"/>
        </w:rPr>
        <w:t xml:space="preserve"> </w:t>
      </w:r>
    </w:p>
    <w:p w14:paraId="17FC879E" w14:textId="31084066" w:rsidR="00630A98" w:rsidRDefault="00630A98" w:rsidP="00630A98">
      <w:pPr>
        <w:widowControl/>
        <w:overflowPunct w:val="0"/>
        <w:adjustRightInd w:val="0"/>
        <w:textAlignment w:val="baseline"/>
        <w:rPr>
          <w:rFonts w:ascii="Tekton" w:hAnsi="Tekton"/>
          <w:sz w:val="24"/>
        </w:rPr>
      </w:pPr>
      <w:r w:rsidRPr="00630A98">
        <w:rPr>
          <w:rFonts w:ascii="Tekton" w:hAnsi="Tekton"/>
          <w:sz w:val="24"/>
        </w:rPr>
        <w:t xml:space="preserve">The port hull topsides shall include a removable side door just aft of the davit located so that the davit load swings through the center of the door opening.  The expected door opening shall be 36” wide with the bottom of the opening 6” above the cockpit deck.  Door shall remove vertically and shall be captive and watertight when in place.  Final door dimensions and location shall not be determined until preliminary sea trials during which davit operation shall be tested to optimize the door details.   </w:t>
      </w:r>
    </w:p>
    <w:p w14:paraId="249B5BB4" w14:textId="77777777" w:rsidR="0033027F" w:rsidRPr="00630A98" w:rsidRDefault="0033027F" w:rsidP="00630A98">
      <w:pPr>
        <w:widowControl/>
        <w:overflowPunct w:val="0"/>
        <w:adjustRightInd w:val="0"/>
        <w:textAlignment w:val="baseline"/>
        <w:rPr>
          <w:rFonts w:ascii="Tekton" w:hAnsi="Tekton"/>
          <w:sz w:val="24"/>
        </w:rPr>
      </w:pPr>
    </w:p>
    <w:p w14:paraId="4DEB64FB" w14:textId="77777777" w:rsidR="00630A98" w:rsidRPr="00630A98" w:rsidRDefault="00630A98" w:rsidP="00630A98">
      <w:pPr>
        <w:widowControl/>
        <w:overflowPunct w:val="0"/>
        <w:adjustRightInd w:val="0"/>
        <w:spacing w:before="240"/>
        <w:jc w:val="both"/>
        <w:textAlignment w:val="baseline"/>
        <w:outlineLvl w:val="0"/>
        <w:rPr>
          <w:rFonts w:ascii="Calibri" w:hAnsi="Calibri" w:cs="Calibri"/>
          <w:b/>
          <w:bCs/>
          <w:sz w:val="24"/>
          <w:u w:val="single"/>
        </w:rPr>
      </w:pPr>
      <w:r w:rsidRPr="00630A98">
        <w:rPr>
          <w:rFonts w:ascii="Calibri" w:hAnsi="Calibri" w:cs="Calibri"/>
          <w:b/>
          <w:bCs/>
          <w:sz w:val="24"/>
          <w:u w:val="single"/>
        </w:rPr>
        <w:lastRenderedPageBreak/>
        <w:t>6.0 ELECTRICAL SYSTEM</w:t>
      </w:r>
    </w:p>
    <w:p w14:paraId="5A8DCDF2" w14:textId="77777777" w:rsidR="00630A98" w:rsidRPr="00630A98" w:rsidRDefault="00630A98" w:rsidP="00630A98">
      <w:pPr>
        <w:widowControl/>
        <w:overflowPunct w:val="0"/>
        <w:adjustRightInd w:val="0"/>
        <w:spacing w:before="240"/>
        <w:jc w:val="both"/>
        <w:textAlignment w:val="baseline"/>
        <w:outlineLvl w:val="0"/>
        <w:rPr>
          <w:rFonts w:ascii="Calibri" w:hAnsi="Calibri"/>
          <w:b/>
          <w:sz w:val="24"/>
          <w:u w:val="single"/>
        </w:rPr>
      </w:pPr>
      <w:r w:rsidRPr="00630A98">
        <w:rPr>
          <w:rFonts w:ascii="Calibri" w:hAnsi="Calibri"/>
          <w:sz w:val="24"/>
          <w:u w:val="single"/>
        </w:rPr>
        <w:t>6.1 BATTERY SYSTEM</w:t>
      </w:r>
    </w:p>
    <w:p w14:paraId="0D2291D0" w14:textId="77777777" w:rsidR="00630A98" w:rsidRPr="00630A98" w:rsidRDefault="00630A98" w:rsidP="00630A98">
      <w:pPr>
        <w:widowControl/>
        <w:overflowPunct w:val="0"/>
        <w:adjustRightInd w:val="0"/>
        <w:textAlignment w:val="baseline"/>
        <w:rPr>
          <w:rFonts w:ascii="Calibri" w:hAnsi="Calibri"/>
          <w:sz w:val="24"/>
        </w:rPr>
      </w:pPr>
      <w:r w:rsidRPr="00630A98">
        <w:rPr>
          <w:rFonts w:ascii="Tekton" w:hAnsi="Tekton"/>
          <w:sz w:val="24"/>
        </w:rPr>
        <w:t>The vessel shall be outfitted with two batteries each of which shall be Group 31 marine batteries (Absorbed Glass Mat, maintenance free). Batteries shall be dedicated as follows:</w:t>
      </w:r>
    </w:p>
    <w:p w14:paraId="02408453" w14:textId="77777777" w:rsidR="00630A98" w:rsidRPr="00630A98" w:rsidRDefault="00630A98" w:rsidP="00630A98">
      <w:pPr>
        <w:widowControl/>
        <w:numPr>
          <w:ilvl w:val="0"/>
          <w:numId w:val="29"/>
        </w:numPr>
        <w:overflowPunct w:val="0"/>
        <w:adjustRightInd w:val="0"/>
        <w:jc w:val="both"/>
        <w:textAlignment w:val="baseline"/>
        <w:rPr>
          <w:rFonts w:ascii="Calibri" w:hAnsi="Calibri" w:cs="Calibri"/>
          <w:sz w:val="24"/>
        </w:rPr>
      </w:pPr>
      <w:r w:rsidRPr="00630A98">
        <w:rPr>
          <w:rFonts w:ascii="Calibri" w:hAnsi="Calibri" w:cs="Calibri"/>
          <w:sz w:val="24"/>
        </w:rPr>
        <w:t xml:space="preserve">Port engine, with dedicated switch and main breaker (or fuse) to supply the thruster and auto reset breaker to supply the davit winch.  </w:t>
      </w:r>
    </w:p>
    <w:p w14:paraId="00211AA1" w14:textId="77777777" w:rsidR="00630A98" w:rsidRPr="00630A98" w:rsidRDefault="00630A98" w:rsidP="00630A98">
      <w:pPr>
        <w:widowControl/>
        <w:numPr>
          <w:ilvl w:val="0"/>
          <w:numId w:val="29"/>
        </w:numPr>
        <w:overflowPunct w:val="0"/>
        <w:adjustRightInd w:val="0"/>
        <w:jc w:val="both"/>
        <w:textAlignment w:val="baseline"/>
        <w:rPr>
          <w:rFonts w:ascii="Calibri" w:hAnsi="Calibri" w:cs="Calibri"/>
          <w:sz w:val="24"/>
        </w:rPr>
      </w:pPr>
      <w:r w:rsidRPr="00630A98">
        <w:rPr>
          <w:rFonts w:ascii="Calibri" w:hAnsi="Calibri" w:cs="Calibri"/>
          <w:sz w:val="24"/>
        </w:rPr>
        <w:t>Starboard engine, with dedicated switch and main breaker to supply the accessory panel.</w:t>
      </w:r>
    </w:p>
    <w:p w14:paraId="110747FE" w14:textId="77777777" w:rsidR="00630A98" w:rsidRPr="00630A98" w:rsidRDefault="00630A98" w:rsidP="00630A98">
      <w:pPr>
        <w:widowControl/>
        <w:numPr>
          <w:ilvl w:val="0"/>
          <w:numId w:val="29"/>
        </w:numPr>
        <w:overflowPunct w:val="0"/>
        <w:adjustRightInd w:val="0"/>
        <w:jc w:val="both"/>
        <w:textAlignment w:val="baseline"/>
        <w:rPr>
          <w:rFonts w:ascii="Calibri" w:hAnsi="Calibri" w:cs="Calibri"/>
          <w:sz w:val="24"/>
        </w:rPr>
      </w:pPr>
      <w:r w:rsidRPr="00630A98">
        <w:rPr>
          <w:rFonts w:ascii="Calibri" w:hAnsi="Calibri" w:cs="Calibri"/>
          <w:sz w:val="24"/>
        </w:rPr>
        <w:t>Additionally, the Starboard engine switch shall have an emergency parallel position for paralleling the two batteries.</w:t>
      </w:r>
    </w:p>
    <w:p w14:paraId="5F6199E8" w14:textId="77777777" w:rsidR="00630A98" w:rsidRPr="00630A98" w:rsidRDefault="00630A98" w:rsidP="00630A98">
      <w:pPr>
        <w:widowControl/>
        <w:overflowPunct w:val="0"/>
        <w:adjustRightInd w:val="0"/>
        <w:jc w:val="both"/>
        <w:textAlignment w:val="baseline"/>
        <w:rPr>
          <w:rFonts w:ascii="Calibri" w:hAnsi="Calibri" w:cs="Calibri"/>
          <w:sz w:val="24"/>
        </w:rPr>
      </w:pPr>
    </w:p>
    <w:p w14:paraId="3E5A4388" w14:textId="77777777" w:rsidR="00630A98" w:rsidRPr="0033027F" w:rsidRDefault="00630A98" w:rsidP="00630A98">
      <w:pPr>
        <w:widowControl/>
        <w:overflowPunct w:val="0"/>
        <w:adjustRightInd w:val="0"/>
        <w:textAlignment w:val="baseline"/>
        <w:rPr>
          <w:rFonts w:ascii="Calibri" w:hAnsi="Calibri"/>
          <w:sz w:val="24"/>
        </w:rPr>
      </w:pPr>
      <w:r w:rsidRPr="00630A98">
        <w:rPr>
          <w:rFonts w:ascii="Calibri" w:hAnsi="Calibri"/>
          <w:sz w:val="24"/>
        </w:rPr>
        <w:t xml:space="preserve">The bilge pump circuit shall be wired directly from the starboard engine battery, with a dedicated main breaker at the battery such that this circuit may be hot when all battery switches are in the “Off” position.  Batteries, main circuit protection and all battery switches shall be located in protective enclosures. </w:t>
      </w:r>
    </w:p>
    <w:p w14:paraId="27DD819D" w14:textId="334B8E2C" w:rsidR="00630A98" w:rsidRPr="00630A98" w:rsidRDefault="00630A98" w:rsidP="00630A98">
      <w:pPr>
        <w:widowControl/>
        <w:overflowPunct w:val="0"/>
        <w:adjustRightInd w:val="0"/>
        <w:spacing w:before="240"/>
        <w:textAlignment w:val="baseline"/>
        <w:outlineLvl w:val="0"/>
        <w:rPr>
          <w:rFonts w:ascii="Calibri" w:hAnsi="Calibri" w:cs="Calibri"/>
          <w:sz w:val="24"/>
          <w:u w:val="single"/>
        </w:rPr>
      </w:pPr>
      <w:r w:rsidRPr="00630A98">
        <w:rPr>
          <w:rFonts w:ascii="Calibri" w:hAnsi="Calibri" w:cs="Calibri"/>
          <w:sz w:val="24"/>
          <w:u w:val="single"/>
        </w:rPr>
        <w:t>6.2 ACCESSORY SYSTEM</w:t>
      </w:r>
    </w:p>
    <w:p w14:paraId="77C22944" w14:textId="77777777" w:rsidR="00630A98" w:rsidRPr="00630A98" w:rsidRDefault="00630A98" w:rsidP="00630A98">
      <w:pPr>
        <w:widowControl/>
        <w:tabs>
          <w:tab w:val="left" w:pos="2340"/>
        </w:tabs>
        <w:overflowPunct w:val="0"/>
        <w:adjustRightInd w:val="0"/>
        <w:textAlignment w:val="baseline"/>
        <w:rPr>
          <w:rFonts w:ascii="Calibri" w:hAnsi="Calibri" w:cs="Calibri"/>
          <w:sz w:val="24"/>
        </w:rPr>
      </w:pPr>
      <w:r w:rsidRPr="00630A98">
        <w:rPr>
          <w:rFonts w:ascii="Calibri" w:hAnsi="Calibri" w:cs="Calibri"/>
          <w:sz w:val="24"/>
        </w:rPr>
        <w:t xml:space="preserve">The vessel shall be outfitted with a dash-mounted switch/circuit breaker panel providing individually over-current protected and labeled circuits, including several spares.  The panel shall be easily operable from the helm position and shall be backlit and include LED indicator lights.   </w:t>
      </w:r>
    </w:p>
    <w:p w14:paraId="6EB60F9C" w14:textId="77777777" w:rsidR="00630A98" w:rsidRPr="00630A98" w:rsidRDefault="00630A98" w:rsidP="00630A98">
      <w:pPr>
        <w:widowControl/>
        <w:tabs>
          <w:tab w:val="left" w:pos="2340"/>
        </w:tabs>
        <w:overflowPunct w:val="0"/>
        <w:adjustRightInd w:val="0"/>
        <w:textAlignment w:val="baseline"/>
        <w:rPr>
          <w:rFonts w:ascii="Calibri" w:hAnsi="Calibri" w:cs="Calibri"/>
          <w:sz w:val="24"/>
        </w:rPr>
      </w:pPr>
    </w:p>
    <w:p w14:paraId="5981C1E4" w14:textId="77777777" w:rsidR="00630A98" w:rsidRPr="00630A98" w:rsidRDefault="00630A98" w:rsidP="00630A98">
      <w:pPr>
        <w:widowControl/>
        <w:tabs>
          <w:tab w:val="left" w:pos="2340"/>
        </w:tabs>
        <w:overflowPunct w:val="0"/>
        <w:adjustRightInd w:val="0"/>
        <w:textAlignment w:val="baseline"/>
        <w:rPr>
          <w:rFonts w:ascii="Calibri" w:hAnsi="Calibri" w:cs="Calibri"/>
          <w:sz w:val="24"/>
        </w:rPr>
      </w:pPr>
      <w:r w:rsidRPr="00630A98">
        <w:rPr>
          <w:rFonts w:ascii="Calibri" w:hAnsi="Calibri" w:cs="Calibri"/>
          <w:sz w:val="24"/>
        </w:rPr>
        <w:t xml:space="preserve">The vessel shall be outfitted with a dash-mounted electrical panel providing switching and/or circuit protection as indicated below.  Panels &amp; components shall be backlit with LED “on” indicator lights and shall be weatherproof such as </w:t>
      </w:r>
      <w:proofErr w:type="spellStart"/>
      <w:r w:rsidRPr="00630A98">
        <w:rPr>
          <w:rFonts w:ascii="Calibri" w:hAnsi="Calibri" w:cs="Calibri"/>
          <w:sz w:val="24"/>
        </w:rPr>
        <w:t>Paneltronics</w:t>
      </w:r>
      <w:proofErr w:type="spellEnd"/>
      <w:r w:rsidRPr="00630A98">
        <w:rPr>
          <w:rFonts w:ascii="Calibri" w:hAnsi="Calibri" w:cs="Calibri"/>
          <w:sz w:val="24"/>
        </w:rPr>
        <w:t xml:space="preserve"> waterproof panels, or similar.  The panel shall be easily operable from the helm position.</w:t>
      </w:r>
    </w:p>
    <w:p w14:paraId="61F82929" w14:textId="77777777" w:rsidR="00630A98" w:rsidRPr="00630A98" w:rsidRDefault="00630A98" w:rsidP="00630A98">
      <w:pPr>
        <w:widowControl/>
        <w:tabs>
          <w:tab w:val="left" w:pos="2340"/>
        </w:tabs>
        <w:overflowPunct w:val="0"/>
        <w:adjustRightInd w:val="0"/>
        <w:textAlignment w:val="baseline"/>
        <w:rPr>
          <w:rFonts w:ascii="Calibri" w:hAnsi="Calibri" w:cs="Calibri"/>
          <w:sz w:val="24"/>
          <w:highlight w:val="yellow"/>
        </w:rPr>
      </w:pPr>
    </w:p>
    <w:p w14:paraId="084FE1DD" w14:textId="77777777" w:rsidR="00630A98" w:rsidRPr="00630A98" w:rsidRDefault="00630A98" w:rsidP="00630A98">
      <w:pPr>
        <w:widowControl/>
        <w:numPr>
          <w:ilvl w:val="0"/>
          <w:numId w:val="34"/>
        </w:numPr>
        <w:tabs>
          <w:tab w:val="left" w:pos="2340"/>
        </w:tabs>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Circuits with both switching and circuit breaker protection shall include the following:</w:t>
      </w:r>
    </w:p>
    <w:p w14:paraId="7B989833" w14:textId="77777777" w:rsidR="00630A98" w:rsidRPr="00630A98" w:rsidRDefault="00630A98" w:rsidP="00630A98">
      <w:pPr>
        <w:widowControl/>
        <w:numPr>
          <w:ilvl w:val="1"/>
          <w:numId w:val="34"/>
        </w:numPr>
        <w:tabs>
          <w:tab w:val="left" w:pos="2340"/>
        </w:tabs>
        <w:overflowPunct w:val="0"/>
        <w:autoSpaceDE/>
        <w:autoSpaceDN/>
        <w:adjustRightInd w:val="0"/>
        <w:contextualSpacing/>
        <w:jc w:val="both"/>
        <w:textAlignment w:val="baseline"/>
        <w:rPr>
          <w:rFonts w:ascii="Calibri" w:eastAsia="Calibri" w:hAnsi="Calibri" w:cs="Calibri"/>
          <w:sz w:val="24"/>
          <w:szCs w:val="24"/>
        </w:rPr>
      </w:pPr>
      <w:r w:rsidRPr="00630A98">
        <w:rPr>
          <w:rFonts w:ascii="Calibri" w:eastAsia="Calibri" w:hAnsi="Calibri" w:cs="Calibri"/>
          <w:sz w:val="24"/>
          <w:szCs w:val="24"/>
        </w:rPr>
        <w:t>Bilge Pump- Aft, manual switch</w:t>
      </w:r>
    </w:p>
    <w:p w14:paraId="2813D038" w14:textId="77777777" w:rsidR="00630A98" w:rsidRPr="00630A98" w:rsidRDefault="00630A98" w:rsidP="00630A98">
      <w:pPr>
        <w:widowControl/>
        <w:numPr>
          <w:ilvl w:val="1"/>
          <w:numId w:val="34"/>
        </w:numPr>
        <w:tabs>
          <w:tab w:val="left" w:pos="2340"/>
        </w:tabs>
        <w:overflowPunct w:val="0"/>
        <w:autoSpaceDE/>
        <w:autoSpaceDN/>
        <w:adjustRightInd w:val="0"/>
        <w:contextualSpacing/>
        <w:jc w:val="both"/>
        <w:textAlignment w:val="baseline"/>
        <w:rPr>
          <w:rFonts w:ascii="Calibri" w:eastAsia="Calibri" w:hAnsi="Calibri" w:cs="Calibri"/>
          <w:sz w:val="24"/>
          <w:szCs w:val="24"/>
        </w:rPr>
      </w:pPr>
      <w:r w:rsidRPr="00630A98">
        <w:rPr>
          <w:rFonts w:ascii="Calibri" w:eastAsia="Calibri" w:hAnsi="Calibri" w:cs="Calibri"/>
          <w:sz w:val="24"/>
          <w:szCs w:val="24"/>
        </w:rPr>
        <w:t xml:space="preserve">Bilge Pump- </w:t>
      </w:r>
      <w:proofErr w:type="spellStart"/>
      <w:r w:rsidRPr="00630A98">
        <w:rPr>
          <w:rFonts w:ascii="Calibri" w:eastAsia="Calibri" w:hAnsi="Calibri" w:cs="Calibri"/>
          <w:sz w:val="24"/>
          <w:szCs w:val="24"/>
        </w:rPr>
        <w:t>Fwd</w:t>
      </w:r>
      <w:proofErr w:type="spellEnd"/>
      <w:r w:rsidRPr="00630A98">
        <w:rPr>
          <w:rFonts w:ascii="Calibri" w:eastAsia="Calibri" w:hAnsi="Calibri" w:cs="Calibri"/>
          <w:sz w:val="24"/>
          <w:szCs w:val="24"/>
        </w:rPr>
        <w:t>, manual switch</w:t>
      </w:r>
    </w:p>
    <w:p w14:paraId="1B27B935" w14:textId="77777777" w:rsidR="00630A98" w:rsidRPr="00630A98" w:rsidRDefault="00630A98" w:rsidP="00630A98">
      <w:pPr>
        <w:widowControl/>
        <w:numPr>
          <w:ilvl w:val="1"/>
          <w:numId w:val="34"/>
        </w:numPr>
        <w:tabs>
          <w:tab w:val="left" w:pos="2340"/>
        </w:tabs>
        <w:overflowPunct w:val="0"/>
        <w:autoSpaceDE/>
        <w:autoSpaceDN/>
        <w:adjustRightInd w:val="0"/>
        <w:contextualSpacing/>
        <w:jc w:val="both"/>
        <w:textAlignment w:val="baseline"/>
        <w:rPr>
          <w:rFonts w:ascii="Calibri" w:eastAsia="Calibri" w:hAnsi="Calibri" w:cs="Calibri"/>
          <w:sz w:val="24"/>
          <w:szCs w:val="24"/>
        </w:rPr>
      </w:pPr>
      <w:r w:rsidRPr="00630A98">
        <w:rPr>
          <w:rFonts w:ascii="Calibri" w:eastAsia="Calibri" w:hAnsi="Calibri" w:cs="Calibri"/>
          <w:sz w:val="24"/>
          <w:szCs w:val="24"/>
        </w:rPr>
        <w:t xml:space="preserve">Nav </w:t>
      </w:r>
      <w:proofErr w:type="spellStart"/>
      <w:r w:rsidRPr="00630A98">
        <w:rPr>
          <w:rFonts w:ascii="Calibri" w:eastAsia="Calibri" w:hAnsi="Calibri" w:cs="Calibri"/>
          <w:sz w:val="24"/>
          <w:szCs w:val="24"/>
        </w:rPr>
        <w:t>Lts</w:t>
      </w:r>
      <w:proofErr w:type="spellEnd"/>
      <w:r w:rsidRPr="00630A98">
        <w:rPr>
          <w:rFonts w:ascii="Calibri" w:eastAsia="Calibri" w:hAnsi="Calibri" w:cs="Calibri"/>
          <w:sz w:val="24"/>
          <w:szCs w:val="24"/>
        </w:rPr>
        <w:t>; running/anchor</w:t>
      </w:r>
    </w:p>
    <w:p w14:paraId="5DF8D6F5" w14:textId="77777777" w:rsidR="00630A98" w:rsidRPr="00630A98" w:rsidRDefault="00630A98" w:rsidP="00630A98">
      <w:pPr>
        <w:widowControl/>
        <w:numPr>
          <w:ilvl w:val="1"/>
          <w:numId w:val="34"/>
        </w:numPr>
        <w:tabs>
          <w:tab w:val="left" w:pos="2340"/>
        </w:tabs>
        <w:overflowPunct w:val="0"/>
        <w:autoSpaceDE/>
        <w:autoSpaceDN/>
        <w:adjustRightInd w:val="0"/>
        <w:contextualSpacing/>
        <w:jc w:val="both"/>
        <w:textAlignment w:val="baseline"/>
        <w:rPr>
          <w:rFonts w:ascii="Calibri" w:eastAsia="Calibri" w:hAnsi="Calibri" w:cs="Calibri"/>
          <w:sz w:val="24"/>
          <w:szCs w:val="24"/>
        </w:rPr>
      </w:pPr>
      <w:r w:rsidRPr="00630A98">
        <w:rPr>
          <w:rFonts w:ascii="Calibri" w:eastAsia="Calibri" w:hAnsi="Calibri" w:cs="Calibri"/>
          <w:sz w:val="24"/>
          <w:szCs w:val="24"/>
        </w:rPr>
        <w:t>Washdown Pump</w:t>
      </w:r>
    </w:p>
    <w:p w14:paraId="2E5B5164" w14:textId="77777777" w:rsidR="00630A98" w:rsidRPr="00630A98" w:rsidRDefault="00630A98" w:rsidP="00630A98">
      <w:pPr>
        <w:widowControl/>
        <w:numPr>
          <w:ilvl w:val="1"/>
          <w:numId w:val="34"/>
        </w:numPr>
        <w:tabs>
          <w:tab w:val="left" w:pos="2340"/>
        </w:tabs>
        <w:overflowPunct w:val="0"/>
        <w:autoSpaceDE/>
        <w:autoSpaceDN/>
        <w:adjustRightInd w:val="0"/>
        <w:contextualSpacing/>
        <w:jc w:val="both"/>
        <w:textAlignment w:val="baseline"/>
        <w:rPr>
          <w:rFonts w:ascii="Calibri" w:eastAsia="Calibri" w:hAnsi="Calibri" w:cs="Calibri"/>
          <w:sz w:val="24"/>
          <w:szCs w:val="24"/>
        </w:rPr>
      </w:pPr>
      <w:r w:rsidRPr="00630A98">
        <w:rPr>
          <w:rFonts w:ascii="Calibri" w:eastAsia="Calibri" w:hAnsi="Calibri" w:cs="Calibri"/>
          <w:sz w:val="24"/>
          <w:szCs w:val="24"/>
        </w:rPr>
        <w:t>12 v outlets</w:t>
      </w:r>
    </w:p>
    <w:p w14:paraId="004E41BF" w14:textId="77777777" w:rsidR="00630A98" w:rsidRPr="00630A98" w:rsidRDefault="00630A98" w:rsidP="00630A98">
      <w:pPr>
        <w:widowControl/>
        <w:numPr>
          <w:ilvl w:val="1"/>
          <w:numId w:val="34"/>
        </w:numPr>
        <w:tabs>
          <w:tab w:val="left" w:pos="2340"/>
        </w:tabs>
        <w:overflowPunct w:val="0"/>
        <w:autoSpaceDE/>
        <w:autoSpaceDN/>
        <w:adjustRightInd w:val="0"/>
        <w:contextualSpacing/>
        <w:jc w:val="both"/>
        <w:textAlignment w:val="baseline"/>
        <w:rPr>
          <w:rFonts w:ascii="Calibri" w:eastAsia="Calibri" w:hAnsi="Calibri" w:cs="Calibri"/>
          <w:sz w:val="24"/>
          <w:szCs w:val="24"/>
        </w:rPr>
      </w:pPr>
      <w:r w:rsidRPr="00630A98">
        <w:rPr>
          <w:rFonts w:ascii="Calibri" w:eastAsia="Calibri" w:hAnsi="Calibri" w:cs="Calibri"/>
          <w:sz w:val="24"/>
          <w:szCs w:val="24"/>
        </w:rPr>
        <w:t>Spare</w:t>
      </w:r>
    </w:p>
    <w:p w14:paraId="553CFCC0" w14:textId="77777777" w:rsidR="00630A98" w:rsidRPr="00630A98" w:rsidRDefault="00630A98" w:rsidP="00630A98">
      <w:pPr>
        <w:widowControl/>
        <w:numPr>
          <w:ilvl w:val="1"/>
          <w:numId w:val="34"/>
        </w:numPr>
        <w:tabs>
          <w:tab w:val="left" w:pos="2340"/>
        </w:tabs>
        <w:overflowPunct w:val="0"/>
        <w:autoSpaceDE/>
        <w:autoSpaceDN/>
        <w:adjustRightInd w:val="0"/>
        <w:contextualSpacing/>
        <w:jc w:val="both"/>
        <w:textAlignment w:val="baseline"/>
        <w:rPr>
          <w:rFonts w:ascii="Calibri" w:eastAsia="Calibri" w:hAnsi="Calibri" w:cs="Calibri"/>
          <w:sz w:val="24"/>
          <w:szCs w:val="24"/>
        </w:rPr>
      </w:pPr>
      <w:r w:rsidRPr="00630A98">
        <w:rPr>
          <w:rFonts w:ascii="Calibri" w:eastAsia="Calibri" w:hAnsi="Calibri" w:cs="Calibri"/>
          <w:sz w:val="24"/>
          <w:szCs w:val="24"/>
        </w:rPr>
        <w:t>Spare</w:t>
      </w:r>
    </w:p>
    <w:p w14:paraId="1FB92CB7" w14:textId="77777777" w:rsidR="00630A98" w:rsidRPr="00630A98" w:rsidRDefault="00630A98" w:rsidP="00630A98">
      <w:pPr>
        <w:widowControl/>
        <w:tabs>
          <w:tab w:val="left" w:pos="2340"/>
        </w:tabs>
        <w:overflowPunct w:val="0"/>
        <w:adjustRightInd w:val="0"/>
        <w:textAlignment w:val="baseline"/>
        <w:rPr>
          <w:rFonts w:ascii="Calibri" w:hAnsi="Calibri" w:cs="Calibri"/>
          <w:sz w:val="24"/>
        </w:rPr>
      </w:pPr>
    </w:p>
    <w:p w14:paraId="1DF53DFA" w14:textId="77777777" w:rsidR="00630A98" w:rsidRPr="00630A98" w:rsidRDefault="00630A98" w:rsidP="00630A98">
      <w:pPr>
        <w:widowControl/>
        <w:numPr>
          <w:ilvl w:val="0"/>
          <w:numId w:val="34"/>
        </w:numPr>
        <w:tabs>
          <w:tab w:val="left" w:pos="2340"/>
        </w:tabs>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Circuits with circuit protection only shall include the following:</w:t>
      </w:r>
    </w:p>
    <w:p w14:paraId="64575CF6" w14:textId="77777777" w:rsidR="00630A98" w:rsidRPr="00630A98" w:rsidRDefault="00630A98" w:rsidP="00630A98">
      <w:pPr>
        <w:widowControl/>
        <w:numPr>
          <w:ilvl w:val="1"/>
          <w:numId w:val="34"/>
        </w:numPr>
        <w:tabs>
          <w:tab w:val="left" w:pos="2340"/>
        </w:tabs>
        <w:overflowPunct w:val="0"/>
        <w:autoSpaceDE/>
        <w:autoSpaceDN/>
        <w:adjustRightInd w:val="0"/>
        <w:contextualSpacing/>
        <w:jc w:val="both"/>
        <w:textAlignment w:val="baseline"/>
        <w:rPr>
          <w:rFonts w:ascii="Calibri" w:eastAsia="Calibri" w:hAnsi="Calibri" w:cs="Calibri"/>
          <w:sz w:val="24"/>
          <w:szCs w:val="24"/>
        </w:rPr>
      </w:pPr>
      <w:r w:rsidRPr="00630A98">
        <w:rPr>
          <w:rFonts w:ascii="Calibri" w:eastAsia="Calibri" w:hAnsi="Calibri" w:cs="Calibri"/>
          <w:sz w:val="24"/>
          <w:szCs w:val="24"/>
        </w:rPr>
        <w:t>Trim Tabs (switched at trim tab rocker panel)</w:t>
      </w:r>
    </w:p>
    <w:p w14:paraId="06962B9A" w14:textId="77777777" w:rsidR="00630A98" w:rsidRPr="00630A98" w:rsidRDefault="00630A98" w:rsidP="00630A98">
      <w:pPr>
        <w:widowControl/>
        <w:numPr>
          <w:ilvl w:val="1"/>
          <w:numId w:val="34"/>
        </w:numPr>
        <w:tabs>
          <w:tab w:val="left" w:pos="2340"/>
        </w:tabs>
        <w:overflowPunct w:val="0"/>
        <w:autoSpaceDE/>
        <w:autoSpaceDN/>
        <w:adjustRightInd w:val="0"/>
        <w:contextualSpacing/>
        <w:jc w:val="both"/>
        <w:textAlignment w:val="baseline"/>
        <w:rPr>
          <w:rFonts w:ascii="Calibri" w:eastAsia="Calibri" w:hAnsi="Calibri" w:cs="Calibri"/>
          <w:sz w:val="24"/>
          <w:szCs w:val="24"/>
        </w:rPr>
      </w:pPr>
      <w:r w:rsidRPr="00630A98">
        <w:rPr>
          <w:rFonts w:ascii="Calibri" w:eastAsia="Calibri" w:hAnsi="Calibri" w:cs="Calibri"/>
          <w:sz w:val="24"/>
          <w:szCs w:val="24"/>
        </w:rPr>
        <w:t>Chart Display (switched at display)</w:t>
      </w:r>
    </w:p>
    <w:p w14:paraId="4A136B71" w14:textId="77777777" w:rsidR="00630A98" w:rsidRPr="00630A98" w:rsidRDefault="00630A98" w:rsidP="00630A98">
      <w:pPr>
        <w:widowControl/>
        <w:numPr>
          <w:ilvl w:val="1"/>
          <w:numId w:val="34"/>
        </w:numPr>
        <w:tabs>
          <w:tab w:val="left" w:pos="2340"/>
        </w:tabs>
        <w:overflowPunct w:val="0"/>
        <w:autoSpaceDE/>
        <w:autoSpaceDN/>
        <w:adjustRightInd w:val="0"/>
        <w:contextualSpacing/>
        <w:jc w:val="both"/>
        <w:textAlignment w:val="baseline"/>
        <w:rPr>
          <w:rFonts w:ascii="Calibri" w:eastAsia="Calibri" w:hAnsi="Calibri" w:cs="Calibri"/>
          <w:sz w:val="24"/>
          <w:szCs w:val="24"/>
        </w:rPr>
      </w:pPr>
      <w:r w:rsidRPr="00630A98">
        <w:rPr>
          <w:rFonts w:ascii="Calibri" w:eastAsia="Calibri" w:hAnsi="Calibri" w:cs="Calibri"/>
          <w:sz w:val="24"/>
          <w:szCs w:val="24"/>
        </w:rPr>
        <w:t>Sonar Display (switched at display)</w:t>
      </w:r>
    </w:p>
    <w:p w14:paraId="660DA63D" w14:textId="77777777" w:rsidR="00630A98" w:rsidRPr="00630A98" w:rsidRDefault="00630A98" w:rsidP="00630A98">
      <w:pPr>
        <w:widowControl/>
        <w:numPr>
          <w:ilvl w:val="1"/>
          <w:numId w:val="34"/>
        </w:numPr>
        <w:tabs>
          <w:tab w:val="left" w:pos="2340"/>
        </w:tabs>
        <w:overflowPunct w:val="0"/>
        <w:autoSpaceDE/>
        <w:autoSpaceDN/>
        <w:adjustRightInd w:val="0"/>
        <w:contextualSpacing/>
        <w:jc w:val="both"/>
        <w:textAlignment w:val="baseline"/>
        <w:rPr>
          <w:rFonts w:ascii="Calibri" w:eastAsia="Calibri" w:hAnsi="Calibri" w:cs="Calibri"/>
          <w:sz w:val="24"/>
          <w:szCs w:val="24"/>
        </w:rPr>
      </w:pPr>
      <w:r w:rsidRPr="00630A98">
        <w:rPr>
          <w:rFonts w:ascii="Calibri" w:eastAsia="Calibri" w:hAnsi="Calibri" w:cs="Calibri"/>
          <w:sz w:val="24"/>
          <w:szCs w:val="24"/>
        </w:rPr>
        <w:t xml:space="preserve">Horn (push button </w:t>
      </w:r>
      <w:proofErr w:type="gramStart"/>
      <w:r w:rsidRPr="00630A98">
        <w:rPr>
          <w:rFonts w:ascii="Calibri" w:eastAsia="Calibri" w:hAnsi="Calibri" w:cs="Calibri"/>
          <w:sz w:val="24"/>
          <w:szCs w:val="24"/>
        </w:rPr>
        <w:t>switch</w:t>
      </w:r>
      <w:proofErr w:type="gramEnd"/>
      <w:r w:rsidRPr="00630A98">
        <w:rPr>
          <w:rFonts w:ascii="Calibri" w:eastAsia="Calibri" w:hAnsi="Calibri" w:cs="Calibri"/>
          <w:sz w:val="24"/>
          <w:szCs w:val="24"/>
        </w:rPr>
        <w:t xml:space="preserve"> at dash)</w:t>
      </w:r>
    </w:p>
    <w:p w14:paraId="34AF6A59" w14:textId="77777777" w:rsidR="00630A98" w:rsidRPr="00630A98" w:rsidRDefault="00630A98" w:rsidP="00630A98">
      <w:pPr>
        <w:widowControl/>
        <w:overflowPunct w:val="0"/>
        <w:adjustRightInd w:val="0"/>
        <w:spacing w:before="240"/>
        <w:textAlignment w:val="baseline"/>
        <w:outlineLvl w:val="0"/>
        <w:rPr>
          <w:rFonts w:ascii="Calibri" w:hAnsi="Calibri" w:cs="Calibri"/>
          <w:sz w:val="24"/>
        </w:rPr>
      </w:pPr>
      <w:r w:rsidRPr="00630A98">
        <w:rPr>
          <w:rFonts w:ascii="Calibri" w:hAnsi="Calibri" w:cs="Calibri"/>
          <w:sz w:val="24"/>
        </w:rPr>
        <w:t>On circuits which require fuse protection instead of circuit breaker protection, the appropriate fuses shall be mounted and labelled in this same panel.</w:t>
      </w:r>
    </w:p>
    <w:p w14:paraId="488F994B" w14:textId="77777777" w:rsidR="00630A98" w:rsidRPr="00630A98" w:rsidRDefault="00630A98" w:rsidP="00630A98">
      <w:pPr>
        <w:widowControl/>
        <w:overflowPunct w:val="0"/>
        <w:adjustRightInd w:val="0"/>
        <w:spacing w:before="240"/>
        <w:textAlignment w:val="baseline"/>
        <w:outlineLvl w:val="0"/>
        <w:rPr>
          <w:rFonts w:ascii="Calibri" w:hAnsi="Calibri" w:cs="Calibri"/>
          <w:sz w:val="24"/>
        </w:rPr>
      </w:pPr>
      <w:r w:rsidRPr="00630A98">
        <w:rPr>
          <w:rFonts w:ascii="Calibri" w:hAnsi="Calibri" w:cs="Calibri"/>
          <w:sz w:val="24"/>
        </w:rPr>
        <w:t>All Panel layouts, labelling and locations shall be approved, on site, by ACF personnel prior to finalizing.</w:t>
      </w:r>
    </w:p>
    <w:p w14:paraId="47F8BE98" w14:textId="77777777" w:rsidR="00630A98" w:rsidRPr="00630A98" w:rsidRDefault="00630A98" w:rsidP="00630A98">
      <w:pPr>
        <w:widowControl/>
        <w:overflowPunct w:val="0"/>
        <w:adjustRightInd w:val="0"/>
        <w:spacing w:before="240"/>
        <w:jc w:val="both"/>
        <w:textAlignment w:val="baseline"/>
        <w:outlineLvl w:val="0"/>
        <w:rPr>
          <w:rFonts w:ascii="Calibri" w:hAnsi="Calibri" w:cs="Calibri"/>
          <w:sz w:val="24"/>
          <w:u w:val="single"/>
        </w:rPr>
      </w:pPr>
      <w:r w:rsidRPr="00630A98">
        <w:rPr>
          <w:rFonts w:ascii="Calibri" w:hAnsi="Calibri" w:cs="Calibri"/>
          <w:sz w:val="24"/>
          <w:u w:val="single"/>
        </w:rPr>
        <w:lastRenderedPageBreak/>
        <w:t>6.3 ACCESSORIES</w:t>
      </w:r>
    </w:p>
    <w:p w14:paraId="2CB499B9"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Vessel shall be outfitted with the following 12V electrical accessories.</w:t>
      </w:r>
    </w:p>
    <w:p w14:paraId="277A1325" w14:textId="77777777" w:rsidR="00630A98" w:rsidRPr="00630A98" w:rsidRDefault="00630A98" w:rsidP="00630A98">
      <w:pPr>
        <w:widowControl/>
        <w:overflowPunct w:val="0"/>
        <w:adjustRightInd w:val="0"/>
        <w:jc w:val="both"/>
        <w:textAlignment w:val="baseline"/>
        <w:rPr>
          <w:rFonts w:ascii="Calibri" w:hAnsi="Calibri" w:cs="Calibri"/>
          <w:sz w:val="24"/>
        </w:rPr>
      </w:pPr>
    </w:p>
    <w:tbl>
      <w:tblPr>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62"/>
        <w:gridCol w:w="6048"/>
      </w:tblGrid>
      <w:tr w:rsidR="00630A98" w:rsidRPr="00630A98" w14:paraId="0491FB44" w14:textId="77777777" w:rsidTr="0098715F">
        <w:trPr>
          <w:cantSplit/>
        </w:trPr>
        <w:tc>
          <w:tcPr>
            <w:tcW w:w="2862" w:type="dxa"/>
          </w:tcPr>
          <w:p w14:paraId="113D2A1E" w14:textId="77777777" w:rsidR="00630A98" w:rsidRPr="00630A98" w:rsidRDefault="00630A98" w:rsidP="00630A98">
            <w:pPr>
              <w:widowControl/>
              <w:overflowPunct w:val="0"/>
              <w:adjustRightInd w:val="0"/>
              <w:jc w:val="right"/>
              <w:textAlignment w:val="baseline"/>
              <w:rPr>
                <w:rFonts w:ascii="Calibri" w:hAnsi="Calibri" w:cs="Calibri"/>
                <w:sz w:val="24"/>
              </w:rPr>
            </w:pPr>
            <w:bookmarkStart w:id="55" w:name="_Hlk51752015"/>
          </w:p>
        </w:tc>
        <w:tc>
          <w:tcPr>
            <w:tcW w:w="6048" w:type="dxa"/>
          </w:tcPr>
          <w:p w14:paraId="728572CC" w14:textId="77777777" w:rsidR="00630A98" w:rsidRPr="00630A98" w:rsidRDefault="00630A98" w:rsidP="00630A98">
            <w:pPr>
              <w:widowControl/>
              <w:overflowPunct w:val="0"/>
              <w:adjustRightInd w:val="0"/>
              <w:textAlignment w:val="baseline"/>
              <w:rPr>
                <w:rFonts w:ascii="Calibri" w:hAnsi="Calibri"/>
                <w:sz w:val="24"/>
              </w:rPr>
            </w:pPr>
          </w:p>
        </w:tc>
      </w:tr>
      <w:bookmarkEnd w:id="55"/>
      <w:tr w:rsidR="00630A98" w:rsidRPr="00630A98" w14:paraId="702FB036" w14:textId="77777777" w:rsidTr="0098715F">
        <w:trPr>
          <w:cantSplit/>
        </w:trPr>
        <w:tc>
          <w:tcPr>
            <w:tcW w:w="2862" w:type="dxa"/>
          </w:tcPr>
          <w:p w14:paraId="6F611C9E" w14:textId="77777777" w:rsidR="00630A98" w:rsidRPr="00630A98" w:rsidRDefault="00630A98" w:rsidP="00630A98">
            <w:pPr>
              <w:widowControl/>
              <w:overflowPunct w:val="0"/>
              <w:adjustRightInd w:val="0"/>
              <w:jc w:val="right"/>
              <w:textAlignment w:val="baseline"/>
              <w:rPr>
                <w:rFonts w:ascii="Calibri" w:hAnsi="Calibri" w:cs="Calibri"/>
                <w:sz w:val="24"/>
              </w:rPr>
            </w:pPr>
            <w:r w:rsidRPr="00630A98">
              <w:rPr>
                <w:rFonts w:ascii="Calibri" w:hAnsi="Calibri" w:cs="Calibri"/>
                <w:sz w:val="24"/>
              </w:rPr>
              <w:t>Bilge Pumps:</w:t>
            </w:r>
          </w:p>
        </w:tc>
        <w:tc>
          <w:tcPr>
            <w:tcW w:w="6048" w:type="dxa"/>
          </w:tcPr>
          <w:p w14:paraId="7B93CD16" w14:textId="77777777" w:rsidR="00630A98" w:rsidRPr="00630A98" w:rsidRDefault="00630A98" w:rsidP="00630A98">
            <w:pPr>
              <w:widowControl/>
              <w:overflowPunct w:val="0"/>
              <w:adjustRightInd w:val="0"/>
              <w:jc w:val="both"/>
              <w:textAlignment w:val="baseline"/>
              <w:rPr>
                <w:rFonts w:ascii="Calibri" w:hAnsi="Calibri"/>
                <w:sz w:val="24"/>
              </w:rPr>
            </w:pPr>
            <w:r w:rsidRPr="00630A98">
              <w:rPr>
                <w:rFonts w:ascii="Calibri" w:hAnsi="Calibri"/>
                <w:sz w:val="24"/>
              </w:rPr>
              <w:t xml:space="preserve">(2) Rule RM1100B, or equal </w:t>
            </w:r>
          </w:p>
        </w:tc>
      </w:tr>
      <w:tr w:rsidR="00630A98" w:rsidRPr="00630A98" w14:paraId="0C32B6A4" w14:textId="77777777" w:rsidTr="0098715F">
        <w:trPr>
          <w:cantSplit/>
        </w:trPr>
        <w:tc>
          <w:tcPr>
            <w:tcW w:w="2862" w:type="dxa"/>
          </w:tcPr>
          <w:p w14:paraId="7088051F" w14:textId="77777777" w:rsidR="00630A98" w:rsidRPr="00630A98" w:rsidRDefault="00630A98" w:rsidP="00630A98">
            <w:pPr>
              <w:widowControl/>
              <w:overflowPunct w:val="0"/>
              <w:adjustRightInd w:val="0"/>
              <w:jc w:val="right"/>
              <w:textAlignment w:val="baseline"/>
              <w:rPr>
                <w:rFonts w:ascii="Calibri" w:hAnsi="Calibri" w:cs="Calibri"/>
                <w:sz w:val="24"/>
              </w:rPr>
            </w:pPr>
            <w:r w:rsidRPr="00630A98">
              <w:rPr>
                <w:rFonts w:ascii="Calibri" w:hAnsi="Calibri" w:cs="Calibri"/>
                <w:sz w:val="24"/>
              </w:rPr>
              <w:t>Compass:</w:t>
            </w:r>
          </w:p>
        </w:tc>
        <w:tc>
          <w:tcPr>
            <w:tcW w:w="6048" w:type="dxa"/>
          </w:tcPr>
          <w:p w14:paraId="2D3959B1" w14:textId="77777777" w:rsidR="00630A98" w:rsidRPr="00630A98" w:rsidRDefault="00630A98" w:rsidP="00630A98">
            <w:pPr>
              <w:widowControl/>
              <w:overflowPunct w:val="0"/>
              <w:adjustRightInd w:val="0"/>
              <w:jc w:val="both"/>
              <w:textAlignment w:val="baseline"/>
              <w:rPr>
                <w:rFonts w:ascii="Calibri" w:hAnsi="Calibri"/>
                <w:sz w:val="24"/>
              </w:rPr>
            </w:pPr>
            <w:r w:rsidRPr="00630A98">
              <w:rPr>
                <w:rFonts w:ascii="Calibri" w:hAnsi="Calibri"/>
                <w:sz w:val="24"/>
              </w:rPr>
              <w:t>Ritchie SS1002 w/ light, or equal</w:t>
            </w:r>
          </w:p>
        </w:tc>
      </w:tr>
      <w:tr w:rsidR="00630A98" w:rsidRPr="00630A98" w14:paraId="6F51295B" w14:textId="77777777" w:rsidTr="0098715F">
        <w:trPr>
          <w:cantSplit/>
        </w:trPr>
        <w:tc>
          <w:tcPr>
            <w:tcW w:w="2862" w:type="dxa"/>
          </w:tcPr>
          <w:p w14:paraId="1095752B" w14:textId="77777777" w:rsidR="00630A98" w:rsidRPr="00630A98" w:rsidRDefault="00630A98" w:rsidP="00630A98">
            <w:pPr>
              <w:widowControl/>
              <w:overflowPunct w:val="0"/>
              <w:adjustRightInd w:val="0"/>
              <w:jc w:val="right"/>
              <w:textAlignment w:val="baseline"/>
              <w:rPr>
                <w:rFonts w:ascii="Calibri" w:hAnsi="Calibri" w:cs="Calibri"/>
                <w:sz w:val="24"/>
              </w:rPr>
            </w:pPr>
            <w:r w:rsidRPr="00630A98">
              <w:rPr>
                <w:rFonts w:ascii="Calibri" w:hAnsi="Calibri" w:cs="Calibri"/>
                <w:sz w:val="24"/>
              </w:rPr>
              <w:t>Horn:</w:t>
            </w:r>
          </w:p>
        </w:tc>
        <w:tc>
          <w:tcPr>
            <w:tcW w:w="6048" w:type="dxa"/>
          </w:tcPr>
          <w:p w14:paraId="50BC9FF4" w14:textId="77777777" w:rsidR="00630A98" w:rsidRPr="00630A98" w:rsidRDefault="00630A98" w:rsidP="00630A98">
            <w:pPr>
              <w:widowControl/>
              <w:overflowPunct w:val="0"/>
              <w:adjustRightInd w:val="0"/>
              <w:textAlignment w:val="baseline"/>
              <w:rPr>
                <w:rFonts w:ascii="Calibri" w:hAnsi="Calibri"/>
                <w:strike/>
                <w:sz w:val="24"/>
              </w:rPr>
            </w:pPr>
            <w:r w:rsidRPr="00630A98">
              <w:rPr>
                <w:rFonts w:ascii="Calibri" w:hAnsi="Calibri"/>
                <w:sz w:val="24"/>
              </w:rPr>
              <w:t>AFI Dual Trumpet 12vDC Air Horn (#10106), or equal.  Stainless Steel.</w:t>
            </w:r>
          </w:p>
        </w:tc>
      </w:tr>
      <w:tr w:rsidR="00630A98" w:rsidRPr="00630A98" w14:paraId="7949DBB8" w14:textId="77777777" w:rsidTr="0098715F">
        <w:trPr>
          <w:cantSplit/>
        </w:trPr>
        <w:tc>
          <w:tcPr>
            <w:tcW w:w="2862" w:type="dxa"/>
          </w:tcPr>
          <w:p w14:paraId="17AC8079" w14:textId="77777777" w:rsidR="00630A98" w:rsidRPr="00630A98" w:rsidRDefault="00630A98" w:rsidP="00630A98">
            <w:pPr>
              <w:widowControl/>
              <w:overflowPunct w:val="0"/>
              <w:adjustRightInd w:val="0"/>
              <w:jc w:val="right"/>
              <w:textAlignment w:val="baseline"/>
              <w:rPr>
                <w:rFonts w:ascii="Calibri" w:hAnsi="Calibri" w:cs="Calibri"/>
                <w:sz w:val="24"/>
              </w:rPr>
            </w:pPr>
            <w:r w:rsidRPr="00630A98">
              <w:rPr>
                <w:rFonts w:ascii="Calibri" w:hAnsi="Calibri" w:cs="Calibri"/>
                <w:sz w:val="24"/>
              </w:rPr>
              <w:t>Navigation Lights:</w:t>
            </w:r>
          </w:p>
        </w:tc>
        <w:tc>
          <w:tcPr>
            <w:tcW w:w="6048" w:type="dxa"/>
          </w:tcPr>
          <w:p w14:paraId="4FC95189"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Port; Starboard; Pole/Anchor, each to be LED and comply with USCG Navigation Rules.</w:t>
            </w:r>
          </w:p>
        </w:tc>
      </w:tr>
      <w:tr w:rsidR="00630A98" w:rsidRPr="00630A98" w14:paraId="39C9D801" w14:textId="77777777" w:rsidTr="0098715F">
        <w:trPr>
          <w:cantSplit/>
        </w:trPr>
        <w:tc>
          <w:tcPr>
            <w:tcW w:w="2862" w:type="dxa"/>
            <w:shd w:val="clear" w:color="auto" w:fill="auto"/>
          </w:tcPr>
          <w:p w14:paraId="217F11B7" w14:textId="77777777" w:rsidR="00630A98" w:rsidRPr="00630A98" w:rsidRDefault="00630A98" w:rsidP="00630A98">
            <w:pPr>
              <w:widowControl/>
              <w:overflowPunct w:val="0"/>
              <w:adjustRightInd w:val="0"/>
              <w:jc w:val="right"/>
              <w:textAlignment w:val="baseline"/>
              <w:rPr>
                <w:rFonts w:ascii="Calibri" w:hAnsi="Calibri" w:cs="Calibri"/>
                <w:sz w:val="24"/>
              </w:rPr>
            </w:pPr>
            <w:r w:rsidRPr="00630A98">
              <w:rPr>
                <w:rFonts w:ascii="Calibri" w:hAnsi="Calibri" w:cs="Calibri"/>
                <w:sz w:val="24"/>
              </w:rPr>
              <w:t>Outlets:</w:t>
            </w:r>
          </w:p>
        </w:tc>
        <w:tc>
          <w:tcPr>
            <w:tcW w:w="6048" w:type="dxa"/>
          </w:tcPr>
          <w:p w14:paraId="22D7544D"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 xml:space="preserve">(1) 12 </w:t>
            </w:r>
            <w:proofErr w:type="gramStart"/>
            <w:r w:rsidRPr="00630A98">
              <w:rPr>
                <w:rFonts w:ascii="Calibri" w:hAnsi="Calibri" w:cs="Calibri"/>
                <w:sz w:val="24"/>
              </w:rPr>
              <w:t>volt</w:t>
            </w:r>
            <w:proofErr w:type="gramEnd"/>
            <w:r w:rsidRPr="00630A98">
              <w:rPr>
                <w:rFonts w:ascii="Calibri" w:hAnsi="Calibri" w:cs="Calibri"/>
                <w:sz w:val="24"/>
              </w:rPr>
              <w:t>, at helm to include 12 volt receptacle and dual USB charger.</w:t>
            </w:r>
          </w:p>
        </w:tc>
      </w:tr>
      <w:tr w:rsidR="00630A98" w:rsidRPr="00630A98" w14:paraId="4CC327E1" w14:textId="77777777" w:rsidTr="0098715F">
        <w:trPr>
          <w:cantSplit/>
        </w:trPr>
        <w:tc>
          <w:tcPr>
            <w:tcW w:w="2862" w:type="dxa"/>
          </w:tcPr>
          <w:p w14:paraId="0F706386" w14:textId="77777777" w:rsidR="00630A98" w:rsidRPr="00630A98" w:rsidRDefault="00630A98" w:rsidP="00630A98">
            <w:pPr>
              <w:widowControl/>
              <w:overflowPunct w:val="0"/>
              <w:adjustRightInd w:val="0"/>
              <w:jc w:val="right"/>
              <w:textAlignment w:val="baseline"/>
              <w:rPr>
                <w:rFonts w:ascii="Calibri" w:hAnsi="Calibri" w:cs="Calibri"/>
                <w:sz w:val="24"/>
              </w:rPr>
            </w:pPr>
            <w:r w:rsidRPr="00630A98">
              <w:rPr>
                <w:rFonts w:ascii="Calibri" w:hAnsi="Calibri" w:cs="Calibri"/>
                <w:sz w:val="24"/>
              </w:rPr>
              <w:t>Trim Tabs:</w:t>
            </w:r>
          </w:p>
        </w:tc>
        <w:tc>
          <w:tcPr>
            <w:tcW w:w="6048" w:type="dxa"/>
          </w:tcPr>
          <w:p w14:paraId="65A6D841" w14:textId="77777777" w:rsidR="00630A98" w:rsidRPr="00630A98" w:rsidRDefault="00630A98" w:rsidP="00630A98">
            <w:pPr>
              <w:widowControl/>
              <w:tabs>
                <w:tab w:val="left" w:pos="360"/>
              </w:tabs>
              <w:overflowPunct w:val="0"/>
              <w:adjustRightInd w:val="0"/>
              <w:jc w:val="both"/>
              <w:textAlignment w:val="baseline"/>
              <w:rPr>
                <w:rFonts w:ascii="Calibri" w:hAnsi="Calibri"/>
                <w:sz w:val="24"/>
              </w:rPr>
            </w:pPr>
            <w:proofErr w:type="spellStart"/>
            <w:r w:rsidRPr="00630A98">
              <w:rPr>
                <w:rFonts w:ascii="Calibri" w:hAnsi="Calibri"/>
                <w:sz w:val="24"/>
              </w:rPr>
              <w:t>Lenco</w:t>
            </w:r>
            <w:proofErr w:type="spellEnd"/>
            <w:r w:rsidRPr="00630A98">
              <w:rPr>
                <w:rFonts w:ascii="Calibri" w:hAnsi="Calibri"/>
                <w:sz w:val="24"/>
              </w:rPr>
              <w:t xml:space="preserve"> #15001-101, or equal, 9” long x 12” wide, 12 volt, non-hydraulic.  </w:t>
            </w:r>
            <w:proofErr w:type="spellStart"/>
            <w:r w:rsidRPr="00630A98">
              <w:rPr>
                <w:rFonts w:ascii="Calibri" w:hAnsi="Calibri"/>
                <w:sz w:val="24"/>
              </w:rPr>
              <w:t>Lenco</w:t>
            </w:r>
            <w:proofErr w:type="spellEnd"/>
            <w:r w:rsidRPr="00630A98">
              <w:rPr>
                <w:rFonts w:ascii="Calibri" w:hAnsi="Calibri"/>
                <w:sz w:val="24"/>
              </w:rPr>
              <w:t xml:space="preserve"> # 15170-001, or equal rocker control switches to be mounted at helm and to include LED position indicator and auto retraction.   Tabs shall be mounted on channels at the transom such that there are no thru-hull fasteners.  Metallic tab mounting surfaces shall be isolated from the hull.</w:t>
            </w:r>
          </w:p>
        </w:tc>
      </w:tr>
      <w:tr w:rsidR="00630A98" w:rsidRPr="00630A98" w14:paraId="19D94B0C" w14:textId="77777777" w:rsidTr="0098715F">
        <w:trPr>
          <w:cantSplit/>
          <w:trHeight w:val="432"/>
        </w:trPr>
        <w:tc>
          <w:tcPr>
            <w:tcW w:w="2862" w:type="dxa"/>
          </w:tcPr>
          <w:p w14:paraId="75DDBCA6" w14:textId="77777777" w:rsidR="00630A98" w:rsidRPr="00630A98" w:rsidRDefault="00630A98" w:rsidP="00630A98">
            <w:pPr>
              <w:widowControl/>
              <w:overflowPunct w:val="0"/>
              <w:adjustRightInd w:val="0"/>
              <w:jc w:val="right"/>
              <w:textAlignment w:val="baseline"/>
              <w:rPr>
                <w:rFonts w:ascii="Calibri" w:hAnsi="Calibri"/>
                <w:sz w:val="24"/>
              </w:rPr>
            </w:pPr>
            <w:r w:rsidRPr="00630A98">
              <w:rPr>
                <w:rFonts w:ascii="Calibri" w:hAnsi="Calibri"/>
                <w:sz w:val="24"/>
              </w:rPr>
              <w:t>Navigation Electronics:</w:t>
            </w:r>
          </w:p>
        </w:tc>
        <w:tc>
          <w:tcPr>
            <w:tcW w:w="6048" w:type="dxa"/>
          </w:tcPr>
          <w:p w14:paraId="569B2B4F" w14:textId="77777777" w:rsidR="00630A98" w:rsidRPr="00630A98" w:rsidRDefault="00630A98" w:rsidP="00630A98">
            <w:pPr>
              <w:widowControl/>
              <w:tabs>
                <w:tab w:val="left" w:pos="360"/>
              </w:tabs>
              <w:overflowPunct w:val="0"/>
              <w:adjustRightInd w:val="0"/>
              <w:textAlignment w:val="baseline"/>
              <w:rPr>
                <w:rFonts w:ascii="Tekton" w:hAnsi="Tekton"/>
                <w:color w:val="000000"/>
                <w:sz w:val="24"/>
              </w:rPr>
            </w:pPr>
            <w:r w:rsidRPr="00630A98">
              <w:rPr>
                <w:rFonts w:ascii="Calibri" w:hAnsi="Calibri"/>
                <w:color w:val="000000"/>
                <w:sz w:val="24"/>
              </w:rPr>
              <w:t xml:space="preserve">One GPS/chart display and one sonar display with required accessories and harnesses shall be furnished by ACF for installation by the builder.  Builder installation shall include electrical connections from the components to the helm accessory panel, mounting and hook-up of the two displays, one GPS antenna, and one transom mount transducer. </w:t>
            </w:r>
          </w:p>
        </w:tc>
      </w:tr>
    </w:tbl>
    <w:p w14:paraId="42A210C9" w14:textId="77777777" w:rsidR="00630A98" w:rsidRPr="00630A98" w:rsidRDefault="00630A98" w:rsidP="00630A98">
      <w:pPr>
        <w:widowControl/>
        <w:overflowPunct w:val="0"/>
        <w:adjustRightInd w:val="0"/>
        <w:textAlignment w:val="baseline"/>
        <w:rPr>
          <w:rFonts w:ascii="Calibri" w:hAnsi="Calibri" w:cs="Calibri"/>
          <w:sz w:val="24"/>
        </w:rPr>
      </w:pPr>
    </w:p>
    <w:p w14:paraId="5E6ACD21" w14:textId="77777777" w:rsidR="00630A98" w:rsidRPr="00630A98" w:rsidRDefault="00630A98" w:rsidP="00630A98">
      <w:pPr>
        <w:widowControl/>
        <w:overflowPunct w:val="0"/>
        <w:adjustRightInd w:val="0"/>
        <w:spacing w:before="240"/>
        <w:jc w:val="both"/>
        <w:textAlignment w:val="baseline"/>
        <w:outlineLvl w:val="0"/>
        <w:rPr>
          <w:rFonts w:ascii="Calibri" w:hAnsi="Calibri" w:cs="Calibri"/>
          <w:b/>
          <w:bCs/>
          <w:sz w:val="24"/>
          <w:u w:val="single"/>
        </w:rPr>
      </w:pPr>
      <w:r w:rsidRPr="00630A98">
        <w:rPr>
          <w:rFonts w:ascii="Calibri" w:hAnsi="Calibri" w:cs="Calibri"/>
          <w:b/>
          <w:bCs/>
          <w:sz w:val="24"/>
          <w:u w:val="single"/>
        </w:rPr>
        <w:t>7.0  OUTFITTING EQUIPMENT &amp; HARDWARE</w:t>
      </w:r>
    </w:p>
    <w:p w14:paraId="424C4A39" w14:textId="77777777" w:rsidR="00630A98" w:rsidRPr="00630A98" w:rsidRDefault="00630A98" w:rsidP="00630A98">
      <w:pPr>
        <w:widowControl/>
        <w:overflowPunct w:val="0"/>
        <w:adjustRightInd w:val="0"/>
        <w:jc w:val="both"/>
        <w:textAlignment w:val="baseline"/>
        <w:rPr>
          <w:rFonts w:ascii="Calibri" w:hAnsi="Calibri" w:cs="Calibri"/>
          <w:sz w:val="24"/>
        </w:rPr>
      </w:pPr>
      <w:r w:rsidRPr="00630A98">
        <w:rPr>
          <w:rFonts w:ascii="Calibri" w:hAnsi="Calibri" w:cs="Calibri"/>
          <w:sz w:val="24"/>
        </w:rPr>
        <w:t>The vessel shall be outfitted with the following:</w:t>
      </w:r>
    </w:p>
    <w:p w14:paraId="03C84161" w14:textId="77777777" w:rsidR="00630A98" w:rsidRPr="00630A98" w:rsidRDefault="00630A98" w:rsidP="00630A98">
      <w:pPr>
        <w:widowControl/>
        <w:overflowPunct w:val="0"/>
        <w:adjustRightInd w:val="0"/>
        <w:jc w:val="both"/>
        <w:textAlignment w:val="baseline"/>
        <w:rPr>
          <w:rFonts w:ascii="Calibri" w:hAnsi="Calibri" w:cs="Calibri"/>
          <w:sz w:val="24"/>
        </w:rPr>
      </w:pPr>
    </w:p>
    <w:tbl>
      <w:tblPr>
        <w:tblW w:w="0" w:type="auto"/>
        <w:tblInd w:w="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60"/>
        <w:gridCol w:w="320"/>
        <w:gridCol w:w="5880"/>
      </w:tblGrid>
      <w:tr w:rsidR="00630A98" w:rsidRPr="00630A98" w14:paraId="395E2E89" w14:textId="77777777" w:rsidTr="0098715F">
        <w:trPr>
          <w:cantSplit/>
        </w:trPr>
        <w:tc>
          <w:tcPr>
            <w:tcW w:w="2560" w:type="dxa"/>
          </w:tcPr>
          <w:p w14:paraId="3480E375" w14:textId="77777777" w:rsidR="00630A98" w:rsidRPr="00630A98" w:rsidRDefault="00630A98" w:rsidP="00630A98">
            <w:pPr>
              <w:widowControl/>
              <w:overflowPunct w:val="0"/>
              <w:adjustRightInd w:val="0"/>
              <w:jc w:val="right"/>
              <w:textAlignment w:val="baseline"/>
              <w:rPr>
                <w:rFonts w:ascii="Calibri" w:hAnsi="Calibri" w:cs="Calibri"/>
                <w:sz w:val="24"/>
              </w:rPr>
            </w:pPr>
            <w:r w:rsidRPr="00630A98">
              <w:rPr>
                <w:rFonts w:ascii="Calibri" w:hAnsi="Calibri" w:cs="Calibri"/>
                <w:sz w:val="24"/>
              </w:rPr>
              <w:t>Hull &amp; Deck Equip.:</w:t>
            </w:r>
          </w:p>
        </w:tc>
        <w:tc>
          <w:tcPr>
            <w:tcW w:w="320" w:type="dxa"/>
          </w:tcPr>
          <w:p w14:paraId="4FA2C257"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32065E58" w14:textId="77777777" w:rsidR="00630A98" w:rsidRPr="00630A98" w:rsidRDefault="00630A98" w:rsidP="00630A98">
            <w:pPr>
              <w:widowControl/>
              <w:numPr>
                <w:ilvl w:val="0"/>
                <w:numId w:val="30"/>
              </w:numPr>
              <w:overflowPunct w:val="0"/>
              <w:adjustRightInd w:val="0"/>
              <w:textAlignment w:val="baseline"/>
              <w:rPr>
                <w:rFonts w:ascii="Calibri" w:hAnsi="Calibri" w:cs="Calibri"/>
                <w:sz w:val="24"/>
              </w:rPr>
            </w:pPr>
            <w:r w:rsidRPr="00630A98">
              <w:rPr>
                <w:rFonts w:ascii="Calibri" w:hAnsi="Calibri" w:cs="Calibri"/>
                <w:sz w:val="24"/>
                <w:u w:val="single"/>
              </w:rPr>
              <w:t>8” Aluminum Cleats</w:t>
            </w:r>
            <w:r w:rsidRPr="00630A98">
              <w:rPr>
                <w:rFonts w:ascii="Calibri" w:hAnsi="Calibri" w:cs="Calibri"/>
                <w:sz w:val="24"/>
              </w:rPr>
              <w:t xml:space="preserve">. (6) Welded to side and fore decks, aft, spring, and bow.  Fraser Bronze DC-08S or equal. </w:t>
            </w:r>
          </w:p>
        </w:tc>
      </w:tr>
      <w:tr w:rsidR="00630A98" w:rsidRPr="00630A98" w14:paraId="3427526C" w14:textId="77777777" w:rsidTr="0098715F">
        <w:trPr>
          <w:cantSplit/>
        </w:trPr>
        <w:tc>
          <w:tcPr>
            <w:tcW w:w="2560" w:type="dxa"/>
          </w:tcPr>
          <w:p w14:paraId="6D2C0C11"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4DD7E142"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6DE98F32" w14:textId="77777777" w:rsidR="00630A98" w:rsidRPr="00630A98" w:rsidRDefault="00630A98" w:rsidP="00630A98">
            <w:pPr>
              <w:widowControl/>
              <w:numPr>
                <w:ilvl w:val="0"/>
                <w:numId w:val="31"/>
              </w:numPr>
              <w:overflowPunct w:val="0"/>
              <w:autoSpaceDE/>
              <w:autoSpaceDN/>
              <w:adjustRightInd w:val="0"/>
              <w:contextualSpacing/>
              <w:textAlignment w:val="baseline"/>
              <w:rPr>
                <w:rFonts w:ascii="Calibri" w:eastAsia="Calibri" w:hAnsi="Calibri"/>
                <w:sz w:val="24"/>
                <w:szCs w:val="24"/>
              </w:rPr>
            </w:pPr>
            <w:r w:rsidRPr="00630A98">
              <w:rPr>
                <w:rFonts w:ascii="Calibri" w:eastAsia="Calibri" w:hAnsi="Calibri"/>
                <w:sz w:val="24"/>
                <w:szCs w:val="24"/>
                <w:u w:val="single"/>
              </w:rPr>
              <w:t>Anodes.</w:t>
            </w:r>
            <w:r w:rsidRPr="00630A98">
              <w:rPr>
                <w:rFonts w:ascii="Calibri" w:eastAsia="Calibri" w:hAnsi="Calibri"/>
                <w:sz w:val="24"/>
                <w:szCs w:val="24"/>
              </w:rPr>
              <w:t xml:space="preserve">  (2) Transom-mounted magnesium anodes, Martyr #CMDIVERMINI, or equal, mounted on brackets off the transom with no fasteners into the hull.  </w:t>
            </w:r>
          </w:p>
        </w:tc>
      </w:tr>
      <w:tr w:rsidR="00630A98" w:rsidRPr="00630A98" w14:paraId="1301DB87" w14:textId="77777777" w:rsidTr="0098715F">
        <w:trPr>
          <w:cantSplit/>
        </w:trPr>
        <w:tc>
          <w:tcPr>
            <w:tcW w:w="2560" w:type="dxa"/>
          </w:tcPr>
          <w:p w14:paraId="6391CA61"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6B0DE093"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0E6D527A" w14:textId="77777777" w:rsidR="00630A98" w:rsidRPr="00630A98" w:rsidRDefault="00630A98" w:rsidP="00630A98">
            <w:pPr>
              <w:widowControl/>
              <w:numPr>
                <w:ilvl w:val="0"/>
                <w:numId w:val="30"/>
              </w:numPr>
              <w:overflowPunct w:val="0"/>
              <w:adjustRightInd w:val="0"/>
              <w:textAlignment w:val="baseline"/>
              <w:rPr>
                <w:rFonts w:ascii="Calibri" w:hAnsi="Calibri" w:cs="Calibri"/>
                <w:sz w:val="24"/>
              </w:rPr>
            </w:pPr>
            <w:r w:rsidRPr="00630A98">
              <w:rPr>
                <w:rFonts w:ascii="Calibri" w:hAnsi="Calibri" w:cs="Calibri"/>
                <w:sz w:val="24"/>
                <w:u w:val="single"/>
              </w:rPr>
              <w:t>Bimini Top</w:t>
            </w:r>
            <w:r w:rsidRPr="00630A98">
              <w:rPr>
                <w:rFonts w:ascii="Calibri" w:hAnsi="Calibri" w:cs="Calibri"/>
                <w:sz w:val="24"/>
              </w:rPr>
              <w:t xml:space="preserve">.  Nominally 5’ long x 6’ wide.  Constructed with heavy-duty, white, marine fabric and </w:t>
            </w:r>
            <w:proofErr w:type="gramStart"/>
            <w:r w:rsidRPr="00630A98">
              <w:rPr>
                <w:rFonts w:ascii="Calibri" w:hAnsi="Calibri" w:cs="Calibri"/>
                <w:sz w:val="24"/>
              </w:rPr>
              <w:t>stainless steel</w:t>
            </w:r>
            <w:proofErr w:type="gramEnd"/>
            <w:r w:rsidRPr="00630A98">
              <w:rPr>
                <w:rFonts w:ascii="Calibri" w:hAnsi="Calibri" w:cs="Calibri"/>
                <w:sz w:val="24"/>
              </w:rPr>
              <w:t xml:space="preserve"> tubing.  Top shall hinge forward to nest on the gunwales and shall be secure in both the up and down positions.  In the up position, the top shall extend from the console seatback to 6” forward of the console windshield.</w:t>
            </w:r>
          </w:p>
        </w:tc>
      </w:tr>
      <w:tr w:rsidR="00630A98" w:rsidRPr="00630A98" w14:paraId="1D0FD742" w14:textId="77777777" w:rsidTr="0098715F">
        <w:trPr>
          <w:cantSplit/>
        </w:trPr>
        <w:tc>
          <w:tcPr>
            <w:tcW w:w="2560" w:type="dxa"/>
          </w:tcPr>
          <w:p w14:paraId="494F8F47"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0C386A57"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6B545362" w14:textId="77777777" w:rsidR="00630A98" w:rsidRPr="00630A98" w:rsidRDefault="00630A98" w:rsidP="00630A98">
            <w:pPr>
              <w:widowControl/>
              <w:numPr>
                <w:ilvl w:val="0"/>
                <w:numId w:val="30"/>
              </w:numPr>
              <w:overflowPunct w:val="0"/>
              <w:adjustRightInd w:val="0"/>
              <w:textAlignment w:val="baseline"/>
              <w:rPr>
                <w:rFonts w:ascii="Calibri" w:hAnsi="Calibri" w:cs="Calibri"/>
                <w:sz w:val="24"/>
              </w:rPr>
            </w:pPr>
            <w:r w:rsidRPr="00630A98">
              <w:rPr>
                <w:rFonts w:ascii="Calibri" w:hAnsi="Calibri" w:cs="Calibri"/>
                <w:sz w:val="24"/>
                <w:u w:val="single"/>
              </w:rPr>
              <w:t>Bow Eye</w:t>
            </w:r>
            <w:r w:rsidRPr="00630A98">
              <w:rPr>
                <w:rFonts w:ascii="Calibri" w:hAnsi="Calibri" w:cs="Calibri"/>
                <w:sz w:val="24"/>
              </w:rPr>
              <w:t>. Aluminum Fabrication welded to, or integral with, keel at stem.  Sufficient structure and hole sizes for trailer winch and safety cable.</w:t>
            </w:r>
          </w:p>
        </w:tc>
      </w:tr>
      <w:tr w:rsidR="00630A98" w:rsidRPr="00630A98" w14:paraId="7580EB4B" w14:textId="77777777" w:rsidTr="0098715F">
        <w:trPr>
          <w:cantSplit/>
        </w:trPr>
        <w:tc>
          <w:tcPr>
            <w:tcW w:w="2560" w:type="dxa"/>
          </w:tcPr>
          <w:p w14:paraId="03C1ADD0"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3835A5D5"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7D27A8BA" w14:textId="77777777" w:rsidR="00630A98" w:rsidRPr="00630A98" w:rsidRDefault="00630A98" w:rsidP="00630A98">
            <w:pPr>
              <w:widowControl/>
              <w:numPr>
                <w:ilvl w:val="0"/>
                <w:numId w:val="30"/>
              </w:numPr>
              <w:overflowPunct w:val="0"/>
              <w:adjustRightInd w:val="0"/>
              <w:textAlignment w:val="baseline"/>
              <w:rPr>
                <w:rFonts w:ascii="Calibri" w:hAnsi="Calibri"/>
                <w:sz w:val="24"/>
                <w:u w:val="single"/>
              </w:rPr>
            </w:pPr>
            <w:r w:rsidRPr="00630A98">
              <w:rPr>
                <w:rFonts w:ascii="Calibri" w:hAnsi="Calibri"/>
                <w:sz w:val="24"/>
                <w:u w:val="single"/>
              </w:rPr>
              <w:t>Cockpit Deck Matting</w:t>
            </w:r>
            <w:r w:rsidRPr="00630A98">
              <w:rPr>
                <w:rFonts w:ascii="Calibri" w:hAnsi="Calibri"/>
                <w:sz w:val="24"/>
              </w:rPr>
              <w:t>.  Removable, perforated rubber Anti-Fatigue Matting at entire cockpit deck.</w:t>
            </w:r>
          </w:p>
        </w:tc>
      </w:tr>
      <w:tr w:rsidR="00630A98" w:rsidRPr="00630A98" w14:paraId="03FBA5DC" w14:textId="77777777" w:rsidTr="0098715F">
        <w:trPr>
          <w:cantSplit/>
        </w:trPr>
        <w:tc>
          <w:tcPr>
            <w:tcW w:w="2560" w:type="dxa"/>
          </w:tcPr>
          <w:p w14:paraId="6DCF82AC"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4CD4E603"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1E88DFBA" w14:textId="77777777" w:rsidR="00630A98" w:rsidRPr="00630A98" w:rsidRDefault="00630A98" w:rsidP="00630A98">
            <w:pPr>
              <w:widowControl/>
              <w:numPr>
                <w:ilvl w:val="0"/>
                <w:numId w:val="30"/>
              </w:numPr>
              <w:overflowPunct w:val="0"/>
              <w:adjustRightInd w:val="0"/>
              <w:textAlignment w:val="baseline"/>
              <w:rPr>
                <w:rFonts w:ascii="Calibri" w:hAnsi="Calibri"/>
                <w:sz w:val="24"/>
                <w:u w:val="single"/>
              </w:rPr>
            </w:pPr>
            <w:r w:rsidRPr="00630A98">
              <w:rPr>
                <w:rFonts w:ascii="Calibri" w:hAnsi="Calibri"/>
                <w:sz w:val="24"/>
                <w:u w:val="single"/>
              </w:rPr>
              <w:t xml:space="preserve">Chafing </w:t>
            </w:r>
            <w:proofErr w:type="spellStart"/>
            <w:r w:rsidRPr="00630A98">
              <w:rPr>
                <w:rFonts w:ascii="Calibri" w:hAnsi="Calibri"/>
                <w:sz w:val="24"/>
                <w:u w:val="single"/>
              </w:rPr>
              <w:t>Doubler</w:t>
            </w:r>
            <w:proofErr w:type="spellEnd"/>
            <w:r w:rsidRPr="00630A98">
              <w:rPr>
                <w:rFonts w:ascii="Calibri" w:hAnsi="Calibri"/>
                <w:sz w:val="24"/>
              </w:rPr>
              <w:t xml:space="preserve">. ¾ section of 1” diameter solid rod welded to the outer chine with tapered ends.  Rod shall </w:t>
            </w:r>
            <w:r w:rsidRPr="00630A98">
              <w:rPr>
                <w:rFonts w:ascii="Calibri" w:hAnsi="Calibri" w:cs="Calibri"/>
                <w:sz w:val="24"/>
              </w:rPr>
              <w:t>be 96” long, with the forward end 24” forward of the davit socket.</w:t>
            </w:r>
          </w:p>
        </w:tc>
      </w:tr>
      <w:tr w:rsidR="00630A98" w:rsidRPr="00630A98" w14:paraId="782A255A" w14:textId="77777777" w:rsidTr="0098715F">
        <w:trPr>
          <w:cantSplit/>
        </w:trPr>
        <w:tc>
          <w:tcPr>
            <w:tcW w:w="2560" w:type="dxa"/>
          </w:tcPr>
          <w:p w14:paraId="6816A0BE"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47217F3A"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6B1AA49E" w14:textId="77777777" w:rsidR="00630A98" w:rsidRPr="00630A98" w:rsidRDefault="00630A98" w:rsidP="00630A98">
            <w:pPr>
              <w:widowControl/>
              <w:numPr>
                <w:ilvl w:val="0"/>
                <w:numId w:val="30"/>
              </w:numPr>
              <w:overflowPunct w:val="0"/>
              <w:adjustRightInd w:val="0"/>
              <w:textAlignment w:val="baseline"/>
              <w:rPr>
                <w:rFonts w:ascii="Calibri" w:hAnsi="Calibri" w:cs="Calibri"/>
                <w:sz w:val="24"/>
                <w:u w:val="single"/>
              </w:rPr>
            </w:pPr>
            <w:r w:rsidRPr="00630A98">
              <w:rPr>
                <w:rFonts w:ascii="Calibri" w:hAnsi="Calibri" w:cs="Calibri"/>
                <w:sz w:val="24"/>
                <w:u w:val="single"/>
              </w:rPr>
              <w:t>Davit Socket</w:t>
            </w:r>
            <w:r w:rsidRPr="00630A98">
              <w:rPr>
                <w:rFonts w:ascii="Calibri" w:hAnsi="Calibri" w:cs="Calibri"/>
                <w:sz w:val="24"/>
              </w:rPr>
              <w:t>.  (1) through cockpit side decks (or just inboard of side decks) and run to cockpit deck.  Delrin or UHMW internal bearing surface with a net I.D. to accommodate a 3” O.D. davit.  Davit to be furnished by ACF.  Positioning details to be provided during construction by ACF.</w:t>
            </w:r>
          </w:p>
        </w:tc>
      </w:tr>
      <w:tr w:rsidR="00630A98" w:rsidRPr="00630A98" w14:paraId="5D7AB3C2" w14:textId="77777777" w:rsidTr="0098715F">
        <w:trPr>
          <w:cantSplit/>
        </w:trPr>
        <w:tc>
          <w:tcPr>
            <w:tcW w:w="2560" w:type="dxa"/>
          </w:tcPr>
          <w:p w14:paraId="03E7D387"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6FAA8FD2"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7D5C6AD0" w14:textId="77777777" w:rsidR="00630A98" w:rsidRPr="00630A98" w:rsidRDefault="00630A98" w:rsidP="00630A98">
            <w:pPr>
              <w:widowControl/>
              <w:numPr>
                <w:ilvl w:val="0"/>
                <w:numId w:val="30"/>
              </w:numPr>
              <w:overflowPunct w:val="0"/>
              <w:adjustRightInd w:val="0"/>
              <w:textAlignment w:val="baseline"/>
              <w:rPr>
                <w:rFonts w:ascii="Calibri" w:hAnsi="Calibri"/>
                <w:sz w:val="24"/>
                <w:u w:val="single"/>
              </w:rPr>
            </w:pPr>
            <w:r w:rsidRPr="00630A98">
              <w:rPr>
                <w:rFonts w:ascii="Calibri" w:hAnsi="Calibri"/>
                <w:sz w:val="24"/>
                <w:u w:val="single"/>
              </w:rPr>
              <w:t>Hauling Eye</w:t>
            </w:r>
            <w:r w:rsidRPr="00630A98">
              <w:rPr>
                <w:rFonts w:ascii="Calibri" w:hAnsi="Calibri"/>
                <w:sz w:val="24"/>
              </w:rPr>
              <w:t xml:space="preserve">.  Heavy duty eye used as load point for dislodging and maneuvering 300# buoy anchors.  ½” aluminum plate with 1 ½” diameter eye located at </w:t>
            </w:r>
            <w:proofErr w:type="spellStart"/>
            <w:r w:rsidRPr="00630A98">
              <w:rPr>
                <w:rFonts w:ascii="Calibri" w:hAnsi="Calibri"/>
                <w:sz w:val="24"/>
              </w:rPr>
              <w:t>sheerline</w:t>
            </w:r>
            <w:proofErr w:type="spellEnd"/>
            <w:r w:rsidRPr="00630A98">
              <w:rPr>
                <w:rFonts w:ascii="Calibri" w:hAnsi="Calibri"/>
                <w:sz w:val="24"/>
              </w:rPr>
              <w:t>, aft of davit socket &amp; forward of the dive door.  Eye shall be reinforced to hull skin and structure.</w:t>
            </w:r>
            <w:r w:rsidRPr="00630A98">
              <w:rPr>
                <w:rFonts w:ascii="Calibri" w:hAnsi="Calibri"/>
                <w:sz w:val="24"/>
                <w:u w:val="single"/>
              </w:rPr>
              <w:t xml:space="preserve"> </w:t>
            </w:r>
          </w:p>
        </w:tc>
      </w:tr>
      <w:tr w:rsidR="00630A98" w:rsidRPr="00630A98" w14:paraId="5D75A56F" w14:textId="77777777" w:rsidTr="0098715F">
        <w:trPr>
          <w:cantSplit/>
        </w:trPr>
        <w:tc>
          <w:tcPr>
            <w:tcW w:w="2560" w:type="dxa"/>
          </w:tcPr>
          <w:p w14:paraId="474EFF9B"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3CB0A6E4"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5FFF3A8A" w14:textId="77777777" w:rsidR="00630A98" w:rsidRPr="00630A98" w:rsidRDefault="00630A98" w:rsidP="00630A98">
            <w:pPr>
              <w:widowControl/>
              <w:numPr>
                <w:ilvl w:val="0"/>
                <w:numId w:val="30"/>
              </w:numPr>
              <w:overflowPunct w:val="0"/>
              <w:adjustRightInd w:val="0"/>
              <w:textAlignment w:val="baseline"/>
              <w:rPr>
                <w:rFonts w:ascii="Calibri" w:hAnsi="Calibri"/>
                <w:sz w:val="24"/>
                <w:u w:val="single"/>
              </w:rPr>
            </w:pPr>
            <w:r w:rsidRPr="00630A98">
              <w:rPr>
                <w:rFonts w:ascii="Calibri" w:hAnsi="Calibri"/>
                <w:sz w:val="24"/>
                <w:u w:val="single"/>
              </w:rPr>
              <w:t xml:space="preserve">Grounding </w:t>
            </w:r>
            <w:proofErr w:type="spellStart"/>
            <w:r w:rsidRPr="00630A98">
              <w:rPr>
                <w:rFonts w:ascii="Calibri" w:hAnsi="Calibri"/>
                <w:sz w:val="24"/>
                <w:u w:val="single"/>
              </w:rPr>
              <w:t>Doublers</w:t>
            </w:r>
            <w:proofErr w:type="spellEnd"/>
            <w:r w:rsidRPr="00630A98">
              <w:rPr>
                <w:rFonts w:ascii="Calibri" w:hAnsi="Calibri"/>
                <w:sz w:val="24"/>
              </w:rPr>
              <w:t xml:space="preserve">.  </w:t>
            </w:r>
            <w:r w:rsidRPr="00630A98">
              <w:rPr>
                <w:rFonts w:ascii="Calibri" w:hAnsi="Calibri" w:cs="Calibri"/>
                <w:sz w:val="24"/>
              </w:rPr>
              <w:t xml:space="preserve">4” x .250” welded 5086 aluminum alloy exterior </w:t>
            </w:r>
            <w:proofErr w:type="spellStart"/>
            <w:r w:rsidRPr="00630A98">
              <w:rPr>
                <w:rFonts w:ascii="Calibri" w:hAnsi="Calibri" w:cs="Calibri"/>
                <w:sz w:val="24"/>
              </w:rPr>
              <w:t>doubler</w:t>
            </w:r>
            <w:proofErr w:type="spellEnd"/>
            <w:r w:rsidRPr="00630A98">
              <w:rPr>
                <w:rFonts w:ascii="Calibri" w:hAnsi="Calibri" w:cs="Calibri"/>
                <w:sz w:val="24"/>
              </w:rPr>
              <w:t xml:space="preserve"> on each side of keel at forefoot.  </w:t>
            </w:r>
            <w:proofErr w:type="spellStart"/>
            <w:r w:rsidRPr="00630A98">
              <w:rPr>
                <w:rFonts w:ascii="Calibri" w:hAnsi="Calibri" w:cs="Calibri"/>
                <w:sz w:val="24"/>
              </w:rPr>
              <w:t>Doublers</w:t>
            </w:r>
            <w:proofErr w:type="spellEnd"/>
            <w:r w:rsidRPr="00630A98">
              <w:rPr>
                <w:rFonts w:ascii="Calibri" w:hAnsi="Calibri" w:cs="Calibri"/>
                <w:sz w:val="24"/>
              </w:rPr>
              <w:t xml:space="preserve"> shall be 120” long and run aft from chine/stem intersection.</w:t>
            </w:r>
          </w:p>
        </w:tc>
      </w:tr>
      <w:tr w:rsidR="00630A98" w:rsidRPr="00630A98" w14:paraId="480AE970" w14:textId="77777777" w:rsidTr="0098715F">
        <w:trPr>
          <w:cantSplit/>
        </w:trPr>
        <w:tc>
          <w:tcPr>
            <w:tcW w:w="2560" w:type="dxa"/>
          </w:tcPr>
          <w:p w14:paraId="05588359"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2FB38FA7"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169AB47D" w14:textId="77777777" w:rsidR="00630A98" w:rsidRPr="00630A98" w:rsidRDefault="00630A98" w:rsidP="00630A98">
            <w:pPr>
              <w:widowControl/>
              <w:numPr>
                <w:ilvl w:val="0"/>
                <w:numId w:val="30"/>
              </w:numPr>
              <w:overflowPunct w:val="0"/>
              <w:adjustRightInd w:val="0"/>
              <w:textAlignment w:val="baseline"/>
              <w:rPr>
                <w:rFonts w:ascii="Calibri" w:hAnsi="Calibri"/>
                <w:sz w:val="24"/>
              </w:rPr>
            </w:pPr>
            <w:r w:rsidRPr="00630A98">
              <w:rPr>
                <w:rFonts w:ascii="Calibri" w:hAnsi="Calibri"/>
                <w:sz w:val="24"/>
                <w:u w:val="single"/>
              </w:rPr>
              <w:t>Rub Rail.</w:t>
            </w:r>
            <w:r w:rsidRPr="00630A98">
              <w:rPr>
                <w:rFonts w:ascii="Calibri" w:hAnsi="Calibri"/>
                <w:sz w:val="24"/>
              </w:rPr>
              <w:t xml:space="preserve">   2” Rubber “D” running full length each side, Johnson DB-50, or equal.    Topside plate shall include a </w:t>
            </w:r>
            <w:proofErr w:type="spellStart"/>
            <w:r w:rsidRPr="00630A98">
              <w:rPr>
                <w:rFonts w:ascii="Calibri" w:hAnsi="Calibri"/>
                <w:sz w:val="24"/>
              </w:rPr>
              <w:t>sheerguard</w:t>
            </w:r>
            <w:proofErr w:type="spellEnd"/>
            <w:r w:rsidRPr="00630A98">
              <w:rPr>
                <w:rFonts w:ascii="Calibri" w:hAnsi="Calibri"/>
                <w:sz w:val="24"/>
              </w:rPr>
              <w:t xml:space="preserve"> knuckle in the forward sections that holds the rub rail vertical at the bow and fairs into the rake of the hull forward of midships.  </w:t>
            </w:r>
            <w:proofErr w:type="spellStart"/>
            <w:r w:rsidRPr="00630A98">
              <w:rPr>
                <w:rFonts w:ascii="Calibri" w:hAnsi="Calibri"/>
                <w:sz w:val="24"/>
              </w:rPr>
              <w:t>Rubrail</w:t>
            </w:r>
            <w:proofErr w:type="spellEnd"/>
            <w:r w:rsidRPr="00630A98">
              <w:rPr>
                <w:rFonts w:ascii="Calibri" w:hAnsi="Calibri"/>
                <w:sz w:val="24"/>
              </w:rPr>
              <w:t xml:space="preserve"> wraps around the bow and the transom ends are capped with DB-51 molded end cap. </w:t>
            </w:r>
          </w:p>
        </w:tc>
      </w:tr>
      <w:tr w:rsidR="00630A98" w:rsidRPr="00630A98" w14:paraId="2D010917" w14:textId="77777777" w:rsidTr="0098715F">
        <w:trPr>
          <w:cantSplit/>
        </w:trPr>
        <w:tc>
          <w:tcPr>
            <w:tcW w:w="2560" w:type="dxa"/>
          </w:tcPr>
          <w:p w14:paraId="65AA5935"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532D3931"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08F7FF12" w14:textId="77777777" w:rsidR="00630A98" w:rsidRPr="00630A98" w:rsidRDefault="00630A98" w:rsidP="00630A98">
            <w:pPr>
              <w:widowControl/>
              <w:numPr>
                <w:ilvl w:val="0"/>
                <w:numId w:val="30"/>
              </w:numPr>
              <w:overflowPunct w:val="0"/>
              <w:adjustRightInd w:val="0"/>
              <w:textAlignment w:val="baseline"/>
              <w:rPr>
                <w:rFonts w:ascii="Calibri" w:hAnsi="Calibri" w:cs="Calibri"/>
                <w:sz w:val="24"/>
              </w:rPr>
            </w:pPr>
            <w:r w:rsidRPr="00630A98">
              <w:rPr>
                <w:rFonts w:ascii="Calibri" w:hAnsi="Calibri" w:cs="Calibri"/>
                <w:sz w:val="24"/>
                <w:u w:val="single"/>
              </w:rPr>
              <w:t>Rub Strakes, port side only.</w:t>
            </w:r>
            <w:r w:rsidRPr="00630A98">
              <w:rPr>
                <w:rFonts w:ascii="Calibri" w:hAnsi="Calibri" w:cs="Calibri"/>
                <w:sz w:val="24"/>
              </w:rPr>
              <w:t xml:space="preserve">  2” rubber D as above.  Three runs nominally 10’ long from transom to 6” past the davit centerline.   Ends shall be capped with DB-51 end caps.</w:t>
            </w:r>
          </w:p>
        </w:tc>
      </w:tr>
      <w:tr w:rsidR="00630A98" w:rsidRPr="00630A98" w14:paraId="51EE1E55" w14:textId="77777777" w:rsidTr="0098715F">
        <w:trPr>
          <w:cantSplit/>
        </w:trPr>
        <w:tc>
          <w:tcPr>
            <w:tcW w:w="2560" w:type="dxa"/>
          </w:tcPr>
          <w:p w14:paraId="1BC69000"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2B8EFEE8"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27D5D8E2" w14:textId="77777777" w:rsidR="00630A98" w:rsidRPr="00630A98" w:rsidRDefault="00630A98" w:rsidP="00630A98">
            <w:pPr>
              <w:widowControl/>
              <w:numPr>
                <w:ilvl w:val="0"/>
                <w:numId w:val="30"/>
              </w:numPr>
              <w:overflowPunct w:val="0"/>
              <w:adjustRightInd w:val="0"/>
              <w:textAlignment w:val="baseline"/>
              <w:rPr>
                <w:rFonts w:ascii="Calibri" w:hAnsi="Calibri" w:cs="Calibri"/>
                <w:sz w:val="24"/>
                <w:u w:val="single"/>
              </w:rPr>
            </w:pPr>
            <w:r w:rsidRPr="00630A98">
              <w:rPr>
                <w:rFonts w:ascii="Calibri" w:hAnsi="Calibri" w:cs="Calibri"/>
                <w:sz w:val="24"/>
                <w:u w:val="single"/>
              </w:rPr>
              <w:t>Scuppers.</w:t>
            </w:r>
            <w:r w:rsidRPr="00630A98">
              <w:rPr>
                <w:rFonts w:ascii="Calibri" w:hAnsi="Calibri" w:cs="Calibri"/>
                <w:sz w:val="24"/>
              </w:rPr>
              <w:t xml:space="preserve">  Scupper tubes with transom flaps shall be provided for drainage of self-bailing cockpit, port &amp; starboard.</w:t>
            </w:r>
          </w:p>
        </w:tc>
      </w:tr>
      <w:tr w:rsidR="00630A98" w:rsidRPr="00630A98" w14:paraId="7301E81A" w14:textId="77777777" w:rsidTr="0098715F">
        <w:trPr>
          <w:cantSplit/>
        </w:trPr>
        <w:tc>
          <w:tcPr>
            <w:tcW w:w="2560" w:type="dxa"/>
          </w:tcPr>
          <w:p w14:paraId="370E809D"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4268E9CA"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4DDDD3A8" w14:textId="77777777" w:rsidR="00630A98" w:rsidRPr="00630A98" w:rsidRDefault="00630A98" w:rsidP="00630A98">
            <w:pPr>
              <w:widowControl/>
              <w:numPr>
                <w:ilvl w:val="0"/>
                <w:numId w:val="30"/>
              </w:numPr>
              <w:overflowPunct w:val="0"/>
              <w:autoSpaceDE/>
              <w:autoSpaceDN/>
              <w:adjustRightInd w:val="0"/>
              <w:ind w:left="346"/>
              <w:contextualSpacing/>
              <w:textAlignment w:val="baseline"/>
              <w:rPr>
                <w:rFonts w:ascii="Calibri" w:eastAsia="Calibri" w:hAnsi="Calibri" w:cs="Calibri"/>
                <w:sz w:val="24"/>
                <w:szCs w:val="24"/>
                <w:u w:val="single"/>
              </w:rPr>
            </w:pPr>
            <w:r w:rsidRPr="00630A98">
              <w:rPr>
                <w:rFonts w:ascii="Calibri" w:eastAsia="Calibri" w:hAnsi="Calibri" w:cs="Calibri"/>
                <w:sz w:val="24"/>
                <w:szCs w:val="24"/>
                <w:u w:val="single"/>
              </w:rPr>
              <w:t>Transom Tow Eyes.</w:t>
            </w:r>
            <w:r w:rsidRPr="00630A98">
              <w:rPr>
                <w:rFonts w:ascii="Calibri" w:eastAsia="Calibri" w:hAnsi="Calibri" w:cs="Calibri"/>
                <w:sz w:val="24"/>
                <w:szCs w:val="24"/>
              </w:rPr>
              <w:t xml:space="preserve">  Aluminum eyes with 1” holes suitable for towing, welded to transom, outboard of the engines, port and starboard.  Location and design to be approved on-site by ACF.</w:t>
            </w:r>
          </w:p>
          <w:p w14:paraId="520DB5BD" w14:textId="77777777" w:rsidR="00630A98" w:rsidRPr="00630A98" w:rsidRDefault="00630A98" w:rsidP="00630A98">
            <w:pPr>
              <w:widowControl/>
              <w:overflowPunct w:val="0"/>
              <w:adjustRightInd w:val="0"/>
              <w:ind w:left="-14"/>
              <w:textAlignment w:val="baseline"/>
              <w:rPr>
                <w:rFonts w:ascii="Calibri" w:hAnsi="Calibri" w:cs="Calibri"/>
                <w:sz w:val="24"/>
                <w:u w:val="single"/>
              </w:rPr>
            </w:pPr>
          </w:p>
        </w:tc>
      </w:tr>
      <w:tr w:rsidR="00630A98" w:rsidRPr="00630A98" w14:paraId="5764A3A5" w14:textId="77777777" w:rsidTr="0098715F">
        <w:trPr>
          <w:cantSplit/>
        </w:trPr>
        <w:tc>
          <w:tcPr>
            <w:tcW w:w="2560" w:type="dxa"/>
          </w:tcPr>
          <w:p w14:paraId="2B32227C" w14:textId="77777777" w:rsidR="00630A98" w:rsidRPr="00630A98" w:rsidRDefault="00630A98" w:rsidP="00630A98">
            <w:pPr>
              <w:widowControl/>
              <w:overflowPunct w:val="0"/>
              <w:adjustRightInd w:val="0"/>
              <w:jc w:val="right"/>
              <w:textAlignment w:val="baseline"/>
              <w:rPr>
                <w:rFonts w:ascii="Calibri" w:hAnsi="Calibri" w:cs="Calibri"/>
                <w:sz w:val="24"/>
              </w:rPr>
            </w:pPr>
            <w:r w:rsidRPr="00630A98">
              <w:rPr>
                <w:rFonts w:ascii="Calibri" w:hAnsi="Calibri" w:cs="Calibri"/>
                <w:sz w:val="24"/>
              </w:rPr>
              <w:t>Rails:</w:t>
            </w:r>
          </w:p>
          <w:p w14:paraId="3D61BE65" w14:textId="77777777" w:rsidR="00630A98" w:rsidRPr="00630A98" w:rsidRDefault="00630A98" w:rsidP="00630A98">
            <w:pPr>
              <w:widowControl/>
              <w:overflowPunct w:val="0"/>
              <w:adjustRightInd w:val="0"/>
              <w:jc w:val="right"/>
              <w:textAlignment w:val="baseline"/>
              <w:rPr>
                <w:rFonts w:ascii="Calibri" w:hAnsi="Calibri" w:cs="Calibri"/>
                <w:i/>
                <w:sz w:val="24"/>
              </w:rPr>
            </w:pPr>
          </w:p>
        </w:tc>
        <w:tc>
          <w:tcPr>
            <w:tcW w:w="320" w:type="dxa"/>
          </w:tcPr>
          <w:p w14:paraId="69D2103D"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3AC5F569" w14:textId="77777777" w:rsidR="00630A98" w:rsidRPr="00630A98" w:rsidRDefault="00630A98" w:rsidP="00630A98">
            <w:pPr>
              <w:widowControl/>
              <w:numPr>
                <w:ilvl w:val="0"/>
                <w:numId w:val="30"/>
              </w:numPr>
              <w:overflowPunct w:val="0"/>
              <w:adjustRightInd w:val="0"/>
              <w:textAlignment w:val="baseline"/>
              <w:rPr>
                <w:rFonts w:ascii="Calibri" w:hAnsi="Calibri" w:cs="Calibri"/>
                <w:sz w:val="24"/>
              </w:rPr>
            </w:pPr>
            <w:r w:rsidRPr="00630A98">
              <w:rPr>
                <w:rFonts w:ascii="Calibri" w:hAnsi="Calibri" w:cs="Calibri"/>
                <w:sz w:val="24"/>
                <w:u w:val="single"/>
              </w:rPr>
              <w:t>Safety Railings.</w:t>
            </w:r>
            <w:r w:rsidRPr="00630A98">
              <w:rPr>
                <w:rFonts w:ascii="Calibri" w:hAnsi="Calibri" w:cs="Calibri"/>
                <w:sz w:val="24"/>
              </w:rPr>
              <w:t xml:space="preserve">  Fabricated with 1” schedule 40 aluminum pipe welded gunwale top, generally per Response Marine drawing #622-P1, with low/high rail on starboard side and low rail on port side.  Exact layout to be approved on site by ACF. </w:t>
            </w:r>
          </w:p>
        </w:tc>
      </w:tr>
      <w:tr w:rsidR="00630A98" w:rsidRPr="00630A98" w14:paraId="4FE123CB" w14:textId="77777777" w:rsidTr="0098715F">
        <w:trPr>
          <w:cantSplit/>
        </w:trPr>
        <w:tc>
          <w:tcPr>
            <w:tcW w:w="2560" w:type="dxa"/>
          </w:tcPr>
          <w:p w14:paraId="4AE6DD5D" w14:textId="77777777" w:rsidR="00630A98" w:rsidRPr="00630A98" w:rsidRDefault="00630A98" w:rsidP="00630A98">
            <w:pPr>
              <w:widowControl/>
              <w:overflowPunct w:val="0"/>
              <w:adjustRightInd w:val="0"/>
              <w:jc w:val="right"/>
              <w:textAlignment w:val="baseline"/>
              <w:rPr>
                <w:rFonts w:ascii="Calibri" w:hAnsi="Calibri" w:cs="Calibri"/>
                <w:i/>
                <w:sz w:val="24"/>
              </w:rPr>
            </w:pPr>
          </w:p>
        </w:tc>
        <w:tc>
          <w:tcPr>
            <w:tcW w:w="320" w:type="dxa"/>
          </w:tcPr>
          <w:p w14:paraId="15C70C42"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102E00CB" w14:textId="77777777" w:rsidR="00630A98" w:rsidRPr="00630A98" w:rsidRDefault="00630A98" w:rsidP="00630A98">
            <w:pPr>
              <w:widowControl/>
              <w:numPr>
                <w:ilvl w:val="0"/>
                <w:numId w:val="30"/>
              </w:numPr>
              <w:overflowPunct w:val="0"/>
              <w:adjustRightInd w:val="0"/>
              <w:textAlignment w:val="baseline"/>
              <w:rPr>
                <w:rFonts w:ascii="Calibri" w:hAnsi="Calibri" w:cs="Calibri"/>
                <w:sz w:val="24"/>
                <w:u w:val="single"/>
              </w:rPr>
            </w:pPr>
            <w:proofErr w:type="gramStart"/>
            <w:r w:rsidRPr="00630A98">
              <w:rPr>
                <w:rFonts w:ascii="Calibri" w:hAnsi="Calibri" w:cs="Calibri"/>
                <w:sz w:val="24"/>
                <w:u w:val="single"/>
              </w:rPr>
              <w:t>Hand Rails</w:t>
            </w:r>
            <w:proofErr w:type="gramEnd"/>
            <w:r w:rsidRPr="00630A98">
              <w:rPr>
                <w:rFonts w:ascii="Calibri" w:hAnsi="Calibri" w:cs="Calibri"/>
                <w:sz w:val="24"/>
                <w:u w:val="single"/>
              </w:rPr>
              <w:t>.</w:t>
            </w:r>
            <w:r w:rsidRPr="00630A98">
              <w:rPr>
                <w:rFonts w:ascii="Calibri" w:hAnsi="Calibri" w:cs="Calibri"/>
                <w:sz w:val="24"/>
              </w:rPr>
              <w:t xml:space="preserve">   Fabricated with 1” schedule 40 aluminum pipe welded at console &amp; windscreen perimeter and across leaning post top.</w:t>
            </w:r>
          </w:p>
        </w:tc>
      </w:tr>
      <w:tr w:rsidR="00630A98" w:rsidRPr="00630A98" w14:paraId="5AA20CD1" w14:textId="77777777" w:rsidTr="0098715F">
        <w:trPr>
          <w:cantSplit/>
        </w:trPr>
        <w:tc>
          <w:tcPr>
            <w:tcW w:w="2560" w:type="dxa"/>
          </w:tcPr>
          <w:p w14:paraId="0B26F77E"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70F160F5"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77217C14" w14:textId="77777777" w:rsidR="00630A98" w:rsidRPr="00630A98" w:rsidRDefault="00630A98" w:rsidP="00630A98">
            <w:pPr>
              <w:widowControl/>
              <w:overflowPunct w:val="0"/>
              <w:adjustRightInd w:val="0"/>
              <w:textAlignment w:val="baseline"/>
              <w:rPr>
                <w:rFonts w:ascii="Calibri" w:hAnsi="Calibri"/>
                <w:sz w:val="24"/>
              </w:rPr>
            </w:pPr>
          </w:p>
        </w:tc>
      </w:tr>
      <w:tr w:rsidR="00630A98" w:rsidRPr="00630A98" w14:paraId="34312C65" w14:textId="77777777" w:rsidTr="0098715F">
        <w:trPr>
          <w:cantSplit/>
        </w:trPr>
        <w:tc>
          <w:tcPr>
            <w:tcW w:w="2560" w:type="dxa"/>
          </w:tcPr>
          <w:p w14:paraId="15D28A04" w14:textId="77777777" w:rsidR="00630A98" w:rsidRPr="00630A98" w:rsidRDefault="00630A98" w:rsidP="00630A98">
            <w:pPr>
              <w:widowControl/>
              <w:overflowPunct w:val="0"/>
              <w:adjustRightInd w:val="0"/>
              <w:jc w:val="right"/>
              <w:textAlignment w:val="baseline"/>
              <w:rPr>
                <w:rFonts w:ascii="Calibri" w:hAnsi="Calibri" w:cs="Calibri"/>
                <w:sz w:val="24"/>
              </w:rPr>
            </w:pPr>
            <w:r w:rsidRPr="00630A98">
              <w:rPr>
                <w:rFonts w:ascii="Calibri" w:hAnsi="Calibri" w:cs="Calibri"/>
                <w:sz w:val="24"/>
              </w:rPr>
              <w:t>Stowage &amp; Access:</w:t>
            </w:r>
          </w:p>
        </w:tc>
        <w:tc>
          <w:tcPr>
            <w:tcW w:w="320" w:type="dxa"/>
          </w:tcPr>
          <w:p w14:paraId="490577FF"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71D9427B" w14:textId="77777777" w:rsidR="00630A98" w:rsidRPr="00630A98" w:rsidRDefault="00630A98" w:rsidP="00630A98">
            <w:pPr>
              <w:widowControl/>
              <w:numPr>
                <w:ilvl w:val="0"/>
                <w:numId w:val="32"/>
              </w:numPr>
              <w:overflowPunct w:val="0"/>
              <w:autoSpaceDE/>
              <w:autoSpaceDN/>
              <w:adjustRightInd w:val="0"/>
              <w:contextualSpacing/>
              <w:textAlignment w:val="baseline"/>
              <w:rPr>
                <w:rFonts w:ascii="Calibri" w:eastAsia="Calibri" w:hAnsi="Calibri"/>
                <w:sz w:val="24"/>
                <w:szCs w:val="24"/>
              </w:rPr>
            </w:pPr>
            <w:r w:rsidRPr="00630A98">
              <w:rPr>
                <w:rFonts w:ascii="Calibri" w:eastAsia="Calibri" w:hAnsi="Calibri"/>
                <w:sz w:val="24"/>
                <w:szCs w:val="24"/>
              </w:rPr>
              <w:t xml:space="preserve">Deck Plates:  </w:t>
            </w:r>
          </w:p>
          <w:p w14:paraId="36D86883" w14:textId="77777777" w:rsidR="00630A98" w:rsidRPr="00630A98" w:rsidRDefault="00630A98" w:rsidP="00630A98">
            <w:pPr>
              <w:widowControl/>
              <w:numPr>
                <w:ilvl w:val="1"/>
                <w:numId w:val="26"/>
              </w:numPr>
              <w:overflowPunct w:val="0"/>
              <w:autoSpaceDE/>
              <w:autoSpaceDN/>
              <w:adjustRightInd w:val="0"/>
              <w:contextualSpacing/>
              <w:textAlignment w:val="baseline"/>
              <w:rPr>
                <w:rFonts w:ascii="Calibri" w:eastAsia="Calibri" w:hAnsi="Calibri"/>
                <w:sz w:val="24"/>
                <w:szCs w:val="24"/>
              </w:rPr>
            </w:pPr>
            <w:proofErr w:type="spellStart"/>
            <w:r w:rsidRPr="00630A98">
              <w:rPr>
                <w:rFonts w:ascii="Calibri" w:eastAsia="Calibri" w:hAnsi="Calibri"/>
                <w:sz w:val="24"/>
                <w:szCs w:val="24"/>
              </w:rPr>
              <w:t>Bomar</w:t>
            </w:r>
            <w:proofErr w:type="spellEnd"/>
            <w:r w:rsidRPr="00630A98">
              <w:rPr>
                <w:rFonts w:ascii="Calibri" w:eastAsia="Calibri" w:hAnsi="Calibri"/>
                <w:sz w:val="24"/>
                <w:szCs w:val="24"/>
              </w:rPr>
              <w:t xml:space="preserve"> # C4808, or equal, 8” cast aluminum deck plate over the fuel tank supply fittings and sending unit.  Others shall be required as necessary for frequent access for below deck inspection or service. </w:t>
            </w:r>
          </w:p>
          <w:p w14:paraId="272E3EEF" w14:textId="77777777" w:rsidR="00630A98" w:rsidRPr="00630A98" w:rsidRDefault="00630A98" w:rsidP="00630A98">
            <w:pPr>
              <w:widowControl/>
              <w:numPr>
                <w:ilvl w:val="1"/>
                <w:numId w:val="26"/>
              </w:numPr>
              <w:overflowPunct w:val="0"/>
              <w:autoSpaceDE/>
              <w:autoSpaceDN/>
              <w:adjustRightInd w:val="0"/>
              <w:contextualSpacing/>
              <w:textAlignment w:val="baseline"/>
              <w:rPr>
                <w:rFonts w:ascii="Calibri" w:eastAsia="Calibri" w:hAnsi="Calibri" w:cs="Calibri"/>
                <w:sz w:val="24"/>
                <w:szCs w:val="24"/>
              </w:rPr>
            </w:pPr>
            <w:r w:rsidRPr="00630A98">
              <w:rPr>
                <w:rFonts w:ascii="Calibri" w:eastAsia="Calibri" w:hAnsi="Calibri" w:cs="Calibri"/>
                <w:sz w:val="24"/>
                <w:szCs w:val="24"/>
              </w:rPr>
              <w:t>Other inspection plates shall be fabricated aluminum, flush plates secured with stainless steel machine screws.  Several rings and disks, plus spares, shall be included in the existing NC parts package for these items.  NC deck parts shall include cutouts and marks for these deck plates, though it may be necessary for the builder to hand cut additional holes.</w:t>
            </w:r>
          </w:p>
        </w:tc>
      </w:tr>
      <w:tr w:rsidR="00630A98" w:rsidRPr="00630A98" w14:paraId="67817B74" w14:textId="77777777" w:rsidTr="0098715F">
        <w:trPr>
          <w:cantSplit/>
        </w:trPr>
        <w:tc>
          <w:tcPr>
            <w:tcW w:w="2560" w:type="dxa"/>
          </w:tcPr>
          <w:p w14:paraId="5D80E2CD" w14:textId="77777777" w:rsidR="00630A98" w:rsidRPr="00630A98" w:rsidRDefault="00630A98" w:rsidP="00630A98">
            <w:pPr>
              <w:widowControl/>
              <w:overflowPunct w:val="0"/>
              <w:adjustRightInd w:val="0"/>
              <w:jc w:val="right"/>
              <w:textAlignment w:val="baseline"/>
              <w:rPr>
                <w:rFonts w:ascii="Calibri" w:hAnsi="Calibri" w:cs="Calibri"/>
                <w:sz w:val="24"/>
              </w:rPr>
            </w:pPr>
          </w:p>
        </w:tc>
        <w:tc>
          <w:tcPr>
            <w:tcW w:w="320" w:type="dxa"/>
          </w:tcPr>
          <w:p w14:paraId="3489B095" w14:textId="77777777" w:rsidR="00630A98" w:rsidRPr="00630A98" w:rsidRDefault="00630A98" w:rsidP="00630A98">
            <w:pPr>
              <w:widowControl/>
              <w:overflowPunct w:val="0"/>
              <w:adjustRightInd w:val="0"/>
              <w:jc w:val="both"/>
              <w:textAlignment w:val="baseline"/>
              <w:rPr>
                <w:rFonts w:ascii="Calibri" w:hAnsi="Calibri" w:cs="Calibri"/>
                <w:sz w:val="24"/>
              </w:rPr>
            </w:pPr>
          </w:p>
        </w:tc>
        <w:tc>
          <w:tcPr>
            <w:tcW w:w="5880" w:type="dxa"/>
          </w:tcPr>
          <w:p w14:paraId="2148235D" w14:textId="77777777" w:rsidR="00630A98" w:rsidRPr="00630A98" w:rsidRDefault="00630A98" w:rsidP="00630A98">
            <w:pPr>
              <w:widowControl/>
              <w:numPr>
                <w:ilvl w:val="0"/>
                <w:numId w:val="32"/>
              </w:numPr>
              <w:overflowPunct w:val="0"/>
              <w:autoSpaceDE/>
              <w:autoSpaceDN/>
              <w:adjustRightInd w:val="0"/>
              <w:contextualSpacing/>
              <w:textAlignment w:val="baseline"/>
              <w:rPr>
                <w:rFonts w:ascii="Calibri" w:eastAsia="Calibri" w:hAnsi="Calibri"/>
                <w:sz w:val="24"/>
                <w:szCs w:val="24"/>
              </w:rPr>
            </w:pPr>
            <w:r w:rsidRPr="00630A98">
              <w:rPr>
                <w:rFonts w:ascii="Calibri" w:eastAsia="Calibri" w:hAnsi="Calibri"/>
                <w:sz w:val="24"/>
                <w:szCs w:val="24"/>
              </w:rPr>
              <w:t>Rigging Tubes.  All rigging tubes shall be left with a poly rope for future cable or hose runs.</w:t>
            </w:r>
          </w:p>
        </w:tc>
      </w:tr>
    </w:tbl>
    <w:p w14:paraId="14DE200C" w14:textId="77777777" w:rsidR="00630A98" w:rsidRPr="00630A98" w:rsidRDefault="00630A98" w:rsidP="00630A98">
      <w:pPr>
        <w:widowControl/>
        <w:overflowPunct w:val="0"/>
        <w:adjustRightInd w:val="0"/>
        <w:spacing w:before="240"/>
        <w:textAlignment w:val="baseline"/>
        <w:outlineLvl w:val="0"/>
        <w:rPr>
          <w:rFonts w:ascii="Calibri" w:hAnsi="Calibri"/>
          <w:b/>
          <w:bCs/>
          <w:sz w:val="24"/>
          <w:u w:val="single"/>
        </w:rPr>
      </w:pPr>
      <w:r w:rsidRPr="00630A98">
        <w:rPr>
          <w:rFonts w:ascii="Calibri" w:hAnsi="Calibri"/>
          <w:b/>
          <w:bCs/>
          <w:sz w:val="24"/>
          <w:u w:val="single"/>
        </w:rPr>
        <w:t>8.0  PAINT &amp; GRAPHICS</w:t>
      </w:r>
    </w:p>
    <w:p w14:paraId="288020BC" w14:textId="77777777" w:rsidR="00630A98" w:rsidRPr="00630A98" w:rsidRDefault="00630A98" w:rsidP="00630A98">
      <w:pPr>
        <w:widowControl/>
        <w:overflowPunct w:val="0"/>
        <w:adjustRightInd w:val="0"/>
        <w:textAlignment w:val="baseline"/>
        <w:rPr>
          <w:rFonts w:ascii="Calibri" w:hAnsi="Calibri" w:cs="Calibri"/>
          <w:sz w:val="24"/>
        </w:rPr>
      </w:pPr>
      <w:r w:rsidRPr="00630A98">
        <w:rPr>
          <w:rFonts w:ascii="Calibri" w:hAnsi="Calibri" w:cs="Calibri"/>
          <w:sz w:val="24"/>
        </w:rPr>
        <w:t xml:space="preserve">Unpainted, uniform, </w:t>
      </w:r>
      <w:proofErr w:type="gramStart"/>
      <w:r w:rsidRPr="00630A98">
        <w:rPr>
          <w:rFonts w:ascii="Calibri" w:hAnsi="Calibri" w:cs="Calibri"/>
          <w:sz w:val="24"/>
        </w:rPr>
        <w:t>mill</w:t>
      </w:r>
      <w:proofErr w:type="gramEnd"/>
      <w:r w:rsidRPr="00630A98">
        <w:rPr>
          <w:rFonts w:ascii="Calibri" w:hAnsi="Calibri" w:cs="Calibri"/>
          <w:sz w:val="24"/>
        </w:rPr>
        <w:t xml:space="preserve"> or bead blast finish except for the following:</w:t>
      </w:r>
    </w:p>
    <w:p w14:paraId="20758288" w14:textId="14A8849C" w:rsidR="0033027F" w:rsidRDefault="00630A98" w:rsidP="0033027F">
      <w:pPr>
        <w:widowControl/>
        <w:numPr>
          <w:ilvl w:val="0"/>
          <w:numId w:val="23"/>
        </w:numPr>
        <w:overflowPunct w:val="0"/>
        <w:adjustRightInd w:val="0"/>
        <w:textAlignment w:val="baseline"/>
        <w:rPr>
          <w:rFonts w:ascii="Calibri" w:hAnsi="Calibri" w:cs="Calibri"/>
          <w:sz w:val="24"/>
        </w:rPr>
      </w:pPr>
      <w:r w:rsidRPr="00630A98">
        <w:rPr>
          <w:rFonts w:ascii="Calibri" w:hAnsi="Calibri" w:cs="Calibri"/>
          <w:sz w:val="24"/>
        </w:rPr>
        <w:t xml:space="preserve">Gunwale Decks and Cockpit Decks shall be painted non-skid, gray with epoxy primer and polyurethane or </w:t>
      </w:r>
      <w:proofErr w:type="spellStart"/>
      <w:r w:rsidRPr="00630A98">
        <w:rPr>
          <w:rFonts w:ascii="Calibri" w:hAnsi="Calibri" w:cs="Calibri"/>
          <w:sz w:val="24"/>
        </w:rPr>
        <w:t>polysiloxane</w:t>
      </w:r>
      <w:proofErr w:type="spellEnd"/>
      <w:r w:rsidRPr="00630A98">
        <w:rPr>
          <w:rFonts w:ascii="Calibri" w:hAnsi="Calibri" w:cs="Calibri"/>
          <w:sz w:val="24"/>
        </w:rPr>
        <w:t xml:space="preserve"> </w:t>
      </w:r>
      <w:proofErr w:type="gramStart"/>
      <w:r w:rsidRPr="00630A98">
        <w:rPr>
          <w:rFonts w:ascii="Calibri" w:hAnsi="Calibri" w:cs="Calibri"/>
          <w:sz w:val="24"/>
        </w:rPr>
        <w:t>top coat</w:t>
      </w:r>
      <w:proofErr w:type="gramEnd"/>
      <w:r w:rsidRPr="00630A98">
        <w:rPr>
          <w:rFonts w:ascii="Calibri" w:hAnsi="Calibri" w:cs="Calibri"/>
          <w:sz w:val="24"/>
        </w:rPr>
        <w:t>.</w:t>
      </w:r>
    </w:p>
    <w:p w14:paraId="109A908F" w14:textId="718FF877" w:rsidR="0033027F" w:rsidRPr="0033027F" w:rsidRDefault="0033027F" w:rsidP="0033027F">
      <w:pPr>
        <w:widowControl/>
        <w:autoSpaceDE/>
        <w:autoSpaceDN/>
        <w:rPr>
          <w:rFonts w:ascii="Calibri" w:hAnsi="Calibri" w:cs="Calibri"/>
          <w:sz w:val="24"/>
        </w:rPr>
      </w:pPr>
      <w:r>
        <w:rPr>
          <w:rFonts w:ascii="Calibri" w:hAnsi="Calibri" w:cs="Calibri"/>
          <w:sz w:val="24"/>
        </w:rPr>
        <w:br w:type="page"/>
      </w:r>
    </w:p>
    <w:p w14:paraId="2682CD37" w14:textId="6BE5EABA" w:rsidR="00630A98" w:rsidRPr="00145A4A" w:rsidRDefault="00145A4A" w:rsidP="00145A4A">
      <w:pPr>
        <w:widowControl/>
        <w:overflowPunct w:val="0"/>
        <w:adjustRightInd w:val="0"/>
        <w:spacing w:before="240"/>
        <w:textAlignment w:val="baseline"/>
        <w:outlineLvl w:val="0"/>
        <w:rPr>
          <w:rFonts w:ascii="Calibri" w:hAnsi="Calibri"/>
          <w:b/>
          <w:bCs/>
          <w:sz w:val="24"/>
          <w:u w:val="single"/>
        </w:rPr>
      </w:pPr>
      <w:r>
        <w:rPr>
          <w:rFonts w:ascii="Calibri" w:hAnsi="Calibri"/>
          <w:b/>
          <w:bCs/>
          <w:sz w:val="24"/>
          <w:u w:val="single"/>
        </w:rPr>
        <w:lastRenderedPageBreak/>
        <w:t xml:space="preserve">9.0  </w:t>
      </w:r>
      <w:r w:rsidR="00630A98" w:rsidRPr="00145A4A">
        <w:rPr>
          <w:rFonts w:ascii="Calibri" w:hAnsi="Calibri"/>
          <w:b/>
          <w:bCs/>
          <w:sz w:val="24"/>
          <w:u w:val="single"/>
        </w:rPr>
        <w:t>FINAL OUTFITTING &amp; SEA TRIALS</w:t>
      </w:r>
    </w:p>
    <w:p w14:paraId="03077ED7" w14:textId="77777777" w:rsidR="00630A98" w:rsidRPr="00630A98" w:rsidRDefault="00630A98" w:rsidP="00630A98">
      <w:pPr>
        <w:widowControl/>
        <w:overflowPunct w:val="0"/>
        <w:adjustRightInd w:val="0"/>
        <w:textAlignment w:val="baseline"/>
        <w:rPr>
          <w:rFonts w:ascii="Tekton" w:hAnsi="Tekton"/>
          <w:sz w:val="24"/>
        </w:rPr>
      </w:pPr>
    </w:p>
    <w:p w14:paraId="5199B900" w14:textId="77777777" w:rsidR="00630A98" w:rsidRPr="00630A98" w:rsidRDefault="00630A98" w:rsidP="00630A98">
      <w:pPr>
        <w:widowControl/>
        <w:overflowPunct w:val="0"/>
        <w:adjustRightInd w:val="0"/>
        <w:spacing w:line="259" w:lineRule="auto"/>
        <w:textAlignment w:val="baseline"/>
        <w:rPr>
          <w:rFonts w:ascii="Calibri" w:hAnsi="Calibri"/>
          <w:caps/>
          <w:sz w:val="24"/>
          <w:u w:val="single"/>
        </w:rPr>
      </w:pPr>
      <w:r w:rsidRPr="00630A98">
        <w:rPr>
          <w:rFonts w:ascii="Calibri" w:hAnsi="Calibri"/>
          <w:caps/>
          <w:sz w:val="24"/>
          <w:u w:val="single"/>
        </w:rPr>
        <w:t>9.1 Trailer</w:t>
      </w:r>
      <w:r w:rsidRPr="00630A98">
        <w:rPr>
          <w:rFonts w:ascii="Calibri" w:hAnsi="Calibri"/>
          <w:caps/>
          <w:sz w:val="24"/>
        </w:rPr>
        <w:t xml:space="preserve">  </w:t>
      </w:r>
    </w:p>
    <w:p w14:paraId="115B0601" w14:textId="77777777" w:rsidR="00630A98" w:rsidRPr="00630A98" w:rsidRDefault="00630A98" w:rsidP="00630A98">
      <w:pPr>
        <w:widowControl/>
        <w:overflowPunct w:val="0"/>
        <w:adjustRightInd w:val="0"/>
        <w:textAlignment w:val="baseline"/>
        <w:rPr>
          <w:rFonts w:ascii="Tekton" w:hAnsi="Tekton" w:cs="Calibri"/>
          <w:color w:val="000000"/>
          <w:sz w:val="24"/>
        </w:rPr>
      </w:pPr>
      <w:r w:rsidRPr="00630A98">
        <w:rPr>
          <w:rFonts w:ascii="Tekton" w:hAnsi="Tekton" w:cs="Calibri"/>
          <w:color w:val="000000"/>
          <w:sz w:val="24"/>
        </w:rPr>
        <w:t xml:space="preserve">In order to maintain consistency with existing ACF equipment and to ensure suitability for the rigors of daily on-road and off-road transport of the vessel, the trailer shall be a </w:t>
      </w:r>
      <w:proofErr w:type="spellStart"/>
      <w:r w:rsidRPr="00630A98">
        <w:rPr>
          <w:rFonts w:ascii="Tekton" w:hAnsi="Tekton" w:cs="Calibri"/>
          <w:color w:val="000000"/>
          <w:sz w:val="24"/>
        </w:rPr>
        <w:t>Boatmaster</w:t>
      </w:r>
      <w:proofErr w:type="spellEnd"/>
      <w:r w:rsidRPr="00630A98">
        <w:rPr>
          <w:rFonts w:ascii="Tekton" w:hAnsi="Tekton" w:cs="Calibri"/>
          <w:color w:val="000000"/>
          <w:sz w:val="24"/>
        </w:rPr>
        <w:t xml:space="preserve"> tandem axle trailer, constructed and outfitted as follows:</w:t>
      </w:r>
    </w:p>
    <w:p w14:paraId="6C02060A"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cs="Calibri"/>
          <w:sz w:val="24"/>
          <w:szCs w:val="24"/>
        </w:rPr>
      </w:pPr>
      <w:r w:rsidRPr="00630A98">
        <w:rPr>
          <w:rFonts w:ascii="Calibri" w:eastAsia="Calibri" w:hAnsi="Calibri"/>
          <w:sz w:val="24"/>
          <w:szCs w:val="24"/>
        </w:rPr>
        <w:t>7,000# GVWR</w:t>
      </w:r>
    </w:p>
    <w:p w14:paraId="24AE97E2"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cs="Calibri"/>
          <w:sz w:val="24"/>
          <w:szCs w:val="24"/>
        </w:rPr>
      </w:pPr>
      <w:r w:rsidRPr="00630A98">
        <w:rPr>
          <w:rFonts w:ascii="Calibri" w:eastAsia="Calibri" w:hAnsi="Calibri"/>
          <w:sz w:val="24"/>
          <w:szCs w:val="24"/>
        </w:rPr>
        <w:t>5,800 # net carrying capacity</w:t>
      </w:r>
    </w:p>
    <w:p w14:paraId="59058275"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6.5" Aluminum I Beam Construction</w:t>
      </w:r>
    </w:p>
    <w:p w14:paraId="436A95AD"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3500lb Galvanized Dura-Flex Torsion Axles</w:t>
      </w:r>
    </w:p>
    <w:p w14:paraId="6AFCD926"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Steel Caliper/ Steel Rotor 2 Axle Disc Brakes</w:t>
      </w:r>
    </w:p>
    <w:p w14:paraId="012375B4"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Surge Brake Actuator W/ 2 5/16" Ball Coupler</w:t>
      </w:r>
    </w:p>
    <w:p w14:paraId="48672746"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ST205/75R14 Radial LR C Tires</w:t>
      </w:r>
    </w:p>
    <w:p w14:paraId="385A7AB4"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14" 5 on 4.5 Galvanized Spoke Wheels</w:t>
      </w:r>
    </w:p>
    <w:p w14:paraId="02221B45"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 xml:space="preserve">Powerwinch 912, </w:t>
      </w:r>
      <w:proofErr w:type="gramStart"/>
      <w:r w:rsidRPr="00630A98">
        <w:rPr>
          <w:rFonts w:ascii="Calibri" w:eastAsia="Calibri" w:hAnsi="Calibri"/>
          <w:sz w:val="24"/>
          <w:szCs w:val="24"/>
        </w:rPr>
        <w:t>12 volt</w:t>
      </w:r>
      <w:proofErr w:type="gramEnd"/>
      <w:r w:rsidRPr="00630A98">
        <w:rPr>
          <w:rFonts w:ascii="Calibri" w:eastAsia="Calibri" w:hAnsi="Calibri"/>
          <w:sz w:val="24"/>
          <w:szCs w:val="24"/>
        </w:rPr>
        <w:t xml:space="preserve"> winch on Aluminum Winch Stand</w:t>
      </w:r>
    </w:p>
    <w:p w14:paraId="717CCB4E"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5K A Frame Type Jack w/ Foot</w:t>
      </w:r>
    </w:p>
    <w:p w14:paraId="5B9053BE"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SAFE-T-LUBE Lubrication System</w:t>
      </w:r>
    </w:p>
    <w:p w14:paraId="4AE979DD"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U.S. Made Timken Bearings &amp; Air-Tight Seals</w:t>
      </w:r>
    </w:p>
    <w:p w14:paraId="79F4E4F4"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All F593 Stainless Steel Fasteners</w:t>
      </w:r>
    </w:p>
    <w:p w14:paraId="43006465"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Diamond Plate Fenders 300lb Live Load.</w:t>
      </w:r>
    </w:p>
    <w:p w14:paraId="011844FF"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Polymer, Roller and Guides in V Assembly</w:t>
      </w:r>
    </w:p>
    <w:p w14:paraId="1B1B96FF"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ST205/75R14 Spare Tire on Aluminum Mount</w:t>
      </w:r>
    </w:p>
    <w:p w14:paraId="0C7C7C7F"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LED Lights (Double Jacketed Watertight Sys)</w:t>
      </w:r>
    </w:p>
    <w:p w14:paraId="1EC0DA89"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Upright Guide Poles W/ Black PVC</w:t>
      </w:r>
    </w:p>
    <w:p w14:paraId="678C730D" w14:textId="77777777" w:rsidR="00630A98" w:rsidRPr="00630A98" w:rsidRDefault="00630A98" w:rsidP="00630A98">
      <w:pPr>
        <w:widowControl/>
        <w:numPr>
          <w:ilvl w:val="0"/>
          <w:numId w:val="28"/>
        </w:numPr>
        <w:overflowPunct w:val="0"/>
        <w:autoSpaceDE/>
        <w:autoSpaceDN/>
        <w:adjustRightInd w:val="0"/>
        <w:ind w:left="720"/>
        <w:contextualSpacing/>
        <w:textAlignment w:val="baseline"/>
        <w:rPr>
          <w:rFonts w:ascii="Calibri" w:eastAsia="Calibri" w:hAnsi="Calibri"/>
          <w:sz w:val="24"/>
          <w:szCs w:val="24"/>
        </w:rPr>
      </w:pPr>
      <w:r w:rsidRPr="00630A98">
        <w:rPr>
          <w:rFonts w:ascii="Calibri" w:eastAsia="Calibri" w:hAnsi="Calibri"/>
          <w:sz w:val="24"/>
          <w:szCs w:val="24"/>
        </w:rPr>
        <w:t>Galvanic barrier corrosion protection</w:t>
      </w:r>
    </w:p>
    <w:p w14:paraId="1226A18A" w14:textId="77777777" w:rsidR="00630A98" w:rsidRPr="00630A98" w:rsidRDefault="00630A98" w:rsidP="00630A98">
      <w:pPr>
        <w:widowControl/>
        <w:autoSpaceDE/>
        <w:autoSpaceDN/>
        <w:ind w:left="1440"/>
        <w:contextualSpacing/>
        <w:rPr>
          <w:rFonts w:ascii="Calibri" w:eastAsia="Calibri" w:hAnsi="Calibri"/>
          <w:color w:val="FF0000"/>
          <w:sz w:val="24"/>
          <w:szCs w:val="24"/>
        </w:rPr>
      </w:pPr>
    </w:p>
    <w:p w14:paraId="6F0FE4D3" w14:textId="77777777" w:rsidR="00630A98" w:rsidRPr="00630A98" w:rsidRDefault="00630A98" w:rsidP="00630A98">
      <w:pPr>
        <w:widowControl/>
        <w:overflowPunct w:val="0"/>
        <w:adjustRightInd w:val="0"/>
        <w:textAlignment w:val="baseline"/>
        <w:rPr>
          <w:rFonts w:ascii="Calibri" w:hAnsi="Calibri" w:cs="Calibri"/>
          <w:sz w:val="24"/>
          <w:u w:val="single"/>
        </w:rPr>
      </w:pPr>
      <w:r w:rsidRPr="00630A98">
        <w:rPr>
          <w:rFonts w:ascii="Calibri" w:hAnsi="Calibri" w:cs="Calibri"/>
          <w:sz w:val="24"/>
          <w:u w:val="single"/>
        </w:rPr>
        <w:t>9.2 DOCUMENTATION</w:t>
      </w:r>
    </w:p>
    <w:p w14:paraId="4FCA6D9C" w14:textId="77777777" w:rsidR="00630A98" w:rsidRPr="00630A98" w:rsidRDefault="00630A98" w:rsidP="00630A98">
      <w:pPr>
        <w:widowControl/>
        <w:numPr>
          <w:ilvl w:val="0"/>
          <w:numId w:val="27"/>
        </w:numPr>
        <w:overflowPunct w:val="0"/>
        <w:adjustRightInd w:val="0"/>
        <w:textAlignment w:val="baseline"/>
        <w:rPr>
          <w:rFonts w:ascii="Calibri" w:hAnsi="Calibri" w:cs="Calibri"/>
          <w:sz w:val="24"/>
        </w:rPr>
      </w:pPr>
      <w:r w:rsidRPr="00630A98">
        <w:rPr>
          <w:rFonts w:ascii="Calibri" w:hAnsi="Calibri" w:cs="Calibri"/>
          <w:sz w:val="24"/>
        </w:rPr>
        <w:t>Boat Builder Manuals</w:t>
      </w:r>
    </w:p>
    <w:p w14:paraId="23DBD65C" w14:textId="77777777" w:rsidR="00630A98" w:rsidRPr="00630A98" w:rsidRDefault="00630A98" w:rsidP="00630A98">
      <w:pPr>
        <w:widowControl/>
        <w:numPr>
          <w:ilvl w:val="0"/>
          <w:numId w:val="27"/>
        </w:numPr>
        <w:overflowPunct w:val="0"/>
        <w:adjustRightInd w:val="0"/>
        <w:textAlignment w:val="baseline"/>
        <w:rPr>
          <w:rFonts w:ascii="Calibri" w:hAnsi="Calibri"/>
          <w:sz w:val="24"/>
        </w:rPr>
      </w:pPr>
      <w:r w:rsidRPr="00630A98">
        <w:rPr>
          <w:rFonts w:ascii="Calibri" w:hAnsi="Calibri"/>
          <w:sz w:val="24"/>
        </w:rPr>
        <w:t>As built drawings in digital and paper format of the vessel (profile &amp; plan views) with weight and hydrostatics information</w:t>
      </w:r>
    </w:p>
    <w:p w14:paraId="43BB5559" w14:textId="77777777" w:rsidR="00630A98" w:rsidRPr="00630A98" w:rsidRDefault="00630A98" w:rsidP="00630A98">
      <w:pPr>
        <w:widowControl/>
        <w:numPr>
          <w:ilvl w:val="0"/>
          <w:numId w:val="27"/>
        </w:numPr>
        <w:overflowPunct w:val="0"/>
        <w:adjustRightInd w:val="0"/>
        <w:textAlignment w:val="baseline"/>
        <w:rPr>
          <w:rFonts w:ascii="Calibri" w:hAnsi="Calibri" w:cs="Calibri"/>
          <w:sz w:val="24"/>
        </w:rPr>
      </w:pPr>
      <w:r w:rsidRPr="00630A98">
        <w:rPr>
          <w:rFonts w:ascii="Calibri" w:hAnsi="Calibri" w:cs="Calibri"/>
          <w:sz w:val="24"/>
        </w:rPr>
        <w:t xml:space="preserve">Wiring Diagram for entire </w:t>
      </w:r>
      <w:proofErr w:type="gramStart"/>
      <w:r w:rsidRPr="00630A98">
        <w:rPr>
          <w:rFonts w:ascii="Calibri" w:hAnsi="Calibri" w:cs="Calibri"/>
          <w:sz w:val="24"/>
        </w:rPr>
        <w:t>12 volt</w:t>
      </w:r>
      <w:proofErr w:type="gramEnd"/>
      <w:r w:rsidRPr="00630A98">
        <w:rPr>
          <w:rFonts w:ascii="Calibri" w:hAnsi="Calibri" w:cs="Calibri"/>
          <w:sz w:val="24"/>
        </w:rPr>
        <w:t xml:space="preserve"> system including panels and all circuit switching and protection</w:t>
      </w:r>
    </w:p>
    <w:p w14:paraId="04C60D94" w14:textId="77777777" w:rsidR="00630A98" w:rsidRPr="00630A98" w:rsidRDefault="00630A98" w:rsidP="00630A98">
      <w:pPr>
        <w:widowControl/>
        <w:numPr>
          <w:ilvl w:val="0"/>
          <w:numId w:val="27"/>
        </w:numPr>
        <w:overflowPunct w:val="0"/>
        <w:adjustRightInd w:val="0"/>
        <w:textAlignment w:val="baseline"/>
        <w:rPr>
          <w:rFonts w:ascii="Calibri" w:hAnsi="Calibri" w:cs="Calibri"/>
          <w:sz w:val="24"/>
        </w:rPr>
      </w:pPr>
      <w:r w:rsidRPr="00630A98">
        <w:rPr>
          <w:rFonts w:ascii="Calibri" w:hAnsi="Calibri" w:cs="Calibri"/>
          <w:sz w:val="24"/>
        </w:rPr>
        <w:t>Component manufacturer manuals with appropriate model numbers highlighted</w:t>
      </w:r>
    </w:p>
    <w:p w14:paraId="3D039CDD" w14:textId="77777777" w:rsidR="00630A98" w:rsidRPr="00630A98" w:rsidRDefault="00630A98" w:rsidP="00630A98">
      <w:pPr>
        <w:widowControl/>
        <w:numPr>
          <w:ilvl w:val="0"/>
          <w:numId w:val="27"/>
        </w:numPr>
        <w:overflowPunct w:val="0"/>
        <w:adjustRightInd w:val="0"/>
        <w:textAlignment w:val="baseline"/>
        <w:rPr>
          <w:rFonts w:ascii="Calibri" w:hAnsi="Calibri" w:cs="Calibri"/>
          <w:sz w:val="24"/>
        </w:rPr>
      </w:pPr>
      <w:r w:rsidRPr="00630A98">
        <w:rPr>
          <w:rFonts w:ascii="Calibri" w:hAnsi="Calibri" w:cs="Calibri"/>
          <w:sz w:val="24"/>
        </w:rPr>
        <w:t>Completed component warranty cards</w:t>
      </w:r>
    </w:p>
    <w:p w14:paraId="4EA5A9AB" w14:textId="77777777" w:rsidR="00630A98" w:rsidRPr="00630A98" w:rsidRDefault="00630A98" w:rsidP="00630A98">
      <w:pPr>
        <w:widowControl/>
        <w:numPr>
          <w:ilvl w:val="0"/>
          <w:numId w:val="27"/>
        </w:numPr>
        <w:overflowPunct w:val="0"/>
        <w:adjustRightInd w:val="0"/>
        <w:textAlignment w:val="baseline"/>
        <w:rPr>
          <w:rFonts w:ascii="Calibri" w:hAnsi="Calibri" w:cs="Calibri"/>
          <w:sz w:val="24"/>
        </w:rPr>
      </w:pPr>
      <w:r w:rsidRPr="00630A98">
        <w:rPr>
          <w:rFonts w:ascii="Calibri" w:hAnsi="Calibri" w:cs="Calibri"/>
          <w:sz w:val="24"/>
        </w:rPr>
        <w:t>Certification that engine installations have been approved by authorized dealers and warranties have been registered.</w:t>
      </w:r>
    </w:p>
    <w:p w14:paraId="446AE7BA" w14:textId="77777777" w:rsidR="00630A98" w:rsidRPr="00630A98" w:rsidRDefault="00630A98" w:rsidP="00630A98">
      <w:pPr>
        <w:widowControl/>
        <w:overflowPunct w:val="0"/>
        <w:adjustRightInd w:val="0"/>
        <w:textAlignment w:val="baseline"/>
        <w:rPr>
          <w:rFonts w:ascii="Calibri" w:hAnsi="Calibri" w:cs="Calibri"/>
          <w:sz w:val="24"/>
        </w:rPr>
      </w:pPr>
    </w:p>
    <w:p w14:paraId="5448A5E8" w14:textId="77777777" w:rsidR="00630A98" w:rsidRPr="00630A98" w:rsidRDefault="00630A98" w:rsidP="00630A98">
      <w:pPr>
        <w:widowControl/>
        <w:overflowPunct w:val="0"/>
        <w:adjustRightInd w:val="0"/>
        <w:textAlignment w:val="baseline"/>
        <w:rPr>
          <w:rFonts w:ascii="Calibri" w:hAnsi="Calibri"/>
          <w:sz w:val="24"/>
          <w:u w:val="single"/>
        </w:rPr>
      </w:pPr>
      <w:r w:rsidRPr="00630A98">
        <w:rPr>
          <w:rFonts w:ascii="Calibri" w:hAnsi="Calibri"/>
          <w:sz w:val="24"/>
          <w:u w:val="single"/>
        </w:rPr>
        <w:t>9.3 PRELIMINARY TRIALS</w:t>
      </w:r>
    </w:p>
    <w:p w14:paraId="02119F3C" w14:textId="77777777" w:rsidR="00630A98" w:rsidRPr="00630A98" w:rsidRDefault="00630A98" w:rsidP="00630A98">
      <w:pPr>
        <w:widowControl/>
        <w:overflowPunct w:val="0"/>
        <w:adjustRightInd w:val="0"/>
        <w:textAlignment w:val="baseline"/>
        <w:rPr>
          <w:rFonts w:ascii="Calibri" w:hAnsi="Calibri"/>
          <w:sz w:val="24"/>
          <w:u w:val="single"/>
        </w:rPr>
      </w:pPr>
      <w:r w:rsidRPr="00630A98">
        <w:rPr>
          <w:rFonts w:ascii="Calibri" w:hAnsi="Calibri"/>
          <w:color w:val="000000"/>
          <w:sz w:val="24"/>
        </w:rPr>
        <w:t>Preliminary trails shall be performed with ACF personnel for the purpose of determining the final side dive door location and dimensions.  Preliminary trials shall consist of up to two hours on the water with the boat fully operational and loaded by ACF with pertinent gear and equipment for the purpose of the trials.  Builder shall be responsible for the safe operation of the trials and shall provide the vessel with half fuel and a qualified boat operator for extent of the trials.</w:t>
      </w:r>
    </w:p>
    <w:p w14:paraId="79166E20" w14:textId="77777777" w:rsidR="00630A98" w:rsidRPr="00630A98" w:rsidRDefault="00630A98" w:rsidP="00630A98">
      <w:pPr>
        <w:widowControl/>
        <w:overflowPunct w:val="0"/>
        <w:adjustRightInd w:val="0"/>
        <w:textAlignment w:val="baseline"/>
        <w:rPr>
          <w:rFonts w:ascii="Calibri" w:hAnsi="Calibri"/>
          <w:sz w:val="24"/>
          <w:u w:val="single"/>
        </w:rPr>
      </w:pPr>
    </w:p>
    <w:p w14:paraId="6C8BBDB5" w14:textId="77777777" w:rsidR="00630A98" w:rsidRPr="00630A98" w:rsidRDefault="00630A98" w:rsidP="00630A98">
      <w:pPr>
        <w:widowControl/>
        <w:overflowPunct w:val="0"/>
        <w:adjustRightInd w:val="0"/>
        <w:textAlignment w:val="baseline"/>
        <w:rPr>
          <w:rFonts w:ascii="Calibri" w:hAnsi="Calibri"/>
          <w:sz w:val="24"/>
          <w:u w:val="single"/>
        </w:rPr>
      </w:pPr>
      <w:bookmarkStart w:id="56" w:name="_Hlk86751145"/>
      <w:r w:rsidRPr="00630A98">
        <w:rPr>
          <w:rFonts w:ascii="Calibri" w:hAnsi="Calibri"/>
          <w:sz w:val="24"/>
          <w:u w:val="single"/>
        </w:rPr>
        <w:lastRenderedPageBreak/>
        <w:t>9.4 ACCEPTANCE TRIALS</w:t>
      </w:r>
    </w:p>
    <w:p w14:paraId="47F9B1E1" w14:textId="77777777" w:rsidR="00630A98" w:rsidRPr="00630A98" w:rsidRDefault="00630A98" w:rsidP="00630A98">
      <w:pPr>
        <w:widowControl/>
        <w:overflowPunct w:val="0"/>
        <w:adjustRightInd w:val="0"/>
        <w:textAlignment w:val="baseline"/>
        <w:rPr>
          <w:rFonts w:ascii="Calibri" w:hAnsi="Calibri"/>
          <w:color w:val="000000"/>
          <w:sz w:val="24"/>
        </w:rPr>
      </w:pPr>
      <w:r w:rsidRPr="00630A98">
        <w:rPr>
          <w:rFonts w:ascii="Calibri" w:hAnsi="Calibri"/>
          <w:color w:val="000000"/>
          <w:sz w:val="24"/>
        </w:rPr>
        <w:t xml:space="preserve">Builder shall perform vessel acceptance trials. Acceptance trials shall consist of up to four hours on the water at or near the builder’s facility.  During trials, all specifications in this document shall be verified </w:t>
      </w:r>
      <w:bookmarkEnd w:id="56"/>
      <w:r w:rsidRPr="00630A98">
        <w:rPr>
          <w:rFonts w:ascii="Calibri" w:hAnsi="Calibri"/>
          <w:color w:val="000000"/>
          <w:sz w:val="24"/>
        </w:rPr>
        <w:t xml:space="preserve">and all equipment and systems of the vessel shall be fully functioning. The vessel systems and equipment, including trailering, launching and retrieval, shall be demonstrated to the satisfaction of ACF representatives. Prior to trials, ACF shall be given access to the vessel in order to load and install any ACF equipment that is pertinent to trialing the vessel in its normal operating condition. </w:t>
      </w:r>
    </w:p>
    <w:p w14:paraId="5129D895" w14:textId="77777777" w:rsidR="00630A98" w:rsidRPr="00630A98" w:rsidRDefault="00630A98" w:rsidP="00630A98">
      <w:pPr>
        <w:widowControl/>
        <w:overflowPunct w:val="0"/>
        <w:adjustRightInd w:val="0"/>
        <w:textAlignment w:val="baseline"/>
        <w:rPr>
          <w:rFonts w:ascii="Calibri" w:hAnsi="Calibri" w:cs="Calibri"/>
          <w:color w:val="000000"/>
          <w:sz w:val="24"/>
        </w:rPr>
      </w:pPr>
    </w:p>
    <w:p w14:paraId="4D66AFC8" w14:textId="0D650869" w:rsidR="00630A98" w:rsidRDefault="00630A98" w:rsidP="00630A98">
      <w:pPr>
        <w:widowControl/>
        <w:overflowPunct w:val="0"/>
        <w:adjustRightInd w:val="0"/>
        <w:textAlignment w:val="baseline"/>
        <w:rPr>
          <w:rFonts w:ascii="Calibri" w:hAnsi="Calibri"/>
          <w:sz w:val="24"/>
        </w:rPr>
      </w:pPr>
      <w:r w:rsidRPr="00630A98">
        <w:rPr>
          <w:rFonts w:ascii="Calibri" w:hAnsi="Calibri"/>
          <w:sz w:val="24"/>
        </w:rPr>
        <w:t>Final acceptance shall be upon satisfactory delivery to ACF. Delivery and Final Acceptance shall be at the ACF facility in Richmond, Maine:</w:t>
      </w:r>
    </w:p>
    <w:p w14:paraId="4E35910B" w14:textId="1552E386" w:rsidR="0025455E" w:rsidRPr="0025455E" w:rsidRDefault="0025455E" w:rsidP="0025455E">
      <w:pPr>
        <w:widowControl/>
        <w:overflowPunct w:val="0"/>
        <w:adjustRightInd w:val="0"/>
        <w:ind w:left="720"/>
        <w:textAlignment w:val="baseline"/>
        <w:rPr>
          <w:rFonts w:ascii="Calibri" w:hAnsi="Calibri"/>
          <w:sz w:val="24"/>
        </w:rPr>
      </w:pPr>
      <w:r w:rsidRPr="0025455E">
        <w:rPr>
          <w:rFonts w:ascii="Calibri" w:hAnsi="Calibri"/>
          <w:sz w:val="24"/>
        </w:rPr>
        <w:t>Bureau of Parks and Lands</w:t>
      </w:r>
    </w:p>
    <w:p w14:paraId="780A23EA" w14:textId="77777777" w:rsidR="0025455E" w:rsidRPr="0025455E" w:rsidRDefault="0025455E" w:rsidP="0025455E">
      <w:pPr>
        <w:widowControl/>
        <w:overflowPunct w:val="0"/>
        <w:adjustRightInd w:val="0"/>
        <w:ind w:left="720"/>
        <w:textAlignment w:val="baseline"/>
        <w:rPr>
          <w:rFonts w:ascii="Calibri" w:hAnsi="Calibri"/>
          <w:sz w:val="24"/>
        </w:rPr>
      </w:pPr>
      <w:r w:rsidRPr="0025455E">
        <w:rPr>
          <w:rFonts w:ascii="Calibri" w:hAnsi="Calibri"/>
          <w:sz w:val="24"/>
        </w:rPr>
        <w:t>Boating Facilities Division</w:t>
      </w:r>
    </w:p>
    <w:p w14:paraId="3810CECE" w14:textId="77777777" w:rsidR="0025455E" w:rsidRPr="0025455E" w:rsidRDefault="0025455E" w:rsidP="0025455E">
      <w:pPr>
        <w:widowControl/>
        <w:overflowPunct w:val="0"/>
        <w:adjustRightInd w:val="0"/>
        <w:ind w:left="720"/>
        <w:textAlignment w:val="baseline"/>
        <w:rPr>
          <w:rFonts w:ascii="Calibri" w:hAnsi="Calibri"/>
          <w:sz w:val="24"/>
        </w:rPr>
      </w:pPr>
      <w:r w:rsidRPr="0025455E">
        <w:rPr>
          <w:rFonts w:ascii="Calibri" w:hAnsi="Calibri"/>
          <w:sz w:val="24"/>
        </w:rPr>
        <w:t>1009 Brunswick Road</w:t>
      </w:r>
    </w:p>
    <w:p w14:paraId="78006E18" w14:textId="12B29B5A" w:rsidR="0025455E" w:rsidRDefault="0025455E" w:rsidP="0025455E">
      <w:pPr>
        <w:widowControl/>
        <w:overflowPunct w:val="0"/>
        <w:adjustRightInd w:val="0"/>
        <w:ind w:left="720"/>
        <w:textAlignment w:val="baseline"/>
        <w:rPr>
          <w:rFonts w:ascii="Calibri" w:hAnsi="Calibri"/>
          <w:sz w:val="24"/>
        </w:rPr>
      </w:pPr>
      <w:r w:rsidRPr="0025455E">
        <w:rPr>
          <w:rFonts w:ascii="Calibri" w:hAnsi="Calibri"/>
          <w:sz w:val="24"/>
        </w:rPr>
        <w:t>Richmond, ME 0435</w:t>
      </w:r>
      <w:r>
        <w:rPr>
          <w:rFonts w:ascii="Calibri" w:hAnsi="Calibri"/>
          <w:sz w:val="24"/>
        </w:rPr>
        <w:t>7</w:t>
      </w:r>
    </w:p>
    <w:p w14:paraId="55B4864D" w14:textId="09911749" w:rsidR="0025455E" w:rsidRDefault="0025455E" w:rsidP="0025455E">
      <w:pPr>
        <w:widowControl/>
        <w:overflowPunct w:val="0"/>
        <w:adjustRightInd w:val="0"/>
        <w:textAlignment w:val="baseline"/>
        <w:rPr>
          <w:rFonts w:ascii="Calibri" w:hAnsi="Calibri"/>
          <w:sz w:val="24"/>
        </w:rPr>
      </w:pPr>
    </w:p>
    <w:p w14:paraId="0B8AF1AF" w14:textId="34679F3F" w:rsidR="0025455E" w:rsidRPr="0025455E" w:rsidRDefault="0025455E" w:rsidP="0025455E">
      <w:pPr>
        <w:tabs>
          <w:tab w:val="left" w:pos="21480"/>
        </w:tabs>
        <w:rPr>
          <w:rFonts w:asciiTheme="minorHAnsi" w:hAnsiTheme="minorHAnsi" w:cstheme="minorBidi"/>
          <w:sz w:val="18"/>
          <w:szCs w:val="18"/>
        </w:rPr>
      </w:pPr>
    </w:p>
    <w:sectPr w:rsidR="0025455E" w:rsidRPr="0025455E" w:rsidSect="0025455E">
      <w:pgSz w:w="12240" w:h="15840" w:code="1"/>
      <w:pgMar w:top="1080" w:right="1440" w:bottom="1080" w:left="144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796D6" w14:textId="77777777" w:rsidR="008420D1" w:rsidRDefault="008420D1">
      <w:r>
        <w:separator/>
      </w:r>
    </w:p>
  </w:endnote>
  <w:endnote w:type="continuationSeparator" w:id="0">
    <w:p w14:paraId="3C37B48F" w14:textId="77777777" w:rsidR="008420D1" w:rsidRDefault="0084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w:altName w:val="Cambria"/>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kto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7C8F" w14:textId="78A48FE2" w:rsidR="008420D1" w:rsidRPr="004347C1" w:rsidRDefault="008420D1">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661827DF" w:rsidR="008420D1" w:rsidRPr="004347C1" w:rsidRDefault="008420D1" w:rsidP="00124485">
    <w:pPr>
      <w:pStyle w:val="DefaultText"/>
      <w:ind w:right="360"/>
      <w:rPr>
        <w:rFonts w:ascii="Arial" w:hAnsi="Arial" w:cs="Arial"/>
        <w:color w:val="FF0000"/>
      </w:rPr>
    </w:pPr>
    <w:r w:rsidRPr="004347C1">
      <w:rPr>
        <w:rFonts w:ascii="Arial" w:hAnsi="Arial" w:cs="Arial"/>
      </w:rPr>
      <w:t>State of Maine RFP#</w:t>
    </w:r>
    <w:r>
      <w:rPr>
        <w:rFonts w:ascii="Arial" w:hAnsi="Arial" w:cs="Arial"/>
      </w:rPr>
      <w:t xml:space="preserve"> 202112197</w:t>
    </w:r>
  </w:p>
  <w:p w14:paraId="76487500" w14:textId="4C79A567" w:rsidR="008420D1" w:rsidRPr="00B51518" w:rsidRDefault="008420D1"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E245A" w14:textId="77777777" w:rsidR="008420D1" w:rsidRDefault="008420D1">
      <w:r>
        <w:separator/>
      </w:r>
    </w:p>
  </w:footnote>
  <w:footnote w:type="continuationSeparator" w:id="0">
    <w:p w14:paraId="4AB42F4D" w14:textId="77777777" w:rsidR="008420D1" w:rsidRDefault="00842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2F4846"/>
    <w:multiLevelType w:val="hybridMultilevel"/>
    <w:tmpl w:val="BBA8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8199C"/>
    <w:multiLevelType w:val="multilevel"/>
    <w:tmpl w:val="621C5574"/>
    <w:numStyleLink w:val="Style1"/>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6401A4"/>
    <w:multiLevelType w:val="hybridMultilevel"/>
    <w:tmpl w:val="92E28C6E"/>
    <w:lvl w:ilvl="0" w:tplc="56043062">
      <w:start w:val="9"/>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6D83E32"/>
    <w:multiLevelType w:val="hybridMultilevel"/>
    <w:tmpl w:val="67162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50E9F"/>
    <w:multiLevelType w:val="hybridMultilevel"/>
    <w:tmpl w:val="2DDA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06234"/>
    <w:multiLevelType w:val="hybridMultilevel"/>
    <w:tmpl w:val="A84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C7ECC"/>
    <w:multiLevelType w:val="hybridMultilevel"/>
    <w:tmpl w:val="4B3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F5CA9"/>
    <w:multiLevelType w:val="hybridMultilevel"/>
    <w:tmpl w:val="1B001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42C2F35"/>
    <w:multiLevelType w:val="hybridMultilevel"/>
    <w:tmpl w:val="7FE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3712E"/>
    <w:multiLevelType w:val="multilevel"/>
    <w:tmpl w:val="226E48E6"/>
    <w:lvl w:ilvl="0">
      <w:start w:val="9"/>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1384FBA"/>
    <w:multiLevelType w:val="hybridMultilevel"/>
    <w:tmpl w:val="A806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132C6"/>
    <w:multiLevelType w:val="hybridMultilevel"/>
    <w:tmpl w:val="8670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F70E0"/>
    <w:multiLevelType w:val="hybridMultilevel"/>
    <w:tmpl w:val="649C3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334F36"/>
    <w:multiLevelType w:val="multilevel"/>
    <w:tmpl w:val="32A8B2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65374"/>
    <w:multiLevelType w:val="hybridMultilevel"/>
    <w:tmpl w:val="FA80CD0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6045710C"/>
    <w:multiLevelType w:val="hybridMultilevel"/>
    <w:tmpl w:val="66EA8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7E7DC0"/>
    <w:multiLevelType w:val="hybridMultilevel"/>
    <w:tmpl w:val="FA80CD0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470FA8"/>
    <w:multiLevelType w:val="hybridMultilevel"/>
    <w:tmpl w:val="097C1F4C"/>
    <w:lvl w:ilvl="0" w:tplc="FFFFFFFF">
      <w:start w:val="1"/>
      <w:numFmt w:val="bullet"/>
      <w:lvlText w:val=""/>
      <w:lvlJc w:val="left"/>
      <w:pPr>
        <w:ind w:left="360" w:hanging="360"/>
      </w:pPr>
      <w:rPr>
        <w:rFonts w:ascii="Symbol" w:hAnsi="Symbol" w:hint="default"/>
      </w:rPr>
    </w:lvl>
    <w:lvl w:ilvl="1" w:tplc="1466D0CC">
      <w:start w:val="1"/>
      <w:numFmt w:val="bullet"/>
      <w:lvlText w:val="o"/>
      <w:lvlJc w:val="left"/>
      <w:pPr>
        <w:ind w:left="1080" w:hanging="360"/>
      </w:pPr>
      <w:rPr>
        <w:rFonts w:ascii="Courier New" w:hAnsi="Courier New" w:hint="default"/>
      </w:rPr>
    </w:lvl>
    <w:lvl w:ilvl="2" w:tplc="AFA86DA4">
      <w:start w:val="1"/>
      <w:numFmt w:val="bullet"/>
      <w:lvlText w:val=""/>
      <w:lvlJc w:val="left"/>
      <w:pPr>
        <w:ind w:left="1800" w:hanging="360"/>
      </w:pPr>
      <w:rPr>
        <w:rFonts w:ascii="Wingdings" w:hAnsi="Wingdings" w:hint="default"/>
      </w:rPr>
    </w:lvl>
    <w:lvl w:ilvl="3" w:tplc="AE2699C6">
      <w:start w:val="1"/>
      <w:numFmt w:val="bullet"/>
      <w:lvlText w:val=""/>
      <w:lvlJc w:val="left"/>
      <w:pPr>
        <w:ind w:left="2520" w:hanging="360"/>
      </w:pPr>
      <w:rPr>
        <w:rFonts w:ascii="Symbol" w:hAnsi="Symbol" w:hint="default"/>
      </w:rPr>
    </w:lvl>
    <w:lvl w:ilvl="4" w:tplc="F0BE3CA6">
      <w:start w:val="1"/>
      <w:numFmt w:val="bullet"/>
      <w:lvlText w:val="o"/>
      <w:lvlJc w:val="left"/>
      <w:pPr>
        <w:ind w:left="3240" w:hanging="360"/>
      </w:pPr>
      <w:rPr>
        <w:rFonts w:ascii="Courier New" w:hAnsi="Courier New" w:hint="default"/>
      </w:rPr>
    </w:lvl>
    <w:lvl w:ilvl="5" w:tplc="23D64BA8">
      <w:start w:val="1"/>
      <w:numFmt w:val="bullet"/>
      <w:lvlText w:val=""/>
      <w:lvlJc w:val="left"/>
      <w:pPr>
        <w:ind w:left="3960" w:hanging="360"/>
      </w:pPr>
      <w:rPr>
        <w:rFonts w:ascii="Wingdings" w:hAnsi="Wingdings" w:hint="default"/>
      </w:rPr>
    </w:lvl>
    <w:lvl w:ilvl="6" w:tplc="E90406E0">
      <w:start w:val="1"/>
      <w:numFmt w:val="bullet"/>
      <w:lvlText w:val=""/>
      <w:lvlJc w:val="left"/>
      <w:pPr>
        <w:ind w:left="4680" w:hanging="360"/>
      </w:pPr>
      <w:rPr>
        <w:rFonts w:ascii="Symbol" w:hAnsi="Symbol" w:hint="default"/>
      </w:rPr>
    </w:lvl>
    <w:lvl w:ilvl="7" w:tplc="118A330E">
      <w:start w:val="1"/>
      <w:numFmt w:val="bullet"/>
      <w:lvlText w:val="o"/>
      <w:lvlJc w:val="left"/>
      <w:pPr>
        <w:ind w:left="5400" w:hanging="360"/>
      </w:pPr>
      <w:rPr>
        <w:rFonts w:ascii="Courier New" w:hAnsi="Courier New" w:hint="default"/>
      </w:rPr>
    </w:lvl>
    <w:lvl w:ilvl="8" w:tplc="0270FE7E">
      <w:start w:val="1"/>
      <w:numFmt w:val="bullet"/>
      <w:lvlText w:val=""/>
      <w:lvlJc w:val="left"/>
      <w:pPr>
        <w:ind w:left="6120" w:hanging="360"/>
      </w:pPr>
      <w:rPr>
        <w:rFonts w:ascii="Wingdings" w:hAnsi="Wingdings" w:hint="default"/>
      </w:rPr>
    </w:lvl>
  </w:abstractNum>
  <w:abstractNum w:abstractNumId="34"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6B7F3315"/>
    <w:multiLevelType w:val="hybridMultilevel"/>
    <w:tmpl w:val="CA7693B2"/>
    <w:lvl w:ilvl="0" w:tplc="92986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E52FD"/>
    <w:multiLevelType w:val="hybridMultilevel"/>
    <w:tmpl w:val="9CCA7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84DB0"/>
    <w:multiLevelType w:val="hybridMultilevel"/>
    <w:tmpl w:val="499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94E1F"/>
    <w:multiLevelType w:val="hybridMultilevel"/>
    <w:tmpl w:val="9D50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648A0"/>
    <w:multiLevelType w:val="hybridMultilevel"/>
    <w:tmpl w:val="04090027"/>
    <w:lvl w:ilvl="0" w:tplc="0B6A26F6">
      <w:start w:val="1"/>
      <w:numFmt w:val="upperRoman"/>
      <w:lvlText w:val="%1."/>
      <w:lvlJc w:val="left"/>
      <w:pPr>
        <w:ind w:left="1800" w:firstLine="0"/>
      </w:pPr>
    </w:lvl>
    <w:lvl w:ilvl="1" w:tplc="077C76E4">
      <w:start w:val="1"/>
      <w:numFmt w:val="upperLetter"/>
      <w:lvlText w:val="%2."/>
      <w:lvlJc w:val="left"/>
      <w:pPr>
        <w:ind w:left="720" w:firstLine="0"/>
      </w:pPr>
    </w:lvl>
    <w:lvl w:ilvl="2" w:tplc="90187652">
      <w:start w:val="1"/>
      <w:numFmt w:val="decimal"/>
      <w:lvlText w:val="%3."/>
      <w:lvlJc w:val="left"/>
      <w:pPr>
        <w:ind w:left="1440" w:firstLine="0"/>
      </w:pPr>
    </w:lvl>
    <w:lvl w:ilvl="3" w:tplc="A340369A">
      <w:start w:val="1"/>
      <w:numFmt w:val="lowerLetter"/>
      <w:lvlText w:val="%4)"/>
      <w:lvlJc w:val="left"/>
      <w:pPr>
        <w:ind w:left="2160" w:firstLine="0"/>
      </w:pPr>
    </w:lvl>
    <w:lvl w:ilvl="4" w:tplc="0C2EAC5E">
      <w:start w:val="1"/>
      <w:numFmt w:val="decimal"/>
      <w:lvlText w:val="(%5)"/>
      <w:lvlJc w:val="left"/>
      <w:pPr>
        <w:ind w:left="2880" w:firstLine="0"/>
      </w:pPr>
    </w:lvl>
    <w:lvl w:ilvl="5" w:tplc="05FC0632">
      <w:start w:val="1"/>
      <w:numFmt w:val="lowerLetter"/>
      <w:lvlText w:val="(%6)"/>
      <w:lvlJc w:val="left"/>
      <w:pPr>
        <w:ind w:left="3600" w:firstLine="0"/>
      </w:pPr>
    </w:lvl>
    <w:lvl w:ilvl="6" w:tplc="FBD49D4C">
      <w:start w:val="1"/>
      <w:numFmt w:val="lowerRoman"/>
      <w:lvlText w:val="(%7)"/>
      <w:lvlJc w:val="left"/>
      <w:pPr>
        <w:ind w:left="4320" w:firstLine="0"/>
      </w:pPr>
    </w:lvl>
    <w:lvl w:ilvl="7" w:tplc="04E8819E">
      <w:start w:val="1"/>
      <w:numFmt w:val="lowerLetter"/>
      <w:lvlText w:val="(%8)"/>
      <w:lvlJc w:val="left"/>
      <w:pPr>
        <w:ind w:left="5040" w:firstLine="0"/>
      </w:pPr>
    </w:lvl>
    <w:lvl w:ilvl="8" w:tplc="1856136E">
      <w:start w:val="1"/>
      <w:numFmt w:val="lowerRoman"/>
      <w:lvlText w:val="(%9)"/>
      <w:lvlJc w:val="left"/>
      <w:pPr>
        <w:ind w:left="5760" w:firstLine="0"/>
      </w:pPr>
    </w:lvl>
  </w:abstractNum>
  <w:abstractNum w:abstractNumId="40" w15:restartNumberingAfterBreak="0">
    <w:nsid w:val="71A51CE9"/>
    <w:multiLevelType w:val="hybridMultilevel"/>
    <w:tmpl w:val="CA7693B2"/>
    <w:lvl w:ilvl="0" w:tplc="92986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40EB1"/>
    <w:multiLevelType w:val="hybridMultilevel"/>
    <w:tmpl w:val="940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7"/>
  </w:num>
  <w:num w:numId="2">
    <w:abstractNumId w:val="0"/>
  </w:num>
  <w:num w:numId="3">
    <w:abstractNumId w:val="18"/>
  </w:num>
  <w:num w:numId="4">
    <w:abstractNumId w:val="42"/>
  </w:num>
  <w:num w:numId="5">
    <w:abstractNumId w:val="1"/>
  </w:num>
  <w:num w:numId="6">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16"/>
  </w:num>
  <w:num w:numId="8">
    <w:abstractNumId w:val="14"/>
  </w:num>
  <w:num w:numId="9">
    <w:abstractNumId w:val="9"/>
  </w:num>
  <w:num w:numId="10">
    <w:abstractNumId w:val="43"/>
  </w:num>
  <w:num w:numId="11">
    <w:abstractNumId w:val="34"/>
  </w:num>
  <w:num w:numId="12">
    <w:abstractNumId w:val="4"/>
  </w:num>
  <w:num w:numId="13">
    <w:abstractNumId w:val="15"/>
  </w:num>
  <w:num w:numId="14">
    <w:abstractNumId w:val="10"/>
  </w:num>
  <w:num w:numId="15">
    <w:abstractNumId w:val="20"/>
  </w:num>
  <w:num w:numId="16">
    <w:abstractNumId w:val="21"/>
  </w:num>
  <w:num w:numId="17">
    <w:abstractNumId w:val="28"/>
  </w:num>
  <w:num w:numId="18">
    <w:abstractNumId w:val="30"/>
  </w:num>
  <w:num w:numId="19">
    <w:abstractNumId w:val="26"/>
  </w:num>
  <w:num w:numId="20">
    <w:abstractNumId w:val="12"/>
  </w:num>
  <w:num w:numId="21">
    <w:abstractNumId w:val="35"/>
  </w:num>
  <w:num w:numId="22">
    <w:abstractNumId w:val="32"/>
  </w:num>
  <w:num w:numId="23">
    <w:abstractNumId w:val="25"/>
  </w:num>
  <w:num w:numId="24">
    <w:abstractNumId w:val="2"/>
  </w:num>
  <w:num w:numId="25">
    <w:abstractNumId w:val="11"/>
  </w:num>
  <w:num w:numId="26">
    <w:abstractNumId w:val="36"/>
  </w:num>
  <w:num w:numId="27">
    <w:abstractNumId w:val="23"/>
  </w:num>
  <w:num w:numId="28">
    <w:abstractNumId w:val="33"/>
  </w:num>
  <w:num w:numId="29">
    <w:abstractNumId w:val="8"/>
  </w:num>
  <w:num w:numId="30">
    <w:abstractNumId w:val="38"/>
  </w:num>
  <w:num w:numId="31">
    <w:abstractNumId w:val="41"/>
  </w:num>
  <w:num w:numId="32">
    <w:abstractNumId w:val="6"/>
  </w:num>
  <w:num w:numId="33">
    <w:abstractNumId w:val="22"/>
  </w:num>
  <w:num w:numId="34">
    <w:abstractNumId w:val="24"/>
  </w:num>
  <w:num w:numId="35">
    <w:abstractNumId w:val="19"/>
  </w:num>
  <w:num w:numId="36">
    <w:abstractNumId w:val="40"/>
  </w:num>
  <w:num w:numId="37">
    <w:abstractNumId w:val="29"/>
  </w:num>
  <w:num w:numId="38">
    <w:abstractNumId w:val="13"/>
  </w:num>
  <w:num w:numId="39">
    <w:abstractNumId w:val="31"/>
  </w:num>
  <w:num w:numId="40">
    <w:abstractNumId w:val="39"/>
  </w:num>
  <w:num w:numId="41">
    <w:abstractNumId w:val="37"/>
  </w:num>
  <w:num w:numId="42">
    <w:abstractNumId w:val="5"/>
  </w:num>
  <w:num w:numId="43">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DEF"/>
    <w:rsid w:val="000025D2"/>
    <w:rsid w:val="0000347A"/>
    <w:rsid w:val="000071AC"/>
    <w:rsid w:val="000073F4"/>
    <w:rsid w:val="00011898"/>
    <w:rsid w:val="000129C3"/>
    <w:rsid w:val="000130E6"/>
    <w:rsid w:val="000145F0"/>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4D1"/>
    <w:rsid w:val="000418FC"/>
    <w:rsid w:val="0004203E"/>
    <w:rsid w:val="000427F1"/>
    <w:rsid w:val="00042978"/>
    <w:rsid w:val="000434DC"/>
    <w:rsid w:val="00043944"/>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4462"/>
    <w:rsid w:val="00066082"/>
    <w:rsid w:val="00067916"/>
    <w:rsid w:val="00070FB6"/>
    <w:rsid w:val="00071E10"/>
    <w:rsid w:val="0007374C"/>
    <w:rsid w:val="00073CE4"/>
    <w:rsid w:val="00074816"/>
    <w:rsid w:val="000763D2"/>
    <w:rsid w:val="0008064A"/>
    <w:rsid w:val="00081D3E"/>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29A6"/>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6C3F"/>
    <w:rsid w:val="001072AF"/>
    <w:rsid w:val="00110638"/>
    <w:rsid w:val="001110FC"/>
    <w:rsid w:val="00111B37"/>
    <w:rsid w:val="00112042"/>
    <w:rsid w:val="001137DA"/>
    <w:rsid w:val="00113BC6"/>
    <w:rsid w:val="001140EB"/>
    <w:rsid w:val="00114E76"/>
    <w:rsid w:val="001156F0"/>
    <w:rsid w:val="00115C2D"/>
    <w:rsid w:val="00116EB6"/>
    <w:rsid w:val="001176C5"/>
    <w:rsid w:val="00117E93"/>
    <w:rsid w:val="0012166E"/>
    <w:rsid w:val="00123762"/>
    <w:rsid w:val="00124440"/>
    <w:rsid w:val="00124485"/>
    <w:rsid w:val="00124ADF"/>
    <w:rsid w:val="001270AA"/>
    <w:rsid w:val="001270DB"/>
    <w:rsid w:val="00130743"/>
    <w:rsid w:val="001309E2"/>
    <w:rsid w:val="00132652"/>
    <w:rsid w:val="00133274"/>
    <w:rsid w:val="00133B26"/>
    <w:rsid w:val="00133D52"/>
    <w:rsid w:val="001348CB"/>
    <w:rsid w:val="001349F8"/>
    <w:rsid w:val="00134E2C"/>
    <w:rsid w:val="00137D38"/>
    <w:rsid w:val="00140139"/>
    <w:rsid w:val="001406CC"/>
    <w:rsid w:val="00140792"/>
    <w:rsid w:val="001410AC"/>
    <w:rsid w:val="00141530"/>
    <w:rsid w:val="0014301A"/>
    <w:rsid w:val="001435F6"/>
    <w:rsid w:val="0014549F"/>
    <w:rsid w:val="00145755"/>
    <w:rsid w:val="00145A4A"/>
    <w:rsid w:val="0015002C"/>
    <w:rsid w:val="00150D88"/>
    <w:rsid w:val="001510C6"/>
    <w:rsid w:val="00151C66"/>
    <w:rsid w:val="00151E56"/>
    <w:rsid w:val="0015445D"/>
    <w:rsid w:val="00154F87"/>
    <w:rsid w:val="00155269"/>
    <w:rsid w:val="00156090"/>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1FF3"/>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3829"/>
    <w:rsid w:val="001A644E"/>
    <w:rsid w:val="001A77C8"/>
    <w:rsid w:val="001B139C"/>
    <w:rsid w:val="001B1B8B"/>
    <w:rsid w:val="001B3063"/>
    <w:rsid w:val="001B5695"/>
    <w:rsid w:val="001C0279"/>
    <w:rsid w:val="001C2A70"/>
    <w:rsid w:val="001C2E0F"/>
    <w:rsid w:val="001C3FD4"/>
    <w:rsid w:val="001C5508"/>
    <w:rsid w:val="001C563A"/>
    <w:rsid w:val="001C638F"/>
    <w:rsid w:val="001D1B1C"/>
    <w:rsid w:val="001D36F2"/>
    <w:rsid w:val="001D39B5"/>
    <w:rsid w:val="001D4ABD"/>
    <w:rsid w:val="001D514A"/>
    <w:rsid w:val="001D5CEB"/>
    <w:rsid w:val="001D5E1A"/>
    <w:rsid w:val="001D75DE"/>
    <w:rsid w:val="001E028B"/>
    <w:rsid w:val="001E0868"/>
    <w:rsid w:val="001E0CA0"/>
    <w:rsid w:val="001E1A36"/>
    <w:rsid w:val="001E2361"/>
    <w:rsid w:val="001E6756"/>
    <w:rsid w:val="001E73D6"/>
    <w:rsid w:val="001E7C84"/>
    <w:rsid w:val="001F01B8"/>
    <w:rsid w:val="001F040E"/>
    <w:rsid w:val="001F07D2"/>
    <w:rsid w:val="001F158B"/>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6FE3"/>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36B70"/>
    <w:rsid w:val="00240A3D"/>
    <w:rsid w:val="00241BCF"/>
    <w:rsid w:val="0024245B"/>
    <w:rsid w:val="00246AD0"/>
    <w:rsid w:val="00250319"/>
    <w:rsid w:val="00250BAA"/>
    <w:rsid w:val="002510E0"/>
    <w:rsid w:val="00251EA8"/>
    <w:rsid w:val="0025279E"/>
    <w:rsid w:val="00252FFC"/>
    <w:rsid w:val="0025317C"/>
    <w:rsid w:val="0025455E"/>
    <w:rsid w:val="00254FD3"/>
    <w:rsid w:val="00256C71"/>
    <w:rsid w:val="00260702"/>
    <w:rsid w:val="00261A00"/>
    <w:rsid w:val="00264731"/>
    <w:rsid w:val="002651C8"/>
    <w:rsid w:val="0026540D"/>
    <w:rsid w:val="00266057"/>
    <w:rsid w:val="00267EDA"/>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88C"/>
    <w:rsid w:val="002B3D7D"/>
    <w:rsid w:val="002B3E0E"/>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5A49"/>
    <w:rsid w:val="002D6435"/>
    <w:rsid w:val="002D7169"/>
    <w:rsid w:val="002E0360"/>
    <w:rsid w:val="002E313E"/>
    <w:rsid w:val="002E6FFF"/>
    <w:rsid w:val="002F0869"/>
    <w:rsid w:val="002F0D03"/>
    <w:rsid w:val="002F1824"/>
    <w:rsid w:val="002F4182"/>
    <w:rsid w:val="002F5835"/>
    <w:rsid w:val="002F6E86"/>
    <w:rsid w:val="003017DF"/>
    <w:rsid w:val="003019E2"/>
    <w:rsid w:val="0030275E"/>
    <w:rsid w:val="0030536C"/>
    <w:rsid w:val="00305C7A"/>
    <w:rsid w:val="00305FFA"/>
    <w:rsid w:val="00306F32"/>
    <w:rsid w:val="00307865"/>
    <w:rsid w:val="00307F7A"/>
    <w:rsid w:val="003107A5"/>
    <w:rsid w:val="00311301"/>
    <w:rsid w:val="00311A43"/>
    <w:rsid w:val="003125E0"/>
    <w:rsid w:val="003131EE"/>
    <w:rsid w:val="0031350B"/>
    <w:rsid w:val="0031391F"/>
    <w:rsid w:val="00313C9B"/>
    <w:rsid w:val="003150A3"/>
    <w:rsid w:val="003150F7"/>
    <w:rsid w:val="00316D6F"/>
    <w:rsid w:val="00317854"/>
    <w:rsid w:val="00320FB2"/>
    <w:rsid w:val="003214A4"/>
    <w:rsid w:val="00322B22"/>
    <w:rsid w:val="00325DE1"/>
    <w:rsid w:val="00325F2A"/>
    <w:rsid w:val="0033027F"/>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0752"/>
    <w:rsid w:val="003615F3"/>
    <w:rsid w:val="00362031"/>
    <w:rsid w:val="00363972"/>
    <w:rsid w:val="003651C8"/>
    <w:rsid w:val="003652A0"/>
    <w:rsid w:val="0036727D"/>
    <w:rsid w:val="00367E5D"/>
    <w:rsid w:val="00372001"/>
    <w:rsid w:val="00372A45"/>
    <w:rsid w:val="00372C33"/>
    <w:rsid w:val="00372CFA"/>
    <w:rsid w:val="00372D1F"/>
    <w:rsid w:val="00374083"/>
    <w:rsid w:val="00375FE5"/>
    <w:rsid w:val="003760DE"/>
    <w:rsid w:val="0037656D"/>
    <w:rsid w:val="0037658D"/>
    <w:rsid w:val="0038010B"/>
    <w:rsid w:val="003807B4"/>
    <w:rsid w:val="00380CD8"/>
    <w:rsid w:val="00380FBD"/>
    <w:rsid w:val="003812F4"/>
    <w:rsid w:val="00381CAB"/>
    <w:rsid w:val="00382715"/>
    <w:rsid w:val="003835A0"/>
    <w:rsid w:val="0038473D"/>
    <w:rsid w:val="0038507E"/>
    <w:rsid w:val="003869DC"/>
    <w:rsid w:val="00386D91"/>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A75FF"/>
    <w:rsid w:val="003B0556"/>
    <w:rsid w:val="003B0E9B"/>
    <w:rsid w:val="003B1BD2"/>
    <w:rsid w:val="003B43AD"/>
    <w:rsid w:val="003B4451"/>
    <w:rsid w:val="003B50A4"/>
    <w:rsid w:val="003B7A69"/>
    <w:rsid w:val="003C093B"/>
    <w:rsid w:val="003C0CD3"/>
    <w:rsid w:val="003C1ADD"/>
    <w:rsid w:val="003C2D6D"/>
    <w:rsid w:val="003C3D76"/>
    <w:rsid w:val="003C6841"/>
    <w:rsid w:val="003C6EE5"/>
    <w:rsid w:val="003C7F22"/>
    <w:rsid w:val="003D14AD"/>
    <w:rsid w:val="003D2EC2"/>
    <w:rsid w:val="003D3F4E"/>
    <w:rsid w:val="003D41E8"/>
    <w:rsid w:val="003D49FD"/>
    <w:rsid w:val="003D4C86"/>
    <w:rsid w:val="003D5C04"/>
    <w:rsid w:val="003E42F2"/>
    <w:rsid w:val="003E4F1A"/>
    <w:rsid w:val="003E5E39"/>
    <w:rsid w:val="003E5E78"/>
    <w:rsid w:val="003E7A67"/>
    <w:rsid w:val="003F0636"/>
    <w:rsid w:val="003F063F"/>
    <w:rsid w:val="003F27F0"/>
    <w:rsid w:val="003F44B5"/>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25B32"/>
    <w:rsid w:val="00430596"/>
    <w:rsid w:val="00430D44"/>
    <w:rsid w:val="004311D2"/>
    <w:rsid w:val="00431730"/>
    <w:rsid w:val="00433698"/>
    <w:rsid w:val="00433A19"/>
    <w:rsid w:val="004341BB"/>
    <w:rsid w:val="004347C1"/>
    <w:rsid w:val="004358FF"/>
    <w:rsid w:val="00436D93"/>
    <w:rsid w:val="004371C6"/>
    <w:rsid w:val="00437E63"/>
    <w:rsid w:val="00440482"/>
    <w:rsid w:val="00441CBC"/>
    <w:rsid w:val="00442669"/>
    <w:rsid w:val="00443D5B"/>
    <w:rsid w:val="004456EA"/>
    <w:rsid w:val="0044600D"/>
    <w:rsid w:val="004463A7"/>
    <w:rsid w:val="004505F7"/>
    <w:rsid w:val="00450B50"/>
    <w:rsid w:val="0045118B"/>
    <w:rsid w:val="00452A2E"/>
    <w:rsid w:val="00452E38"/>
    <w:rsid w:val="00452EFD"/>
    <w:rsid w:val="0045518F"/>
    <w:rsid w:val="004552A5"/>
    <w:rsid w:val="00456E28"/>
    <w:rsid w:val="00456EB8"/>
    <w:rsid w:val="004571D2"/>
    <w:rsid w:val="004610F6"/>
    <w:rsid w:val="0046186F"/>
    <w:rsid w:val="00464E51"/>
    <w:rsid w:val="00465DCC"/>
    <w:rsid w:val="00466EC7"/>
    <w:rsid w:val="00466F99"/>
    <w:rsid w:val="0046700A"/>
    <w:rsid w:val="004710FF"/>
    <w:rsid w:val="004711A8"/>
    <w:rsid w:val="00473F8B"/>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22A"/>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121"/>
    <w:rsid w:val="004C3D91"/>
    <w:rsid w:val="004C4677"/>
    <w:rsid w:val="004C5088"/>
    <w:rsid w:val="004C5EE7"/>
    <w:rsid w:val="004C6CF9"/>
    <w:rsid w:val="004C7932"/>
    <w:rsid w:val="004D10BA"/>
    <w:rsid w:val="004D18CC"/>
    <w:rsid w:val="004D19BA"/>
    <w:rsid w:val="004D2BF3"/>
    <w:rsid w:val="004D3038"/>
    <w:rsid w:val="004D340F"/>
    <w:rsid w:val="004D39AF"/>
    <w:rsid w:val="004D429C"/>
    <w:rsid w:val="004D51EC"/>
    <w:rsid w:val="004D5C6C"/>
    <w:rsid w:val="004E233E"/>
    <w:rsid w:val="004E23C3"/>
    <w:rsid w:val="004E3493"/>
    <w:rsid w:val="004E4AC3"/>
    <w:rsid w:val="004E630F"/>
    <w:rsid w:val="004E6C47"/>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40DE"/>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3D49"/>
    <w:rsid w:val="00534951"/>
    <w:rsid w:val="005350D1"/>
    <w:rsid w:val="005350EC"/>
    <w:rsid w:val="00536424"/>
    <w:rsid w:val="00536A1F"/>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4CED"/>
    <w:rsid w:val="00575794"/>
    <w:rsid w:val="0058045B"/>
    <w:rsid w:val="00580A16"/>
    <w:rsid w:val="0058115D"/>
    <w:rsid w:val="00581E6B"/>
    <w:rsid w:val="00583A7B"/>
    <w:rsid w:val="00584F19"/>
    <w:rsid w:val="00585A88"/>
    <w:rsid w:val="00585F88"/>
    <w:rsid w:val="005861FC"/>
    <w:rsid w:val="00586953"/>
    <w:rsid w:val="0058757E"/>
    <w:rsid w:val="00587D1D"/>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C69C7"/>
    <w:rsid w:val="005D1688"/>
    <w:rsid w:val="005D17C0"/>
    <w:rsid w:val="005D356F"/>
    <w:rsid w:val="005D419D"/>
    <w:rsid w:val="005D4303"/>
    <w:rsid w:val="005D64BF"/>
    <w:rsid w:val="005D78B4"/>
    <w:rsid w:val="005E01BF"/>
    <w:rsid w:val="005E0D92"/>
    <w:rsid w:val="005E188B"/>
    <w:rsid w:val="005E1A90"/>
    <w:rsid w:val="005E1BC5"/>
    <w:rsid w:val="005E52D3"/>
    <w:rsid w:val="005E621E"/>
    <w:rsid w:val="005E63E9"/>
    <w:rsid w:val="005E6AF4"/>
    <w:rsid w:val="005E70F9"/>
    <w:rsid w:val="005E7244"/>
    <w:rsid w:val="005F08FC"/>
    <w:rsid w:val="005F120F"/>
    <w:rsid w:val="005F214D"/>
    <w:rsid w:val="005F4DB8"/>
    <w:rsid w:val="005F68CD"/>
    <w:rsid w:val="005F7BF5"/>
    <w:rsid w:val="00601D16"/>
    <w:rsid w:val="00601D2A"/>
    <w:rsid w:val="00604FE6"/>
    <w:rsid w:val="00605238"/>
    <w:rsid w:val="00606D6B"/>
    <w:rsid w:val="00611901"/>
    <w:rsid w:val="00613954"/>
    <w:rsid w:val="00615389"/>
    <w:rsid w:val="00616DCB"/>
    <w:rsid w:val="00617DB5"/>
    <w:rsid w:val="00623DBE"/>
    <w:rsid w:val="006247F2"/>
    <w:rsid w:val="0062519E"/>
    <w:rsid w:val="0062711D"/>
    <w:rsid w:val="00627485"/>
    <w:rsid w:val="00627E81"/>
    <w:rsid w:val="00630625"/>
    <w:rsid w:val="00630A98"/>
    <w:rsid w:val="00631A66"/>
    <w:rsid w:val="006352BD"/>
    <w:rsid w:val="00635571"/>
    <w:rsid w:val="006402F1"/>
    <w:rsid w:val="0064238B"/>
    <w:rsid w:val="00642478"/>
    <w:rsid w:val="00642700"/>
    <w:rsid w:val="00642A74"/>
    <w:rsid w:val="00643A3D"/>
    <w:rsid w:val="0064412F"/>
    <w:rsid w:val="0064515A"/>
    <w:rsid w:val="006457B5"/>
    <w:rsid w:val="00646B4F"/>
    <w:rsid w:val="00646E7F"/>
    <w:rsid w:val="00647D9A"/>
    <w:rsid w:val="00650977"/>
    <w:rsid w:val="00651F53"/>
    <w:rsid w:val="006569F5"/>
    <w:rsid w:val="00656D00"/>
    <w:rsid w:val="006600E9"/>
    <w:rsid w:val="00660BDD"/>
    <w:rsid w:val="00660BE2"/>
    <w:rsid w:val="00660C76"/>
    <w:rsid w:val="006626B4"/>
    <w:rsid w:val="00662FF6"/>
    <w:rsid w:val="00663816"/>
    <w:rsid w:val="00663EDF"/>
    <w:rsid w:val="00664D07"/>
    <w:rsid w:val="006664BB"/>
    <w:rsid w:val="00666B50"/>
    <w:rsid w:val="00670E78"/>
    <w:rsid w:val="006719FB"/>
    <w:rsid w:val="0067346F"/>
    <w:rsid w:val="00673750"/>
    <w:rsid w:val="006742B0"/>
    <w:rsid w:val="0067513E"/>
    <w:rsid w:val="006778D6"/>
    <w:rsid w:val="00677A38"/>
    <w:rsid w:val="00681DF2"/>
    <w:rsid w:val="0068279E"/>
    <w:rsid w:val="00682A6A"/>
    <w:rsid w:val="00682EB5"/>
    <w:rsid w:val="00684AB2"/>
    <w:rsid w:val="00684D1B"/>
    <w:rsid w:val="006858C5"/>
    <w:rsid w:val="00687B27"/>
    <w:rsid w:val="006946AD"/>
    <w:rsid w:val="00694D83"/>
    <w:rsid w:val="00695345"/>
    <w:rsid w:val="00695484"/>
    <w:rsid w:val="0069579C"/>
    <w:rsid w:val="00697999"/>
    <w:rsid w:val="00697EC4"/>
    <w:rsid w:val="006A1666"/>
    <w:rsid w:val="006A2461"/>
    <w:rsid w:val="006A54EB"/>
    <w:rsid w:val="006A5937"/>
    <w:rsid w:val="006A621B"/>
    <w:rsid w:val="006A77C1"/>
    <w:rsid w:val="006B37F5"/>
    <w:rsid w:val="006B3B1A"/>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06AF"/>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17FDE"/>
    <w:rsid w:val="0072095F"/>
    <w:rsid w:val="00721C80"/>
    <w:rsid w:val="00723296"/>
    <w:rsid w:val="007232C6"/>
    <w:rsid w:val="00723A5F"/>
    <w:rsid w:val="00724810"/>
    <w:rsid w:val="00724F5F"/>
    <w:rsid w:val="0072627B"/>
    <w:rsid w:val="0072782B"/>
    <w:rsid w:val="00727C8B"/>
    <w:rsid w:val="00731B22"/>
    <w:rsid w:val="00731D77"/>
    <w:rsid w:val="007321F5"/>
    <w:rsid w:val="0073489D"/>
    <w:rsid w:val="00735C0A"/>
    <w:rsid w:val="00736632"/>
    <w:rsid w:val="0073752F"/>
    <w:rsid w:val="00740BAD"/>
    <w:rsid w:val="00742342"/>
    <w:rsid w:val="00744658"/>
    <w:rsid w:val="00744EBF"/>
    <w:rsid w:val="00746726"/>
    <w:rsid w:val="00746C42"/>
    <w:rsid w:val="00746EA3"/>
    <w:rsid w:val="00754AF6"/>
    <w:rsid w:val="007557FA"/>
    <w:rsid w:val="00756780"/>
    <w:rsid w:val="0076081A"/>
    <w:rsid w:val="0076082D"/>
    <w:rsid w:val="007614DA"/>
    <w:rsid w:val="00762AA5"/>
    <w:rsid w:val="00764460"/>
    <w:rsid w:val="00764A82"/>
    <w:rsid w:val="00766E7B"/>
    <w:rsid w:val="0076700B"/>
    <w:rsid w:val="0076779A"/>
    <w:rsid w:val="00770D24"/>
    <w:rsid w:val="00770F09"/>
    <w:rsid w:val="007716BE"/>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161A"/>
    <w:rsid w:val="007A344B"/>
    <w:rsid w:val="007A4613"/>
    <w:rsid w:val="007A4D43"/>
    <w:rsid w:val="007A6733"/>
    <w:rsid w:val="007A74FA"/>
    <w:rsid w:val="007B047D"/>
    <w:rsid w:val="007B1F86"/>
    <w:rsid w:val="007B20EC"/>
    <w:rsid w:val="007B228B"/>
    <w:rsid w:val="007B3AAF"/>
    <w:rsid w:val="007B5C6D"/>
    <w:rsid w:val="007C058B"/>
    <w:rsid w:val="007C16A5"/>
    <w:rsid w:val="007C1C6F"/>
    <w:rsid w:val="007C22A8"/>
    <w:rsid w:val="007C2BA8"/>
    <w:rsid w:val="007C32DA"/>
    <w:rsid w:val="007C5544"/>
    <w:rsid w:val="007D104C"/>
    <w:rsid w:val="007D153A"/>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030"/>
    <w:rsid w:val="007E553F"/>
    <w:rsid w:val="007E6A64"/>
    <w:rsid w:val="007E705C"/>
    <w:rsid w:val="007F052D"/>
    <w:rsid w:val="007F164F"/>
    <w:rsid w:val="007F1794"/>
    <w:rsid w:val="007F1B94"/>
    <w:rsid w:val="007F2357"/>
    <w:rsid w:val="007F2673"/>
    <w:rsid w:val="007F2972"/>
    <w:rsid w:val="007F3BB3"/>
    <w:rsid w:val="007F48A1"/>
    <w:rsid w:val="007F5FC0"/>
    <w:rsid w:val="007F6A72"/>
    <w:rsid w:val="007F77E0"/>
    <w:rsid w:val="00800165"/>
    <w:rsid w:val="00800D30"/>
    <w:rsid w:val="00800ED8"/>
    <w:rsid w:val="0080404E"/>
    <w:rsid w:val="00804558"/>
    <w:rsid w:val="008045A6"/>
    <w:rsid w:val="0080521F"/>
    <w:rsid w:val="00805BFB"/>
    <w:rsid w:val="00806B17"/>
    <w:rsid w:val="00806E48"/>
    <w:rsid w:val="00807568"/>
    <w:rsid w:val="008112C8"/>
    <w:rsid w:val="0081250F"/>
    <w:rsid w:val="00812811"/>
    <w:rsid w:val="00813281"/>
    <w:rsid w:val="00813ABE"/>
    <w:rsid w:val="00813BC8"/>
    <w:rsid w:val="00813DAD"/>
    <w:rsid w:val="00816F41"/>
    <w:rsid w:val="00820062"/>
    <w:rsid w:val="0082009B"/>
    <w:rsid w:val="008207BD"/>
    <w:rsid w:val="00822AA1"/>
    <w:rsid w:val="008249AC"/>
    <w:rsid w:val="00825307"/>
    <w:rsid w:val="00825AD4"/>
    <w:rsid w:val="008262F6"/>
    <w:rsid w:val="008264D3"/>
    <w:rsid w:val="00831D41"/>
    <w:rsid w:val="00833AF2"/>
    <w:rsid w:val="00834B15"/>
    <w:rsid w:val="00835732"/>
    <w:rsid w:val="0083647B"/>
    <w:rsid w:val="008365C3"/>
    <w:rsid w:val="00837152"/>
    <w:rsid w:val="008420D1"/>
    <w:rsid w:val="008426BB"/>
    <w:rsid w:val="00844E2E"/>
    <w:rsid w:val="00846B43"/>
    <w:rsid w:val="008477B9"/>
    <w:rsid w:val="00847C6E"/>
    <w:rsid w:val="00850A21"/>
    <w:rsid w:val="00854602"/>
    <w:rsid w:val="008548BD"/>
    <w:rsid w:val="008554B6"/>
    <w:rsid w:val="00857D88"/>
    <w:rsid w:val="0086009F"/>
    <w:rsid w:val="0086145A"/>
    <w:rsid w:val="0086367C"/>
    <w:rsid w:val="00863FDB"/>
    <w:rsid w:val="008640CE"/>
    <w:rsid w:val="008648F7"/>
    <w:rsid w:val="00867470"/>
    <w:rsid w:val="00867F24"/>
    <w:rsid w:val="00867F9A"/>
    <w:rsid w:val="0087041F"/>
    <w:rsid w:val="00872363"/>
    <w:rsid w:val="008723C3"/>
    <w:rsid w:val="00872C39"/>
    <w:rsid w:val="00874591"/>
    <w:rsid w:val="008757B0"/>
    <w:rsid w:val="00875C2B"/>
    <w:rsid w:val="008763D2"/>
    <w:rsid w:val="008763E8"/>
    <w:rsid w:val="00876812"/>
    <w:rsid w:val="00881237"/>
    <w:rsid w:val="00881E89"/>
    <w:rsid w:val="0088281D"/>
    <w:rsid w:val="00882FAB"/>
    <w:rsid w:val="0088368B"/>
    <w:rsid w:val="00884FDA"/>
    <w:rsid w:val="008854AD"/>
    <w:rsid w:val="0088557E"/>
    <w:rsid w:val="00886546"/>
    <w:rsid w:val="00890025"/>
    <w:rsid w:val="00890AFF"/>
    <w:rsid w:val="008920D1"/>
    <w:rsid w:val="00894428"/>
    <w:rsid w:val="008956CB"/>
    <w:rsid w:val="00897520"/>
    <w:rsid w:val="008A05DF"/>
    <w:rsid w:val="008A0B45"/>
    <w:rsid w:val="008A5E16"/>
    <w:rsid w:val="008A642E"/>
    <w:rsid w:val="008A753C"/>
    <w:rsid w:val="008A7B35"/>
    <w:rsid w:val="008A7C6B"/>
    <w:rsid w:val="008B00D8"/>
    <w:rsid w:val="008B1414"/>
    <w:rsid w:val="008B143A"/>
    <w:rsid w:val="008B2E2D"/>
    <w:rsid w:val="008B4E4F"/>
    <w:rsid w:val="008B7843"/>
    <w:rsid w:val="008B7949"/>
    <w:rsid w:val="008B7BCE"/>
    <w:rsid w:val="008B7E61"/>
    <w:rsid w:val="008C257A"/>
    <w:rsid w:val="008C346A"/>
    <w:rsid w:val="008C39E8"/>
    <w:rsid w:val="008C4342"/>
    <w:rsid w:val="008C623C"/>
    <w:rsid w:val="008D1C42"/>
    <w:rsid w:val="008D25D8"/>
    <w:rsid w:val="008D4BDF"/>
    <w:rsid w:val="008D5630"/>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7E8"/>
    <w:rsid w:val="008F7B43"/>
    <w:rsid w:val="00900AA8"/>
    <w:rsid w:val="00902134"/>
    <w:rsid w:val="00903C98"/>
    <w:rsid w:val="00904485"/>
    <w:rsid w:val="00904B83"/>
    <w:rsid w:val="009058A4"/>
    <w:rsid w:val="0090698E"/>
    <w:rsid w:val="00906E20"/>
    <w:rsid w:val="00907164"/>
    <w:rsid w:val="00907441"/>
    <w:rsid w:val="00907DD6"/>
    <w:rsid w:val="00911F19"/>
    <w:rsid w:val="00913345"/>
    <w:rsid w:val="00913E56"/>
    <w:rsid w:val="009143DB"/>
    <w:rsid w:val="009144F9"/>
    <w:rsid w:val="00914809"/>
    <w:rsid w:val="009162A8"/>
    <w:rsid w:val="00916465"/>
    <w:rsid w:val="00923B07"/>
    <w:rsid w:val="00926475"/>
    <w:rsid w:val="00927A8B"/>
    <w:rsid w:val="00931E1B"/>
    <w:rsid w:val="00933F50"/>
    <w:rsid w:val="009340C4"/>
    <w:rsid w:val="009344B9"/>
    <w:rsid w:val="009348EE"/>
    <w:rsid w:val="00936389"/>
    <w:rsid w:val="00937068"/>
    <w:rsid w:val="00941E5C"/>
    <w:rsid w:val="0094207C"/>
    <w:rsid w:val="00942CF6"/>
    <w:rsid w:val="0094354B"/>
    <w:rsid w:val="00943684"/>
    <w:rsid w:val="00944CD5"/>
    <w:rsid w:val="0094576E"/>
    <w:rsid w:val="009460A3"/>
    <w:rsid w:val="009461F1"/>
    <w:rsid w:val="00946CC4"/>
    <w:rsid w:val="00950392"/>
    <w:rsid w:val="00951AC1"/>
    <w:rsid w:val="0095231B"/>
    <w:rsid w:val="00954F6E"/>
    <w:rsid w:val="009558DD"/>
    <w:rsid w:val="009559CC"/>
    <w:rsid w:val="00956324"/>
    <w:rsid w:val="00957130"/>
    <w:rsid w:val="009609F0"/>
    <w:rsid w:val="0096350D"/>
    <w:rsid w:val="009637F3"/>
    <w:rsid w:val="00963C2A"/>
    <w:rsid w:val="00963F3B"/>
    <w:rsid w:val="009642EE"/>
    <w:rsid w:val="009652D0"/>
    <w:rsid w:val="009667AC"/>
    <w:rsid w:val="009673C5"/>
    <w:rsid w:val="0096797E"/>
    <w:rsid w:val="00971820"/>
    <w:rsid w:val="00973D38"/>
    <w:rsid w:val="00974622"/>
    <w:rsid w:val="00977010"/>
    <w:rsid w:val="00980785"/>
    <w:rsid w:val="009807E6"/>
    <w:rsid w:val="00980EDE"/>
    <w:rsid w:val="009817BD"/>
    <w:rsid w:val="00982325"/>
    <w:rsid w:val="0098281A"/>
    <w:rsid w:val="0098285E"/>
    <w:rsid w:val="00984423"/>
    <w:rsid w:val="00984961"/>
    <w:rsid w:val="009858A0"/>
    <w:rsid w:val="009870DB"/>
    <w:rsid w:val="0098715F"/>
    <w:rsid w:val="009878CC"/>
    <w:rsid w:val="009918F1"/>
    <w:rsid w:val="009926CC"/>
    <w:rsid w:val="00995444"/>
    <w:rsid w:val="0099577A"/>
    <w:rsid w:val="009967C0"/>
    <w:rsid w:val="00997F19"/>
    <w:rsid w:val="009A0975"/>
    <w:rsid w:val="009A179A"/>
    <w:rsid w:val="009A3474"/>
    <w:rsid w:val="009A3B22"/>
    <w:rsid w:val="009A49AF"/>
    <w:rsid w:val="009A5CE8"/>
    <w:rsid w:val="009A6057"/>
    <w:rsid w:val="009B08BA"/>
    <w:rsid w:val="009B0D16"/>
    <w:rsid w:val="009B22C4"/>
    <w:rsid w:val="009B3C26"/>
    <w:rsid w:val="009B43B4"/>
    <w:rsid w:val="009B52EF"/>
    <w:rsid w:val="009B6955"/>
    <w:rsid w:val="009B743B"/>
    <w:rsid w:val="009B78B3"/>
    <w:rsid w:val="009B7EEB"/>
    <w:rsid w:val="009C066A"/>
    <w:rsid w:val="009C082C"/>
    <w:rsid w:val="009C0C25"/>
    <w:rsid w:val="009C0F12"/>
    <w:rsid w:val="009C102F"/>
    <w:rsid w:val="009C323B"/>
    <w:rsid w:val="009C3380"/>
    <w:rsid w:val="009C6DA0"/>
    <w:rsid w:val="009D084C"/>
    <w:rsid w:val="009D1F7A"/>
    <w:rsid w:val="009D278A"/>
    <w:rsid w:val="009D3C5E"/>
    <w:rsid w:val="009D5D74"/>
    <w:rsid w:val="009D6826"/>
    <w:rsid w:val="009D68EF"/>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215"/>
    <w:rsid w:val="00A05321"/>
    <w:rsid w:val="00A10CDE"/>
    <w:rsid w:val="00A10E1C"/>
    <w:rsid w:val="00A11DC9"/>
    <w:rsid w:val="00A143B9"/>
    <w:rsid w:val="00A1479C"/>
    <w:rsid w:val="00A1599F"/>
    <w:rsid w:val="00A1749C"/>
    <w:rsid w:val="00A209A6"/>
    <w:rsid w:val="00A21745"/>
    <w:rsid w:val="00A25046"/>
    <w:rsid w:val="00A2664B"/>
    <w:rsid w:val="00A26D9B"/>
    <w:rsid w:val="00A27244"/>
    <w:rsid w:val="00A313D3"/>
    <w:rsid w:val="00A32638"/>
    <w:rsid w:val="00A341A2"/>
    <w:rsid w:val="00A366E8"/>
    <w:rsid w:val="00A42426"/>
    <w:rsid w:val="00A4353B"/>
    <w:rsid w:val="00A44001"/>
    <w:rsid w:val="00A44246"/>
    <w:rsid w:val="00A46A52"/>
    <w:rsid w:val="00A470A8"/>
    <w:rsid w:val="00A47707"/>
    <w:rsid w:val="00A50B08"/>
    <w:rsid w:val="00A50F2B"/>
    <w:rsid w:val="00A5398B"/>
    <w:rsid w:val="00A55C89"/>
    <w:rsid w:val="00A57282"/>
    <w:rsid w:val="00A576B1"/>
    <w:rsid w:val="00A60BD2"/>
    <w:rsid w:val="00A60DAB"/>
    <w:rsid w:val="00A618A4"/>
    <w:rsid w:val="00A61FFB"/>
    <w:rsid w:val="00A62F45"/>
    <w:rsid w:val="00A636FF"/>
    <w:rsid w:val="00A63826"/>
    <w:rsid w:val="00A63BF4"/>
    <w:rsid w:val="00A6522F"/>
    <w:rsid w:val="00A665C2"/>
    <w:rsid w:val="00A66F93"/>
    <w:rsid w:val="00A70CD4"/>
    <w:rsid w:val="00A73DDD"/>
    <w:rsid w:val="00A7426A"/>
    <w:rsid w:val="00A748B2"/>
    <w:rsid w:val="00A75079"/>
    <w:rsid w:val="00A803DF"/>
    <w:rsid w:val="00A805C5"/>
    <w:rsid w:val="00A83306"/>
    <w:rsid w:val="00A836E5"/>
    <w:rsid w:val="00A84FC2"/>
    <w:rsid w:val="00A85025"/>
    <w:rsid w:val="00A86281"/>
    <w:rsid w:val="00A9011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AFD"/>
    <w:rsid w:val="00AB6FEB"/>
    <w:rsid w:val="00AB7432"/>
    <w:rsid w:val="00AC1238"/>
    <w:rsid w:val="00AC1C2A"/>
    <w:rsid w:val="00AC2478"/>
    <w:rsid w:val="00AC25CE"/>
    <w:rsid w:val="00AC2613"/>
    <w:rsid w:val="00AC33BD"/>
    <w:rsid w:val="00AC459C"/>
    <w:rsid w:val="00AC4E04"/>
    <w:rsid w:val="00AC4E4D"/>
    <w:rsid w:val="00AC5128"/>
    <w:rsid w:val="00AC5CFF"/>
    <w:rsid w:val="00AC6FD1"/>
    <w:rsid w:val="00AD18AA"/>
    <w:rsid w:val="00AD30E0"/>
    <w:rsid w:val="00AD3664"/>
    <w:rsid w:val="00AD3920"/>
    <w:rsid w:val="00AD3FC7"/>
    <w:rsid w:val="00AD4877"/>
    <w:rsid w:val="00AD4F30"/>
    <w:rsid w:val="00AD62EF"/>
    <w:rsid w:val="00AD76E9"/>
    <w:rsid w:val="00AD79CC"/>
    <w:rsid w:val="00AD7C80"/>
    <w:rsid w:val="00AE1251"/>
    <w:rsid w:val="00AE1F1E"/>
    <w:rsid w:val="00AE3D11"/>
    <w:rsid w:val="00AE554B"/>
    <w:rsid w:val="00AE5602"/>
    <w:rsid w:val="00AE59B5"/>
    <w:rsid w:val="00AE6900"/>
    <w:rsid w:val="00AE7C28"/>
    <w:rsid w:val="00AF04ED"/>
    <w:rsid w:val="00AF109E"/>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3A0"/>
    <w:rsid w:val="00B13F51"/>
    <w:rsid w:val="00B14C1B"/>
    <w:rsid w:val="00B14DB7"/>
    <w:rsid w:val="00B152A2"/>
    <w:rsid w:val="00B178CC"/>
    <w:rsid w:val="00B17904"/>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6C39"/>
    <w:rsid w:val="00B370A5"/>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67D4"/>
    <w:rsid w:val="00B57141"/>
    <w:rsid w:val="00B64C68"/>
    <w:rsid w:val="00B64FDE"/>
    <w:rsid w:val="00B65655"/>
    <w:rsid w:val="00B66D88"/>
    <w:rsid w:val="00B66E96"/>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07C"/>
    <w:rsid w:val="00B93A0A"/>
    <w:rsid w:val="00B93C4C"/>
    <w:rsid w:val="00B9558E"/>
    <w:rsid w:val="00B95B47"/>
    <w:rsid w:val="00B95B5B"/>
    <w:rsid w:val="00B9626C"/>
    <w:rsid w:val="00B969F6"/>
    <w:rsid w:val="00B976F9"/>
    <w:rsid w:val="00B97A79"/>
    <w:rsid w:val="00BA1F81"/>
    <w:rsid w:val="00BA4F52"/>
    <w:rsid w:val="00BA5B95"/>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71"/>
    <w:rsid w:val="00BC4A84"/>
    <w:rsid w:val="00BD11D8"/>
    <w:rsid w:val="00BD5044"/>
    <w:rsid w:val="00BD527C"/>
    <w:rsid w:val="00BD58AD"/>
    <w:rsid w:val="00BD6A9A"/>
    <w:rsid w:val="00BD71B8"/>
    <w:rsid w:val="00BD7F4C"/>
    <w:rsid w:val="00BE3400"/>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0D73"/>
    <w:rsid w:val="00C211D7"/>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3AE0"/>
    <w:rsid w:val="00C540CD"/>
    <w:rsid w:val="00C547E7"/>
    <w:rsid w:val="00C54C69"/>
    <w:rsid w:val="00C55554"/>
    <w:rsid w:val="00C55ECD"/>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579"/>
    <w:rsid w:val="00C97934"/>
    <w:rsid w:val="00C97D1B"/>
    <w:rsid w:val="00CA2911"/>
    <w:rsid w:val="00CA3393"/>
    <w:rsid w:val="00CA3B75"/>
    <w:rsid w:val="00CA53FD"/>
    <w:rsid w:val="00CA5D70"/>
    <w:rsid w:val="00CA6A04"/>
    <w:rsid w:val="00CA6B9E"/>
    <w:rsid w:val="00CA7C89"/>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03F"/>
    <w:rsid w:val="00CD158E"/>
    <w:rsid w:val="00CD1FFF"/>
    <w:rsid w:val="00CD364E"/>
    <w:rsid w:val="00CD469A"/>
    <w:rsid w:val="00CD5593"/>
    <w:rsid w:val="00CD593F"/>
    <w:rsid w:val="00CD5DFA"/>
    <w:rsid w:val="00CD682E"/>
    <w:rsid w:val="00CE2AA1"/>
    <w:rsid w:val="00CE42E6"/>
    <w:rsid w:val="00CE6EBF"/>
    <w:rsid w:val="00CE6FBB"/>
    <w:rsid w:val="00CF1074"/>
    <w:rsid w:val="00CF27DB"/>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1287"/>
    <w:rsid w:val="00D12266"/>
    <w:rsid w:val="00D12A85"/>
    <w:rsid w:val="00D13645"/>
    <w:rsid w:val="00D13EF2"/>
    <w:rsid w:val="00D149EC"/>
    <w:rsid w:val="00D1581F"/>
    <w:rsid w:val="00D15875"/>
    <w:rsid w:val="00D15916"/>
    <w:rsid w:val="00D1597F"/>
    <w:rsid w:val="00D2091D"/>
    <w:rsid w:val="00D20C9F"/>
    <w:rsid w:val="00D21A9E"/>
    <w:rsid w:val="00D220AE"/>
    <w:rsid w:val="00D2496D"/>
    <w:rsid w:val="00D26CA8"/>
    <w:rsid w:val="00D316AD"/>
    <w:rsid w:val="00D33C3E"/>
    <w:rsid w:val="00D33FF6"/>
    <w:rsid w:val="00D35627"/>
    <w:rsid w:val="00D362D2"/>
    <w:rsid w:val="00D3727E"/>
    <w:rsid w:val="00D378D3"/>
    <w:rsid w:val="00D40149"/>
    <w:rsid w:val="00D40853"/>
    <w:rsid w:val="00D41CB6"/>
    <w:rsid w:val="00D4262A"/>
    <w:rsid w:val="00D42ADD"/>
    <w:rsid w:val="00D43AA7"/>
    <w:rsid w:val="00D47866"/>
    <w:rsid w:val="00D500AE"/>
    <w:rsid w:val="00D5032A"/>
    <w:rsid w:val="00D536FE"/>
    <w:rsid w:val="00D54CAA"/>
    <w:rsid w:val="00D55718"/>
    <w:rsid w:val="00D5594F"/>
    <w:rsid w:val="00D56882"/>
    <w:rsid w:val="00D60042"/>
    <w:rsid w:val="00D603F3"/>
    <w:rsid w:val="00D61F64"/>
    <w:rsid w:val="00D644D6"/>
    <w:rsid w:val="00D656DC"/>
    <w:rsid w:val="00D65E34"/>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09D"/>
    <w:rsid w:val="00DA1667"/>
    <w:rsid w:val="00DA17B2"/>
    <w:rsid w:val="00DA1FC9"/>
    <w:rsid w:val="00DA21C6"/>
    <w:rsid w:val="00DA3F2F"/>
    <w:rsid w:val="00DA6F97"/>
    <w:rsid w:val="00DB0AD9"/>
    <w:rsid w:val="00DB1B0B"/>
    <w:rsid w:val="00DB1D9D"/>
    <w:rsid w:val="00DB2372"/>
    <w:rsid w:val="00DB369A"/>
    <w:rsid w:val="00DB5093"/>
    <w:rsid w:val="00DB5147"/>
    <w:rsid w:val="00DB553A"/>
    <w:rsid w:val="00DC1D78"/>
    <w:rsid w:val="00DC48F8"/>
    <w:rsid w:val="00DC4C3A"/>
    <w:rsid w:val="00DC60DC"/>
    <w:rsid w:val="00DC7801"/>
    <w:rsid w:val="00DD0AFD"/>
    <w:rsid w:val="00DD10D4"/>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2D7D"/>
    <w:rsid w:val="00E04C7D"/>
    <w:rsid w:val="00E0544D"/>
    <w:rsid w:val="00E1035F"/>
    <w:rsid w:val="00E104A1"/>
    <w:rsid w:val="00E10573"/>
    <w:rsid w:val="00E10712"/>
    <w:rsid w:val="00E1139E"/>
    <w:rsid w:val="00E117DB"/>
    <w:rsid w:val="00E1353F"/>
    <w:rsid w:val="00E148A4"/>
    <w:rsid w:val="00E15957"/>
    <w:rsid w:val="00E166B2"/>
    <w:rsid w:val="00E17455"/>
    <w:rsid w:val="00E179BA"/>
    <w:rsid w:val="00E17F7A"/>
    <w:rsid w:val="00E208A1"/>
    <w:rsid w:val="00E2406B"/>
    <w:rsid w:val="00E24175"/>
    <w:rsid w:val="00E241CF"/>
    <w:rsid w:val="00E249FB"/>
    <w:rsid w:val="00E309E5"/>
    <w:rsid w:val="00E316A0"/>
    <w:rsid w:val="00E34BDE"/>
    <w:rsid w:val="00E34C72"/>
    <w:rsid w:val="00E34E8D"/>
    <w:rsid w:val="00E3589A"/>
    <w:rsid w:val="00E36A4B"/>
    <w:rsid w:val="00E36B76"/>
    <w:rsid w:val="00E41CD3"/>
    <w:rsid w:val="00E424BF"/>
    <w:rsid w:val="00E42571"/>
    <w:rsid w:val="00E42622"/>
    <w:rsid w:val="00E42B8C"/>
    <w:rsid w:val="00E450DE"/>
    <w:rsid w:val="00E452A2"/>
    <w:rsid w:val="00E4562F"/>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101C"/>
    <w:rsid w:val="00E73A1B"/>
    <w:rsid w:val="00E74411"/>
    <w:rsid w:val="00E74CA7"/>
    <w:rsid w:val="00E755B9"/>
    <w:rsid w:val="00E767C3"/>
    <w:rsid w:val="00E775DA"/>
    <w:rsid w:val="00E8064E"/>
    <w:rsid w:val="00E806BC"/>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117B"/>
    <w:rsid w:val="00EB615D"/>
    <w:rsid w:val="00EC1B8D"/>
    <w:rsid w:val="00EC2126"/>
    <w:rsid w:val="00EC4729"/>
    <w:rsid w:val="00EC5FDF"/>
    <w:rsid w:val="00EC702D"/>
    <w:rsid w:val="00EC73F9"/>
    <w:rsid w:val="00ED0523"/>
    <w:rsid w:val="00ED0E08"/>
    <w:rsid w:val="00ED173F"/>
    <w:rsid w:val="00ED22DB"/>
    <w:rsid w:val="00ED2D44"/>
    <w:rsid w:val="00ED3D5B"/>
    <w:rsid w:val="00ED4C18"/>
    <w:rsid w:val="00ED4EE5"/>
    <w:rsid w:val="00ED6CFA"/>
    <w:rsid w:val="00ED70FD"/>
    <w:rsid w:val="00EE078C"/>
    <w:rsid w:val="00EE3650"/>
    <w:rsid w:val="00EE3B84"/>
    <w:rsid w:val="00EE768F"/>
    <w:rsid w:val="00EE7D57"/>
    <w:rsid w:val="00EE7EE0"/>
    <w:rsid w:val="00EF096C"/>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0A4B"/>
    <w:rsid w:val="00F42AD6"/>
    <w:rsid w:val="00F433E8"/>
    <w:rsid w:val="00F451BC"/>
    <w:rsid w:val="00F45229"/>
    <w:rsid w:val="00F45C95"/>
    <w:rsid w:val="00F47027"/>
    <w:rsid w:val="00F477ED"/>
    <w:rsid w:val="00F479FD"/>
    <w:rsid w:val="00F47CF5"/>
    <w:rsid w:val="00F50398"/>
    <w:rsid w:val="00F507D3"/>
    <w:rsid w:val="00F50D4F"/>
    <w:rsid w:val="00F50E78"/>
    <w:rsid w:val="00F52B79"/>
    <w:rsid w:val="00F53119"/>
    <w:rsid w:val="00F53B0E"/>
    <w:rsid w:val="00F53B75"/>
    <w:rsid w:val="00F560EB"/>
    <w:rsid w:val="00F56119"/>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2A03"/>
    <w:rsid w:val="00F871CB"/>
    <w:rsid w:val="00F910F5"/>
    <w:rsid w:val="00F9214D"/>
    <w:rsid w:val="00F921B3"/>
    <w:rsid w:val="00F92E62"/>
    <w:rsid w:val="00F934A0"/>
    <w:rsid w:val="00F94C7F"/>
    <w:rsid w:val="00F95474"/>
    <w:rsid w:val="00F95B41"/>
    <w:rsid w:val="00F96C9F"/>
    <w:rsid w:val="00FA00D5"/>
    <w:rsid w:val="00FA0FEB"/>
    <w:rsid w:val="00FA1568"/>
    <w:rsid w:val="00FA2A8E"/>
    <w:rsid w:val="00FA7020"/>
    <w:rsid w:val="00FA7B14"/>
    <w:rsid w:val="00FB0BA3"/>
    <w:rsid w:val="00FB0C26"/>
    <w:rsid w:val="00FB1397"/>
    <w:rsid w:val="00FB5B77"/>
    <w:rsid w:val="00FB6121"/>
    <w:rsid w:val="00FB6976"/>
    <w:rsid w:val="00FB7533"/>
    <w:rsid w:val="00FC3AEA"/>
    <w:rsid w:val="00FC4373"/>
    <w:rsid w:val="00FC4764"/>
    <w:rsid w:val="00FC4BA4"/>
    <w:rsid w:val="00FD0C4A"/>
    <w:rsid w:val="00FD35B3"/>
    <w:rsid w:val="00FD3F5F"/>
    <w:rsid w:val="00FD4050"/>
    <w:rsid w:val="00FD51BF"/>
    <w:rsid w:val="00FD53A0"/>
    <w:rsid w:val="00FD5CC9"/>
    <w:rsid w:val="00FD7E43"/>
    <w:rsid w:val="00FE1667"/>
    <w:rsid w:val="00FE23E6"/>
    <w:rsid w:val="00FE4831"/>
    <w:rsid w:val="00FE4BEB"/>
    <w:rsid w:val="00FE5FB2"/>
    <w:rsid w:val="00FE6474"/>
    <w:rsid w:val="00FE7E70"/>
    <w:rsid w:val="00FF0E92"/>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paragraph" w:styleId="Heading7">
    <w:name w:val="heading 7"/>
    <w:basedOn w:val="Normal"/>
    <w:next w:val="NormalIndent"/>
    <w:link w:val="Heading7Char"/>
    <w:qFormat/>
    <w:rsid w:val="003F44B5"/>
    <w:pPr>
      <w:widowControl/>
      <w:overflowPunct w:val="0"/>
      <w:adjustRightInd w:val="0"/>
      <w:ind w:left="4320"/>
      <w:textAlignment w:val="baseline"/>
      <w:outlineLvl w:val="6"/>
    </w:pPr>
    <w:rPr>
      <w:rFonts w:ascii="Goudy" w:hAnsi="Goudy"/>
      <w:i/>
    </w:rPr>
  </w:style>
  <w:style w:type="paragraph" w:styleId="Heading8">
    <w:name w:val="heading 8"/>
    <w:basedOn w:val="Normal"/>
    <w:next w:val="NormalIndent"/>
    <w:link w:val="Heading8Char"/>
    <w:qFormat/>
    <w:rsid w:val="003F44B5"/>
    <w:pPr>
      <w:widowControl/>
      <w:overflowPunct w:val="0"/>
      <w:adjustRightInd w:val="0"/>
      <w:ind w:left="5040"/>
      <w:textAlignment w:val="baseline"/>
      <w:outlineLvl w:val="7"/>
    </w:pPr>
    <w:rPr>
      <w:rFonts w:ascii="Goudy" w:hAnsi="Goudy"/>
      <w:i/>
    </w:rPr>
  </w:style>
  <w:style w:type="paragraph" w:styleId="Heading9">
    <w:name w:val="heading 9"/>
    <w:basedOn w:val="Normal"/>
    <w:next w:val="NormalIndent"/>
    <w:link w:val="Heading9Char"/>
    <w:qFormat/>
    <w:rsid w:val="003F44B5"/>
    <w:pPr>
      <w:widowControl/>
      <w:overflowPunct w:val="0"/>
      <w:adjustRightInd w:val="0"/>
      <w:ind w:left="5760"/>
      <w:textAlignment w:val="baseline"/>
      <w:outlineLvl w:val="8"/>
    </w:pPr>
    <w:rPr>
      <w:rFonts w:ascii="Goudy" w:hAnsi="Goudy"/>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5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uiPriority w:val="99"/>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Heading7Char">
    <w:name w:val="Heading 7 Char"/>
    <w:basedOn w:val="DefaultParagraphFont"/>
    <w:link w:val="Heading7"/>
    <w:rsid w:val="003F44B5"/>
    <w:rPr>
      <w:rFonts w:ascii="Goudy" w:hAnsi="Goudy"/>
      <w:i/>
    </w:rPr>
  </w:style>
  <w:style w:type="character" w:customStyle="1" w:styleId="Heading8Char">
    <w:name w:val="Heading 8 Char"/>
    <w:basedOn w:val="DefaultParagraphFont"/>
    <w:link w:val="Heading8"/>
    <w:rsid w:val="003F44B5"/>
    <w:rPr>
      <w:rFonts w:ascii="Goudy" w:hAnsi="Goudy"/>
      <w:i/>
    </w:rPr>
  </w:style>
  <w:style w:type="character" w:customStyle="1" w:styleId="Heading9Char">
    <w:name w:val="Heading 9 Char"/>
    <w:basedOn w:val="DefaultParagraphFont"/>
    <w:link w:val="Heading9"/>
    <w:rsid w:val="003F44B5"/>
    <w:rPr>
      <w:rFonts w:ascii="Goudy" w:hAnsi="Goudy"/>
      <w:i/>
    </w:rPr>
  </w:style>
  <w:style w:type="paragraph" w:styleId="NormalIndent">
    <w:name w:val="Normal Indent"/>
    <w:basedOn w:val="Normal"/>
    <w:rsid w:val="003F44B5"/>
    <w:pPr>
      <w:widowControl/>
      <w:overflowPunct w:val="0"/>
      <w:adjustRightInd w:val="0"/>
      <w:ind w:left="720"/>
      <w:textAlignment w:val="baseline"/>
    </w:pPr>
    <w:rPr>
      <w:rFonts w:ascii="Tekton" w:hAnsi="Tekton"/>
      <w:sz w:val="24"/>
    </w:rPr>
  </w:style>
  <w:style w:type="paragraph" w:customStyle="1" w:styleId="eader">
    <w:name w:val="eader"/>
    <w:basedOn w:val="Header"/>
    <w:rsid w:val="003F44B5"/>
    <w:pPr>
      <w:widowControl/>
      <w:overflowPunct w:val="0"/>
      <w:adjustRightInd w:val="0"/>
      <w:textAlignment w:val="baseline"/>
    </w:pPr>
    <w:rPr>
      <w:rFonts w:ascii="Tekton" w:hAnsi="Tekton"/>
      <w:sz w:val="28"/>
      <w:u w:val="single"/>
    </w:rPr>
  </w:style>
  <w:style w:type="character" w:customStyle="1" w:styleId="BalloonTextChar">
    <w:name w:val="Balloon Text Char"/>
    <w:link w:val="BalloonText"/>
    <w:uiPriority w:val="99"/>
    <w:semiHidden/>
    <w:rsid w:val="003F44B5"/>
    <w:rPr>
      <w:rFonts w:ascii="Tahoma" w:hAnsi="Tahoma" w:cs="Tahoma"/>
      <w:sz w:val="16"/>
      <w:szCs w:val="16"/>
    </w:rPr>
  </w:style>
  <w:style w:type="character" w:customStyle="1" w:styleId="HeaderChar">
    <w:name w:val="Header Char"/>
    <w:basedOn w:val="DefaultParagraphFont"/>
    <w:link w:val="Header"/>
    <w:uiPriority w:val="99"/>
    <w:rsid w:val="003F44B5"/>
  </w:style>
  <w:style w:type="character" w:customStyle="1" w:styleId="CommentSubjectChar">
    <w:name w:val="Comment Subject Char"/>
    <w:basedOn w:val="CommentTextChar"/>
    <w:link w:val="CommentSubject"/>
    <w:uiPriority w:val="99"/>
    <w:semiHidden/>
    <w:rsid w:val="003F44B5"/>
    <w:rPr>
      <w:b/>
      <w:bCs/>
    </w:rPr>
  </w:style>
  <w:style w:type="paragraph" w:customStyle="1" w:styleId="paragraph">
    <w:name w:val="paragraph"/>
    <w:basedOn w:val="Normal"/>
    <w:rsid w:val="003F44B5"/>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3F44B5"/>
  </w:style>
  <w:style w:type="character" w:customStyle="1" w:styleId="eop">
    <w:name w:val="eop"/>
    <w:basedOn w:val="DefaultParagraphFont"/>
    <w:rsid w:val="003F44B5"/>
  </w:style>
  <w:style w:type="numbering" w:customStyle="1" w:styleId="NoList1">
    <w:name w:val="No List1"/>
    <w:next w:val="NoList"/>
    <w:uiPriority w:val="99"/>
    <w:semiHidden/>
    <w:unhideWhenUsed/>
    <w:rsid w:val="00630A98"/>
  </w:style>
  <w:style w:type="character" w:customStyle="1" w:styleId="Heading1Char">
    <w:name w:val="Heading 1 Char"/>
    <w:basedOn w:val="DefaultParagraphFont"/>
    <w:link w:val="Heading1"/>
    <w:rsid w:val="00630A98"/>
    <w:rPr>
      <w:rFonts w:ascii="Arial Black" w:hAnsi="Arial Black"/>
      <w:sz w:val="28"/>
      <w:szCs w:val="28"/>
    </w:rPr>
  </w:style>
  <w:style w:type="character" w:customStyle="1" w:styleId="Heading3Char">
    <w:name w:val="Heading 3 Char"/>
    <w:basedOn w:val="DefaultParagraphFont"/>
    <w:link w:val="Heading3"/>
    <w:rsid w:val="00630A98"/>
    <w:rPr>
      <w:b/>
      <w:bCs/>
      <w:sz w:val="24"/>
      <w:szCs w:val="24"/>
    </w:rPr>
  </w:style>
  <w:style w:type="character" w:customStyle="1" w:styleId="Heading4Char">
    <w:name w:val="Heading 4 Char"/>
    <w:basedOn w:val="DefaultParagraphFont"/>
    <w:link w:val="Heading4"/>
    <w:rsid w:val="00630A98"/>
    <w:rPr>
      <w:color w:val="000000"/>
      <w:sz w:val="24"/>
      <w:szCs w:val="48"/>
      <w:u w:val="single"/>
    </w:rPr>
  </w:style>
  <w:style w:type="character" w:customStyle="1" w:styleId="Heading5Char">
    <w:name w:val="Heading 5 Char"/>
    <w:basedOn w:val="DefaultParagraphFont"/>
    <w:link w:val="Heading5"/>
    <w:rsid w:val="00630A98"/>
    <w:rPr>
      <w:b/>
      <w:bCs/>
      <w:sz w:val="24"/>
      <w:szCs w:val="24"/>
    </w:rPr>
  </w:style>
  <w:style w:type="character" w:customStyle="1" w:styleId="Heading6Char">
    <w:name w:val="Heading 6 Char"/>
    <w:basedOn w:val="DefaultParagraphFont"/>
    <w:link w:val="Heading6"/>
    <w:rsid w:val="00630A98"/>
    <w:rPr>
      <w:iCs/>
      <w:sz w:val="24"/>
      <w:szCs w:val="24"/>
    </w:rPr>
  </w:style>
  <w:style w:type="character" w:customStyle="1" w:styleId="FootnoteTextChar">
    <w:name w:val="Footnote Text Char"/>
    <w:basedOn w:val="DefaultParagraphFont"/>
    <w:link w:val="FootnoteText"/>
    <w:semiHidden/>
    <w:rsid w:val="00630A98"/>
  </w:style>
  <w:style w:type="character" w:customStyle="1" w:styleId="BodyTextChar">
    <w:name w:val="Body Text Char"/>
    <w:basedOn w:val="DefaultParagraphFont"/>
    <w:link w:val="BodyText"/>
    <w:rsid w:val="00630A98"/>
    <w:rPr>
      <w:rFonts w:ascii="Times New" w:hAnsi="Times New"/>
      <w:sz w:val="24"/>
      <w:szCs w:val="24"/>
    </w:rPr>
  </w:style>
  <w:style w:type="character" w:customStyle="1" w:styleId="BodyText2Char">
    <w:name w:val="Body Text 2 Char"/>
    <w:basedOn w:val="DefaultParagraphFont"/>
    <w:link w:val="BodyText2"/>
    <w:rsid w:val="00630A98"/>
    <w:rPr>
      <w:sz w:val="24"/>
      <w:szCs w:val="24"/>
    </w:rPr>
  </w:style>
  <w:style w:type="table" w:customStyle="1" w:styleId="TableGrid3">
    <w:name w:val="Table Grid3"/>
    <w:basedOn w:val="TableNormal"/>
    <w:next w:val="TableGrid"/>
    <w:uiPriority w:val="59"/>
    <w:unhideWhenUsed/>
    <w:rsid w:val="0063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63817710">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48921676">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63978472">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66167737">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345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ecfr.gov/current/title-4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Heather.Seiders@maine.gov" TargetMode="External"/><Relationship Id="rId17" Type="http://schemas.openxmlformats.org/officeDocument/2006/relationships/hyperlink" Target="https://www.ecfr.gov/current/title-33"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vendors/rf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EEDC2542-C699-4B8D-B618-874FF4A7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9698</Words>
  <Characters>53861</Characters>
  <Application>Microsoft Office Word</Application>
  <DocSecurity>2</DocSecurity>
  <Lines>448</Lines>
  <Paragraphs>126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63433</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2022-01-03T14:31:00Z</cp:lastPrinted>
  <dcterms:created xsi:type="dcterms:W3CDTF">2022-01-06T16:36:00Z</dcterms:created>
  <dcterms:modified xsi:type="dcterms:W3CDTF">2022-01-06T16:36:00Z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