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3492" w14:textId="77777777" w:rsidR="00ED0523" w:rsidRPr="001B018D" w:rsidRDefault="00ED0523" w:rsidP="008309A2">
      <w:pPr>
        <w:pStyle w:val="DefaultText"/>
        <w:widowControl/>
        <w:jc w:val="center"/>
        <w:rPr>
          <w:rStyle w:val="InitialStyle"/>
          <w:rFonts w:ascii="Arial" w:hAnsi="Arial" w:cs="Arial"/>
          <w:b/>
          <w:bCs/>
          <w:sz w:val="32"/>
          <w:szCs w:val="32"/>
        </w:rPr>
      </w:pPr>
      <w:r w:rsidRPr="001B018D">
        <w:rPr>
          <w:rStyle w:val="InitialStyle"/>
          <w:rFonts w:ascii="Arial" w:hAnsi="Arial" w:cs="Arial"/>
          <w:b/>
          <w:bCs/>
          <w:sz w:val="32"/>
          <w:szCs w:val="32"/>
        </w:rPr>
        <w:t>STATE OF MAINE</w:t>
      </w:r>
    </w:p>
    <w:p w14:paraId="69B28F97" w14:textId="77777777" w:rsidR="00972323" w:rsidRPr="001B018D" w:rsidRDefault="00972323" w:rsidP="00972323">
      <w:pPr>
        <w:pStyle w:val="DefaultText"/>
        <w:widowControl/>
        <w:jc w:val="center"/>
        <w:rPr>
          <w:rStyle w:val="InitialStyle"/>
          <w:rFonts w:ascii="Arial" w:hAnsi="Arial" w:cs="Arial"/>
          <w:b/>
          <w:bCs/>
          <w:sz w:val="32"/>
          <w:szCs w:val="32"/>
        </w:rPr>
      </w:pPr>
      <w:r w:rsidRPr="001B018D">
        <w:rPr>
          <w:rStyle w:val="InitialStyle"/>
          <w:rFonts w:ascii="Arial" w:hAnsi="Arial" w:cs="Arial"/>
          <w:b/>
          <w:bCs/>
          <w:sz w:val="32"/>
          <w:szCs w:val="32"/>
        </w:rPr>
        <w:t xml:space="preserve">Department of Environmental Protection </w:t>
      </w:r>
    </w:p>
    <w:p w14:paraId="023B89CC" w14:textId="77777777" w:rsidR="00972323" w:rsidRPr="001B018D" w:rsidRDefault="00972323" w:rsidP="00972323">
      <w:pPr>
        <w:pStyle w:val="DefaultText"/>
        <w:widowControl/>
        <w:jc w:val="center"/>
        <w:rPr>
          <w:rStyle w:val="InitialStyle"/>
          <w:rFonts w:ascii="Arial" w:hAnsi="Arial" w:cs="Arial"/>
          <w:bCs/>
          <w:i/>
          <w:sz w:val="28"/>
          <w:szCs w:val="28"/>
        </w:rPr>
      </w:pPr>
      <w:r w:rsidRPr="001B018D">
        <w:rPr>
          <w:rStyle w:val="InitialStyle"/>
          <w:rFonts w:ascii="Arial" w:hAnsi="Arial" w:cs="Arial"/>
          <w:bCs/>
          <w:i/>
          <w:sz w:val="28"/>
          <w:szCs w:val="28"/>
        </w:rPr>
        <w:t>Bureau of Land Resources (Department) &amp;</w:t>
      </w:r>
    </w:p>
    <w:p w14:paraId="412206D7" w14:textId="77777777" w:rsidR="00972323" w:rsidRPr="001B018D" w:rsidRDefault="00972323" w:rsidP="00972323">
      <w:pPr>
        <w:pStyle w:val="DefaultText"/>
        <w:widowControl/>
        <w:jc w:val="center"/>
        <w:rPr>
          <w:rStyle w:val="InitialStyle"/>
          <w:rFonts w:ascii="Arial" w:hAnsi="Arial" w:cs="Arial"/>
          <w:b/>
          <w:bCs/>
          <w:sz w:val="32"/>
          <w:szCs w:val="32"/>
        </w:rPr>
      </w:pPr>
      <w:r w:rsidRPr="001B018D">
        <w:rPr>
          <w:rStyle w:val="InitialStyle"/>
          <w:rFonts w:ascii="Arial" w:hAnsi="Arial" w:cs="Arial"/>
          <w:b/>
          <w:bCs/>
          <w:sz w:val="32"/>
          <w:szCs w:val="32"/>
        </w:rPr>
        <w:t>Department of Agriculture, Conservation, and Forestry</w:t>
      </w:r>
    </w:p>
    <w:p w14:paraId="516D34A2" w14:textId="77777777" w:rsidR="00972323" w:rsidRPr="001B018D" w:rsidDel="003C5B05" w:rsidRDefault="00972323" w:rsidP="00972323">
      <w:pPr>
        <w:pStyle w:val="DefaultText"/>
        <w:widowControl/>
        <w:jc w:val="center"/>
        <w:rPr>
          <w:rStyle w:val="InitialStyle"/>
          <w:rFonts w:ascii="Arial" w:hAnsi="Arial" w:cs="Arial"/>
          <w:bCs/>
          <w:i/>
          <w:sz w:val="28"/>
          <w:szCs w:val="28"/>
        </w:rPr>
      </w:pPr>
      <w:r w:rsidRPr="001B018D" w:rsidDel="003C5B05">
        <w:rPr>
          <w:rStyle w:val="InitialStyle"/>
          <w:rFonts w:ascii="Arial" w:hAnsi="Arial" w:cs="Arial"/>
          <w:bCs/>
          <w:i/>
          <w:sz w:val="28"/>
          <w:szCs w:val="28"/>
        </w:rPr>
        <w:t>Land Use Planning Commission (LUPC)</w:t>
      </w:r>
    </w:p>
    <w:p w14:paraId="6589031D" w14:textId="77777777" w:rsidR="00D4262A" w:rsidRPr="001B018D" w:rsidRDefault="00D4262A" w:rsidP="00ED0523">
      <w:pPr>
        <w:pStyle w:val="DefaultText"/>
        <w:widowControl/>
        <w:jc w:val="center"/>
        <w:rPr>
          <w:rStyle w:val="InitialStyle"/>
          <w:rFonts w:ascii="Arial" w:hAnsi="Arial" w:cs="Arial"/>
          <w:bCs/>
          <w:i/>
          <w:sz w:val="20"/>
          <w:szCs w:val="20"/>
        </w:rPr>
      </w:pPr>
    </w:p>
    <w:p w14:paraId="54496EB0" w14:textId="127AF7C3" w:rsidR="00ED0523" w:rsidRPr="001B018D" w:rsidRDefault="003E186E" w:rsidP="00ED0523">
      <w:pPr>
        <w:pStyle w:val="DefaultText"/>
        <w:widowControl/>
        <w:jc w:val="center"/>
        <w:rPr>
          <w:rStyle w:val="InitialStyle"/>
          <w:rFonts w:ascii="Arial" w:hAnsi="Arial" w:cs="Arial"/>
          <w:bCs/>
          <w:iCs/>
        </w:rPr>
      </w:pPr>
      <w:r w:rsidRPr="001B018D">
        <w:rPr>
          <w:rFonts w:ascii="Arial" w:hAnsi="Arial" w:cs="Arial"/>
          <w:bCs/>
          <w:iCs/>
          <w:noProof/>
        </w:rPr>
        <w:drawing>
          <wp:anchor distT="0" distB="0" distL="114300" distR="114300" simplePos="0" relativeHeight="251657728" behindDoc="0" locked="0" layoutInCell="1" allowOverlap="1" wp14:anchorId="3101CF80" wp14:editId="60CC2381">
            <wp:simplePos x="0" y="0"/>
            <wp:positionH relativeFrom="column">
              <wp:posOffset>2033905</wp:posOffset>
            </wp:positionH>
            <wp:positionV relativeFrom="paragraph">
              <wp:posOffset>31750</wp:posOffset>
            </wp:positionV>
            <wp:extent cx="2340610" cy="2986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610" cy="2986405"/>
                    </a:xfrm>
                    <a:prstGeom prst="rect">
                      <a:avLst/>
                    </a:prstGeom>
                    <a:noFill/>
                  </pic:spPr>
                </pic:pic>
              </a:graphicData>
            </a:graphic>
            <wp14:sizeRelH relativeFrom="page">
              <wp14:pctWidth>0</wp14:pctWidth>
            </wp14:sizeRelH>
            <wp14:sizeRelV relativeFrom="page">
              <wp14:pctHeight>0</wp14:pctHeight>
            </wp14:sizeRelV>
          </wp:anchor>
        </w:drawing>
      </w:r>
    </w:p>
    <w:p w14:paraId="20283925" w14:textId="77777777" w:rsidR="00677471" w:rsidRPr="001B018D" w:rsidRDefault="00677471" w:rsidP="00ED0523">
      <w:pPr>
        <w:pStyle w:val="DefaultText"/>
        <w:widowControl/>
        <w:jc w:val="center"/>
        <w:rPr>
          <w:rStyle w:val="InitialStyle"/>
          <w:rFonts w:ascii="Arial" w:hAnsi="Arial" w:cs="Arial"/>
          <w:bCs/>
          <w:iCs/>
        </w:rPr>
      </w:pPr>
    </w:p>
    <w:p w14:paraId="422506CD" w14:textId="77777777" w:rsidR="00677471" w:rsidRPr="001B018D" w:rsidRDefault="00677471" w:rsidP="00ED0523">
      <w:pPr>
        <w:pStyle w:val="DefaultText"/>
        <w:widowControl/>
        <w:jc w:val="center"/>
        <w:rPr>
          <w:rStyle w:val="InitialStyle"/>
          <w:rFonts w:ascii="Arial" w:hAnsi="Arial" w:cs="Arial"/>
          <w:bCs/>
          <w:iCs/>
        </w:rPr>
      </w:pPr>
    </w:p>
    <w:p w14:paraId="2182AF74" w14:textId="77777777" w:rsidR="00677471" w:rsidRPr="001B018D" w:rsidRDefault="00677471" w:rsidP="00ED0523">
      <w:pPr>
        <w:pStyle w:val="DefaultText"/>
        <w:widowControl/>
        <w:jc w:val="center"/>
        <w:rPr>
          <w:rStyle w:val="InitialStyle"/>
          <w:rFonts w:ascii="Arial" w:hAnsi="Arial" w:cs="Arial"/>
          <w:bCs/>
          <w:iCs/>
        </w:rPr>
      </w:pPr>
    </w:p>
    <w:p w14:paraId="2D91CBD6" w14:textId="77777777" w:rsidR="00677471" w:rsidRPr="001B018D" w:rsidRDefault="00677471" w:rsidP="00ED0523">
      <w:pPr>
        <w:pStyle w:val="DefaultText"/>
        <w:widowControl/>
        <w:jc w:val="center"/>
        <w:rPr>
          <w:rStyle w:val="InitialStyle"/>
          <w:rFonts w:ascii="Arial" w:hAnsi="Arial" w:cs="Arial"/>
          <w:bCs/>
          <w:iCs/>
        </w:rPr>
      </w:pPr>
    </w:p>
    <w:p w14:paraId="4D458A49" w14:textId="77777777" w:rsidR="00677471" w:rsidRPr="001B018D" w:rsidRDefault="00677471" w:rsidP="00ED0523">
      <w:pPr>
        <w:pStyle w:val="DefaultText"/>
        <w:widowControl/>
        <w:jc w:val="center"/>
        <w:rPr>
          <w:rStyle w:val="InitialStyle"/>
          <w:rFonts w:ascii="Arial" w:hAnsi="Arial" w:cs="Arial"/>
          <w:bCs/>
          <w:iCs/>
        </w:rPr>
      </w:pPr>
    </w:p>
    <w:p w14:paraId="7FD6FF89" w14:textId="77777777" w:rsidR="00677471" w:rsidRPr="001B018D" w:rsidRDefault="00677471" w:rsidP="00ED0523">
      <w:pPr>
        <w:pStyle w:val="DefaultText"/>
        <w:widowControl/>
        <w:jc w:val="center"/>
        <w:rPr>
          <w:rStyle w:val="InitialStyle"/>
          <w:rFonts w:ascii="Arial" w:hAnsi="Arial" w:cs="Arial"/>
          <w:bCs/>
          <w:iCs/>
        </w:rPr>
      </w:pPr>
    </w:p>
    <w:p w14:paraId="761635FC" w14:textId="77777777" w:rsidR="00677471" w:rsidRPr="001B018D" w:rsidRDefault="00677471" w:rsidP="00ED0523">
      <w:pPr>
        <w:pStyle w:val="DefaultText"/>
        <w:widowControl/>
        <w:jc w:val="center"/>
        <w:rPr>
          <w:rStyle w:val="InitialStyle"/>
          <w:rFonts w:ascii="Arial" w:hAnsi="Arial" w:cs="Arial"/>
          <w:bCs/>
          <w:iCs/>
        </w:rPr>
      </w:pPr>
    </w:p>
    <w:p w14:paraId="4D21F144" w14:textId="77777777" w:rsidR="00677471" w:rsidRPr="001B018D" w:rsidRDefault="00677471" w:rsidP="00ED0523">
      <w:pPr>
        <w:pStyle w:val="DefaultText"/>
        <w:widowControl/>
        <w:jc w:val="center"/>
        <w:rPr>
          <w:rStyle w:val="InitialStyle"/>
          <w:rFonts w:ascii="Arial" w:hAnsi="Arial" w:cs="Arial"/>
          <w:bCs/>
          <w:iCs/>
        </w:rPr>
      </w:pPr>
    </w:p>
    <w:p w14:paraId="2A31AD20" w14:textId="77777777" w:rsidR="00677471" w:rsidRPr="001B018D" w:rsidRDefault="00677471" w:rsidP="00ED0523">
      <w:pPr>
        <w:pStyle w:val="DefaultText"/>
        <w:widowControl/>
        <w:jc w:val="center"/>
        <w:rPr>
          <w:rStyle w:val="InitialStyle"/>
          <w:rFonts w:ascii="Arial" w:hAnsi="Arial" w:cs="Arial"/>
          <w:bCs/>
          <w:iCs/>
        </w:rPr>
      </w:pPr>
    </w:p>
    <w:p w14:paraId="4ECB5BEC" w14:textId="77777777" w:rsidR="00677471" w:rsidRPr="001B018D" w:rsidRDefault="00677471" w:rsidP="00ED0523">
      <w:pPr>
        <w:pStyle w:val="DefaultText"/>
        <w:widowControl/>
        <w:jc w:val="center"/>
        <w:rPr>
          <w:rStyle w:val="InitialStyle"/>
          <w:rFonts w:ascii="Arial" w:hAnsi="Arial" w:cs="Arial"/>
          <w:bCs/>
          <w:iCs/>
        </w:rPr>
      </w:pPr>
    </w:p>
    <w:p w14:paraId="6A924885" w14:textId="77777777" w:rsidR="00677471" w:rsidRPr="001B018D" w:rsidRDefault="00677471" w:rsidP="00ED0523">
      <w:pPr>
        <w:pStyle w:val="DefaultText"/>
        <w:widowControl/>
        <w:jc w:val="center"/>
        <w:rPr>
          <w:rStyle w:val="InitialStyle"/>
          <w:rFonts w:ascii="Arial" w:hAnsi="Arial" w:cs="Arial"/>
          <w:bCs/>
          <w:iCs/>
        </w:rPr>
      </w:pPr>
    </w:p>
    <w:p w14:paraId="08F503B7" w14:textId="77777777" w:rsidR="00677471" w:rsidRPr="001B018D" w:rsidRDefault="00677471" w:rsidP="00ED0523">
      <w:pPr>
        <w:pStyle w:val="DefaultText"/>
        <w:widowControl/>
        <w:jc w:val="center"/>
        <w:rPr>
          <w:rStyle w:val="InitialStyle"/>
          <w:rFonts w:ascii="Arial" w:hAnsi="Arial" w:cs="Arial"/>
          <w:bCs/>
          <w:iCs/>
        </w:rPr>
      </w:pPr>
    </w:p>
    <w:p w14:paraId="3A9C3E73" w14:textId="77777777" w:rsidR="00677471" w:rsidRPr="001B018D" w:rsidRDefault="00677471" w:rsidP="00ED0523">
      <w:pPr>
        <w:pStyle w:val="DefaultText"/>
        <w:widowControl/>
        <w:jc w:val="center"/>
        <w:rPr>
          <w:rStyle w:val="InitialStyle"/>
          <w:rFonts w:ascii="Arial" w:hAnsi="Arial" w:cs="Arial"/>
          <w:bCs/>
          <w:iCs/>
        </w:rPr>
      </w:pPr>
    </w:p>
    <w:p w14:paraId="171499BF" w14:textId="77777777" w:rsidR="00677471" w:rsidRPr="001B018D" w:rsidRDefault="00677471" w:rsidP="00ED0523">
      <w:pPr>
        <w:pStyle w:val="DefaultText"/>
        <w:widowControl/>
        <w:jc w:val="center"/>
        <w:rPr>
          <w:rStyle w:val="InitialStyle"/>
          <w:rFonts w:ascii="Arial" w:hAnsi="Arial" w:cs="Arial"/>
          <w:bCs/>
          <w:iCs/>
        </w:rPr>
      </w:pPr>
    </w:p>
    <w:p w14:paraId="0C5AF14F" w14:textId="77777777" w:rsidR="00677471" w:rsidRPr="001B018D" w:rsidRDefault="00677471" w:rsidP="00ED0523">
      <w:pPr>
        <w:pStyle w:val="DefaultText"/>
        <w:widowControl/>
        <w:jc w:val="center"/>
        <w:rPr>
          <w:rStyle w:val="InitialStyle"/>
          <w:rFonts w:ascii="Arial" w:hAnsi="Arial" w:cs="Arial"/>
          <w:bCs/>
          <w:iCs/>
        </w:rPr>
      </w:pPr>
    </w:p>
    <w:p w14:paraId="17E80AAA" w14:textId="77777777" w:rsidR="00677471" w:rsidRPr="001B018D" w:rsidRDefault="00677471" w:rsidP="00ED0523">
      <w:pPr>
        <w:pStyle w:val="DefaultText"/>
        <w:widowControl/>
        <w:jc w:val="center"/>
        <w:rPr>
          <w:rStyle w:val="InitialStyle"/>
          <w:rFonts w:ascii="Arial" w:hAnsi="Arial" w:cs="Arial"/>
          <w:bCs/>
          <w:iCs/>
        </w:rPr>
      </w:pPr>
    </w:p>
    <w:p w14:paraId="3BEDE09E" w14:textId="77777777" w:rsidR="00677471" w:rsidRPr="001B018D" w:rsidRDefault="00677471" w:rsidP="00677471">
      <w:pPr>
        <w:pStyle w:val="DefaultText"/>
        <w:widowControl/>
        <w:rPr>
          <w:rStyle w:val="InitialStyle"/>
          <w:rFonts w:ascii="Arial" w:hAnsi="Arial" w:cs="Arial"/>
          <w:bCs/>
          <w:iCs/>
        </w:rPr>
      </w:pPr>
    </w:p>
    <w:p w14:paraId="2FCEE477" w14:textId="77777777" w:rsidR="00D4262A" w:rsidRPr="001B018D" w:rsidRDefault="00D4262A" w:rsidP="00ED0523">
      <w:pPr>
        <w:pStyle w:val="DefaultText"/>
        <w:widowControl/>
        <w:jc w:val="center"/>
        <w:rPr>
          <w:rStyle w:val="InitialStyle"/>
          <w:rFonts w:ascii="Arial" w:hAnsi="Arial" w:cs="Arial"/>
          <w:bCs/>
          <w:sz w:val="20"/>
          <w:szCs w:val="20"/>
        </w:rPr>
      </w:pPr>
    </w:p>
    <w:p w14:paraId="2F1F859E" w14:textId="77777777" w:rsidR="00ED0523" w:rsidRPr="001B018D" w:rsidRDefault="00ED0523" w:rsidP="00ED0523">
      <w:pPr>
        <w:pStyle w:val="DefaultText"/>
        <w:widowControl/>
        <w:jc w:val="center"/>
        <w:rPr>
          <w:rStyle w:val="InitialStyle"/>
          <w:rFonts w:ascii="Arial" w:hAnsi="Arial" w:cs="Arial"/>
          <w:bCs/>
          <w:sz w:val="32"/>
          <w:szCs w:val="32"/>
          <w:u w:val="single"/>
        </w:rPr>
      </w:pPr>
      <w:r w:rsidRPr="001B018D">
        <w:rPr>
          <w:rStyle w:val="InitialStyle"/>
          <w:rFonts w:ascii="Arial" w:hAnsi="Arial" w:cs="Arial"/>
          <w:b/>
          <w:bCs/>
          <w:sz w:val="32"/>
          <w:szCs w:val="32"/>
        </w:rPr>
        <w:t xml:space="preserve">RFP# </w:t>
      </w:r>
      <w:r w:rsidR="001B018D" w:rsidRPr="001B018D">
        <w:rPr>
          <w:rStyle w:val="InitialStyle"/>
          <w:rFonts w:ascii="Arial" w:hAnsi="Arial" w:cs="Arial"/>
          <w:b/>
          <w:bCs/>
          <w:sz w:val="32"/>
          <w:szCs w:val="32"/>
        </w:rPr>
        <w:t>202103043</w:t>
      </w:r>
    </w:p>
    <w:p w14:paraId="6755D6D0" w14:textId="77777777" w:rsidR="00ED0523" w:rsidRPr="001B018D" w:rsidRDefault="00ED0523" w:rsidP="00ED0523">
      <w:pPr>
        <w:pStyle w:val="DefaultText"/>
        <w:widowControl/>
        <w:jc w:val="center"/>
        <w:rPr>
          <w:rStyle w:val="InitialStyle"/>
          <w:rFonts w:ascii="Arial" w:hAnsi="Arial" w:cs="Arial"/>
          <w:b/>
          <w:sz w:val="20"/>
          <w:szCs w:val="20"/>
        </w:rPr>
      </w:pPr>
    </w:p>
    <w:p w14:paraId="631ED04A" w14:textId="77777777" w:rsidR="00972323" w:rsidRPr="001B018D" w:rsidRDefault="00495FAF" w:rsidP="00972323">
      <w:pPr>
        <w:pStyle w:val="DefaultText"/>
        <w:widowControl/>
        <w:jc w:val="center"/>
        <w:rPr>
          <w:rStyle w:val="InitialStyle"/>
          <w:rFonts w:ascii="Arial" w:hAnsi="Arial" w:cs="Arial"/>
          <w:b/>
          <w:bCs/>
          <w:sz w:val="32"/>
          <w:szCs w:val="32"/>
          <w:u w:val="single"/>
        </w:rPr>
      </w:pPr>
      <w:r w:rsidRPr="001B018D">
        <w:rPr>
          <w:rStyle w:val="InitialStyle"/>
          <w:rFonts w:ascii="Arial" w:hAnsi="Arial" w:cs="Arial"/>
          <w:b/>
          <w:bCs/>
          <w:sz w:val="32"/>
          <w:szCs w:val="32"/>
          <w:u w:val="single"/>
        </w:rPr>
        <w:t xml:space="preserve">Pre-Qualified Vendor List for </w:t>
      </w:r>
    </w:p>
    <w:p w14:paraId="302981D9" w14:textId="77777777" w:rsidR="00820EA5" w:rsidRPr="001B018D" w:rsidRDefault="00972323" w:rsidP="00972323">
      <w:pPr>
        <w:pStyle w:val="DefaultText"/>
        <w:widowControl/>
        <w:jc w:val="center"/>
        <w:rPr>
          <w:rStyle w:val="InitialStyle"/>
          <w:rFonts w:ascii="Arial" w:hAnsi="Arial" w:cs="Arial"/>
          <w:b/>
          <w:bCs/>
          <w:sz w:val="32"/>
          <w:szCs w:val="32"/>
          <w:u w:val="single"/>
        </w:rPr>
      </w:pPr>
      <w:r w:rsidRPr="001B018D">
        <w:rPr>
          <w:rStyle w:val="InitialStyle"/>
          <w:rFonts w:ascii="Arial" w:hAnsi="Arial" w:cs="Arial"/>
          <w:b/>
          <w:bCs/>
          <w:sz w:val="32"/>
          <w:szCs w:val="32"/>
          <w:u w:val="single"/>
        </w:rPr>
        <w:t xml:space="preserve">Wetland, Wildlife, Soil and </w:t>
      </w:r>
      <w:r w:rsidR="005E2958" w:rsidRPr="001B018D">
        <w:rPr>
          <w:rStyle w:val="InitialStyle"/>
          <w:rFonts w:ascii="Arial" w:hAnsi="Arial" w:cs="Arial"/>
          <w:b/>
          <w:bCs/>
          <w:sz w:val="32"/>
          <w:szCs w:val="32"/>
          <w:u w:val="single"/>
        </w:rPr>
        <w:t>Engineering</w:t>
      </w:r>
      <w:r w:rsidRPr="001B018D">
        <w:rPr>
          <w:rStyle w:val="InitialStyle"/>
          <w:rFonts w:ascii="Arial" w:hAnsi="Arial" w:cs="Arial"/>
          <w:b/>
          <w:bCs/>
          <w:sz w:val="32"/>
          <w:szCs w:val="32"/>
          <w:u w:val="single"/>
        </w:rPr>
        <w:t xml:space="preserve"> Consulting Services</w:t>
      </w:r>
    </w:p>
    <w:p w14:paraId="436728F0" w14:textId="77777777" w:rsidR="00ED0523" w:rsidRPr="001B018D" w:rsidRDefault="00ED0523" w:rsidP="00ED0523">
      <w:pPr>
        <w:pStyle w:val="DefaultText"/>
        <w:widowControl/>
        <w:ind w:right="-36"/>
        <w:jc w:val="center"/>
        <w:rPr>
          <w:rStyle w:val="InitialStyle"/>
          <w:rFonts w:ascii="Arial" w:hAnsi="Arial" w:cs="Arial"/>
          <w:b/>
          <w:bCs/>
          <w:sz w:val="20"/>
          <w:szCs w:val="20"/>
        </w:rPr>
      </w:pPr>
    </w:p>
    <w:tbl>
      <w:tblPr>
        <w:tblW w:w="10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1B018D" w14:paraId="230BE7DF" w14:textId="77777777" w:rsidTr="00BB5409">
        <w:trPr>
          <w:trHeight w:val="915"/>
          <w:jc w:val="center"/>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79A677C" w14:textId="77777777" w:rsidR="00ED0523" w:rsidRPr="001B018D" w:rsidRDefault="00ED0523" w:rsidP="00ED0523">
            <w:pPr>
              <w:widowControl/>
              <w:autoSpaceDE/>
              <w:rPr>
                <w:rFonts w:ascii="Arial" w:eastAsia="Calibri" w:hAnsi="Arial" w:cs="Arial"/>
                <w:b/>
                <w:sz w:val="28"/>
                <w:szCs w:val="28"/>
              </w:rPr>
            </w:pPr>
            <w:r w:rsidRPr="001B018D">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80FA42" w14:textId="77777777" w:rsidR="005A22C6" w:rsidRPr="001B018D" w:rsidRDefault="005A22C6" w:rsidP="005A22C6">
            <w:pPr>
              <w:widowControl/>
              <w:autoSpaceDE/>
              <w:rPr>
                <w:rFonts w:ascii="Arial" w:eastAsia="Calibri" w:hAnsi="Arial" w:cs="Arial"/>
                <w:i/>
                <w:sz w:val="24"/>
                <w:szCs w:val="24"/>
              </w:rPr>
            </w:pPr>
            <w:r w:rsidRPr="001B018D">
              <w:rPr>
                <w:rFonts w:ascii="Arial" w:eastAsia="Calibri" w:hAnsi="Arial" w:cs="Arial"/>
                <w:i/>
                <w:sz w:val="24"/>
                <w:szCs w:val="24"/>
              </w:rPr>
              <w:t xml:space="preserve">All communication, including questions and proposal submission, regarding this RFP </w:t>
            </w:r>
            <w:r w:rsidRPr="001B018D">
              <w:rPr>
                <w:rFonts w:ascii="Arial" w:eastAsia="Calibri" w:hAnsi="Arial" w:cs="Arial"/>
                <w:i/>
                <w:sz w:val="24"/>
                <w:szCs w:val="24"/>
                <w:u w:val="single"/>
              </w:rPr>
              <w:t>must</w:t>
            </w:r>
            <w:r w:rsidRPr="001B018D">
              <w:rPr>
                <w:rFonts w:ascii="Arial" w:eastAsia="Calibri" w:hAnsi="Arial" w:cs="Arial"/>
                <w:i/>
                <w:sz w:val="24"/>
                <w:szCs w:val="24"/>
              </w:rPr>
              <w:t xml:space="preserve"> be made using the email address below.</w:t>
            </w:r>
          </w:p>
          <w:p w14:paraId="540D7344" w14:textId="77777777" w:rsidR="00ED0523" w:rsidRPr="001B018D" w:rsidRDefault="005A22C6" w:rsidP="005A22C6">
            <w:pPr>
              <w:widowControl/>
              <w:autoSpaceDE/>
              <w:rPr>
                <w:rFonts w:ascii="Arial" w:eastAsia="Calibri" w:hAnsi="Arial" w:cs="Arial"/>
                <w:sz w:val="24"/>
                <w:szCs w:val="24"/>
              </w:rPr>
            </w:pPr>
            <w:r w:rsidRPr="001B018D">
              <w:rPr>
                <w:rFonts w:ascii="Arial" w:eastAsia="Calibri" w:hAnsi="Arial" w:cs="Arial"/>
                <w:b/>
                <w:sz w:val="24"/>
                <w:szCs w:val="24"/>
                <w:u w:val="single"/>
              </w:rPr>
              <w:t>Contact Information</w:t>
            </w:r>
            <w:r w:rsidR="00ED0523" w:rsidRPr="001B018D">
              <w:rPr>
                <w:rFonts w:ascii="Arial" w:eastAsia="Calibri" w:hAnsi="Arial" w:cs="Arial"/>
                <w:b/>
                <w:sz w:val="24"/>
                <w:szCs w:val="24"/>
              </w:rPr>
              <w:t>:</w:t>
            </w:r>
            <w:r w:rsidR="00ED0523" w:rsidRPr="001B018D">
              <w:rPr>
                <w:rFonts w:ascii="Arial" w:eastAsia="Calibri" w:hAnsi="Arial" w:cs="Arial"/>
                <w:sz w:val="24"/>
                <w:szCs w:val="24"/>
              </w:rPr>
              <w:t xml:space="preserve"> </w:t>
            </w:r>
            <w:r w:rsidR="00CD4CCB" w:rsidRPr="001B018D">
              <w:rPr>
                <w:rFonts w:ascii="Arial" w:eastAsia="Calibri" w:hAnsi="Arial" w:cs="Arial"/>
                <w:sz w:val="24"/>
                <w:szCs w:val="24"/>
              </w:rPr>
              <w:t>stacie.r.beyer@maine.gov</w:t>
            </w:r>
          </w:p>
        </w:tc>
      </w:tr>
      <w:tr w:rsidR="00ED0523" w:rsidRPr="001B018D" w14:paraId="518347BD" w14:textId="77777777" w:rsidTr="00BB5409">
        <w:trPr>
          <w:trHeight w:val="897"/>
          <w:jc w:val="center"/>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ACB2CA2" w14:textId="77777777" w:rsidR="00ED0523" w:rsidRPr="001B018D" w:rsidRDefault="00ED0523" w:rsidP="00ED0523">
            <w:pPr>
              <w:widowControl/>
              <w:autoSpaceDE/>
              <w:rPr>
                <w:rFonts w:ascii="Arial" w:eastAsia="Calibri" w:hAnsi="Arial" w:cs="Arial"/>
                <w:b/>
                <w:sz w:val="28"/>
                <w:szCs w:val="28"/>
              </w:rPr>
            </w:pPr>
            <w:r w:rsidRPr="001B018D">
              <w:rPr>
                <w:rFonts w:ascii="Arial" w:eastAsia="Calibri" w:hAnsi="Arial" w:cs="Arial"/>
                <w:b/>
                <w:sz w:val="28"/>
                <w:szCs w:val="28"/>
              </w:rPr>
              <w:t>Submitted Questions</w:t>
            </w:r>
            <w:r w:rsidR="00343B30" w:rsidRPr="001B018D">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F7BF56D" w14:textId="2C0ED6BB" w:rsidR="00ED0523" w:rsidRPr="001B018D" w:rsidRDefault="00B00597" w:rsidP="00ED0523">
            <w:pPr>
              <w:widowControl/>
              <w:autoSpaceDE/>
              <w:rPr>
                <w:rFonts w:ascii="Arial" w:eastAsia="Calibri" w:hAnsi="Arial" w:cs="Arial"/>
                <w:sz w:val="24"/>
                <w:szCs w:val="24"/>
              </w:rPr>
            </w:pPr>
            <w:r w:rsidRPr="001B018D">
              <w:rPr>
                <w:rFonts w:ascii="Arial" w:eastAsia="Calibri" w:hAnsi="Arial" w:cs="Arial"/>
                <w:i/>
                <w:sz w:val="24"/>
                <w:szCs w:val="24"/>
              </w:rPr>
              <w:t xml:space="preserve">Questions regarding this RFP can be submitted at any time while this RFP is open.  All questions </w:t>
            </w:r>
            <w:r w:rsidRPr="001B018D">
              <w:rPr>
                <w:rFonts w:ascii="Arial" w:eastAsia="Calibri" w:hAnsi="Arial" w:cs="Arial"/>
                <w:i/>
                <w:sz w:val="24"/>
                <w:szCs w:val="24"/>
                <w:u w:val="single"/>
              </w:rPr>
              <w:t>must</w:t>
            </w:r>
            <w:r w:rsidRPr="001B018D">
              <w:rPr>
                <w:rFonts w:ascii="Arial" w:eastAsia="Calibri" w:hAnsi="Arial" w:cs="Arial"/>
                <w:i/>
                <w:sz w:val="24"/>
                <w:szCs w:val="24"/>
              </w:rPr>
              <w:t xml:space="preserve"> be submitted, by e-mail, to the address identified above.  </w:t>
            </w:r>
            <w:r w:rsidRPr="001B018D">
              <w:rPr>
                <w:rFonts w:ascii="Arial" w:hAnsi="Arial" w:cs="Arial"/>
                <w:i/>
                <w:sz w:val="24"/>
                <w:szCs w:val="24"/>
              </w:rPr>
              <w:t>Please include</w:t>
            </w:r>
            <w:r w:rsidRPr="00D4645E">
              <w:rPr>
                <w:rFonts w:ascii="Arial" w:eastAsia="Calibri" w:hAnsi="Arial" w:cs="Arial"/>
                <w:i/>
                <w:sz w:val="24"/>
                <w:szCs w:val="24"/>
              </w:rPr>
              <w:t xml:space="preserve"> “</w:t>
            </w:r>
            <w:r w:rsidR="00D4645E" w:rsidRPr="00D4645E">
              <w:rPr>
                <w:rFonts w:ascii="Arial" w:eastAsia="Calibri" w:hAnsi="Arial" w:cs="Arial"/>
                <w:i/>
                <w:sz w:val="24"/>
                <w:szCs w:val="24"/>
              </w:rPr>
              <w:t xml:space="preserve">RFP# 202103043” </w:t>
            </w:r>
            <w:r w:rsidRPr="001B018D">
              <w:rPr>
                <w:rStyle w:val="InitialStyle"/>
                <w:rFonts w:ascii="Arial" w:hAnsi="Arial" w:cs="Arial"/>
                <w:bCs/>
                <w:i/>
                <w:sz w:val="24"/>
                <w:szCs w:val="24"/>
              </w:rPr>
              <w:t>in the subject line of your email.</w:t>
            </w:r>
          </w:p>
        </w:tc>
      </w:tr>
      <w:tr w:rsidR="00ED0523" w:rsidRPr="001B018D" w14:paraId="287902CC" w14:textId="77777777" w:rsidTr="00BB5409">
        <w:trPr>
          <w:trHeight w:val="1221"/>
          <w:jc w:val="center"/>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464024A" w14:textId="77777777" w:rsidR="00ED0523" w:rsidRPr="001B018D" w:rsidRDefault="00ED0523" w:rsidP="00ED0523">
            <w:pPr>
              <w:widowControl/>
              <w:autoSpaceDE/>
              <w:rPr>
                <w:rFonts w:ascii="Arial" w:eastAsia="Calibri" w:hAnsi="Arial" w:cs="Arial"/>
                <w:b/>
                <w:sz w:val="28"/>
                <w:szCs w:val="28"/>
              </w:rPr>
            </w:pPr>
            <w:r w:rsidRPr="001B018D">
              <w:rPr>
                <w:rFonts w:ascii="Arial" w:eastAsia="Calibri" w:hAnsi="Arial" w:cs="Arial"/>
                <w:b/>
                <w:sz w:val="28"/>
                <w:szCs w:val="28"/>
              </w:rPr>
              <w:t>Proposal</w:t>
            </w:r>
            <w:r w:rsidR="00343B30" w:rsidRPr="001B018D">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BB8A88C" w14:textId="77777777" w:rsidR="00F009BF" w:rsidRPr="001B018D" w:rsidRDefault="00F009BF" w:rsidP="00A836E5">
            <w:pPr>
              <w:widowControl/>
              <w:autoSpaceDE/>
              <w:rPr>
                <w:rFonts w:ascii="Arial" w:eastAsia="Calibri" w:hAnsi="Arial" w:cs="Arial"/>
                <w:b/>
                <w:sz w:val="24"/>
                <w:szCs w:val="24"/>
                <w:u w:val="single"/>
              </w:rPr>
            </w:pPr>
            <w:r w:rsidRPr="001B018D">
              <w:rPr>
                <w:rFonts w:ascii="Arial" w:eastAsia="Calibri" w:hAnsi="Arial" w:cs="Arial"/>
                <w:i/>
                <w:sz w:val="24"/>
                <w:szCs w:val="24"/>
              </w:rPr>
              <w:t xml:space="preserve">Proposals </w:t>
            </w:r>
            <w:r w:rsidRPr="001B018D">
              <w:rPr>
                <w:rFonts w:ascii="Arial" w:eastAsia="Calibri" w:hAnsi="Arial" w:cs="Arial"/>
                <w:i/>
                <w:sz w:val="24"/>
                <w:szCs w:val="24"/>
                <w:u w:val="single"/>
              </w:rPr>
              <w:t>must</w:t>
            </w:r>
            <w:r w:rsidRPr="001B018D">
              <w:rPr>
                <w:rFonts w:ascii="Arial" w:eastAsia="Calibri" w:hAnsi="Arial" w:cs="Arial"/>
                <w:i/>
                <w:sz w:val="24"/>
                <w:szCs w:val="24"/>
              </w:rPr>
              <w:t xml:space="preserve"> be received by the Division of Procurement Services by:</w:t>
            </w:r>
          </w:p>
          <w:p w14:paraId="7626F0A0" w14:textId="4AF398D7" w:rsidR="00A836E5" w:rsidRPr="001B018D" w:rsidRDefault="00A836E5" w:rsidP="00A836E5">
            <w:pPr>
              <w:widowControl/>
              <w:autoSpaceDE/>
              <w:rPr>
                <w:rFonts w:ascii="Arial" w:eastAsia="Calibri" w:hAnsi="Arial" w:cs="Arial"/>
                <w:sz w:val="24"/>
                <w:szCs w:val="24"/>
              </w:rPr>
            </w:pPr>
            <w:r w:rsidRPr="001B018D">
              <w:rPr>
                <w:rFonts w:ascii="Arial" w:eastAsia="Calibri" w:hAnsi="Arial" w:cs="Arial"/>
                <w:b/>
                <w:sz w:val="24"/>
                <w:szCs w:val="24"/>
                <w:u w:val="single"/>
              </w:rPr>
              <w:t>Submission Deadline</w:t>
            </w:r>
            <w:r w:rsidRPr="001B018D">
              <w:rPr>
                <w:rFonts w:ascii="Arial" w:eastAsia="Calibri" w:hAnsi="Arial" w:cs="Arial"/>
                <w:b/>
                <w:sz w:val="24"/>
                <w:szCs w:val="24"/>
              </w:rPr>
              <w:t>:</w:t>
            </w:r>
            <w:r w:rsidRPr="001B018D">
              <w:rPr>
                <w:rFonts w:ascii="Arial" w:eastAsia="Calibri" w:hAnsi="Arial" w:cs="Arial"/>
                <w:sz w:val="24"/>
                <w:szCs w:val="24"/>
              </w:rPr>
              <w:t xml:space="preserve"> </w:t>
            </w:r>
            <w:r w:rsidR="002027A9" w:rsidRPr="002027A9">
              <w:rPr>
                <w:rFonts w:ascii="Arial" w:eastAsia="Calibri" w:hAnsi="Arial" w:cs="Arial"/>
                <w:b/>
                <w:bCs/>
                <w:sz w:val="24"/>
                <w:szCs w:val="24"/>
              </w:rPr>
              <w:t>May 6, 2021</w:t>
            </w:r>
            <w:r w:rsidRPr="002027A9">
              <w:rPr>
                <w:rFonts w:ascii="Arial" w:eastAsia="Calibri" w:hAnsi="Arial" w:cs="Arial"/>
                <w:sz w:val="24"/>
                <w:szCs w:val="24"/>
              </w:rPr>
              <w:t xml:space="preserve"> </w:t>
            </w:r>
            <w:r w:rsidRPr="001B018D">
              <w:rPr>
                <w:rFonts w:ascii="Arial" w:eastAsia="Calibri" w:hAnsi="Arial" w:cs="Arial"/>
                <w:sz w:val="24"/>
                <w:szCs w:val="24"/>
              </w:rPr>
              <w:t xml:space="preserve">no later than </w:t>
            </w:r>
            <w:r w:rsidR="00613CEE" w:rsidRPr="001B018D">
              <w:rPr>
                <w:rFonts w:ascii="Arial" w:eastAsia="Calibri" w:hAnsi="Arial" w:cs="Arial"/>
                <w:sz w:val="24"/>
                <w:szCs w:val="24"/>
              </w:rPr>
              <w:t>11</w:t>
            </w:r>
            <w:r w:rsidRPr="001B018D">
              <w:rPr>
                <w:rFonts w:ascii="Arial" w:eastAsia="Calibri" w:hAnsi="Arial" w:cs="Arial"/>
                <w:sz w:val="24"/>
                <w:szCs w:val="24"/>
              </w:rPr>
              <w:t>:</w:t>
            </w:r>
            <w:r w:rsidR="00613CEE" w:rsidRPr="001B018D">
              <w:rPr>
                <w:rFonts w:ascii="Arial" w:eastAsia="Calibri" w:hAnsi="Arial" w:cs="Arial"/>
                <w:sz w:val="24"/>
                <w:szCs w:val="24"/>
              </w:rPr>
              <w:t>59</w:t>
            </w:r>
            <w:r w:rsidRPr="001B018D">
              <w:rPr>
                <w:rFonts w:ascii="Arial" w:eastAsia="Calibri" w:hAnsi="Arial" w:cs="Arial"/>
                <w:sz w:val="24"/>
                <w:szCs w:val="24"/>
              </w:rPr>
              <w:t xml:space="preserve"> p.m., local time</w:t>
            </w:r>
          </w:p>
          <w:p w14:paraId="4EEA2E5F" w14:textId="77777777" w:rsidR="00A836E5" w:rsidRPr="001B018D" w:rsidRDefault="00A836E5" w:rsidP="00A836E5">
            <w:pPr>
              <w:rPr>
                <w:rFonts w:ascii="Arial" w:hAnsi="Arial" w:cs="Arial"/>
                <w:i/>
                <w:sz w:val="24"/>
                <w:szCs w:val="24"/>
              </w:rPr>
            </w:pPr>
            <w:r w:rsidRPr="001B018D">
              <w:rPr>
                <w:rFonts w:ascii="Arial" w:hAnsi="Arial" w:cs="Arial"/>
                <w:i/>
                <w:sz w:val="24"/>
                <w:szCs w:val="24"/>
              </w:rPr>
              <w:t xml:space="preserve">Proposals </w:t>
            </w:r>
            <w:r w:rsidRPr="001B018D">
              <w:rPr>
                <w:rFonts w:ascii="Arial" w:hAnsi="Arial" w:cs="Arial"/>
                <w:i/>
                <w:sz w:val="24"/>
                <w:szCs w:val="24"/>
                <w:u w:val="single"/>
              </w:rPr>
              <w:t>must</w:t>
            </w:r>
            <w:r w:rsidRPr="001B018D">
              <w:rPr>
                <w:rFonts w:ascii="Arial" w:hAnsi="Arial" w:cs="Arial"/>
                <w:i/>
                <w:sz w:val="24"/>
                <w:szCs w:val="24"/>
              </w:rPr>
              <w:t xml:space="preserve"> be submitted electronically to the following address:</w:t>
            </w:r>
          </w:p>
          <w:p w14:paraId="0901E348" w14:textId="77777777" w:rsidR="00ED0523" w:rsidRPr="001B018D" w:rsidRDefault="00A836E5" w:rsidP="00A836E5">
            <w:pPr>
              <w:widowControl/>
              <w:tabs>
                <w:tab w:val="left" w:pos="2131"/>
              </w:tabs>
              <w:rPr>
                <w:rFonts w:ascii="Arial" w:eastAsia="Calibri" w:hAnsi="Arial" w:cs="Arial"/>
                <w:sz w:val="24"/>
                <w:szCs w:val="24"/>
              </w:rPr>
            </w:pPr>
            <w:r w:rsidRPr="001B018D">
              <w:rPr>
                <w:rFonts w:ascii="Arial" w:hAnsi="Arial" w:cs="Arial"/>
                <w:b/>
                <w:sz w:val="24"/>
                <w:szCs w:val="24"/>
                <w:u w:val="single"/>
              </w:rPr>
              <w:t>Electronic (email) Submission Address</w:t>
            </w:r>
            <w:r w:rsidRPr="001B018D">
              <w:rPr>
                <w:rFonts w:ascii="Arial" w:hAnsi="Arial" w:cs="Arial"/>
                <w:b/>
                <w:sz w:val="24"/>
                <w:szCs w:val="24"/>
              </w:rPr>
              <w:t xml:space="preserve">: </w:t>
            </w:r>
            <w:hyperlink r:id="rId12" w:history="1">
              <w:r w:rsidRPr="001B018D">
                <w:rPr>
                  <w:rStyle w:val="Hyperlink"/>
                  <w:rFonts w:ascii="Arial" w:hAnsi="Arial" w:cs="Arial"/>
                  <w:sz w:val="24"/>
                  <w:szCs w:val="24"/>
                </w:rPr>
                <w:t>Proposals@maine.gov</w:t>
              </w:r>
            </w:hyperlink>
          </w:p>
        </w:tc>
      </w:tr>
      <w:tr w:rsidR="00492DEC" w:rsidRPr="001B018D" w14:paraId="0498E34E" w14:textId="77777777" w:rsidTr="00BB5409">
        <w:trPr>
          <w:trHeight w:val="1770"/>
          <w:jc w:val="center"/>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456D0415" w14:textId="77777777" w:rsidR="008309A2" w:rsidRPr="001B018D" w:rsidRDefault="00972323" w:rsidP="00ED0523">
            <w:pPr>
              <w:widowControl/>
              <w:autoSpaceDE/>
              <w:rPr>
                <w:rFonts w:ascii="Arial" w:hAnsi="Arial" w:cs="Arial"/>
                <w:b/>
                <w:bCs/>
                <w:sz w:val="28"/>
                <w:szCs w:val="28"/>
              </w:rPr>
            </w:pPr>
            <w:r w:rsidRPr="001B018D">
              <w:rPr>
                <w:rFonts w:ascii="Arial" w:hAnsi="Arial" w:cs="Arial"/>
                <w:b/>
                <w:bCs/>
                <w:sz w:val="28"/>
                <w:szCs w:val="28"/>
              </w:rPr>
              <w:t>Annual</w:t>
            </w:r>
          </w:p>
          <w:p w14:paraId="02426769" w14:textId="77777777" w:rsidR="00492DEC" w:rsidRPr="001B018D" w:rsidRDefault="00492DEC" w:rsidP="00ED0523">
            <w:pPr>
              <w:widowControl/>
              <w:autoSpaceDE/>
              <w:rPr>
                <w:rFonts w:ascii="Arial" w:eastAsia="Calibri" w:hAnsi="Arial" w:cs="Arial"/>
                <w:b/>
                <w:sz w:val="28"/>
                <w:szCs w:val="28"/>
              </w:rPr>
            </w:pPr>
            <w:r w:rsidRPr="001B018D">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885C916" w14:textId="77777777" w:rsidR="001A183C" w:rsidRPr="001B018D" w:rsidRDefault="001A183C" w:rsidP="001A183C">
            <w:pPr>
              <w:widowControl/>
              <w:autoSpaceDE/>
              <w:rPr>
                <w:rFonts w:ascii="Arial" w:hAnsi="Arial" w:cs="Arial"/>
                <w:bCs/>
                <w:i/>
                <w:sz w:val="24"/>
                <w:szCs w:val="24"/>
              </w:rPr>
            </w:pPr>
            <w:r w:rsidRPr="001B018D">
              <w:rPr>
                <w:rFonts w:ascii="Arial" w:hAnsi="Arial" w:cs="Arial"/>
                <w:bCs/>
                <w:i/>
                <w:sz w:val="24"/>
                <w:szCs w:val="24"/>
              </w:rPr>
              <w:t>After the initial RFP proposal submission deadline, proposal evaluations will be held on a</w:t>
            </w:r>
            <w:r w:rsidR="00972323" w:rsidRPr="001B018D">
              <w:rPr>
                <w:rFonts w:ascii="Arial" w:hAnsi="Arial" w:cs="Arial"/>
                <w:bCs/>
                <w:i/>
                <w:sz w:val="24"/>
                <w:szCs w:val="24"/>
              </w:rPr>
              <w:t>n annual</w:t>
            </w:r>
            <w:r w:rsidRPr="001B018D">
              <w:rPr>
                <w:rFonts w:ascii="Arial" w:hAnsi="Arial" w:cs="Arial"/>
                <w:bCs/>
                <w:i/>
                <w:sz w:val="24"/>
                <w:szCs w:val="24"/>
              </w:rPr>
              <w:t xml:space="preserve"> basis.  </w:t>
            </w:r>
            <w:r w:rsidR="00972323" w:rsidRPr="001B018D">
              <w:rPr>
                <w:rFonts w:ascii="Arial" w:hAnsi="Arial" w:cs="Arial"/>
                <w:bCs/>
                <w:i/>
                <w:sz w:val="24"/>
                <w:szCs w:val="24"/>
              </w:rPr>
              <w:t>Annual</w:t>
            </w:r>
            <w:r w:rsidRPr="001B018D">
              <w:rPr>
                <w:rFonts w:ascii="Arial" w:hAnsi="Arial" w:cs="Arial"/>
                <w:bCs/>
                <w:i/>
                <w:sz w:val="24"/>
                <w:szCs w:val="24"/>
              </w:rPr>
              <w:t xml:space="preserve"> proposal submission deadlines will be </w:t>
            </w:r>
            <w:r w:rsidR="00613CEE" w:rsidRPr="001B018D">
              <w:rPr>
                <w:rFonts w:ascii="Arial" w:hAnsi="Arial" w:cs="Arial"/>
                <w:b/>
                <w:bCs/>
                <w:i/>
                <w:sz w:val="24"/>
                <w:szCs w:val="24"/>
              </w:rPr>
              <w:t>11:59</w:t>
            </w:r>
            <w:r w:rsidRPr="001B018D">
              <w:rPr>
                <w:rFonts w:ascii="Arial" w:hAnsi="Arial" w:cs="Arial"/>
                <w:b/>
                <w:bCs/>
                <w:i/>
                <w:sz w:val="24"/>
                <w:szCs w:val="24"/>
              </w:rPr>
              <w:t xml:space="preserve"> p.m. on the</w:t>
            </w:r>
            <w:r w:rsidRPr="001B018D">
              <w:rPr>
                <w:rFonts w:ascii="Arial" w:hAnsi="Arial" w:cs="Arial"/>
                <w:bCs/>
                <w:i/>
                <w:sz w:val="24"/>
                <w:szCs w:val="24"/>
              </w:rPr>
              <w:t xml:space="preserve"> </w:t>
            </w:r>
            <w:r w:rsidRPr="001B018D">
              <w:rPr>
                <w:rFonts w:ascii="Arial" w:hAnsi="Arial" w:cs="Arial"/>
                <w:b/>
                <w:bCs/>
                <w:i/>
                <w:sz w:val="24"/>
                <w:szCs w:val="24"/>
              </w:rPr>
              <w:t>1</w:t>
            </w:r>
            <w:r w:rsidRPr="001B018D">
              <w:rPr>
                <w:rFonts w:ascii="Arial" w:hAnsi="Arial" w:cs="Arial"/>
                <w:b/>
                <w:bCs/>
                <w:i/>
                <w:sz w:val="24"/>
                <w:szCs w:val="24"/>
                <w:vertAlign w:val="superscript"/>
              </w:rPr>
              <w:t>st</w:t>
            </w:r>
            <w:r w:rsidRPr="001B018D">
              <w:rPr>
                <w:rFonts w:ascii="Arial" w:hAnsi="Arial" w:cs="Arial"/>
                <w:b/>
                <w:bCs/>
                <w:i/>
                <w:sz w:val="24"/>
                <w:szCs w:val="24"/>
              </w:rPr>
              <w:t xml:space="preserve"> business day of</w:t>
            </w:r>
            <w:r w:rsidR="00972323" w:rsidRPr="001B018D">
              <w:rPr>
                <w:rFonts w:ascii="Arial" w:hAnsi="Arial" w:cs="Arial"/>
                <w:b/>
                <w:bCs/>
                <w:i/>
                <w:sz w:val="24"/>
                <w:szCs w:val="24"/>
              </w:rPr>
              <w:t xml:space="preserve"> April</w:t>
            </w:r>
            <w:r w:rsidRPr="001B018D">
              <w:rPr>
                <w:rFonts w:ascii="Arial" w:hAnsi="Arial" w:cs="Arial"/>
                <w:bCs/>
                <w:i/>
                <w:sz w:val="24"/>
                <w:szCs w:val="24"/>
              </w:rPr>
              <w:t xml:space="preserve"> while the RFP is active. Proposals are required to be submitted prior to the submission date and time in order to be considered for that enrollment period.</w:t>
            </w:r>
          </w:p>
          <w:p w14:paraId="4F8035B3" w14:textId="77777777" w:rsidR="00492DEC" w:rsidRPr="001B018D" w:rsidRDefault="001A183C" w:rsidP="001A183C">
            <w:pPr>
              <w:widowControl/>
              <w:autoSpaceDE/>
              <w:rPr>
                <w:rFonts w:ascii="Arial" w:eastAsia="Calibri" w:hAnsi="Arial" w:cs="Arial"/>
                <w:b/>
                <w:sz w:val="24"/>
                <w:szCs w:val="24"/>
                <w:u w:val="single"/>
              </w:rPr>
            </w:pPr>
            <w:r w:rsidRPr="001B018D">
              <w:rPr>
                <w:rFonts w:ascii="Arial" w:hAnsi="Arial" w:cs="Arial"/>
                <w:b/>
                <w:sz w:val="24"/>
                <w:szCs w:val="24"/>
                <w:u w:val="single"/>
              </w:rPr>
              <w:t xml:space="preserve">Electronic (email) </w:t>
            </w:r>
            <w:r w:rsidRPr="001B018D">
              <w:rPr>
                <w:rFonts w:ascii="Arial" w:hAnsi="Arial" w:cs="Arial"/>
                <w:b/>
                <w:bCs/>
                <w:sz w:val="24"/>
                <w:szCs w:val="24"/>
                <w:u w:val="single"/>
              </w:rPr>
              <w:t>Submission Address</w:t>
            </w:r>
            <w:r w:rsidRPr="001B018D">
              <w:rPr>
                <w:rFonts w:ascii="Arial" w:hAnsi="Arial" w:cs="Arial"/>
                <w:b/>
                <w:bCs/>
                <w:sz w:val="24"/>
                <w:szCs w:val="24"/>
              </w:rPr>
              <w:t xml:space="preserve">: </w:t>
            </w:r>
            <w:hyperlink r:id="rId13" w:history="1">
              <w:r w:rsidRPr="001B018D">
                <w:rPr>
                  <w:rStyle w:val="Hyperlink"/>
                  <w:rFonts w:ascii="Arial" w:hAnsi="Arial" w:cs="Arial"/>
                  <w:sz w:val="24"/>
                  <w:szCs w:val="24"/>
                </w:rPr>
                <w:t>Proposals@maine.gov</w:t>
              </w:r>
            </w:hyperlink>
            <w:r w:rsidRPr="001B018D">
              <w:rPr>
                <w:rStyle w:val="Hyperlink"/>
                <w:rFonts w:ascii="Arial" w:hAnsi="Arial" w:cs="Arial"/>
                <w:sz w:val="24"/>
                <w:szCs w:val="24"/>
              </w:rPr>
              <w:t xml:space="preserve"> </w:t>
            </w:r>
          </w:p>
        </w:tc>
      </w:tr>
    </w:tbl>
    <w:p w14:paraId="7854E18D" w14:textId="77777777" w:rsidR="00124485" w:rsidRPr="001B018D" w:rsidRDefault="0073489D" w:rsidP="00E148A4">
      <w:pPr>
        <w:pStyle w:val="TOCHeading"/>
        <w:spacing w:before="0" w:line="240" w:lineRule="auto"/>
        <w:jc w:val="center"/>
        <w:rPr>
          <w:rFonts w:ascii="Arial" w:hAnsi="Arial" w:cs="Arial"/>
          <w:color w:val="auto"/>
        </w:rPr>
      </w:pPr>
      <w:r w:rsidRPr="001B018D">
        <w:rPr>
          <w:rFonts w:ascii="Arial" w:hAnsi="Arial" w:cs="Arial"/>
          <w:color w:val="auto"/>
          <w:sz w:val="24"/>
          <w:szCs w:val="24"/>
        </w:rPr>
        <w:br w:type="page"/>
      </w:r>
      <w:r w:rsidR="00E148A4" w:rsidRPr="001B018D">
        <w:rPr>
          <w:rFonts w:ascii="Arial" w:hAnsi="Arial" w:cs="Arial"/>
          <w:color w:val="auto"/>
        </w:rPr>
        <w:lastRenderedPageBreak/>
        <w:t>TABLE OF CONTENTS</w:t>
      </w:r>
    </w:p>
    <w:p w14:paraId="6B5DE398" w14:textId="77777777" w:rsidR="00E148A4" w:rsidRPr="001B018D" w:rsidRDefault="00E148A4" w:rsidP="00E148A4">
      <w:pPr>
        <w:rPr>
          <w:rFonts w:ascii="Arial" w:hAnsi="Arial" w:cs="Arial"/>
          <w:sz w:val="24"/>
          <w:szCs w:val="24"/>
          <w:lang w:eastAsia="ja-JP"/>
        </w:rPr>
      </w:pPr>
    </w:p>
    <w:p w14:paraId="0BF12459" w14:textId="77777777" w:rsidR="00524A93" w:rsidRPr="001B018D" w:rsidRDefault="00B76B69" w:rsidP="00FD05A6">
      <w:pPr>
        <w:tabs>
          <w:tab w:val="left" w:pos="8910"/>
        </w:tabs>
        <w:rPr>
          <w:rFonts w:ascii="Arial" w:hAnsi="Arial" w:cs="Arial"/>
          <w:sz w:val="24"/>
          <w:szCs w:val="24"/>
          <w:lang w:eastAsia="ja-JP"/>
        </w:rPr>
      </w:pPr>
      <w:r w:rsidRPr="001B018D">
        <w:rPr>
          <w:rFonts w:ascii="Arial" w:hAnsi="Arial" w:cs="Arial"/>
          <w:b/>
          <w:sz w:val="24"/>
          <w:szCs w:val="24"/>
          <w:lang w:eastAsia="ja-JP"/>
        </w:rPr>
        <w:t xml:space="preserve"> </w:t>
      </w:r>
      <w:r w:rsidRPr="001B018D">
        <w:rPr>
          <w:rFonts w:ascii="Arial" w:hAnsi="Arial" w:cs="Arial"/>
          <w:b/>
          <w:sz w:val="24"/>
          <w:szCs w:val="24"/>
          <w:lang w:eastAsia="ja-JP"/>
        </w:rPr>
        <w:tab/>
      </w:r>
    </w:p>
    <w:p w14:paraId="3D0C33FD" w14:textId="77777777" w:rsidR="00FD05A6" w:rsidRPr="001B018D" w:rsidRDefault="00FD05A6" w:rsidP="0054338F">
      <w:pPr>
        <w:tabs>
          <w:tab w:val="left" w:pos="180"/>
          <w:tab w:val="left" w:pos="720"/>
          <w:tab w:val="left" w:pos="2160"/>
          <w:tab w:val="left" w:pos="9000"/>
        </w:tabs>
        <w:rPr>
          <w:rStyle w:val="InitialStyle"/>
          <w:rFonts w:ascii="Arial" w:hAnsi="Arial" w:cs="Arial"/>
          <w:b/>
          <w:bCs/>
        </w:rPr>
      </w:pPr>
    </w:p>
    <w:p w14:paraId="18333998" w14:textId="367A1545" w:rsidR="0054338F" w:rsidRPr="001B018D" w:rsidRDefault="00FD05A6">
      <w:pPr>
        <w:pStyle w:val="TOC1"/>
        <w:rPr>
          <w:rFonts w:ascii="Arial" w:hAnsi="Arial" w:cs="Arial"/>
          <w:b w:val="0"/>
          <w:bCs w:val="0"/>
          <w:caps w:val="0"/>
          <w:sz w:val="22"/>
          <w:szCs w:val="22"/>
        </w:rPr>
      </w:pPr>
      <w:r w:rsidRPr="001B018D">
        <w:rPr>
          <w:rFonts w:ascii="Arial" w:hAnsi="Arial" w:cs="Arial"/>
        </w:rPr>
        <w:fldChar w:fldCharType="begin"/>
      </w:r>
      <w:r w:rsidRPr="001B018D">
        <w:rPr>
          <w:rFonts w:ascii="Arial" w:hAnsi="Arial" w:cs="Arial"/>
        </w:rPr>
        <w:instrText xml:space="preserve"> TOC \o "1-3" \h \z \u </w:instrText>
      </w:r>
      <w:r w:rsidRPr="001B018D">
        <w:rPr>
          <w:rFonts w:ascii="Arial" w:hAnsi="Arial" w:cs="Arial"/>
        </w:rPr>
        <w:fldChar w:fldCharType="separate"/>
      </w:r>
      <w:hyperlink w:anchor="_Toc65663213" w:history="1">
        <w:r w:rsidR="0054338F" w:rsidRPr="001B018D">
          <w:rPr>
            <w:rStyle w:val="Hyperlink"/>
            <w:rFonts w:ascii="Arial" w:hAnsi="Arial" w:cs="Arial"/>
          </w:rPr>
          <w:t>PUBLIC NOTICE</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_Toc65663213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3</w:t>
        </w:r>
        <w:r w:rsidR="0054338F" w:rsidRPr="001B018D">
          <w:rPr>
            <w:rFonts w:ascii="Arial" w:hAnsi="Arial" w:cs="Arial"/>
            <w:webHidden/>
          </w:rPr>
          <w:fldChar w:fldCharType="end"/>
        </w:r>
      </w:hyperlink>
    </w:p>
    <w:p w14:paraId="0035370B" w14:textId="67D79BF1" w:rsidR="0054338F" w:rsidRPr="001B018D" w:rsidRDefault="00FD4322">
      <w:pPr>
        <w:pStyle w:val="TOC1"/>
        <w:rPr>
          <w:rFonts w:ascii="Arial" w:hAnsi="Arial" w:cs="Arial"/>
          <w:b w:val="0"/>
          <w:bCs w:val="0"/>
          <w:caps w:val="0"/>
          <w:sz w:val="22"/>
          <w:szCs w:val="22"/>
        </w:rPr>
      </w:pPr>
      <w:hyperlink w:anchor="_Toc65663214" w:history="1">
        <w:r w:rsidR="0054338F" w:rsidRPr="001B018D">
          <w:rPr>
            <w:rStyle w:val="Hyperlink"/>
            <w:rFonts w:ascii="Arial" w:hAnsi="Arial" w:cs="Arial"/>
          </w:rPr>
          <w:t>RFP DEFINITIONS/ACRONYMS</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_Toc65663214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4</w:t>
        </w:r>
        <w:r w:rsidR="0054338F" w:rsidRPr="001B018D">
          <w:rPr>
            <w:rFonts w:ascii="Arial" w:hAnsi="Arial" w:cs="Arial"/>
            <w:webHidden/>
          </w:rPr>
          <w:fldChar w:fldCharType="end"/>
        </w:r>
      </w:hyperlink>
    </w:p>
    <w:p w14:paraId="148D44AA" w14:textId="04BEB7F7" w:rsidR="0054338F" w:rsidRPr="001B018D" w:rsidRDefault="00FD4322">
      <w:pPr>
        <w:pStyle w:val="TOC1"/>
        <w:rPr>
          <w:rFonts w:ascii="Arial" w:hAnsi="Arial" w:cs="Arial"/>
          <w:b w:val="0"/>
          <w:bCs w:val="0"/>
          <w:caps w:val="0"/>
          <w:sz w:val="22"/>
          <w:szCs w:val="22"/>
        </w:rPr>
      </w:pPr>
      <w:hyperlink w:anchor="_Toc65663215" w:history="1">
        <w:r w:rsidR="0054338F" w:rsidRPr="001B018D">
          <w:rPr>
            <w:rStyle w:val="Hyperlink"/>
            <w:rFonts w:ascii="Arial" w:hAnsi="Arial" w:cs="Arial"/>
          </w:rPr>
          <w:t>PART I</w:t>
        </w:r>
        <w:r w:rsidR="0054338F" w:rsidRPr="001B018D">
          <w:rPr>
            <w:rFonts w:ascii="Arial" w:hAnsi="Arial" w:cs="Arial"/>
            <w:b w:val="0"/>
            <w:bCs w:val="0"/>
            <w:caps w:val="0"/>
            <w:sz w:val="22"/>
            <w:szCs w:val="22"/>
          </w:rPr>
          <w:tab/>
        </w:r>
        <w:r w:rsidR="0054338F" w:rsidRPr="001B018D">
          <w:rPr>
            <w:rStyle w:val="Hyperlink"/>
            <w:rFonts w:ascii="Arial" w:hAnsi="Arial" w:cs="Arial"/>
          </w:rPr>
          <w:t>INTRODUCTION</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_Toc65663215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5</w:t>
        </w:r>
        <w:r w:rsidR="0054338F" w:rsidRPr="001B018D">
          <w:rPr>
            <w:rFonts w:ascii="Arial" w:hAnsi="Arial" w:cs="Arial"/>
            <w:webHidden/>
          </w:rPr>
          <w:fldChar w:fldCharType="end"/>
        </w:r>
      </w:hyperlink>
    </w:p>
    <w:p w14:paraId="0A8FF2EC" w14:textId="509FC93F" w:rsidR="0054338F" w:rsidRPr="001B018D" w:rsidRDefault="00FD4322">
      <w:pPr>
        <w:pStyle w:val="TOC2"/>
        <w:rPr>
          <w:rFonts w:ascii="Arial" w:hAnsi="Arial" w:cs="Arial"/>
          <w:smallCaps w:val="0"/>
          <w:noProof/>
          <w:sz w:val="22"/>
          <w:szCs w:val="22"/>
        </w:rPr>
      </w:pPr>
      <w:hyperlink w:anchor="_Toc65663216" w:history="1">
        <w:r w:rsidR="0054338F" w:rsidRPr="001B018D">
          <w:rPr>
            <w:rStyle w:val="Hyperlink"/>
            <w:rFonts w:ascii="Arial" w:hAnsi="Arial" w:cs="Arial"/>
            <w:noProof/>
          </w:rPr>
          <w:t>A.</w:t>
        </w:r>
        <w:r w:rsidR="0054338F" w:rsidRPr="001B018D">
          <w:rPr>
            <w:rFonts w:ascii="Arial" w:hAnsi="Arial" w:cs="Arial"/>
            <w:smallCaps w:val="0"/>
            <w:noProof/>
            <w:sz w:val="22"/>
            <w:szCs w:val="22"/>
          </w:rPr>
          <w:tab/>
        </w:r>
        <w:r w:rsidR="0054338F" w:rsidRPr="001B018D">
          <w:rPr>
            <w:rStyle w:val="Hyperlink"/>
            <w:rFonts w:ascii="Arial" w:hAnsi="Arial" w:cs="Arial"/>
            <w:noProof/>
          </w:rPr>
          <w:t>Purpose and Background</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_Toc65663216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5</w:t>
        </w:r>
        <w:r w:rsidR="0054338F" w:rsidRPr="001B018D">
          <w:rPr>
            <w:rFonts w:ascii="Arial" w:hAnsi="Arial" w:cs="Arial"/>
            <w:noProof/>
            <w:webHidden/>
          </w:rPr>
          <w:fldChar w:fldCharType="end"/>
        </w:r>
      </w:hyperlink>
    </w:p>
    <w:p w14:paraId="4F66FC51" w14:textId="1B522D79" w:rsidR="0054338F" w:rsidRPr="001B018D" w:rsidRDefault="00FD4322">
      <w:pPr>
        <w:pStyle w:val="TOC2"/>
        <w:rPr>
          <w:rFonts w:ascii="Arial" w:hAnsi="Arial" w:cs="Arial"/>
          <w:smallCaps w:val="0"/>
          <w:noProof/>
          <w:sz w:val="22"/>
          <w:szCs w:val="22"/>
        </w:rPr>
      </w:pPr>
      <w:hyperlink w:anchor="_Toc65663217" w:history="1">
        <w:r w:rsidR="0054338F" w:rsidRPr="001B018D">
          <w:rPr>
            <w:rStyle w:val="Hyperlink"/>
            <w:rFonts w:ascii="Arial" w:hAnsi="Arial" w:cs="Arial"/>
            <w:noProof/>
          </w:rPr>
          <w:t>B.</w:t>
        </w:r>
        <w:r w:rsidR="0054338F" w:rsidRPr="001B018D">
          <w:rPr>
            <w:rFonts w:ascii="Arial" w:hAnsi="Arial" w:cs="Arial"/>
            <w:smallCaps w:val="0"/>
            <w:noProof/>
            <w:sz w:val="22"/>
            <w:szCs w:val="22"/>
          </w:rPr>
          <w:tab/>
        </w:r>
        <w:r w:rsidR="0054338F" w:rsidRPr="001B018D">
          <w:rPr>
            <w:rStyle w:val="Hyperlink"/>
            <w:rFonts w:ascii="Arial" w:hAnsi="Arial" w:cs="Arial"/>
            <w:noProof/>
          </w:rPr>
          <w:t>General Provisions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_Toc65663217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5</w:t>
        </w:r>
        <w:r w:rsidR="0054338F" w:rsidRPr="001B018D">
          <w:rPr>
            <w:rFonts w:ascii="Arial" w:hAnsi="Arial" w:cs="Arial"/>
            <w:noProof/>
            <w:webHidden/>
          </w:rPr>
          <w:fldChar w:fldCharType="end"/>
        </w:r>
      </w:hyperlink>
    </w:p>
    <w:p w14:paraId="3CEA7E62" w14:textId="50F45DB1" w:rsidR="0054338F" w:rsidRPr="001B018D" w:rsidRDefault="00FD4322">
      <w:pPr>
        <w:pStyle w:val="TOC2"/>
        <w:rPr>
          <w:rFonts w:ascii="Arial" w:hAnsi="Arial" w:cs="Arial"/>
          <w:smallCaps w:val="0"/>
          <w:noProof/>
          <w:sz w:val="22"/>
          <w:szCs w:val="22"/>
        </w:rPr>
      </w:pPr>
      <w:hyperlink w:anchor="_Toc65663218" w:history="1">
        <w:r w:rsidR="0054338F" w:rsidRPr="001B018D">
          <w:rPr>
            <w:rStyle w:val="Hyperlink"/>
            <w:rFonts w:ascii="Arial" w:hAnsi="Arial" w:cs="Arial"/>
            <w:noProof/>
          </w:rPr>
          <w:t>C.</w:t>
        </w:r>
        <w:r w:rsidR="0054338F" w:rsidRPr="001B018D">
          <w:rPr>
            <w:rFonts w:ascii="Arial" w:hAnsi="Arial" w:cs="Arial"/>
            <w:smallCaps w:val="0"/>
            <w:noProof/>
            <w:sz w:val="22"/>
            <w:szCs w:val="22"/>
          </w:rPr>
          <w:tab/>
        </w:r>
        <w:r w:rsidR="0054338F" w:rsidRPr="001B018D">
          <w:rPr>
            <w:rStyle w:val="Hyperlink"/>
            <w:rFonts w:ascii="Arial" w:hAnsi="Arial" w:cs="Arial"/>
            <w:noProof/>
          </w:rPr>
          <w:t>Eligibility to Submit Bids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_Toc65663218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6</w:t>
        </w:r>
        <w:r w:rsidR="0054338F" w:rsidRPr="001B018D">
          <w:rPr>
            <w:rFonts w:ascii="Arial" w:hAnsi="Arial" w:cs="Arial"/>
            <w:noProof/>
            <w:webHidden/>
          </w:rPr>
          <w:fldChar w:fldCharType="end"/>
        </w:r>
      </w:hyperlink>
    </w:p>
    <w:p w14:paraId="0AFF422F" w14:textId="628ACC60" w:rsidR="0054338F" w:rsidRPr="001B018D" w:rsidRDefault="00FD4322">
      <w:pPr>
        <w:pStyle w:val="TOC2"/>
        <w:rPr>
          <w:rFonts w:ascii="Arial" w:hAnsi="Arial" w:cs="Arial"/>
          <w:smallCaps w:val="0"/>
          <w:noProof/>
          <w:sz w:val="22"/>
          <w:szCs w:val="22"/>
        </w:rPr>
      </w:pPr>
      <w:hyperlink w:anchor="_Toc65663219" w:history="1">
        <w:r w:rsidR="0054338F" w:rsidRPr="001B018D">
          <w:rPr>
            <w:rStyle w:val="Hyperlink"/>
            <w:rFonts w:ascii="Arial" w:hAnsi="Arial" w:cs="Arial"/>
            <w:noProof/>
          </w:rPr>
          <w:t>D.</w:t>
        </w:r>
        <w:r w:rsidR="0054338F" w:rsidRPr="001B018D">
          <w:rPr>
            <w:rFonts w:ascii="Arial" w:hAnsi="Arial" w:cs="Arial"/>
            <w:smallCaps w:val="0"/>
            <w:noProof/>
            <w:sz w:val="22"/>
            <w:szCs w:val="22"/>
          </w:rPr>
          <w:tab/>
        </w:r>
        <w:r w:rsidR="0054338F" w:rsidRPr="001B018D">
          <w:rPr>
            <w:rStyle w:val="Hyperlink"/>
            <w:rFonts w:ascii="Arial" w:hAnsi="Arial" w:cs="Arial"/>
            <w:noProof/>
          </w:rPr>
          <w:t>Pre-Qualified Vendor List Term</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_Toc65663219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6</w:t>
        </w:r>
        <w:r w:rsidR="0054338F" w:rsidRPr="001B018D">
          <w:rPr>
            <w:rFonts w:ascii="Arial" w:hAnsi="Arial" w:cs="Arial"/>
            <w:noProof/>
            <w:webHidden/>
          </w:rPr>
          <w:fldChar w:fldCharType="end"/>
        </w:r>
      </w:hyperlink>
    </w:p>
    <w:p w14:paraId="7D9AAA9C" w14:textId="40AC09B1" w:rsidR="0054338F" w:rsidRPr="001B018D" w:rsidRDefault="00FD4322">
      <w:pPr>
        <w:pStyle w:val="TOC2"/>
        <w:rPr>
          <w:rFonts w:ascii="Arial" w:hAnsi="Arial" w:cs="Arial"/>
          <w:smallCaps w:val="0"/>
          <w:noProof/>
          <w:sz w:val="22"/>
          <w:szCs w:val="22"/>
        </w:rPr>
      </w:pPr>
      <w:hyperlink w:anchor="_Toc65663220" w:history="1">
        <w:r w:rsidR="0054338F" w:rsidRPr="001B018D">
          <w:rPr>
            <w:rStyle w:val="Hyperlink"/>
            <w:rFonts w:ascii="Arial" w:hAnsi="Arial" w:cs="Arial"/>
            <w:noProof/>
          </w:rPr>
          <w:t>E.</w:t>
        </w:r>
        <w:r w:rsidR="0054338F" w:rsidRPr="001B018D">
          <w:rPr>
            <w:rFonts w:ascii="Arial" w:hAnsi="Arial" w:cs="Arial"/>
            <w:smallCaps w:val="0"/>
            <w:noProof/>
            <w:sz w:val="22"/>
            <w:szCs w:val="22"/>
          </w:rPr>
          <w:tab/>
        </w:r>
        <w:r w:rsidR="0054338F" w:rsidRPr="001B018D">
          <w:rPr>
            <w:rStyle w:val="Hyperlink"/>
            <w:rFonts w:ascii="Arial" w:hAnsi="Arial" w:cs="Arial"/>
            <w:noProof/>
          </w:rPr>
          <w:t>Mini-Bid Process and Awards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_Toc65663220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6</w:t>
        </w:r>
        <w:r w:rsidR="0054338F" w:rsidRPr="001B018D">
          <w:rPr>
            <w:rFonts w:ascii="Arial" w:hAnsi="Arial" w:cs="Arial"/>
            <w:noProof/>
            <w:webHidden/>
          </w:rPr>
          <w:fldChar w:fldCharType="end"/>
        </w:r>
      </w:hyperlink>
    </w:p>
    <w:p w14:paraId="319022F3" w14:textId="5364DAF5" w:rsidR="0054338F" w:rsidRPr="001B018D" w:rsidRDefault="00FD4322">
      <w:pPr>
        <w:pStyle w:val="TOC1"/>
        <w:rPr>
          <w:rFonts w:ascii="Arial" w:hAnsi="Arial" w:cs="Arial"/>
          <w:b w:val="0"/>
          <w:bCs w:val="0"/>
          <w:caps w:val="0"/>
          <w:sz w:val="22"/>
          <w:szCs w:val="22"/>
        </w:rPr>
      </w:pPr>
      <w:hyperlink w:anchor="_Toc65663221" w:history="1">
        <w:r w:rsidR="0054338F" w:rsidRPr="001B018D">
          <w:rPr>
            <w:rStyle w:val="Hyperlink"/>
            <w:rFonts w:ascii="Arial" w:hAnsi="Arial" w:cs="Arial"/>
          </w:rPr>
          <w:t>PART II</w:t>
        </w:r>
        <w:r w:rsidR="0054338F" w:rsidRPr="001B018D">
          <w:rPr>
            <w:rFonts w:ascii="Arial" w:hAnsi="Arial" w:cs="Arial"/>
            <w:b w:val="0"/>
            <w:bCs w:val="0"/>
            <w:caps w:val="0"/>
            <w:sz w:val="22"/>
            <w:szCs w:val="22"/>
          </w:rPr>
          <w:tab/>
        </w:r>
        <w:r w:rsidR="0054338F" w:rsidRPr="001B018D">
          <w:rPr>
            <w:rStyle w:val="Hyperlink"/>
            <w:rFonts w:ascii="Arial" w:hAnsi="Arial" w:cs="Arial"/>
          </w:rPr>
          <w:t>SCOPE OF SERVICES TO BE PROVIDED</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_Toc65663221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8</w:t>
        </w:r>
        <w:r w:rsidR="0054338F" w:rsidRPr="001B018D">
          <w:rPr>
            <w:rFonts w:ascii="Arial" w:hAnsi="Arial" w:cs="Arial"/>
            <w:webHidden/>
          </w:rPr>
          <w:fldChar w:fldCharType="end"/>
        </w:r>
      </w:hyperlink>
    </w:p>
    <w:p w14:paraId="01999CEC" w14:textId="1497A23C" w:rsidR="0054338F" w:rsidRPr="001B018D" w:rsidRDefault="00FD4322">
      <w:pPr>
        <w:pStyle w:val="TOC2"/>
        <w:rPr>
          <w:rFonts w:ascii="Arial" w:hAnsi="Arial" w:cs="Arial"/>
          <w:smallCaps w:val="0"/>
          <w:noProof/>
          <w:sz w:val="22"/>
          <w:szCs w:val="22"/>
        </w:rPr>
      </w:pPr>
      <w:hyperlink w:anchor="_Toc65663222" w:history="1">
        <w:r w:rsidR="0054338F" w:rsidRPr="001B018D">
          <w:rPr>
            <w:rStyle w:val="Hyperlink"/>
            <w:rFonts w:ascii="Arial" w:hAnsi="Arial" w:cs="Arial"/>
            <w:noProof/>
          </w:rPr>
          <w:t>A.</w:t>
        </w:r>
        <w:r w:rsidR="0054338F" w:rsidRPr="001B018D">
          <w:rPr>
            <w:rFonts w:ascii="Arial" w:hAnsi="Arial" w:cs="Arial"/>
            <w:smallCaps w:val="0"/>
            <w:noProof/>
            <w:sz w:val="22"/>
            <w:szCs w:val="22"/>
          </w:rPr>
          <w:tab/>
        </w:r>
        <w:r w:rsidR="0054338F" w:rsidRPr="001B018D">
          <w:rPr>
            <w:rStyle w:val="Hyperlink"/>
            <w:rFonts w:ascii="Arial" w:hAnsi="Arial" w:cs="Arial"/>
            <w:noProof/>
          </w:rPr>
          <w:t>Tasks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_Toc65663222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8</w:t>
        </w:r>
        <w:r w:rsidR="0054338F" w:rsidRPr="001B018D">
          <w:rPr>
            <w:rFonts w:ascii="Arial" w:hAnsi="Arial" w:cs="Arial"/>
            <w:noProof/>
            <w:webHidden/>
          </w:rPr>
          <w:fldChar w:fldCharType="end"/>
        </w:r>
      </w:hyperlink>
    </w:p>
    <w:p w14:paraId="7D25B8A3" w14:textId="5B973C65" w:rsidR="0054338F" w:rsidRPr="001B018D" w:rsidRDefault="00FD4322">
      <w:pPr>
        <w:pStyle w:val="TOC2"/>
        <w:rPr>
          <w:rFonts w:ascii="Arial" w:hAnsi="Arial" w:cs="Arial"/>
          <w:smallCaps w:val="0"/>
          <w:noProof/>
          <w:sz w:val="22"/>
          <w:szCs w:val="22"/>
        </w:rPr>
      </w:pPr>
      <w:hyperlink w:anchor="_Toc65663223" w:history="1">
        <w:r w:rsidR="0054338F" w:rsidRPr="001B018D">
          <w:rPr>
            <w:rStyle w:val="Hyperlink"/>
            <w:rFonts w:ascii="Arial" w:hAnsi="Arial" w:cs="Arial"/>
            <w:noProof/>
          </w:rPr>
          <w:t>B.</w:t>
        </w:r>
        <w:r w:rsidR="0054338F" w:rsidRPr="001B018D">
          <w:rPr>
            <w:rFonts w:ascii="Arial" w:hAnsi="Arial" w:cs="Arial"/>
            <w:smallCaps w:val="0"/>
            <w:noProof/>
            <w:sz w:val="22"/>
            <w:szCs w:val="22"/>
          </w:rPr>
          <w:tab/>
        </w:r>
        <w:r w:rsidR="0054338F" w:rsidRPr="001B018D">
          <w:rPr>
            <w:rStyle w:val="Hyperlink"/>
            <w:rFonts w:ascii="Arial" w:hAnsi="Arial" w:cs="Arial"/>
            <w:noProof/>
          </w:rPr>
          <w:t>Applicable Statutes and Rules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_Toc65663223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9</w:t>
        </w:r>
        <w:r w:rsidR="0054338F" w:rsidRPr="001B018D">
          <w:rPr>
            <w:rFonts w:ascii="Arial" w:hAnsi="Arial" w:cs="Arial"/>
            <w:noProof/>
            <w:webHidden/>
          </w:rPr>
          <w:fldChar w:fldCharType="end"/>
        </w:r>
      </w:hyperlink>
    </w:p>
    <w:p w14:paraId="2B293A2E" w14:textId="243C5870" w:rsidR="0054338F" w:rsidRPr="001B018D" w:rsidRDefault="00FD4322">
      <w:pPr>
        <w:pStyle w:val="TOC1"/>
        <w:rPr>
          <w:rFonts w:ascii="Arial" w:hAnsi="Arial" w:cs="Arial"/>
          <w:b w:val="0"/>
          <w:bCs w:val="0"/>
          <w:caps w:val="0"/>
          <w:sz w:val="22"/>
          <w:szCs w:val="22"/>
        </w:rPr>
      </w:pPr>
      <w:hyperlink w:anchor="_Toc65663224" w:history="1">
        <w:r w:rsidR="0054338F" w:rsidRPr="001B018D">
          <w:rPr>
            <w:rStyle w:val="Hyperlink"/>
            <w:rFonts w:ascii="Arial" w:hAnsi="Arial" w:cs="Arial"/>
          </w:rPr>
          <w:t>PART III</w:t>
        </w:r>
        <w:r w:rsidR="0054338F" w:rsidRPr="001B018D">
          <w:rPr>
            <w:rFonts w:ascii="Arial" w:hAnsi="Arial" w:cs="Arial"/>
            <w:b w:val="0"/>
            <w:bCs w:val="0"/>
            <w:caps w:val="0"/>
            <w:sz w:val="22"/>
            <w:szCs w:val="22"/>
          </w:rPr>
          <w:tab/>
        </w:r>
        <w:r w:rsidR="0054338F" w:rsidRPr="001B018D">
          <w:rPr>
            <w:rStyle w:val="Hyperlink"/>
            <w:rFonts w:ascii="Arial" w:hAnsi="Arial" w:cs="Arial"/>
          </w:rPr>
          <w:t>KEY RFP EVENTS</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_Toc65663224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11</w:t>
        </w:r>
        <w:r w:rsidR="0054338F" w:rsidRPr="001B018D">
          <w:rPr>
            <w:rFonts w:ascii="Arial" w:hAnsi="Arial" w:cs="Arial"/>
            <w:webHidden/>
          </w:rPr>
          <w:fldChar w:fldCharType="end"/>
        </w:r>
      </w:hyperlink>
    </w:p>
    <w:p w14:paraId="67A9CA8E" w14:textId="29D2D66C" w:rsidR="0054338F" w:rsidRPr="001B018D" w:rsidRDefault="00FD4322">
      <w:pPr>
        <w:pStyle w:val="TOC2"/>
        <w:rPr>
          <w:rFonts w:ascii="Arial" w:hAnsi="Arial" w:cs="Arial"/>
          <w:smallCaps w:val="0"/>
          <w:noProof/>
          <w:sz w:val="22"/>
          <w:szCs w:val="22"/>
        </w:rPr>
      </w:pPr>
      <w:hyperlink w:anchor="_Toc65663225" w:history="1">
        <w:r w:rsidR="0054338F" w:rsidRPr="001B018D">
          <w:rPr>
            <w:rStyle w:val="Hyperlink"/>
            <w:rFonts w:ascii="Arial" w:hAnsi="Arial" w:cs="Arial"/>
            <w:noProof/>
          </w:rPr>
          <w:t>A.</w:t>
        </w:r>
        <w:r w:rsidR="0054338F" w:rsidRPr="001B018D">
          <w:rPr>
            <w:rFonts w:ascii="Arial" w:hAnsi="Arial" w:cs="Arial"/>
            <w:smallCaps w:val="0"/>
            <w:noProof/>
            <w:sz w:val="22"/>
            <w:szCs w:val="22"/>
          </w:rPr>
          <w:tab/>
        </w:r>
        <w:r w:rsidR="0054338F" w:rsidRPr="001B018D">
          <w:rPr>
            <w:rStyle w:val="Hyperlink"/>
            <w:rFonts w:ascii="Arial" w:hAnsi="Arial" w:cs="Arial"/>
            <w:noProof/>
          </w:rPr>
          <w:t>Questions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_Toc65663225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11</w:t>
        </w:r>
        <w:r w:rsidR="0054338F" w:rsidRPr="001B018D">
          <w:rPr>
            <w:rFonts w:ascii="Arial" w:hAnsi="Arial" w:cs="Arial"/>
            <w:noProof/>
            <w:webHidden/>
          </w:rPr>
          <w:fldChar w:fldCharType="end"/>
        </w:r>
      </w:hyperlink>
    </w:p>
    <w:p w14:paraId="77CC8D3D" w14:textId="5358FB71" w:rsidR="0054338F" w:rsidRPr="001B018D" w:rsidRDefault="00FD4322">
      <w:pPr>
        <w:pStyle w:val="TOC2"/>
        <w:rPr>
          <w:rFonts w:ascii="Arial" w:hAnsi="Arial" w:cs="Arial"/>
          <w:smallCaps w:val="0"/>
          <w:noProof/>
          <w:sz w:val="22"/>
          <w:szCs w:val="22"/>
        </w:rPr>
      </w:pPr>
      <w:hyperlink w:anchor="_Toc65663226" w:history="1">
        <w:r w:rsidR="0054338F" w:rsidRPr="001B018D">
          <w:rPr>
            <w:rStyle w:val="Hyperlink"/>
            <w:rFonts w:ascii="Arial" w:hAnsi="Arial" w:cs="Arial"/>
            <w:noProof/>
          </w:rPr>
          <w:t>B.</w:t>
        </w:r>
        <w:r w:rsidR="0054338F" w:rsidRPr="001B018D">
          <w:rPr>
            <w:rFonts w:ascii="Arial" w:hAnsi="Arial" w:cs="Arial"/>
            <w:smallCaps w:val="0"/>
            <w:noProof/>
            <w:sz w:val="22"/>
            <w:szCs w:val="22"/>
          </w:rPr>
          <w:tab/>
        </w:r>
        <w:r w:rsidR="0054338F" w:rsidRPr="001B018D">
          <w:rPr>
            <w:rStyle w:val="Hyperlink"/>
            <w:rFonts w:ascii="Arial" w:hAnsi="Arial" w:cs="Arial"/>
            <w:noProof/>
          </w:rPr>
          <w:t>Amendments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_Toc65663226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11</w:t>
        </w:r>
        <w:r w:rsidR="0054338F" w:rsidRPr="001B018D">
          <w:rPr>
            <w:rFonts w:ascii="Arial" w:hAnsi="Arial" w:cs="Arial"/>
            <w:noProof/>
            <w:webHidden/>
          </w:rPr>
          <w:fldChar w:fldCharType="end"/>
        </w:r>
      </w:hyperlink>
    </w:p>
    <w:p w14:paraId="7D534D53" w14:textId="5A30761E" w:rsidR="0054338F" w:rsidRPr="001B018D" w:rsidRDefault="00FD4322">
      <w:pPr>
        <w:pStyle w:val="TOC2"/>
        <w:rPr>
          <w:rFonts w:ascii="Arial" w:hAnsi="Arial" w:cs="Arial"/>
          <w:smallCaps w:val="0"/>
          <w:noProof/>
          <w:sz w:val="22"/>
          <w:szCs w:val="22"/>
        </w:rPr>
      </w:pPr>
      <w:hyperlink w:anchor="_Toc65663228" w:history="1">
        <w:r w:rsidR="0054338F" w:rsidRPr="001B018D">
          <w:rPr>
            <w:rStyle w:val="Hyperlink"/>
            <w:rFonts w:ascii="Arial" w:hAnsi="Arial" w:cs="Arial"/>
            <w:noProof/>
          </w:rPr>
          <w:t>C.</w:t>
        </w:r>
        <w:r w:rsidR="0054338F" w:rsidRPr="001B018D">
          <w:rPr>
            <w:rFonts w:ascii="Arial" w:hAnsi="Arial" w:cs="Arial"/>
            <w:smallCaps w:val="0"/>
            <w:noProof/>
            <w:sz w:val="22"/>
            <w:szCs w:val="22"/>
          </w:rPr>
          <w:tab/>
        </w:r>
        <w:r w:rsidR="0054338F" w:rsidRPr="001B018D">
          <w:rPr>
            <w:rStyle w:val="Hyperlink"/>
            <w:rFonts w:ascii="Arial" w:hAnsi="Arial" w:cs="Arial"/>
            <w:noProof/>
          </w:rPr>
          <w:t>Submitting the Proposal</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_Toc65663228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11</w:t>
        </w:r>
        <w:r w:rsidR="0054338F" w:rsidRPr="001B018D">
          <w:rPr>
            <w:rFonts w:ascii="Arial" w:hAnsi="Arial" w:cs="Arial"/>
            <w:noProof/>
            <w:webHidden/>
          </w:rPr>
          <w:fldChar w:fldCharType="end"/>
        </w:r>
      </w:hyperlink>
    </w:p>
    <w:p w14:paraId="7FCA6634" w14:textId="64B94367" w:rsidR="0054338F" w:rsidRPr="001B018D" w:rsidRDefault="00FD4322">
      <w:pPr>
        <w:pStyle w:val="TOC1"/>
        <w:rPr>
          <w:rFonts w:ascii="Arial" w:hAnsi="Arial" w:cs="Arial"/>
          <w:b w:val="0"/>
          <w:bCs w:val="0"/>
          <w:caps w:val="0"/>
          <w:sz w:val="22"/>
          <w:szCs w:val="22"/>
        </w:rPr>
      </w:pPr>
      <w:hyperlink w:anchor="_Toc65663229" w:history="1">
        <w:r w:rsidR="0054338F" w:rsidRPr="001B018D">
          <w:rPr>
            <w:rStyle w:val="Hyperlink"/>
            <w:rFonts w:ascii="Arial" w:hAnsi="Arial" w:cs="Arial"/>
          </w:rPr>
          <w:t xml:space="preserve">PART IV </w:t>
        </w:r>
        <w:r w:rsidR="0054338F" w:rsidRPr="001B018D">
          <w:rPr>
            <w:rFonts w:ascii="Arial" w:hAnsi="Arial" w:cs="Arial"/>
            <w:b w:val="0"/>
            <w:bCs w:val="0"/>
            <w:caps w:val="0"/>
            <w:sz w:val="22"/>
            <w:szCs w:val="22"/>
          </w:rPr>
          <w:tab/>
        </w:r>
        <w:r w:rsidR="0054338F" w:rsidRPr="001B018D">
          <w:rPr>
            <w:rStyle w:val="Hyperlink"/>
            <w:rFonts w:ascii="Arial" w:hAnsi="Arial" w:cs="Arial"/>
          </w:rPr>
          <w:t>PROPOSAL SUBMISSION REQUIREMENTS</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_Toc65663229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13</w:t>
        </w:r>
        <w:r w:rsidR="0054338F" w:rsidRPr="001B018D">
          <w:rPr>
            <w:rFonts w:ascii="Arial" w:hAnsi="Arial" w:cs="Arial"/>
            <w:webHidden/>
          </w:rPr>
          <w:fldChar w:fldCharType="end"/>
        </w:r>
      </w:hyperlink>
    </w:p>
    <w:p w14:paraId="12BFDF3D" w14:textId="1D1C6D48" w:rsidR="0054338F" w:rsidRPr="001B018D" w:rsidRDefault="00FD4322">
      <w:pPr>
        <w:pStyle w:val="TOC2"/>
        <w:rPr>
          <w:rFonts w:ascii="Arial" w:hAnsi="Arial" w:cs="Arial"/>
          <w:smallCaps w:val="0"/>
          <w:noProof/>
          <w:sz w:val="22"/>
          <w:szCs w:val="22"/>
        </w:rPr>
      </w:pPr>
      <w:hyperlink w:anchor="_Toc65663230" w:history="1">
        <w:r w:rsidR="0054338F" w:rsidRPr="001B018D">
          <w:rPr>
            <w:rStyle w:val="Hyperlink"/>
            <w:rFonts w:ascii="Arial" w:hAnsi="Arial" w:cs="Arial"/>
            <w:noProof/>
          </w:rPr>
          <w:t>A.</w:t>
        </w:r>
        <w:r w:rsidR="0054338F" w:rsidRPr="001B018D">
          <w:rPr>
            <w:rFonts w:ascii="Arial" w:hAnsi="Arial" w:cs="Arial"/>
            <w:smallCaps w:val="0"/>
            <w:noProof/>
            <w:sz w:val="22"/>
            <w:szCs w:val="22"/>
          </w:rPr>
          <w:tab/>
        </w:r>
        <w:r w:rsidR="0054338F" w:rsidRPr="001B018D">
          <w:rPr>
            <w:rStyle w:val="Hyperlink"/>
            <w:rFonts w:ascii="Arial" w:hAnsi="Arial" w:cs="Arial"/>
            <w:noProof/>
          </w:rPr>
          <w:t>Proposal Format</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_Toc65663230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13</w:t>
        </w:r>
        <w:r w:rsidR="0054338F" w:rsidRPr="001B018D">
          <w:rPr>
            <w:rFonts w:ascii="Arial" w:hAnsi="Arial" w:cs="Arial"/>
            <w:noProof/>
            <w:webHidden/>
          </w:rPr>
          <w:fldChar w:fldCharType="end"/>
        </w:r>
      </w:hyperlink>
    </w:p>
    <w:p w14:paraId="65E3F4DC" w14:textId="58811C36" w:rsidR="0054338F" w:rsidRPr="001B018D" w:rsidRDefault="00FD4322">
      <w:pPr>
        <w:pStyle w:val="TOC2"/>
        <w:rPr>
          <w:rFonts w:ascii="Arial" w:hAnsi="Arial" w:cs="Arial"/>
          <w:smallCaps w:val="0"/>
          <w:noProof/>
          <w:sz w:val="22"/>
          <w:szCs w:val="22"/>
        </w:rPr>
      </w:pPr>
      <w:hyperlink w:anchor="_Toc65663231" w:history="1">
        <w:r w:rsidR="0054338F" w:rsidRPr="001B018D">
          <w:rPr>
            <w:rStyle w:val="Hyperlink"/>
            <w:rFonts w:ascii="Arial" w:hAnsi="Arial" w:cs="Arial"/>
            <w:noProof/>
          </w:rPr>
          <w:t>B.</w:t>
        </w:r>
        <w:r w:rsidR="0054338F" w:rsidRPr="001B018D">
          <w:rPr>
            <w:rFonts w:ascii="Arial" w:hAnsi="Arial" w:cs="Arial"/>
            <w:smallCaps w:val="0"/>
            <w:noProof/>
            <w:sz w:val="22"/>
            <w:szCs w:val="22"/>
          </w:rPr>
          <w:tab/>
        </w:r>
        <w:r w:rsidR="0054338F" w:rsidRPr="001B018D">
          <w:rPr>
            <w:rStyle w:val="Hyperlink"/>
            <w:rFonts w:ascii="Arial" w:hAnsi="Arial" w:cs="Arial"/>
            <w:noProof/>
          </w:rPr>
          <w:t>Proposal Contents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_Toc65663231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14</w:t>
        </w:r>
        <w:r w:rsidR="0054338F" w:rsidRPr="001B018D">
          <w:rPr>
            <w:rFonts w:ascii="Arial" w:hAnsi="Arial" w:cs="Arial"/>
            <w:noProof/>
            <w:webHidden/>
          </w:rPr>
          <w:fldChar w:fldCharType="end"/>
        </w:r>
      </w:hyperlink>
    </w:p>
    <w:p w14:paraId="7535839F" w14:textId="7BE115B4" w:rsidR="0054338F" w:rsidRPr="001B018D" w:rsidRDefault="00FD4322">
      <w:pPr>
        <w:pStyle w:val="TOC1"/>
        <w:rPr>
          <w:rFonts w:ascii="Arial" w:hAnsi="Arial" w:cs="Arial"/>
          <w:b w:val="0"/>
          <w:bCs w:val="0"/>
          <w:caps w:val="0"/>
          <w:sz w:val="22"/>
          <w:szCs w:val="22"/>
        </w:rPr>
      </w:pPr>
      <w:hyperlink w:anchor="_Toc65663232" w:history="1">
        <w:r w:rsidR="0054338F" w:rsidRPr="001B018D">
          <w:rPr>
            <w:rStyle w:val="Hyperlink"/>
            <w:rFonts w:ascii="Arial" w:hAnsi="Arial" w:cs="Arial"/>
          </w:rPr>
          <w:t xml:space="preserve">PART V </w:t>
        </w:r>
        <w:r w:rsidR="0054338F" w:rsidRPr="001B018D">
          <w:rPr>
            <w:rFonts w:ascii="Arial" w:hAnsi="Arial" w:cs="Arial"/>
            <w:b w:val="0"/>
            <w:bCs w:val="0"/>
            <w:caps w:val="0"/>
            <w:sz w:val="22"/>
            <w:szCs w:val="22"/>
          </w:rPr>
          <w:tab/>
        </w:r>
        <w:r w:rsidR="0054338F" w:rsidRPr="001B018D">
          <w:rPr>
            <w:rStyle w:val="Hyperlink"/>
            <w:rFonts w:ascii="Arial" w:hAnsi="Arial" w:cs="Arial"/>
          </w:rPr>
          <w:t>PROPOSAL EVALUATION AND SELECTION</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_Toc65663232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16</w:t>
        </w:r>
        <w:r w:rsidR="0054338F" w:rsidRPr="001B018D">
          <w:rPr>
            <w:rFonts w:ascii="Arial" w:hAnsi="Arial" w:cs="Arial"/>
            <w:webHidden/>
          </w:rPr>
          <w:fldChar w:fldCharType="end"/>
        </w:r>
      </w:hyperlink>
    </w:p>
    <w:p w14:paraId="21075397" w14:textId="3D58EBC2" w:rsidR="0054338F" w:rsidRPr="001B018D" w:rsidRDefault="00FD4322">
      <w:pPr>
        <w:pStyle w:val="TOC2"/>
        <w:rPr>
          <w:rFonts w:ascii="Arial" w:hAnsi="Arial" w:cs="Arial"/>
          <w:smallCaps w:val="0"/>
          <w:noProof/>
          <w:sz w:val="22"/>
          <w:szCs w:val="22"/>
        </w:rPr>
      </w:pPr>
      <w:hyperlink w:anchor="_Toc65663233" w:history="1">
        <w:r w:rsidR="0054338F" w:rsidRPr="001B018D">
          <w:rPr>
            <w:rStyle w:val="Hyperlink"/>
            <w:rFonts w:ascii="Arial" w:hAnsi="Arial" w:cs="Arial"/>
            <w:noProof/>
          </w:rPr>
          <w:t>A.</w:t>
        </w:r>
        <w:r w:rsidR="0054338F" w:rsidRPr="001B018D">
          <w:rPr>
            <w:rFonts w:ascii="Arial" w:hAnsi="Arial" w:cs="Arial"/>
            <w:smallCaps w:val="0"/>
            <w:noProof/>
            <w:sz w:val="22"/>
            <w:szCs w:val="22"/>
          </w:rPr>
          <w:tab/>
        </w:r>
        <w:r w:rsidR="0054338F" w:rsidRPr="001B018D">
          <w:rPr>
            <w:rStyle w:val="Hyperlink"/>
            <w:rFonts w:ascii="Arial" w:hAnsi="Arial" w:cs="Arial"/>
            <w:noProof/>
          </w:rPr>
          <w:t>Evaluation Process - General Information</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_Toc65663233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16</w:t>
        </w:r>
        <w:r w:rsidR="0054338F" w:rsidRPr="001B018D">
          <w:rPr>
            <w:rFonts w:ascii="Arial" w:hAnsi="Arial" w:cs="Arial"/>
            <w:noProof/>
            <w:webHidden/>
          </w:rPr>
          <w:fldChar w:fldCharType="end"/>
        </w:r>
      </w:hyperlink>
    </w:p>
    <w:p w14:paraId="311E7FD4" w14:textId="403BFC72" w:rsidR="0054338F" w:rsidRPr="001B018D" w:rsidRDefault="00FD4322">
      <w:pPr>
        <w:pStyle w:val="TOC2"/>
        <w:rPr>
          <w:rFonts w:ascii="Arial" w:hAnsi="Arial" w:cs="Arial"/>
          <w:smallCaps w:val="0"/>
          <w:noProof/>
          <w:sz w:val="22"/>
          <w:szCs w:val="22"/>
        </w:rPr>
      </w:pPr>
      <w:hyperlink w:anchor="_Toc65663234" w:history="1">
        <w:r w:rsidR="0054338F" w:rsidRPr="001B018D">
          <w:rPr>
            <w:rStyle w:val="Hyperlink"/>
            <w:rFonts w:ascii="Arial" w:hAnsi="Arial" w:cs="Arial"/>
            <w:noProof/>
          </w:rPr>
          <w:t>B.</w:t>
        </w:r>
        <w:r w:rsidR="0054338F" w:rsidRPr="001B018D">
          <w:rPr>
            <w:rFonts w:ascii="Arial" w:hAnsi="Arial" w:cs="Arial"/>
            <w:smallCaps w:val="0"/>
            <w:noProof/>
            <w:sz w:val="22"/>
            <w:szCs w:val="22"/>
          </w:rPr>
          <w:tab/>
        </w:r>
        <w:r w:rsidR="0054338F" w:rsidRPr="001B018D">
          <w:rPr>
            <w:rStyle w:val="Hyperlink"/>
            <w:rFonts w:ascii="Arial" w:hAnsi="Arial" w:cs="Arial"/>
            <w:noProof/>
          </w:rPr>
          <w:t>Scoring Weights and Process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_Toc65663234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16</w:t>
        </w:r>
        <w:r w:rsidR="0054338F" w:rsidRPr="001B018D">
          <w:rPr>
            <w:rFonts w:ascii="Arial" w:hAnsi="Arial" w:cs="Arial"/>
            <w:noProof/>
            <w:webHidden/>
          </w:rPr>
          <w:fldChar w:fldCharType="end"/>
        </w:r>
      </w:hyperlink>
    </w:p>
    <w:p w14:paraId="7A1AB5CA" w14:textId="6C54EAB3" w:rsidR="0054338F" w:rsidRPr="001B018D" w:rsidRDefault="00FD4322">
      <w:pPr>
        <w:pStyle w:val="TOC2"/>
        <w:rPr>
          <w:rFonts w:ascii="Arial" w:hAnsi="Arial" w:cs="Arial"/>
          <w:smallCaps w:val="0"/>
          <w:noProof/>
          <w:sz w:val="22"/>
          <w:szCs w:val="22"/>
        </w:rPr>
      </w:pPr>
      <w:hyperlink w:anchor="_Toc65663235" w:history="1">
        <w:r w:rsidR="0054338F" w:rsidRPr="001B018D">
          <w:rPr>
            <w:rStyle w:val="Hyperlink"/>
            <w:rFonts w:ascii="Arial" w:hAnsi="Arial" w:cs="Arial"/>
            <w:noProof/>
          </w:rPr>
          <w:t>C.</w:t>
        </w:r>
        <w:r w:rsidR="0054338F" w:rsidRPr="001B018D">
          <w:rPr>
            <w:rFonts w:ascii="Arial" w:hAnsi="Arial" w:cs="Arial"/>
            <w:smallCaps w:val="0"/>
            <w:noProof/>
            <w:sz w:val="22"/>
            <w:szCs w:val="22"/>
          </w:rPr>
          <w:tab/>
        </w:r>
        <w:r w:rsidR="0054338F" w:rsidRPr="001B018D">
          <w:rPr>
            <w:rStyle w:val="Hyperlink"/>
            <w:rFonts w:ascii="Arial" w:hAnsi="Arial" w:cs="Arial"/>
            <w:noProof/>
          </w:rPr>
          <w:t>Selection and Award</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_Toc65663235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17</w:t>
        </w:r>
        <w:r w:rsidR="0054338F" w:rsidRPr="001B018D">
          <w:rPr>
            <w:rFonts w:ascii="Arial" w:hAnsi="Arial" w:cs="Arial"/>
            <w:noProof/>
            <w:webHidden/>
          </w:rPr>
          <w:fldChar w:fldCharType="end"/>
        </w:r>
      </w:hyperlink>
    </w:p>
    <w:p w14:paraId="6DBCF50D" w14:textId="6AD617FF" w:rsidR="0054338F" w:rsidRPr="001B018D" w:rsidRDefault="00FD4322">
      <w:pPr>
        <w:pStyle w:val="TOC2"/>
        <w:rPr>
          <w:rFonts w:ascii="Arial" w:hAnsi="Arial" w:cs="Arial"/>
          <w:smallCaps w:val="0"/>
          <w:noProof/>
          <w:sz w:val="22"/>
          <w:szCs w:val="22"/>
        </w:rPr>
      </w:pPr>
      <w:hyperlink w:anchor="_Toc65663236" w:history="1">
        <w:r w:rsidR="0054338F" w:rsidRPr="001B018D">
          <w:rPr>
            <w:rStyle w:val="Hyperlink"/>
            <w:rFonts w:ascii="Arial" w:hAnsi="Arial" w:cs="Arial"/>
            <w:noProof/>
          </w:rPr>
          <w:t>D.</w:t>
        </w:r>
        <w:r w:rsidR="0054338F" w:rsidRPr="001B018D">
          <w:rPr>
            <w:rFonts w:ascii="Arial" w:hAnsi="Arial" w:cs="Arial"/>
            <w:smallCaps w:val="0"/>
            <w:noProof/>
            <w:sz w:val="22"/>
            <w:szCs w:val="22"/>
          </w:rPr>
          <w:tab/>
        </w:r>
        <w:r w:rsidR="0054338F" w:rsidRPr="001B018D">
          <w:rPr>
            <w:rStyle w:val="Hyperlink"/>
            <w:rFonts w:ascii="Arial" w:hAnsi="Arial" w:cs="Arial"/>
            <w:noProof/>
          </w:rPr>
          <w:t>Appeal of Contract Awards</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_Toc65663236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17</w:t>
        </w:r>
        <w:r w:rsidR="0054338F" w:rsidRPr="001B018D">
          <w:rPr>
            <w:rFonts w:ascii="Arial" w:hAnsi="Arial" w:cs="Arial"/>
            <w:noProof/>
            <w:webHidden/>
          </w:rPr>
          <w:fldChar w:fldCharType="end"/>
        </w:r>
      </w:hyperlink>
    </w:p>
    <w:p w14:paraId="0511D881" w14:textId="7D6ED132" w:rsidR="0054338F" w:rsidRPr="001B018D" w:rsidRDefault="00FD4322">
      <w:pPr>
        <w:pStyle w:val="TOC2"/>
        <w:rPr>
          <w:rFonts w:ascii="Arial" w:hAnsi="Arial" w:cs="Arial"/>
          <w:smallCaps w:val="0"/>
          <w:noProof/>
          <w:sz w:val="22"/>
          <w:szCs w:val="22"/>
        </w:rPr>
      </w:pPr>
      <w:hyperlink w:anchor="_Toc65663237" w:history="1">
        <w:r w:rsidR="0054338F" w:rsidRPr="001B018D">
          <w:rPr>
            <w:rStyle w:val="Hyperlink"/>
            <w:rFonts w:ascii="Arial" w:hAnsi="Arial" w:cs="Arial"/>
            <w:noProof/>
          </w:rPr>
          <w:t>E.</w:t>
        </w:r>
        <w:r w:rsidR="0054338F" w:rsidRPr="001B018D">
          <w:rPr>
            <w:rFonts w:ascii="Arial" w:hAnsi="Arial" w:cs="Arial"/>
            <w:smallCaps w:val="0"/>
            <w:noProof/>
            <w:sz w:val="22"/>
            <w:szCs w:val="22"/>
          </w:rPr>
          <w:tab/>
        </w:r>
        <w:r w:rsidR="0054338F" w:rsidRPr="001B018D">
          <w:rPr>
            <w:rStyle w:val="Hyperlink"/>
            <w:rFonts w:ascii="Arial" w:hAnsi="Arial" w:cs="Arial"/>
            <w:noProof/>
          </w:rPr>
          <w:t>Removal from Pre-Qualified Vendors List</w:t>
        </w:r>
        <w:r w:rsidR="0054338F" w:rsidRPr="001B018D">
          <w:rPr>
            <w:rFonts w:ascii="Arial" w:hAnsi="Arial" w:cs="Arial"/>
            <w:noProof/>
            <w:webHidden/>
          </w:rPr>
          <w:tab/>
        </w:r>
        <w:r w:rsidR="0054338F" w:rsidRPr="001B018D">
          <w:rPr>
            <w:rFonts w:ascii="Arial" w:hAnsi="Arial" w:cs="Arial"/>
            <w:noProof/>
            <w:webHidden/>
          </w:rPr>
          <w:fldChar w:fldCharType="begin"/>
        </w:r>
        <w:r w:rsidR="0054338F" w:rsidRPr="001B018D">
          <w:rPr>
            <w:rFonts w:ascii="Arial" w:hAnsi="Arial" w:cs="Arial"/>
            <w:noProof/>
            <w:webHidden/>
          </w:rPr>
          <w:instrText xml:space="preserve"> PAGEREF _Toc65663237 \h </w:instrText>
        </w:r>
        <w:r w:rsidR="0054338F" w:rsidRPr="001B018D">
          <w:rPr>
            <w:rFonts w:ascii="Arial" w:hAnsi="Arial" w:cs="Arial"/>
            <w:noProof/>
            <w:webHidden/>
          </w:rPr>
        </w:r>
        <w:r w:rsidR="0054338F" w:rsidRPr="001B018D">
          <w:rPr>
            <w:rFonts w:ascii="Arial" w:hAnsi="Arial" w:cs="Arial"/>
            <w:noProof/>
            <w:webHidden/>
          </w:rPr>
          <w:fldChar w:fldCharType="separate"/>
        </w:r>
        <w:r w:rsidR="00AA1207">
          <w:rPr>
            <w:rFonts w:ascii="Arial" w:hAnsi="Arial" w:cs="Arial"/>
            <w:noProof/>
            <w:webHidden/>
          </w:rPr>
          <w:t>17</w:t>
        </w:r>
        <w:r w:rsidR="0054338F" w:rsidRPr="001B018D">
          <w:rPr>
            <w:rFonts w:ascii="Arial" w:hAnsi="Arial" w:cs="Arial"/>
            <w:noProof/>
            <w:webHidden/>
          </w:rPr>
          <w:fldChar w:fldCharType="end"/>
        </w:r>
      </w:hyperlink>
    </w:p>
    <w:p w14:paraId="18AB8C2E" w14:textId="2E3060CA" w:rsidR="0054338F" w:rsidRPr="001B018D" w:rsidRDefault="00FD4322">
      <w:pPr>
        <w:pStyle w:val="TOC1"/>
        <w:rPr>
          <w:rFonts w:ascii="Arial" w:hAnsi="Arial" w:cs="Arial"/>
          <w:b w:val="0"/>
          <w:bCs w:val="0"/>
          <w:caps w:val="0"/>
          <w:sz w:val="22"/>
          <w:szCs w:val="22"/>
        </w:rPr>
      </w:pPr>
      <w:hyperlink w:anchor="_Toc65663238" w:history="1">
        <w:r w:rsidR="0054338F" w:rsidRPr="001B018D">
          <w:rPr>
            <w:rStyle w:val="Hyperlink"/>
            <w:rFonts w:ascii="Arial" w:hAnsi="Arial" w:cs="Arial"/>
          </w:rPr>
          <w:t>PART VI</w:t>
        </w:r>
        <w:r w:rsidR="0054338F" w:rsidRPr="001B018D">
          <w:rPr>
            <w:rFonts w:ascii="Arial" w:hAnsi="Arial" w:cs="Arial"/>
            <w:b w:val="0"/>
            <w:bCs w:val="0"/>
            <w:caps w:val="0"/>
            <w:sz w:val="22"/>
            <w:szCs w:val="22"/>
          </w:rPr>
          <w:tab/>
        </w:r>
        <w:r w:rsidR="0054338F" w:rsidRPr="001B018D">
          <w:rPr>
            <w:rStyle w:val="Hyperlink"/>
            <w:rFonts w:ascii="Arial" w:hAnsi="Arial" w:cs="Arial"/>
          </w:rPr>
          <w:t>LIST OF RFP APPENDICES AND RELATED DOCUMENTS</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_Toc65663238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18</w:t>
        </w:r>
        <w:r w:rsidR="0054338F" w:rsidRPr="001B018D">
          <w:rPr>
            <w:rFonts w:ascii="Arial" w:hAnsi="Arial" w:cs="Arial"/>
            <w:webHidden/>
          </w:rPr>
          <w:fldChar w:fldCharType="end"/>
        </w:r>
      </w:hyperlink>
    </w:p>
    <w:p w14:paraId="082D86D9" w14:textId="29D9C6D7" w:rsidR="0054338F" w:rsidRPr="001B018D" w:rsidRDefault="00FD4322">
      <w:pPr>
        <w:pStyle w:val="TOC1"/>
        <w:rPr>
          <w:rFonts w:ascii="Arial" w:hAnsi="Arial" w:cs="Arial"/>
          <w:b w:val="0"/>
          <w:bCs w:val="0"/>
          <w:caps w:val="0"/>
          <w:sz w:val="22"/>
          <w:szCs w:val="22"/>
        </w:rPr>
      </w:pPr>
      <w:hyperlink w:anchor="_Toc65663239" w:history="1">
        <w:r w:rsidR="0054338F" w:rsidRPr="001B018D">
          <w:rPr>
            <w:rStyle w:val="Hyperlink"/>
            <w:rFonts w:ascii="Arial" w:hAnsi="Arial" w:cs="Arial"/>
          </w:rPr>
          <w:t>APPENDIX A</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_Toc65663239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19</w:t>
        </w:r>
        <w:r w:rsidR="0054338F" w:rsidRPr="001B018D">
          <w:rPr>
            <w:rFonts w:ascii="Arial" w:hAnsi="Arial" w:cs="Arial"/>
            <w:webHidden/>
          </w:rPr>
          <w:fldChar w:fldCharType="end"/>
        </w:r>
      </w:hyperlink>
    </w:p>
    <w:p w14:paraId="559AE6E8" w14:textId="2274CED1" w:rsidR="0054338F" w:rsidRPr="001B018D" w:rsidRDefault="00FD4322">
      <w:pPr>
        <w:pStyle w:val="TOC1"/>
        <w:rPr>
          <w:rFonts w:ascii="Arial" w:hAnsi="Arial" w:cs="Arial"/>
          <w:b w:val="0"/>
          <w:bCs w:val="0"/>
          <w:caps w:val="0"/>
          <w:sz w:val="22"/>
          <w:szCs w:val="22"/>
        </w:rPr>
      </w:pPr>
      <w:hyperlink w:anchor="_Toc65663240" w:history="1">
        <w:r w:rsidR="0054338F" w:rsidRPr="001B018D">
          <w:rPr>
            <w:rStyle w:val="Hyperlink"/>
            <w:rFonts w:ascii="Arial" w:hAnsi="Arial" w:cs="Arial"/>
          </w:rPr>
          <w:t>APPENDIX B</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_Toc65663240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20</w:t>
        </w:r>
        <w:r w:rsidR="0054338F" w:rsidRPr="001B018D">
          <w:rPr>
            <w:rFonts w:ascii="Arial" w:hAnsi="Arial" w:cs="Arial"/>
            <w:webHidden/>
          </w:rPr>
          <w:fldChar w:fldCharType="end"/>
        </w:r>
      </w:hyperlink>
    </w:p>
    <w:p w14:paraId="32993556" w14:textId="60F17D79" w:rsidR="0054338F" w:rsidRPr="001B018D" w:rsidRDefault="00FD4322">
      <w:pPr>
        <w:pStyle w:val="TOC1"/>
        <w:rPr>
          <w:rFonts w:ascii="Arial" w:hAnsi="Arial" w:cs="Arial"/>
          <w:b w:val="0"/>
          <w:bCs w:val="0"/>
          <w:caps w:val="0"/>
          <w:sz w:val="22"/>
          <w:szCs w:val="22"/>
        </w:rPr>
      </w:pPr>
      <w:hyperlink w:anchor="_Toc65663241" w:history="1">
        <w:r w:rsidR="0054338F" w:rsidRPr="001B018D">
          <w:rPr>
            <w:rStyle w:val="Hyperlink"/>
            <w:rFonts w:ascii="Arial" w:hAnsi="Arial" w:cs="Arial"/>
          </w:rPr>
          <w:t>APPENDIX C</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_Toc65663241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21</w:t>
        </w:r>
        <w:r w:rsidR="0054338F" w:rsidRPr="001B018D">
          <w:rPr>
            <w:rFonts w:ascii="Arial" w:hAnsi="Arial" w:cs="Arial"/>
            <w:webHidden/>
          </w:rPr>
          <w:fldChar w:fldCharType="end"/>
        </w:r>
      </w:hyperlink>
    </w:p>
    <w:p w14:paraId="3AA00307" w14:textId="5903F056" w:rsidR="0054338F" w:rsidRPr="001B018D" w:rsidRDefault="00FD4322">
      <w:pPr>
        <w:pStyle w:val="TOC1"/>
        <w:rPr>
          <w:rFonts w:ascii="Arial" w:hAnsi="Arial" w:cs="Arial"/>
          <w:b w:val="0"/>
          <w:bCs w:val="0"/>
          <w:caps w:val="0"/>
          <w:sz w:val="22"/>
          <w:szCs w:val="22"/>
        </w:rPr>
      </w:pPr>
      <w:hyperlink w:anchor="_Toc65663242" w:history="1">
        <w:r w:rsidR="0054338F" w:rsidRPr="001B018D">
          <w:rPr>
            <w:rStyle w:val="Hyperlink"/>
            <w:rFonts w:ascii="Arial" w:hAnsi="Arial" w:cs="Arial"/>
          </w:rPr>
          <w:t>APPENDIX D</w:t>
        </w:r>
        <w:r w:rsidR="0054338F" w:rsidRPr="001B018D">
          <w:rPr>
            <w:rFonts w:ascii="Arial" w:hAnsi="Arial" w:cs="Arial"/>
            <w:webHidden/>
          </w:rPr>
          <w:tab/>
        </w:r>
        <w:r w:rsidR="0054338F" w:rsidRPr="001B018D">
          <w:rPr>
            <w:rFonts w:ascii="Arial" w:hAnsi="Arial" w:cs="Arial"/>
            <w:webHidden/>
          </w:rPr>
          <w:fldChar w:fldCharType="begin"/>
        </w:r>
        <w:r w:rsidR="0054338F" w:rsidRPr="001B018D">
          <w:rPr>
            <w:rFonts w:ascii="Arial" w:hAnsi="Arial" w:cs="Arial"/>
            <w:webHidden/>
          </w:rPr>
          <w:instrText xml:space="preserve"> PAGEREF _Toc65663242 \h </w:instrText>
        </w:r>
        <w:r w:rsidR="0054338F" w:rsidRPr="001B018D">
          <w:rPr>
            <w:rFonts w:ascii="Arial" w:hAnsi="Arial" w:cs="Arial"/>
            <w:webHidden/>
          </w:rPr>
        </w:r>
        <w:r w:rsidR="0054338F" w:rsidRPr="001B018D">
          <w:rPr>
            <w:rFonts w:ascii="Arial" w:hAnsi="Arial" w:cs="Arial"/>
            <w:webHidden/>
          </w:rPr>
          <w:fldChar w:fldCharType="separate"/>
        </w:r>
        <w:r w:rsidR="00AA1207">
          <w:rPr>
            <w:rFonts w:ascii="Arial" w:hAnsi="Arial" w:cs="Arial"/>
            <w:webHidden/>
          </w:rPr>
          <w:t>25</w:t>
        </w:r>
        <w:r w:rsidR="0054338F" w:rsidRPr="001B018D">
          <w:rPr>
            <w:rFonts w:ascii="Arial" w:hAnsi="Arial" w:cs="Arial"/>
            <w:webHidden/>
          </w:rPr>
          <w:fldChar w:fldCharType="end"/>
        </w:r>
      </w:hyperlink>
    </w:p>
    <w:p w14:paraId="27A0F4C4" w14:textId="77777777" w:rsidR="00FD05A6" w:rsidRPr="001B018D" w:rsidRDefault="00FD05A6">
      <w:pPr>
        <w:rPr>
          <w:rFonts w:ascii="Arial" w:hAnsi="Arial" w:cs="Arial"/>
        </w:rPr>
      </w:pPr>
      <w:r w:rsidRPr="001B018D">
        <w:rPr>
          <w:rFonts w:ascii="Arial" w:hAnsi="Arial" w:cs="Arial"/>
          <w:b/>
          <w:bCs/>
          <w:noProof/>
        </w:rPr>
        <w:fldChar w:fldCharType="end"/>
      </w:r>
    </w:p>
    <w:p w14:paraId="64DAD925" w14:textId="77777777" w:rsidR="004B1E57" w:rsidRPr="001B018D" w:rsidRDefault="004B1E57" w:rsidP="004D2BF3">
      <w:pPr>
        <w:tabs>
          <w:tab w:val="left" w:pos="180"/>
          <w:tab w:val="left" w:pos="720"/>
          <w:tab w:val="left" w:pos="2160"/>
          <w:tab w:val="left" w:pos="9000"/>
        </w:tabs>
        <w:ind w:left="540" w:hanging="360"/>
        <w:rPr>
          <w:rStyle w:val="InitialStyle"/>
          <w:rFonts w:ascii="Arial" w:hAnsi="Arial" w:cs="Arial"/>
          <w:b/>
          <w:bCs/>
        </w:rPr>
      </w:pPr>
    </w:p>
    <w:p w14:paraId="3AC94765" w14:textId="77777777" w:rsidR="004B1E57" w:rsidRPr="001B018D" w:rsidRDefault="00D60042" w:rsidP="001627BB">
      <w:pPr>
        <w:pStyle w:val="Heading1"/>
        <w:spacing w:before="0" w:after="0"/>
        <w:jc w:val="center"/>
        <w:rPr>
          <w:rStyle w:val="InitialStyle"/>
          <w:rFonts w:ascii="Arial" w:hAnsi="Arial" w:cs="Arial"/>
          <w:b/>
          <w:sz w:val="24"/>
          <w:szCs w:val="24"/>
        </w:rPr>
      </w:pPr>
      <w:bookmarkStart w:id="0" w:name="_Toc367174721"/>
      <w:bookmarkStart w:id="1" w:name="_Toc397069189"/>
      <w:r w:rsidRPr="001B018D">
        <w:rPr>
          <w:rStyle w:val="InitialStyle"/>
          <w:rFonts w:ascii="Arial" w:hAnsi="Arial" w:cs="Arial"/>
          <w:b/>
          <w:sz w:val="24"/>
          <w:szCs w:val="24"/>
        </w:rPr>
        <w:br w:type="page"/>
      </w:r>
      <w:bookmarkStart w:id="2" w:name="_Toc65663213"/>
      <w:r w:rsidR="00410303" w:rsidRPr="001B018D">
        <w:rPr>
          <w:rStyle w:val="InitialStyle"/>
          <w:rFonts w:ascii="Arial" w:hAnsi="Arial" w:cs="Arial"/>
          <w:b/>
          <w:sz w:val="24"/>
          <w:szCs w:val="24"/>
        </w:rPr>
        <w:lastRenderedPageBreak/>
        <w:t>P</w:t>
      </w:r>
      <w:bookmarkEnd w:id="0"/>
      <w:bookmarkEnd w:id="1"/>
      <w:r w:rsidR="00526297" w:rsidRPr="001B018D">
        <w:rPr>
          <w:rStyle w:val="InitialStyle"/>
          <w:rFonts w:ascii="Arial" w:hAnsi="Arial" w:cs="Arial"/>
          <w:b/>
          <w:sz w:val="24"/>
          <w:szCs w:val="24"/>
        </w:rPr>
        <w:t>UBLIC NOTICE</w:t>
      </w:r>
      <w:bookmarkEnd w:id="2"/>
    </w:p>
    <w:p w14:paraId="56C4B732" w14:textId="77777777" w:rsidR="004B1E57" w:rsidRPr="001B018D" w:rsidRDefault="004B1E57" w:rsidP="001627BB">
      <w:pPr>
        <w:pStyle w:val="DefaultText"/>
        <w:widowControl/>
        <w:jc w:val="center"/>
        <w:rPr>
          <w:rStyle w:val="InitialStyle"/>
          <w:rFonts w:ascii="Arial" w:hAnsi="Arial" w:cs="Arial"/>
          <w:b/>
          <w:bCs/>
        </w:rPr>
      </w:pPr>
    </w:p>
    <w:p w14:paraId="53B4DA45" w14:textId="77777777" w:rsidR="004B1E57" w:rsidRPr="001B018D" w:rsidRDefault="004B1E57" w:rsidP="00B6210D">
      <w:pPr>
        <w:pStyle w:val="DefaultText"/>
        <w:widowControl/>
        <w:jc w:val="center"/>
        <w:rPr>
          <w:rStyle w:val="InitialStyle"/>
          <w:rFonts w:ascii="Arial" w:hAnsi="Arial" w:cs="Arial"/>
          <w:b/>
          <w:bCs/>
        </w:rPr>
      </w:pPr>
      <w:r w:rsidRPr="001B018D">
        <w:rPr>
          <w:rStyle w:val="InitialStyle"/>
          <w:rFonts w:ascii="Arial" w:hAnsi="Arial" w:cs="Arial"/>
          <w:b/>
          <w:bCs/>
        </w:rPr>
        <w:t>*************************************************</w:t>
      </w:r>
    </w:p>
    <w:p w14:paraId="5C26727D" w14:textId="77777777" w:rsidR="004B1E57" w:rsidRPr="001B018D" w:rsidRDefault="004B1E57" w:rsidP="001627BB">
      <w:pPr>
        <w:pStyle w:val="DefaultText"/>
        <w:widowControl/>
        <w:jc w:val="center"/>
        <w:rPr>
          <w:rStyle w:val="InitialStyle"/>
          <w:rFonts w:ascii="Arial" w:hAnsi="Arial" w:cs="Arial"/>
          <w:b/>
          <w:bCs/>
        </w:rPr>
      </w:pPr>
      <w:r w:rsidRPr="001B018D">
        <w:rPr>
          <w:rStyle w:val="InitialStyle"/>
          <w:rFonts w:ascii="Arial" w:hAnsi="Arial" w:cs="Arial"/>
          <w:b/>
          <w:bCs/>
        </w:rPr>
        <w:t>State of Maine</w:t>
      </w:r>
    </w:p>
    <w:p w14:paraId="4A03150E" w14:textId="77777777" w:rsidR="00972323" w:rsidRPr="001B018D" w:rsidRDefault="00972323" w:rsidP="00972323">
      <w:pPr>
        <w:pStyle w:val="DefaultText"/>
        <w:widowControl/>
        <w:jc w:val="center"/>
        <w:rPr>
          <w:rStyle w:val="InitialStyle"/>
          <w:rFonts w:ascii="Arial" w:hAnsi="Arial" w:cs="Arial"/>
          <w:b/>
          <w:bCs/>
        </w:rPr>
      </w:pPr>
      <w:r w:rsidRPr="001B018D">
        <w:rPr>
          <w:rStyle w:val="InitialStyle"/>
          <w:rFonts w:ascii="Arial" w:hAnsi="Arial" w:cs="Arial"/>
          <w:b/>
          <w:bCs/>
        </w:rPr>
        <w:t>Department of Environmental Protection &amp;</w:t>
      </w:r>
    </w:p>
    <w:p w14:paraId="734B8649" w14:textId="77777777" w:rsidR="00972323" w:rsidRPr="001B018D" w:rsidDel="003C5B05" w:rsidRDefault="00972323" w:rsidP="00972323">
      <w:pPr>
        <w:pStyle w:val="DefaultText"/>
        <w:widowControl/>
        <w:jc w:val="center"/>
        <w:rPr>
          <w:rStyle w:val="InitialStyle"/>
          <w:rFonts w:ascii="Arial" w:hAnsi="Arial" w:cs="Arial"/>
          <w:b/>
          <w:bCs/>
        </w:rPr>
      </w:pPr>
      <w:r w:rsidRPr="001B018D" w:rsidDel="003C5B05">
        <w:rPr>
          <w:rStyle w:val="InitialStyle"/>
          <w:rFonts w:ascii="Arial" w:hAnsi="Arial" w:cs="Arial"/>
          <w:b/>
          <w:bCs/>
        </w:rPr>
        <w:t>Land Use Planning Commissio</w:t>
      </w:r>
      <w:r w:rsidRPr="001B018D">
        <w:rPr>
          <w:rStyle w:val="InitialStyle"/>
          <w:rFonts w:ascii="Arial" w:hAnsi="Arial" w:cs="Arial"/>
          <w:b/>
          <w:bCs/>
        </w:rPr>
        <w:t>n</w:t>
      </w:r>
    </w:p>
    <w:p w14:paraId="336B944F" w14:textId="77777777" w:rsidR="004B1E57" w:rsidRPr="001B018D" w:rsidRDefault="00956324" w:rsidP="001627BB">
      <w:pPr>
        <w:pStyle w:val="DefaultText"/>
        <w:widowControl/>
        <w:jc w:val="center"/>
        <w:rPr>
          <w:rStyle w:val="InitialStyle"/>
          <w:rFonts w:ascii="Arial" w:hAnsi="Arial" w:cs="Arial"/>
          <w:b/>
          <w:bCs/>
        </w:rPr>
      </w:pPr>
      <w:r w:rsidRPr="001B018D">
        <w:rPr>
          <w:rStyle w:val="InitialStyle"/>
          <w:rFonts w:ascii="Arial" w:hAnsi="Arial" w:cs="Arial"/>
          <w:b/>
          <w:bCs/>
        </w:rPr>
        <w:t>RFP</w:t>
      </w:r>
      <w:r w:rsidR="004B1E57" w:rsidRPr="001B018D">
        <w:rPr>
          <w:rStyle w:val="InitialStyle"/>
          <w:rFonts w:ascii="Arial" w:hAnsi="Arial" w:cs="Arial"/>
          <w:b/>
          <w:bCs/>
        </w:rPr>
        <w:t xml:space="preserve"># </w:t>
      </w:r>
      <w:r w:rsidR="001B018D" w:rsidRPr="001B018D">
        <w:rPr>
          <w:rStyle w:val="InitialStyle"/>
          <w:rFonts w:ascii="Arial" w:hAnsi="Arial" w:cs="Arial"/>
          <w:b/>
          <w:bCs/>
        </w:rPr>
        <w:t>202103043</w:t>
      </w:r>
    </w:p>
    <w:p w14:paraId="412562DB" w14:textId="77777777" w:rsidR="00972323" w:rsidRPr="001B018D" w:rsidRDefault="00972323" w:rsidP="00972323">
      <w:pPr>
        <w:pStyle w:val="DefaultText"/>
        <w:widowControl/>
        <w:jc w:val="center"/>
        <w:rPr>
          <w:rStyle w:val="InitialStyle"/>
          <w:rFonts w:ascii="Arial" w:hAnsi="Arial" w:cs="Arial"/>
          <w:b/>
          <w:bCs/>
          <w:u w:val="single"/>
        </w:rPr>
      </w:pPr>
      <w:r w:rsidRPr="001B018D">
        <w:rPr>
          <w:rStyle w:val="InitialStyle"/>
          <w:rFonts w:ascii="Arial" w:hAnsi="Arial" w:cs="Arial"/>
          <w:b/>
          <w:bCs/>
          <w:u w:val="single"/>
        </w:rPr>
        <w:t>Wetland, Wildlife, Soil and E</w:t>
      </w:r>
      <w:r w:rsidR="005E2958" w:rsidRPr="001B018D">
        <w:rPr>
          <w:rStyle w:val="InitialStyle"/>
          <w:rFonts w:ascii="Arial" w:hAnsi="Arial" w:cs="Arial"/>
          <w:b/>
          <w:bCs/>
          <w:u w:val="single"/>
        </w:rPr>
        <w:t xml:space="preserve">ngineering </w:t>
      </w:r>
      <w:r w:rsidRPr="001B018D">
        <w:rPr>
          <w:rStyle w:val="InitialStyle"/>
          <w:rFonts w:ascii="Arial" w:hAnsi="Arial" w:cs="Arial"/>
          <w:b/>
          <w:bCs/>
          <w:u w:val="single"/>
        </w:rPr>
        <w:t>Consulting Services</w:t>
      </w:r>
    </w:p>
    <w:p w14:paraId="524E4253" w14:textId="77777777" w:rsidR="004B1E57" w:rsidRPr="001B018D" w:rsidRDefault="004B1E57" w:rsidP="00E450DE">
      <w:pPr>
        <w:pStyle w:val="DefaultText"/>
        <w:widowControl/>
        <w:jc w:val="center"/>
        <w:rPr>
          <w:rStyle w:val="InitialStyle"/>
          <w:rFonts w:ascii="Arial" w:hAnsi="Arial" w:cs="Arial"/>
          <w:b/>
          <w:bCs/>
        </w:rPr>
      </w:pPr>
    </w:p>
    <w:p w14:paraId="1F535108" w14:textId="77777777" w:rsidR="00972323" w:rsidRPr="001B018D" w:rsidRDefault="00972323" w:rsidP="00972323">
      <w:pPr>
        <w:autoSpaceDE/>
        <w:autoSpaceDN/>
        <w:rPr>
          <w:rFonts w:ascii="Arial" w:hAnsi="Arial" w:cs="Arial"/>
          <w:sz w:val="24"/>
          <w:szCs w:val="24"/>
        </w:rPr>
      </w:pPr>
      <w:r w:rsidRPr="001B018D">
        <w:rPr>
          <w:rFonts w:ascii="Arial" w:hAnsi="Arial" w:cs="Arial"/>
          <w:sz w:val="24"/>
          <w:szCs w:val="24"/>
        </w:rPr>
        <w:t xml:space="preserve">The State of Maine Department of Environmental Protection and Land Use Planning Commission invite interested consultants to submit qualifications within the fields of </w:t>
      </w:r>
      <w:r w:rsidRPr="001B018D">
        <w:rPr>
          <w:rFonts w:ascii="Arial" w:hAnsi="Arial" w:cs="Arial"/>
          <w:bCs/>
          <w:sz w:val="24"/>
          <w:szCs w:val="24"/>
        </w:rPr>
        <w:t xml:space="preserve">wetland delineation and functional assessment, wildlife habitat identification and assessment, soil mapping and suitability assessment, and </w:t>
      </w:r>
      <w:r w:rsidR="00AD4AA7" w:rsidRPr="001B018D">
        <w:rPr>
          <w:rFonts w:ascii="Arial" w:hAnsi="Arial" w:cs="Arial"/>
          <w:bCs/>
          <w:sz w:val="24"/>
          <w:szCs w:val="24"/>
        </w:rPr>
        <w:t xml:space="preserve">professional engineering services including </w:t>
      </w:r>
      <w:r w:rsidRPr="001B018D">
        <w:rPr>
          <w:rFonts w:ascii="Arial" w:hAnsi="Arial" w:cs="Arial"/>
          <w:bCs/>
          <w:sz w:val="24"/>
          <w:szCs w:val="24"/>
        </w:rPr>
        <w:t>erosion control plan review and assessment</w:t>
      </w:r>
      <w:r w:rsidR="00AD4AA7" w:rsidRPr="001B018D">
        <w:rPr>
          <w:rFonts w:ascii="Arial" w:hAnsi="Arial" w:cs="Arial"/>
          <w:bCs/>
          <w:sz w:val="24"/>
          <w:szCs w:val="24"/>
        </w:rPr>
        <w:t xml:space="preserve"> and stormwater management plan review and assessment</w:t>
      </w:r>
      <w:r w:rsidRPr="001B018D">
        <w:rPr>
          <w:rFonts w:ascii="Arial" w:hAnsi="Arial" w:cs="Arial"/>
          <w:sz w:val="24"/>
          <w:szCs w:val="24"/>
        </w:rPr>
        <w:t>. The Department and the LUPC intend to establish a list of pre-qualified consultants to provide outside consulting or peer review services, on an as-needed basis</w:t>
      </w:r>
      <w:r w:rsidRPr="001B018D">
        <w:rPr>
          <w:rStyle w:val="InitialStyle"/>
          <w:rFonts w:ascii="Arial" w:hAnsi="Arial" w:cs="Arial"/>
          <w:b/>
          <w:bCs/>
          <w:sz w:val="24"/>
          <w:szCs w:val="24"/>
        </w:rPr>
        <w:t>.</w:t>
      </w:r>
    </w:p>
    <w:p w14:paraId="5A586271" w14:textId="77777777" w:rsidR="00B76B69" w:rsidRPr="001B018D" w:rsidRDefault="00B76B69" w:rsidP="009D3C5E">
      <w:pPr>
        <w:pStyle w:val="DefaultText"/>
        <w:widowControl/>
        <w:rPr>
          <w:rStyle w:val="InitialStyle"/>
          <w:rFonts w:ascii="Arial" w:hAnsi="Arial" w:cs="Arial"/>
          <w:bCs/>
        </w:rPr>
      </w:pPr>
    </w:p>
    <w:p w14:paraId="0BC56E48" w14:textId="77777777" w:rsidR="00E524E4" w:rsidRPr="001B018D" w:rsidRDefault="00E524E4" w:rsidP="009D3C5E">
      <w:pPr>
        <w:pStyle w:val="DefaultText"/>
        <w:widowControl/>
        <w:rPr>
          <w:rStyle w:val="InitialStyle"/>
          <w:rFonts w:ascii="Arial" w:hAnsi="Arial" w:cs="Arial"/>
          <w:bCs/>
          <w:color w:val="0070C0"/>
        </w:rPr>
      </w:pPr>
      <w:r w:rsidRPr="001B018D">
        <w:rPr>
          <w:rStyle w:val="InitialStyle"/>
          <w:rFonts w:ascii="Arial" w:hAnsi="Arial" w:cs="Arial"/>
          <w:bCs/>
        </w:rPr>
        <w:t>A copy of the RFP, as well as the Question &amp; Answer Summary and al</w:t>
      </w:r>
      <w:r w:rsidR="00CB684F" w:rsidRPr="001B018D">
        <w:rPr>
          <w:rStyle w:val="InitialStyle"/>
          <w:rFonts w:ascii="Arial" w:hAnsi="Arial" w:cs="Arial"/>
          <w:bCs/>
        </w:rPr>
        <w:t>l amendments</w:t>
      </w:r>
      <w:r w:rsidRPr="001B018D">
        <w:rPr>
          <w:rStyle w:val="InitialStyle"/>
          <w:rFonts w:ascii="Arial" w:hAnsi="Arial" w:cs="Arial"/>
          <w:bCs/>
        </w:rPr>
        <w:t xml:space="preserve"> related to this RFP, can be obtained at the following website: </w:t>
      </w:r>
      <w:hyperlink r:id="rId14" w:history="1">
        <w:r w:rsidR="00712465" w:rsidRPr="001B018D">
          <w:rPr>
            <w:rStyle w:val="Hyperlink"/>
            <w:rFonts w:ascii="Arial" w:hAnsi="Arial" w:cs="Arial"/>
          </w:rPr>
          <w:t>http://www.maine.gov/dafs/bbm/procurementservices/vendors/pqvls</w:t>
        </w:r>
      </w:hyperlink>
    </w:p>
    <w:p w14:paraId="302482D8" w14:textId="77777777" w:rsidR="000F7BE9" w:rsidRPr="001B018D" w:rsidRDefault="000F7BE9" w:rsidP="009D3C5E">
      <w:pPr>
        <w:pStyle w:val="DefaultText"/>
        <w:widowControl/>
        <w:rPr>
          <w:rStyle w:val="InitialStyle"/>
          <w:rFonts w:ascii="Arial" w:hAnsi="Arial" w:cs="Arial"/>
          <w:bCs/>
        </w:rPr>
      </w:pPr>
    </w:p>
    <w:p w14:paraId="03BC6546" w14:textId="348CFA6F" w:rsidR="009D3C5E" w:rsidRPr="001B018D" w:rsidRDefault="009D3C5E" w:rsidP="00613CEE">
      <w:pPr>
        <w:pStyle w:val="DefaultText"/>
        <w:widowControl/>
        <w:rPr>
          <w:rStyle w:val="InitialStyle"/>
          <w:rFonts w:ascii="Arial" w:hAnsi="Arial" w:cs="Arial"/>
          <w:b/>
          <w:bCs/>
        </w:rPr>
      </w:pPr>
      <w:r w:rsidRPr="001B018D">
        <w:rPr>
          <w:rStyle w:val="InitialStyle"/>
          <w:rFonts w:ascii="Arial" w:hAnsi="Arial" w:cs="Arial"/>
          <w:bCs/>
        </w:rPr>
        <w:t xml:space="preserve">Proposals must be submitted to the State of Maine Division of Procurement Services, via e-mail, to the following email address: </w:t>
      </w:r>
      <w:hyperlink r:id="rId15" w:history="1">
        <w:r w:rsidRPr="001B018D">
          <w:rPr>
            <w:rStyle w:val="Hyperlink"/>
            <w:rFonts w:ascii="Arial" w:hAnsi="Arial" w:cs="Arial"/>
          </w:rPr>
          <w:t>Proposals@maine.gov</w:t>
        </w:r>
      </w:hyperlink>
      <w:r w:rsidRPr="001B018D">
        <w:rPr>
          <w:rFonts w:ascii="Arial" w:hAnsi="Arial" w:cs="Arial"/>
        </w:rPr>
        <w:t>.</w:t>
      </w:r>
      <w:r w:rsidRPr="001B018D">
        <w:rPr>
          <w:rStyle w:val="InitialStyle"/>
          <w:rFonts w:ascii="Arial" w:hAnsi="Arial" w:cs="Arial"/>
          <w:bCs/>
        </w:rPr>
        <w:t xml:space="preserve">  Proposal submissions must be submitted no later than </w:t>
      </w:r>
      <w:r w:rsidR="00613CEE" w:rsidRPr="001B018D">
        <w:rPr>
          <w:rStyle w:val="InitialStyle"/>
          <w:rFonts w:ascii="Arial" w:hAnsi="Arial" w:cs="Arial"/>
          <w:bCs/>
        </w:rPr>
        <w:t>11:59</w:t>
      </w:r>
      <w:r w:rsidRPr="001B018D">
        <w:rPr>
          <w:rStyle w:val="InitialStyle"/>
          <w:rFonts w:ascii="Arial" w:hAnsi="Arial" w:cs="Arial"/>
          <w:bCs/>
        </w:rPr>
        <w:t xml:space="preserve"> pm, local time, on</w:t>
      </w:r>
      <w:r w:rsidRPr="002027A9">
        <w:rPr>
          <w:rStyle w:val="InitialStyle"/>
          <w:rFonts w:ascii="Arial" w:hAnsi="Arial" w:cs="Arial"/>
          <w:bCs/>
        </w:rPr>
        <w:t xml:space="preserve"> </w:t>
      </w:r>
      <w:r w:rsidR="002027A9" w:rsidRPr="002027A9">
        <w:rPr>
          <w:rStyle w:val="InitialStyle"/>
          <w:rFonts w:ascii="Arial" w:hAnsi="Arial" w:cs="Arial"/>
          <w:b/>
        </w:rPr>
        <w:t>May 6, 2021.</w:t>
      </w:r>
      <w:r w:rsidRPr="002027A9">
        <w:rPr>
          <w:rStyle w:val="InitialStyle"/>
          <w:rFonts w:ascii="Arial" w:hAnsi="Arial" w:cs="Arial"/>
          <w:bCs/>
        </w:rPr>
        <w:t xml:space="preserve">  </w:t>
      </w:r>
      <w:r w:rsidR="00613CEE" w:rsidRPr="001B018D">
        <w:rPr>
          <w:rStyle w:val="InitialStyle"/>
          <w:rFonts w:ascii="Arial" w:hAnsi="Arial" w:cs="Arial"/>
          <w:bCs/>
        </w:rPr>
        <w:t>Proposals will be opened at the Burton M. Cross Office Building, 111 Sewall Street - 4</w:t>
      </w:r>
      <w:r w:rsidR="00613CEE" w:rsidRPr="001B018D">
        <w:rPr>
          <w:rStyle w:val="InitialStyle"/>
          <w:rFonts w:ascii="Arial" w:hAnsi="Arial" w:cs="Arial"/>
          <w:bCs/>
          <w:vertAlign w:val="superscript"/>
        </w:rPr>
        <w:t>th</w:t>
      </w:r>
      <w:r w:rsidR="00613CEE" w:rsidRPr="001B018D">
        <w:rPr>
          <w:rStyle w:val="InitialStyle"/>
          <w:rFonts w:ascii="Arial" w:hAnsi="Arial" w:cs="Arial"/>
          <w:bCs/>
        </w:rPr>
        <w:t xml:space="preserve"> Floor, Augusta, Maine the following business day. Proposals not submitted to the Division of Procurement Services’ aforementioned email address by the aforementioned deadline will not be considered for contract award.</w:t>
      </w:r>
    </w:p>
    <w:p w14:paraId="6D85E8DF" w14:textId="77777777" w:rsidR="00157242" w:rsidRPr="001B018D" w:rsidRDefault="00157242" w:rsidP="001627BB">
      <w:pPr>
        <w:pStyle w:val="DefaultText"/>
        <w:widowControl/>
        <w:jc w:val="center"/>
        <w:rPr>
          <w:rStyle w:val="InitialStyle"/>
          <w:rFonts w:ascii="Arial" w:hAnsi="Arial" w:cs="Arial"/>
          <w:b/>
          <w:bCs/>
        </w:rPr>
      </w:pPr>
      <w:r w:rsidRPr="001B018D">
        <w:rPr>
          <w:rStyle w:val="InitialStyle"/>
          <w:rFonts w:ascii="Arial" w:hAnsi="Arial" w:cs="Arial"/>
          <w:b/>
          <w:bCs/>
        </w:rPr>
        <w:t>*************************************************</w:t>
      </w:r>
    </w:p>
    <w:p w14:paraId="4543A6ED" w14:textId="77777777" w:rsidR="004B1E57" w:rsidRPr="001B018D" w:rsidRDefault="004B1E57" w:rsidP="008477B9">
      <w:pPr>
        <w:pStyle w:val="DefaultText"/>
        <w:widowControl/>
        <w:jc w:val="center"/>
        <w:rPr>
          <w:rStyle w:val="InitialStyle"/>
          <w:rFonts w:ascii="Arial" w:hAnsi="Arial" w:cs="Arial"/>
          <w:b/>
          <w:bCs/>
        </w:rPr>
      </w:pPr>
    </w:p>
    <w:p w14:paraId="4F67ABF0" w14:textId="77777777" w:rsidR="00157242" w:rsidRPr="001B018D" w:rsidRDefault="00F80BEB" w:rsidP="00570B7E">
      <w:pPr>
        <w:pStyle w:val="Heading1"/>
        <w:spacing w:before="0" w:after="0"/>
        <w:jc w:val="center"/>
        <w:rPr>
          <w:rStyle w:val="InitialStyle"/>
          <w:rFonts w:ascii="Arial" w:hAnsi="Arial" w:cs="Arial"/>
          <w:b/>
          <w:bCs/>
        </w:rPr>
      </w:pPr>
      <w:r w:rsidRPr="001B018D">
        <w:rPr>
          <w:rStyle w:val="InitialStyle"/>
          <w:rFonts w:ascii="Arial" w:hAnsi="Arial" w:cs="Arial"/>
          <w:b/>
          <w:bCs/>
        </w:rPr>
        <w:br w:type="page"/>
      </w:r>
      <w:bookmarkStart w:id="3" w:name="_Toc65663214"/>
      <w:r w:rsidR="005C3EA1" w:rsidRPr="001B018D">
        <w:rPr>
          <w:rStyle w:val="InitialStyle"/>
          <w:rFonts w:ascii="Arial" w:hAnsi="Arial" w:cs="Arial"/>
          <w:b/>
          <w:bCs/>
          <w:sz w:val="24"/>
          <w:szCs w:val="24"/>
        </w:rPr>
        <w:lastRenderedPageBreak/>
        <w:t>RFP DEFINITIONS/ACRONYMS</w:t>
      </w:r>
      <w:bookmarkEnd w:id="3"/>
    </w:p>
    <w:p w14:paraId="573BE7DC" w14:textId="77777777" w:rsidR="005C3EA1" w:rsidRPr="001B018D" w:rsidRDefault="005C3EA1" w:rsidP="00F80BEB">
      <w:pPr>
        <w:pStyle w:val="DefaultText"/>
        <w:widowControl/>
        <w:jc w:val="center"/>
        <w:rPr>
          <w:rStyle w:val="InitialStyle"/>
          <w:rFonts w:ascii="Arial" w:hAnsi="Arial" w:cs="Arial"/>
          <w:b/>
          <w:bCs/>
        </w:rPr>
      </w:pPr>
    </w:p>
    <w:p w14:paraId="303ABC50" w14:textId="77777777" w:rsidR="00613CEE" w:rsidRPr="001B018D" w:rsidRDefault="00613CEE" w:rsidP="00613CEE">
      <w:pPr>
        <w:widowControl/>
        <w:rPr>
          <w:rFonts w:ascii="Arial" w:hAnsi="Arial" w:cs="Arial"/>
          <w:sz w:val="24"/>
          <w:szCs w:val="24"/>
        </w:rPr>
      </w:pPr>
      <w:r w:rsidRPr="001B018D">
        <w:rPr>
          <w:rFonts w:ascii="Arial" w:hAnsi="Arial" w:cs="Arial"/>
          <w:sz w:val="24"/>
          <w:szCs w:val="24"/>
        </w:rPr>
        <w:t>The following terms and acronyms shall have the meaning indicated below as referenced in this Pre-Qualified Vendor List RFP:</w:t>
      </w:r>
    </w:p>
    <w:p w14:paraId="58571749" w14:textId="77777777" w:rsidR="00613CEE" w:rsidRPr="001B018D"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1B018D" w14:paraId="3C55D2AF" w14:textId="77777777" w:rsidTr="00D320D9">
        <w:trPr>
          <w:trHeight w:val="449"/>
        </w:trPr>
        <w:tc>
          <w:tcPr>
            <w:tcW w:w="2605" w:type="dxa"/>
            <w:shd w:val="clear" w:color="auto" w:fill="BDD6EE"/>
            <w:vAlign w:val="center"/>
          </w:tcPr>
          <w:p w14:paraId="20253DA3" w14:textId="77777777" w:rsidR="00613CEE" w:rsidRPr="001B018D" w:rsidRDefault="00613CEE" w:rsidP="00D320D9">
            <w:pPr>
              <w:pStyle w:val="DefaultText"/>
              <w:widowControl/>
              <w:jc w:val="center"/>
              <w:rPr>
                <w:rStyle w:val="InitialStyle"/>
                <w:rFonts w:ascii="Arial" w:hAnsi="Arial" w:cs="Arial"/>
                <w:b/>
                <w:bCs/>
                <w:sz w:val="28"/>
                <w:szCs w:val="28"/>
                <w:u w:val="single"/>
              </w:rPr>
            </w:pPr>
            <w:r w:rsidRPr="001B018D">
              <w:rPr>
                <w:rStyle w:val="InitialStyle"/>
                <w:rFonts w:ascii="Arial" w:hAnsi="Arial" w:cs="Arial"/>
                <w:b/>
                <w:bCs/>
                <w:sz w:val="28"/>
                <w:szCs w:val="28"/>
                <w:u w:val="single"/>
              </w:rPr>
              <w:t>Term/Acronym</w:t>
            </w:r>
          </w:p>
        </w:tc>
        <w:tc>
          <w:tcPr>
            <w:tcW w:w="7645" w:type="dxa"/>
            <w:shd w:val="clear" w:color="auto" w:fill="BDD6EE"/>
            <w:vAlign w:val="center"/>
          </w:tcPr>
          <w:p w14:paraId="4FBA6231" w14:textId="77777777" w:rsidR="00613CEE" w:rsidRPr="001B018D" w:rsidRDefault="00613CEE" w:rsidP="00D320D9">
            <w:pPr>
              <w:pStyle w:val="DefaultText"/>
              <w:widowControl/>
              <w:jc w:val="center"/>
              <w:rPr>
                <w:rStyle w:val="InitialStyle"/>
                <w:rFonts w:ascii="Arial" w:hAnsi="Arial" w:cs="Arial"/>
                <w:b/>
                <w:bCs/>
                <w:sz w:val="28"/>
                <w:szCs w:val="28"/>
                <w:u w:val="single"/>
              </w:rPr>
            </w:pPr>
            <w:r w:rsidRPr="001B018D">
              <w:rPr>
                <w:rStyle w:val="InitialStyle"/>
                <w:rFonts w:ascii="Arial" w:hAnsi="Arial" w:cs="Arial"/>
                <w:b/>
                <w:bCs/>
                <w:sz w:val="28"/>
                <w:szCs w:val="28"/>
                <w:u w:val="single"/>
              </w:rPr>
              <w:t>Definition</w:t>
            </w:r>
          </w:p>
        </w:tc>
      </w:tr>
      <w:tr w:rsidR="00613CEE" w:rsidRPr="001B018D" w14:paraId="4923C8DD" w14:textId="77777777" w:rsidTr="00D320D9">
        <w:tc>
          <w:tcPr>
            <w:tcW w:w="2605" w:type="dxa"/>
            <w:shd w:val="clear" w:color="auto" w:fill="auto"/>
          </w:tcPr>
          <w:p w14:paraId="43805818" w14:textId="77777777" w:rsidR="00613CEE" w:rsidRPr="001B018D" w:rsidRDefault="00613CEE" w:rsidP="00D320D9">
            <w:pPr>
              <w:pStyle w:val="DefaultText"/>
              <w:widowControl/>
              <w:rPr>
                <w:rStyle w:val="InitialStyle"/>
                <w:rFonts w:ascii="Arial" w:hAnsi="Arial" w:cs="Arial"/>
                <w:b/>
                <w:bCs/>
              </w:rPr>
            </w:pPr>
            <w:r w:rsidRPr="001B018D">
              <w:rPr>
                <w:rStyle w:val="InitialStyle"/>
                <w:rFonts w:ascii="Arial" w:hAnsi="Arial" w:cs="Arial"/>
                <w:b/>
                <w:bCs/>
              </w:rPr>
              <w:t>Department</w:t>
            </w:r>
          </w:p>
        </w:tc>
        <w:tc>
          <w:tcPr>
            <w:tcW w:w="7645" w:type="dxa"/>
            <w:shd w:val="clear" w:color="auto" w:fill="auto"/>
          </w:tcPr>
          <w:p w14:paraId="2DC0665D" w14:textId="77777777" w:rsidR="00613CEE" w:rsidRPr="001B018D" w:rsidRDefault="00613CEE" w:rsidP="00D320D9">
            <w:pPr>
              <w:pStyle w:val="DefaultText"/>
              <w:widowControl/>
              <w:spacing w:line="276" w:lineRule="auto"/>
              <w:rPr>
                <w:rStyle w:val="InitialStyle"/>
                <w:rFonts w:ascii="Arial" w:hAnsi="Arial" w:cs="Arial"/>
                <w:b/>
                <w:bCs/>
              </w:rPr>
            </w:pPr>
            <w:r w:rsidRPr="001B018D">
              <w:rPr>
                <w:rStyle w:val="InitialStyle"/>
                <w:rFonts w:ascii="Arial" w:hAnsi="Arial" w:cs="Arial"/>
                <w:bCs/>
              </w:rPr>
              <w:t>Department of</w:t>
            </w:r>
            <w:r w:rsidR="00972323" w:rsidRPr="001B018D">
              <w:rPr>
                <w:rStyle w:val="InitialStyle"/>
                <w:rFonts w:ascii="Arial" w:hAnsi="Arial" w:cs="Arial"/>
                <w:bCs/>
              </w:rPr>
              <w:t xml:space="preserve"> Environmental Protection</w:t>
            </w:r>
          </w:p>
        </w:tc>
      </w:tr>
      <w:tr w:rsidR="00613CEE" w:rsidRPr="001B018D" w14:paraId="737BB9C7" w14:textId="77777777" w:rsidTr="00D320D9">
        <w:tc>
          <w:tcPr>
            <w:tcW w:w="2605" w:type="dxa"/>
            <w:shd w:val="clear" w:color="auto" w:fill="auto"/>
          </w:tcPr>
          <w:p w14:paraId="7CDDA045" w14:textId="77777777" w:rsidR="00613CEE" w:rsidRPr="001B018D" w:rsidRDefault="00613CEE" w:rsidP="00D320D9">
            <w:pPr>
              <w:pStyle w:val="DefaultText"/>
              <w:widowControl/>
              <w:rPr>
                <w:rStyle w:val="InitialStyle"/>
                <w:rFonts w:ascii="Arial" w:hAnsi="Arial" w:cs="Arial"/>
                <w:b/>
                <w:bCs/>
              </w:rPr>
            </w:pPr>
            <w:r w:rsidRPr="001B018D">
              <w:rPr>
                <w:rStyle w:val="InitialStyle"/>
                <w:rFonts w:ascii="Arial" w:hAnsi="Arial" w:cs="Arial"/>
                <w:b/>
                <w:bCs/>
              </w:rPr>
              <w:t>RFP</w:t>
            </w:r>
          </w:p>
        </w:tc>
        <w:tc>
          <w:tcPr>
            <w:tcW w:w="7645" w:type="dxa"/>
            <w:shd w:val="clear" w:color="auto" w:fill="auto"/>
          </w:tcPr>
          <w:p w14:paraId="5D5A7D09" w14:textId="77777777" w:rsidR="00613CEE" w:rsidRPr="001B018D" w:rsidRDefault="00613CEE" w:rsidP="00D320D9">
            <w:pPr>
              <w:pStyle w:val="DefaultText"/>
              <w:widowControl/>
              <w:rPr>
                <w:rStyle w:val="InitialStyle"/>
                <w:rFonts w:ascii="Arial" w:hAnsi="Arial" w:cs="Arial"/>
                <w:bCs/>
              </w:rPr>
            </w:pPr>
            <w:r w:rsidRPr="001B018D">
              <w:rPr>
                <w:rStyle w:val="InitialStyle"/>
                <w:rFonts w:ascii="Arial" w:hAnsi="Arial" w:cs="Arial"/>
                <w:bCs/>
              </w:rPr>
              <w:t>Request for Proposal</w:t>
            </w:r>
          </w:p>
        </w:tc>
      </w:tr>
      <w:tr w:rsidR="00613CEE" w:rsidRPr="001B018D" w14:paraId="3EB2F842" w14:textId="77777777" w:rsidTr="00D320D9">
        <w:tc>
          <w:tcPr>
            <w:tcW w:w="2605" w:type="dxa"/>
            <w:shd w:val="clear" w:color="auto" w:fill="auto"/>
          </w:tcPr>
          <w:p w14:paraId="6C92FCA1" w14:textId="77777777" w:rsidR="00613CEE" w:rsidRPr="001B018D" w:rsidRDefault="00613CEE" w:rsidP="00D320D9">
            <w:pPr>
              <w:pStyle w:val="DefaultText"/>
              <w:widowControl/>
              <w:rPr>
                <w:rStyle w:val="InitialStyle"/>
                <w:rFonts w:ascii="Arial" w:hAnsi="Arial" w:cs="Arial"/>
                <w:b/>
                <w:bCs/>
              </w:rPr>
            </w:pPr>
            <w:r w:rsidRPr="001B018D">
              <w:rPr>
                <w:rStyle w:val="InitialStyle"/>
                <w:rFonts w:ascii="Arial" w:hAnsi="Arial" w:cs="Arial"/>
                <w:b/>
                <w:bCs/>
              </w:rPr>
              <w:t>State</w:t>
            </w:r>
          </w:p>
        </w:tc>
        <w:tc>
          <w:tcPr>
            <w:tcW w:w="7645" w:type="dxa"/>
            <w:shd w:val="clear" w:color="auto" w:fill="auto"/>
          </w:tcPr>
          <w:p w14:paraId="5DF297B6" w14:textId="77777777" w:rsidR="00613CEE" w:rsidRPr="001B018D" w:rsidRDefault="00613CEE" w:rsidP="00D320D9">
            <w:pPr>
              <w:pStyle w:val="DefaultText"/>
              <w:widowControl/>
              <w:rPr>
                <w:rStyle w:val="InitialStyle"/>
                <w:rFonts w:ascii="Arial" w:hAnsi="Arial" w:cs="Arial"/>
                <w:bCs/>
              </w:rPr>
            </w:pPr>
            <w:r w:rsidRPr="001B018D">
              <w:rPr>
                <w:rStyle w:val="InitialStyle"/>
                <w:rFonts w:ascii="Arial" w:hAnsi="Arial" w:cs="Arial"/>
                <w:bCs/>
              </w:rPr>
              <w:t>State of Maine</w:t>
            </w:r>
          </w:p>
        </w:tc>
      </w:tr>
      <w:tr w:rsidR="00613CEE" w:rsidRPr="001B018D" w14:paraId="40EF4329" w14:textId="77777777" w:rsidTr="00D320D9">
        <w:tc>
          <w:tcPr>
            <w:tcW w:w="2605" w:type="dxa"/>
            <w:shd w:val="clear" w:color="auto" w:fill="auto"/>
          </w:tcPr>
          <w:p w14:paraId="72EADF54" w14:textId="77777777" w:rsidR="00613CEE" w:rsidRPr="001B018D" w:rsidRDefault="00613CEE" w:rsidP="00D320D9">
            <w:pPr>
              <w:pStyle w:val="DefaultText"/>
              <w:widowControl/>
              <w:rPr>
                <w:rStyle w:val="InitialStyle"/>
                <w:rFonts w:ascii="Arial" w:hAnsi="Arial" w:cs="Arial"/>
                <w:b/>
                <w:bCs/>
              </w:rPr>
            </w:pPr>
            <w:r w:rsidRPr="001B018D">
              <w:rPr>
                <w:rStyle w:val="InitialStyle"/>
                <w:rFonts w:ascii="Arial" w:hAnsi="Arial" w:cs="Arial"/>
                <w:b/>
                <w:bCs/>
              </w:rPr>
              <w:t>PQVL</w:t>
            </w:r>
          </w:p>
        </w:tc>
        <w:tc>
          <w:tcPr>
            <w:tcW w:w="7645" w:type="dxa"/>
            <w:shd w:val="clear" w:color="auto" w:fill="auto"/>
          </w:tcPr>
          <w:p w14:paraId="3786942D" w14:textId="77777777" w:rsidR="00613CEE" w:rsidRPr="001B018D" w:rsidRDefault="00613CEE" w:rsidP="00D320D9">
            <w:pPr>
              <w:pStyle w:val="DefaultText"/>
              <w:widowControl/>
              <w:rPr>
                <w:rStyle w:val="InitialStyle"/>
                <w:rFonts w:ascii="Arial" w:hAnsi="Arial" w:cs="Arial"/>
                <w:bCs/>
              </w:rPr>
            </w:pPr>
            <w:r w:rsidRPr="001B018D">
              <w:rPr>
                <w:rStyle w:val="InitialStyle"/>
                <w:rFonts w:ascii="Arial" w:hAnsi="Arial" w:cs="Arial"/>
                <w:bCs/>
              </w:rPr>
              <w:t>Pre-Qualified Vendor List</w:t>
            </w:r>
          </w:p>
        </w:tc>
      </w:tr>
      <w:tr w:rsidR="00972323" w:rsidRPr="001B018D" w14:paraId="08DEE4D1" w14:textId="77777777" w:rsidTr="00D320D9">
        <w:tc>
          <w:tcPr>
            <w:tcW w:w="2605" w:type="dxa"/>
            <w:shd w:val="clear" w:color="auto" w:fill="auto"/>
          </w:tcPr>
          <w:p w14:paraId="35F05A4E" w14:textId="77777777" w:rsidR="00972323" w:rsidRPr="001B018D" w:rsidRDefault="00972323" w:rsidP="00D320D9">
            <w:pPr>
              <w:pStyle w:val="DefaultText"/>
              <w:widowControl/>
              <w:rPr>
                <w:rStyle w:val="InitialStyle"/>
                <w:rFonts w:ascii="Arial" w:hAnsi="Arial" w:cs="Arial"/>
                <w:b/>
                <w:bCs/>
              </w:rPr>
            </w:pPr>
            <w:r w:rsidRPr="001B018D">
              <w:rPr>
                <w:rStyle w:val="InitialStyle"/>
                <w:rFonts w:ascii="Arial" w:hAnsi="Arial" w:cs="Arial"/>
                <w:b/>
                <w:bCs/>
              </w:rPr>
              <w:t>LUPC</w:t>
            </w:r>
          </w:p>
        </w:tc>
        <w:tc>
          <w:tcPr>
            <w:tcW w:w="7645" w:type="dxa"/>
            <w:shd w:val="clear" w:color="auto" w:fill="auto"/>
          </w:tcPr>
          <w:p w14:paraId="60C53714" w14:textId="77777777" w:rsidR="00972323" w:rsidRPr="001B018D" w:rsidRDefault="00972323" w:rsidP="00D320D9">
            <w:pPr>
              <w:pStyle w:val="DefaultText"/>
              <w:widowControl/>
              <w:rPr>
                <w:rStyle w:val="InitialStyle"/>
                <w:rFonts w:ascii="Arial" w:hAnsi="Arial" w:cs="Arial"/>
                <w:bCs/>
              </w:rPr>
            </w:pPr>
            <w:r w:rsidRPr="001B018D">
              <w:rPr>
                <w:rStyle w:val="InitialStyle"/>
                <w:rFonts w:ascii="Arial" w:hAnsi="Arial" w:cs="Arial"/>
                <w:bCs/>
              </w:rPr>
              <w:t>Land Use Planning Commission</w:t>
            </w:r>
          </w:p>
        </w:tc>
      </w:tr>
    </w:tbl>
    <w:p w14:paraId="69FCE4A3" w14:textId="77777777" w:rsidR="00F96C9F" w:rsidRPr="001B018D" w:rsidRDefault="00F96C9F" w:rsidP="009A5CE8">
      <w:pPr>
        <w:pStyle w:val="DefaultText"/>
        <w:widowControl/>
        <w:spacing w:line="276" w:lineRule="auto"/>
        <w:ind w:left="720"/>
        <w:rPr>
          <w:rStyle w:val="InitialStyle"/>
          <w:rFonts w:ascii="Arial" w:hAnsi="Arial" w:cs="Arial"/>
          <w:b/>
          <w:bCs/>
        </w:rPr>
      </w:pPr>
    </w:p>
    <w:p w14:paraId="25DC42B1" w14:textId="77777777" w:rsidR="00972323" w:rsidRPr="001B018D" w:rsidRDefault="00D82630" w:rsidP="00972323">
      <w:pPr>
        <w:pStyle w:val="DefaultText"/>
        <w:widowControl/>
        <w:jc w:val="center"/>
        <w:rPr>
          <w:rStyle w:val="InitialStyle"/>
          <w:rFonts w:ascii="Arial" w:hAnsi="Arial" w:cs="Arial"/>
          <w:b/>
          <w:bCs/>
          <w:sz w:val="28"/>
          <w:szCs w:val="28"/>
        </w:rPr>
      </w:pPr>
      <w:r w:rsidRPr="001B018D">
        <w:rPr>
          <w:rStyle w:val="InitialStyle"/>
          <w:rFonts w:ascii="Arial" w:hAnsi="Arial" w:cs="Arial"/>
          <w:b/>
          <w:bCs/>
          <w:sz w:val="28"/>
          <w:szCs w:val="28"/>
        </w:rPr>
        <w:br w:type="page"/>
      </w:r>
      <w:r w:rsidR="00DB2372" w:rsidRPr="001B018D">
        <w:rPr>
          <w:rStyle w:val="InitialStyle"/>
          <w:rFonts w:ascii="Arial" w:hAnsi="Arial" w:cs="Arial"/>
          <w:b/>
          <w:bCs/>
          <w:sz w:val="28"/>
          <w:szCs w:val="28"/>
        </w:rPr>
        <w:lastRenderedPageBreak/>
        <w:t xml:space="preserve">State of </w:t>
      </w:r>
      <w:r w:rsidR="00E82FB4" w:rsidRPr="001B018D">
        <w:rPr>
          <w:rStyle w:val="InitialStyle"/>
          <w:rFonts w:ascii="Arial" w:hAnsi="Arial" w:cs="Arial"/>
          <w:b/>
          <w:bCs/>
          <w:sz w:val="28"/>
          <w:szCs w:val="28"/>
        </w:rPr>
        <w:t>Maine</w:t>
      </w:r>
      <w:r w:rsidR="00DB2372" w:rsidRPr="001B018D">
        <w:rPr>
          <w:rStyle w:val="InitialStyle"/>
          <w:rFonts w:ascii="Arial" w:hAnsi="Arial" w:cs="Arial"/>
          <w:b/>
          <w:bCs/>
          <w:sz w:val="28"/>
          <w:szCs w:val="28"/>
        </w:rPr>
        <w:t xml:space="preserve"> -</w:t>
      </w:r>
      <w:r w:rsidR="00E82FB4" w:rsidRPr="001B018D">
        <w:rPr>
          <w:rStyle w:val="InitialStyle"/>
          <w:rFonts w:ascii="Arial" w:hAnsi="Arial" w:cs="Arial"/>
          <w:b/>
          <w:bCs/>
          <w:sz w:val="28"/>
          <w:szCs w:val="28"/>
        </w:rPr>
        <w:t xml:space="preserve"> </w:t>
      </w:r>
      <w:r w:rsidR="00972323" w:rsidRPr="001B018D">
        <w:rPr>
          <w:rStyle w:val="InitialStyle"/>
          <w:rFonts w:ascii="Arial" w:hAnsi="Arial" w:cs="Arial"/>
          <w:b/>
          <w:bCs/>
          <w:sz w:val="28"/>
          <w:szCs w:val="28"/>
        </w:rPr>
        <w:t xml:space="preserve">Department of Environmental Protection &amp; </w:t>
      </w:r>
    </w:p>
    <w:p w14:paraId="0DF75559" w14:textId="77777777" w:rsidR="00972323" w:rsidRPr="001B018D" w:rsidRDefault="00972323" w:rsidP="00972323">
      <w:pPr>
        <w:pStyle w:val="DefaultText"/>
        <w:widowControl/>
        <w:jc w:val="center"/>
        <w:rPr>
          <w:rStyle w:val="InitialStyle"/>
          <w:rFonts w:ascii="Arial" w:hAnsi="Arial" w:cs="Arial"/>
          <w:b/>
          <w:bCs/>
          <w:sz w:val="28"/>
          <w:szCs w:val="28"/>
        </w:rPr>
      </w:pPr>
      <w:r w:rsidRPr="001B018D">
        <w:rPr>
          <w:rStyle w:val="InitialStyle"/>
          <w:rFonts w:ascii="Arial" w:hAnsi="Arial" w:cs="Arial"/>
          <w:b/>
          <w:bCs/>
          <w:sz w:val="28"/>
          <w:szCs w:val="28"/>
        </w:rPr>
        <w:t>Land Use Planning Commission</w:t>
      </w:r>
    </w:p>
    <w:p w14:paraId="6491F106" w14:textId="77777777" w:rsidR="00E82FB4" w:rsidRPr="001B018D" w:rsidRDefault="00BD5044" w:rsidP="00972323">
      <w:pPr>
        <w:pStyle w:val="DefaultText"/>
        <w:widowControl/>
        <w:jc w:val="center"/>
        <w:rPr>
          <w:rStyle w:val="InitialStyle"/>
          <w:rFonts w:ascii="Arial" w:hAnsi="Arial" w:cs="Arial"/>
          <w:b/>
          <w:bCs/>
          <w:sz w:val="28"/>
          <w:szCs w:val="28"/>
        </w:rPr>
      </w:pPr>
      <w:r w:rsidRPr="001B018D">
        <w:rPr>
          <w:rStyle w:val="InitialStyle"/>
          <w:rFonts w:ascii="Arial" w:hAnsi="Arial" w:cs="Arial"/>
          <w:b/>
          <w:bCs/>
          <w:sz w:val="28"/>
          <w:szCs w:val="28"/>
        </w:rPr>
        <w:t>RFP</w:t>
      </w:r>
      <w:r w:rsidR="00DB2372" w:rsidRPr="001B018D">
        <w:rPr>
          <w:rStyle w:val="InitialStyle"/>
          <w:rFonts w:ascii="Arial" w:hAnsi="Arial" w:cs="Arial"/>
          <w:b/>
          <w:bCs/>
          <w:sz w:val="28"/>
          <w:szCs w:val="28"/>
        </w:rPr>
        <w:t>#</w:t>
      </w:r>
      <w:r w:rsidRPr="001B018D">
        <w:rPr>
          <w:rStyle w:val="InitialStyle"/>
          <w:rFonts w:ascii="Arial" w:hAnsi="Arial" w:cs="Arial"/>
          <w:b/>
          <w:bCs/>
          <w:sz w:val="28"/>
          <w:szCs w:val="28"/>
        </w:rPr>
        <w:t xml:space="preserve"> </w:t>
      </w:r>
      <w:r w:rsidR="001B018D" w:rsidRPr="001B018D">
        <w:rPr>
          <w:rStyle w:val="InitialStyle"/>
          <w:rFonts w:ascii="Arial" w:hAnsi="Arial" w:cs="Arial"/>
          <w:b/>
          <w:bCs/>
          <w:sz w:val="28"/>
          <w:szCs w:val="28"/>
        </w:rPr>
        <w:t>202103043</w:t>
      </w:r>
    </w:p>
    <w:p w14:paraId="4DD86E23" w14:textId="77777777" w:rsidR="00972323" w:rsidRPr="001B018D" w:rsidRDefault="00820EA5" w:rsidP="00D82630">
      <w:pPr>
        <w:pStyle w:val="DefaultText"/>
        <w:widowControl/>
        <w:jc w:val="center"/>
        <w:rPr>
          <w:rStyle w:val="InitialStyle"/>
          <w:rFonts w:ascii="Arial" w:hAnsi="Arial" w:cs="Arial"/>
          <w:b/>
          <w:bCs/>
          <w:sz w:val="28"/>
          <w:szCs w:val="28"/>
          <w:u w:val="single"/>
        </w:rPr>
      </w:pPr>
      <w:bookmarkStart w:id="4" w:name="_Hlk2689103"/>
      <w:r w:rsidRPr="001B018D">
        <w:rPr>
          <w:rStyle w:val="InitialStyle"/>
          <w:rFonts w:ascii="Arial" w:hAnsi="Arial" w:cs="Arial"/>
          <w:b/>
          <w:bCs/>
          <w:sz w:val="28"/>
          <w:szCs w:val="28"/>
          <w:u w:val="single"/>
        </w:rPr>
        <w:t xml:space="preserve">Pre-Qualified Vendor List for </w:t>
      </w:r>
      <w:bookmarkEnd w:id="4"/>
    </w:p>
    <w:p w14:paraId="03061155" w14:textId="77777777" w:rsidR="00E82FB4" w:rsidRPr="001B018D" w:rsidRDefault="00972323" w:rsidP="00D82630">
      <w:pPr>
        <w:pStyle w:val="DefaultText"/>
        <w:widowControl/>
        <w:jc w:val="center"/>
        <w:rPr>
          <w:rStyle w:val="InitialStyle"/>
          <w:rFonts w:ascii="Arial" w:hAnsi="Arial" w:cs="Arial"/>
          <w:b/>
          <w:bCs/>
          <w:sz w:val="28"/>
          <w:szCs w:val="28"/>
        </w:rPr>
      </w:pPr>
      <w:r w:rsidRPr="001B018D">
        <w:rPr>
          <w:rStyle w:val="InitialStyle"/>
          <w:rFonts w:ascii="Arial" w:hAnsi="Arial" w:cs="Arial"/>
          <w:b/>
          <w:bCs/>
          <w:sz w:val="28"/>
          <w:szCs w:val="28"/>
          <w:u w:val="single"/>
        </w:rPr>
        <w:t>Wetland, Wildlife, Soil and E</w:t>
      </w:r>
      <w:r w:rsidR="005E2958" w:rsidRPr="001B018D">
        <w:rPr>
          <w:rStyle w:val="InitialStyle"/>
          <w:rFonts w:ascii="Arial" w:hAnsi="Arial" w:cs="Arial"/>
          <w:b/>
          <w:bCs/>
          <w:sz w:val="28"/>
          <w:szCs w:val="28"/>
          <w:u w:val="single"/>
        </w:rPr>
        <w:t xml:space="preserve">ngineering </w:t>
      </w:r>
      <w:r w:rsidRPr="001B018D">
        <w:rPr>
          <w:rStyle w:val="InitialStyle"/>
          <w:rFonts w:ascii="Arial" w:hAnsi="Arial" w:cs="Arial"/>
          <w:b/>
          <w:bCs/>
          <w:sz w:val="28"/>
          <w:szCs w:val="28"/>
          <w:u w:val="single"/>
        </w:rPr>
        <w:t>Consulting Services</w:t>
      </w:r>
    </w:p>
    <w:p w14:paraId="1AD38A7A" w14:textId="77777777" w:rsidR="00E82FB4" w:rsidRPr="001B018D" w:rsidRDefault="00E82FB4" w:rsidP="008477B9">
      <w:pPr>
        <w:pStyle w:val="DefaultText"/>
        <w:widowControl/>
        <w:jc w:val="center"/>
        <w:rPr>
          <w:rStyle w:val="InitialStyle"/>
          <w:rFonts w:ascii="Arial" w:hAnsi="Arial" w:cs="Arial"/>
          <w:bCs/>
        </w:rPr>
      </w:pPr>
    </w:p>
    <w:p w14:paraId="40741E53" w14:textId="77777777" w:rsidR="00477943" w:rsidRPr="001B018D" w:rsidRDefault="00477943" w:rsidP="008477B9">
      <w:pPr>
        <w:pStyle w:val="DefaultText"/>
        <w:widowControl/>
        <w:jc w:val="center"/>
        <w:rPr>
          <w:rStyle w:val="InitialStyle"/>
          <w:rFonts w:ascii="Arial" w:hAnsi="Arial" w:cs="Arial"/>
          <w:bCs/>
        </w:rPr>
      </w:pPr>
    </w:p>
    <w:p w14:paraId="41BC22E1" w14:textId="77777777" w:rsidR="00E82FB4" w:rsidRPr="001B018D" w:rsidRDefault="00FF72DE" w:rsidP="00E73A1B">
      <w:pPr>
        <w:pStyle w:val="Heading1"/>
        <w:tabs>
          <w:tab w:val="left" w:pos="1440"/>
        </w:tabs>
        <w:spacing w:before="0" w:after="0"/>
        <w:rPr>
          <w:rStyle w:val="InitialStyle"/>
          <w:rFonts w:ascii="Arial" w:hAnsi="Arial" w:cs="Arial"/>
          <w:b/>
          <w:sz w:val="24"/>
          <w:szCs w:val="24"/>
        </w:rPr>
      </w:pPr>
      <w:bookmarkStart w:id="5" w:name="_Toc367174722"/>
      <w:bookmarkStart w:id="6" w:name="_Toc397069190"/>
      <w:bookmarkStart w:id="7" w:name="_Toc65663215"/>
      <w:r w:rsidRPr="001B018D">
        <w:rPr>
          <w:rStyle w:val="InitialStyle"/>
          <w:rFonts w:ascii="Arial" w:hAnsi="Arial" w:cs="Arial"/>
          <w:b/>
          <w:sz w:val="24"/>
          <w:szCs w:val="24"/>
        </w:rPr>
        <w:t>PART I</w:t>
      </w:r>
      <w:r w:rsidR="00E82FB4" w:rsidRPr="001B018D">
        <w:rPr>
          <w:rStyle w:val="InitialStyle"/>
          <w:rFonts w:ascii="Arial" w:hAnsi="Arial" w:cs="Arial"/>
          <w:b/>
          <w:sz w:val="24"/>
          <w:szCs w:val="24"/>
        </w:rPr>
        <w:tab/>
        <w:t>INTRODUCTION</w:t>
      </w:r>
      <w:bookmarkEnd w:id="5"/>
      <w:bookmarkEnd w:id="6"/>
      <w:bookmarkEnd w:id="7"/>
    </w:p>
    <w:p w14:paraId="6992EB93" w14:textId="77777777" w:rsidR="00E82FB4" w:rsidRPr="001B018D" w:rsidRDefault="00E82FB4" w:rsidP="00224755">
      <w:pPr>
        <w:pStyle w:val="DefaultText"/>
        <w:widowControl/>
        <w:rPr>
          <w:rStyle w:val="InitialStyle"/>
          <w:rFonts w:ascii="Arial" w:hAnsi="Arial" w:cs="Arial"/>
          <w:bCs/>
        </w:rPr>
      </w:pPr>
    </w:p>
    <w:p w14:paraId="44645E70" w14:textId="77777777" w:rsidR="00E82FB4" w:rsidRPr="001B018D" w:rsidRDefault="00F044F1" w:rsidP="00224755">
      <w:pPr>
        <w:pStyle w:val="Heading2"/>
        <w:spacing w:before="0" w:after="0"/>
        <w:ind w:firstLine="180"/>
      </w:pPr>
      <w:bookmarkStart w:id="8" w:name="_Toc367174723"/>
      <w:bookmarkStart w:id="9" w:name="_Toc397069191"/>
      <w:bookmarkStart w:id="10" w:name="_Toc65663216"/>
      <w:r w:rsidRPr="001B018D">
        <w:rPr>
          <w:rStyle w:val="InitialStyle"/>
        </w:rPr>
        <w:t>A.</w:t>
      </w:r>
      <w:r w:rsidRPr="001B018D">
        <w:rPr>
          <w:rStyle w:val="InitialStyle"/>
        </w:rPr>
        <w:tab/>
      </w:r>
      <w:r w:rsidR="00E82FB4" w:rsidRPr="001B018D">
        <w:rPr>
          <w:rStyle w:val="InitialStyle"/>
        </w:rPr>
        <w:t>P</w:t>
      </w:r>
      <w:r w:rsidR="001E0868" w:rsidRPr="001B018D">
        <w:rPr>
          <w:rStyle w:val="InitialStyle"/>
        </w:rPr>
        <w:t>urpose and Background</w:t>
      </w:r>
      <w:bookmarkEnd w:id="8"/>
      <w:bookmarkEnd w:id="9"/>
      <w:bookmarkEnd w:id="10"/>
    </w:p>
    <w:p w14:paraId="5987C813" w14:textId="77777777" w:rsidR="00E82FB4" w:rsidRPr="001B018D" w:rsidRDefault="00E82FB4" w:rsidP="00224755">
      <w:pPr>
        <w:pStyle w:val="DefaultText"/>
        <w:widowControl/>
        <w:tabs>
          <w:tab w:val="left" w:pos="180"/>
        </w:tabs>
        <w:ind w:left="180"/>
        <w:rPr>
          <w:rFonts w:ascii="Arial" w:hAnsi="Arial" w:cs="Arial"/>
        </w:rPr>
      </w:pPr>
    </w:p>
    <w:p w14:paraId="4913757E" w14:textId="77777777" w:rsidR="00095BA3" w:rsidRPr="001B018D" w:rsidRDefault="00E82FB4" w:rsidP="008477B9">
      <w:pPr>
        <w:widowControl/>
        <w:tabs>
          <w:tab w:val="left" w:pos="180"/>
        </w:tabs>
        <w:ind w:left="180"/>
        <w:rPr>
          <w:rFonts w:ascii="Arial" w:hAnsi="Arial" w:cs="Arial"/>
          <w:sz w:val="24"/>
          <w:szCs w:val="24"/>
        </w:rPr>
      </w:pPr>
      <w:r w:rsidRPr="001B018D">
        <w:rPr>
          <w:rFonts w:ascii="Arial" w:hAnsi="Arial" w:cs="Arial"/>
          <w:sz w:val="24"/>
          <w:szCs w:val="24"/>
        </w:rPr>
        <w:t>The</w:t>
      </w:r>
      <w:r w:rsidR="00972323" w:rsidRPr="001B018D">
        <w:rPr>
          <w:rFonts w:ascii="Arial" w:hAnsi="Arial" w:cs="Arial"/>
          <w:sz w:val="24"/>
          <w:szCs w:val="24"/>
        </w:rPr>
        <w:t xml:space="preserve"> Department of Environmental Protection </w:t>
      </w:r>
      <w:r w:rsidR="00AD7C80" w:rsidRPr="001B018D">
        <w:rPr>
          <w:rFonts w:ascii="Arial" w:hAnsi="Arial" w:cs="Arial"/>
          <w:sz w:val="24"/>
          <w:szCs w:val="24"/>
        </w:rPr>
        <w:t>(Department</w:t>
      </w:r>
      <w:r w:rsidR="00A21745" w:rsidRPr="001B018D">
        <w:rPr>
          <w:rFonts w:ascii="Arial" w:hAnsi="Arial" w:cs="Arial"/>
          <w:sz w:val="24"/>
          <w:szCs w:val="24"/>
        </w:rPr>
        <w:t xml:space="preserve">) </w:t>
      </w:r>
      <w:r w:rsidR="00972323" w:rsidRPr="001B018D">
        <w:rPr>
          <w:rFonts w:ascii="Arial" w:hAnsi="Arial" w:cs="Arial"/>
          <w:sz w:val="24"/>
          <w:szCs w:val="24"/>
        </w:rPr>
        <w:t xml:space="preserve">and the Land Use Planning Commission (LUPC) </w:t>
      </w:r>
      <w:r w:rsidR="00725B18" w:rsidRPr="001B018D">
        <w:rPr>
          <w:rFonts w:ascii="Arial" w:hAnsi="Arial" w:cs="Arial"/>
          <w:sz w:val="24"/>
          <w:szCs w:val="24"/>
        </w:rPr>
        <w:t>are</w:t>
      </w:r>
      <w:r w:rsidRPr="001B018D">
        <w:rPr>
          <w:rFonts w:ascii="Arial" w:hAnsi="Arial" w:cs="Arial"/>
          <w:sz w:val="24"/>
          <w:szCs w:val="24"/>
        </w:rPr>
        <w:t xml:space="preserve"> seeking </w:t>
      </w:r>
      <w:r w:rsidR="00095BA3" w:rsidRPr="001B018D">
        <w:rPr>
          <w:rFonts w:ascii="Arial" w:hAnsi="Arial" w:cs="Arial"/>
          <w:sz w:val="24"/>
          <w:szCs w:val="24"/>
        </w:rPr>
        <w:t>proposals to</w:t>
      </w:r>
      <w:r w:rsidR="00972323" w:rsidRPr="001B018D">
        <w:rPr>
          <w:rFonts w:ascii="Arial" w:hAnsi="Arial" w:cs="Arial"/>
          <w:sz w:val="24"/>
          <w:szCs w:val="24"/>
        </w:rPr>
        <w:t xml:space="preserve"> establish a </w:t>
      </w:r>
      <w:r w:rsidR="001B018D" w:rsidRPr="001B018D">
        <w:rPr>
          <w:rFonts w:ascii="Arial" w:hAnsi="Arial" w:cs="Arial"/>
          <w:sz w:val="24"/>
          <w:szCs w:val="24"/>
        </w:rPr>
        <w:t>Pre</w:t>
      </w:r>
      <w:r w:rsidR="001B018D">
        <w:rPr>
          <w:rFonts w:ascii="Arial" w:hAnsi="Arial" w:cs="Arial"/>
          <w:sz w:val="24"/>
          <w:szCs w:val="24"/>
        </w:rPr>
        <w:t>-Q</w:t>
      </w:r>
      <w:r w:rsidR="001B018D" w:rsidRPr="001B018D">
        <w:rPr>
          <w:rFonts w:ascii="Arial" w:hAnsi="Arial" w:cs="Arial"/>
          <w:sz w:val="24"/>
          <w:szCs w:val="24"/>
        </w:rPr>
        <w:t xml:space="preserve">ualified Vendor List </w:t>
      </w:r>
      <w:r w:rsidR="00972323" w:rsidRPr="001B018D">
        <w:rPr>
          <w:rFonts w:ascii="Arial" w:hAnsi="Arial" w:cs="Arial"/>
          <w:sz w:val="24"/>
          <w:szCs w:val="24"/>
        </w:rPr>
        <w:t>for Wetland, Wildlife, Soil and E</w:t>
      </w:r>
      <w:r w:rsidR="005E2958" w:rsidRPr="001B018D">
        <w:rPr>
          <w:rFonts w:ascii="Arial" w:hAnsi="Arial" w:cs="Arial"/>
          <w:sz w:val="24"/>
          <w:szCs w:val="24"/>
        </w:rPr>
        <w:t xml:space="preserve">ngineering </w:t>
      </w:r>
      <w:r w:rsidR="00972323" w:rsidRPr="001B018D">
        <w:rPr>
          <w:rFonts w:ascii="Arial" w:hAnsi="Arial" w:cs="Arial"/>
          <w:sz w:val="24"/>
          <w:szCs w:val="24"/>
        </w:rPr>
        <w:t xml:space="preserve">Consulting Services in the areas of </w:t>
      </w:r>
      <w:r w:rsidR="00972323" w:rsidRPr="001B018D">
        <w:rPr>
          <w:rFonts w:ascii="Arial" w:hAnsi="Arial" w:cs="Arial"/>
          <w:bCs/>
          <w:sz w:val="24"/>
          <w:szCs w:val="24"/>
        </w:rPr>
        <w:t>wetland delineation and functional assessment, wildlife habitat identification and assessment, soil mapping and suitability assessment</w:t>
      </w:r>
      <w:r w:rsidR="00AD4AA7" w:rsidRPr="001B018D">
        <w:rPr>
          <w:rFonts w:ascii="Arial" w:hAnsi="Arial" w:cs="Arial"/>
          <w:bCs/>
          <w:sz w:val="24"/>
          <w:szCs w:val="24"/>
        </w:rPr>
        <w:t>,</w:t>
      </w:r>
      <w:r w:rsidR="00972323" w:rsidRPr="001B018D">
        <w:rPr>
          <w:rFonts w:ascii="Arial" w:hAnsi="Arial" w:cs="Arial"/>
          <w:sz w:val="24"/>
          <w:szCs w:val="24"/>
        </w:rPr>
        <w:t xml:space="preserve"> </w:t>
      </w:r>
      <w:r w:rsidR="00972323" w:rsidRPr="001B018D">
        <w:rPr>
          <w:rFonts w:ascii="Arial" w:hAnsi="Arial" w:cs="Arial"/>
          <w:bCs/>
          <w:sz w:val="24"/>
          <w:szCs w:val="24"/>
        </w:rPr>
        <w:t xml:space="preserve">and </w:t>
      </w:r>
      <w:r w:rsidR="00AD4AA7" w:rsidRPr="001B018D">
        <w:rPr>
          <w:rFonts w:ascii="Arial" w:hAnsi="Arial" w:cs="Arial"/>
          <w:bCs/>
          <w:sz w:val="24"/>
          <w:szCs w:val="24"/>
        </w:rPr>
        <w:t>professional engineering services including erosion control plan review and assessment and stormwater management plan review and assessment</w:t>
      </w:r>
      <w:r w:rsidR="00972323" w:rsidRPr="001B018D">
        <w:rPr>
          <w:rFonts w:ascii="Arial" w:hAnsi="Arial" w:cs="Arial"/>
          <w:bCs/>
          <w:sz w:val="24"/>
          <w:szCs w:val="24"/>
        </w:rPr>
        <w:t>,</w:t>
      </w:r>
      <w:r w:rsidR="00BD7F4C" w:rsidRPr="001B018D">
        <w:rPr>
          <w:rFonts w:ascii="Arial" w:hAnsi="Arial" w:cs="Arial"/>
          <w:sz w:val="24"/>
          <w:szCs w:val="24"/>
        </w:rPr>
        <w:t xml:space="preserve"> as</w:t>
      </w:r>
      <w:r w:rsidRPr="001B018D">
        <w:rPr>
          <w:rFonts w:ascii="Arial" w:hAnsi="Arial" w:cs="Arial"/>
          <w:sz w:val="24"/>
          <w:szCs w:val="24"/>
        </w:rPr>
        <w:t xml:space="preserve"> </w:t>
      </w:r>
      <w:r w:rsidR="00095BA3" w:rsidRPr="001B018D">
        <w:rPr>
          <w:rFonts w:ascii="Arial" w:hAnsi="Arial" w:cs="Arial"/>
          <w:sz w:val="24"/>
          <w:szCs w:val="24"/>
        </w:rPr>
        <w:t>defined in this Request for Proposal</w:t>
      </w:r>
      <w:r w:rsidR="00DB2372" w:rsidRPr="001B018D">
        <w:rPr>
          <w:rFonts w:ascii="Arial" w:hAnsi="Arial" w:cs="Arial"/>
          <w:sz w:val="24"/>
          <w:szCs w:val="24"/>
        </w:rPr>
        <w:t>s</w:t>
      </w:r>
      <w:r w:rsidR="00095BA3" w:rsidRPr="001B018D">
        <w:rPr>
          <w:rFonts w:ascii="Arial" w:hAnsi="Arial" w:cs="Arial"/>
          <w:sz w:val="24"/>
          <w:szCs w:val="24"/>
        </w:rPr>
        <w:t xml:space="preserve"> (RFP)</w:t>
      </w:r>
      <w:r w:rsidR="00DB2372" w:rsidRPr="001B018D">
        <w:rPr>
          <w:rFonts w:ascii="Arial" w:hAnsi="Arial" w:cs="Arial"/>
          <w:sz w:val="24"/>
          <w:szCs w:val="24"/>
        </w:rPr>
        <w:t xml:space="preserve"> document</w:t>
      </w:r>
      <w:r w:rsidR="00095BA3" w:rsidRPr="001B018D">
        <w:rPr>
          <w:rFonts w:ascii="Arial" w:hAnsi="Arial" w:cs="Arial"/>
          <w:sz w:val="24"/>
          <w:szCs w:val="24"/>
        </w:rPr>
        <w:t xml:space="preserve">. </w:t>
      </w:r>
      <w:r w:rsidR="00735C0A" w:rsidRPr="001B018D">
        <w:rPr>
          <w:rFonts w:ascii="Arial" w:hAnsi="Arial" w:cs="Arial"/>
          <w:sz w:val="24"/>
          <w:szCs w:val="24"/>
        </w:rPr>
        <w:t xml:space="preserve"> </w:t>
      </w:r>
      <w:r w:rsidRPr="001B018D">
        <w:rPr>
          <w:rFonts w:ascii="Arial" w:hAnsi="Arial" w:cs="Arial"/>
          <w:sz w:val="24"/>
          <w:szCs w:val="24"/>
        </w:rPr>
        <w:t xml:space="preserve">This document </w:t>
      </w:r>
      <w:r w:rsidR="00BD7F4C" w:rsidRPr="001B018D">
        <w:rPr>
          <w:rFonts w:ascii="Arial" w:hAnsi="Arial" w:cs="Arial"/>
          <w:sz w:val="24"/>
          <w:szCs w:val="24"/>
        </w:rPr>
        <w:t xml:space="preserve">provides </w:t>
      </w:r>
      <w:r w:rsidRPr="001B018D">
        <w:rPr>
          <w:rFonts w:ascii="Arial" w:hAnsi="Arial" w:cs="Arial"/>
          <w:sz w:val="24"/>
          <w:szCs w:val="24"/>
        </w:rPr>
        <w:t>instructions for subm</w:t>
      </w:r>
      <w:r w:rsidR="00BD7F4C" w:rsidRPr="001B018D">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1B018D">
        <w:rPr>
          <w:rFonts w:ascii="Arial" w:hAnsi="Arial" w:cs="Arial"/>
          <w:sz w:val="24"/>
          <w:szCs w:val="24"/>
        </w:rPr>
        <w:t xml:space="preserve"> (</w:t>
      </w:r>
      <w:r w:rsidR="00CB7768" w:rsidRPr="001B018D">
        <w:rPr>
          <w:rFonts w:ascii="Arial" w:hAnsi="Arial" w:cs="Arial"/>
          <w:sz w:val="24"/>
          <w:szCs w:val="24"/>
        </w:rPr>
        <w:t>State)</w:t>
      </w:r>
      <w:r w:rsidR="00BD7F4C" w:rsidRPr="001B018D">
        <w:rPr>
          <w:rFonts w:ascii="Arial" w:hAnsi="Arial" w:cs="Arial"/>
          <w:sz w:val="24"/>
          <w:szCs w:val="24"/>
        </w:rPr>
        <w:t xml:space="preserve"> and the awarded </w:t>
      </w:r>
      <w:r w:rsidR="00CB7768" w:rsidRPr="001B018D">
        <w:rPr>
          <w:rFonts w:ascii="Arial" w:hAnsi="Arial" w:cs="Arial"/>
          <w:sz w:val="24"/>
          <w:szCs w:val="24"/>
        </w:rPr>
        <w:t>Bidder</w:t>
      </w:r>
      <w:r w:rsidR="00BD7F4C" w:rsidRPr="001B018D">
        <w:rPr>
          <w:rFonts w:ascii="Arial" w:hAnsi="Arial" w:cs="Arial"/>
          <w:sz w:val="24"/>
          <w:szCs w:val="24"/>
        </w:rPr>
        <w:t>(s)</w:t>
      </w:r>
      <w:r w:rsidR="00433A19" w:rsidRPr="001B018D">
        <w:rPr>
          <w:rFonts w:ascii="Arial" w:hAnsi="Arial" w:cs="Arial"/>
          <w:sz w:val="24"/>
          <w:szCs w:val="24"/>
        </w:rPr>
        <w:t>.</w:t>
      </w:r>
    </w:p>
    <w:p w14:paraId="0A8F2E88" w14:textId="77777777" w:rsidR="00095BA3" w:rsidRPr="001B018D" w:rsidRDefault="00095BA3" w:rsidP="008477B9">
      <w:pPr>
        <w:widowControl/>
        <w:tabs>
          <w:tab w:val="left" w:pos="180"/>
        </w:tabs>
        <w:ind w:left="180"/>
        <w:rPr>
          <w:rFonts w:ascii="Arial" w:hAnsi="Arial" w:cs="Arial"/>
          <w:sz w:val="24"/>
          <w:szCs w:val="24"/>
        </w:rPr>
      </w:pPr>
    </w:p>
    <w:p w14:paraId="31F8BD05" w14:textId="77777777" w:rsidR="00972323" w:rsidRPr="001B018D" w:rsidRDefault="00972323" w:rsidP="00972323">
      <w:pPr>
        <w:widowControl/>
        <w:autoSpaceDE/>
        <w:autoSpaceDN/>
        <w:ind w:left="180"/>
        <w:rPr>
          <w:rFonts w:ascii="Arial" w:hAnsi="Arial" w:cs="Arial"/>
          <w:sz w:val="24"/>
          <w:szCs w:val="24"/>
          <w:u w:val="single"/>
        </w:rPr>
      </w:pPr>
      <w:r w:rsidRPr="001B018D">
        <w:rPr>
          <w:rFonts w:ascii="Arial" w:hAnsi="Arial" w:cs="Arial"/>
          <w:sz w:val="24"/>
          <w:szCs w:val="24"/>
        </w:rPr>
        <w:t>The Department and the LUPC process applications under various statutes and regulations.  These statutes and regulations require an applicant to demonstrate that a proposed project will meet the applicable statutory and regulatory standards for unreasonable adverse impact on wetlands, wildlife habitats and unusual natural areas</w:t>
      </w:r>
      <w:r w:rsidR="000F149D" w:rsidRPr="001B018D">
        <w:rPr>
          <w:rFonts w:ascii="Arial" w:hAnsi="Arial" w:cs="Arial"/>
          <w:sz w:val="24"/>
          <w:szCs w:val="24"/>
        </w:rPr>
        <w:t>,</w:t>
      </w:r>
      <w:r w:rsidRPr="001B018D">
        <w:rPr>
          <w:rFonts w:ascii="Arial" w:hAnsi="Arial" w:cs="Arial"/>
          <w:sz w:val="24"/>
          <w:szCs w:val="24"/>
        </w:rPr>
        <w:t xml:space="preserve"> erosion control</w:t>
      </w:r>
      <w:r w:rsidR="000F149D" w:rsidRPr="001B018D">
        <w:rPr>
          <w:rFonts w:ascii="Arial" w:hAnsi="Arial" w:cs="Arial"/>
          <w:sz w:val="24"/>
          <w:szCs w:val="24"/>
        </w:rPr>
        <w:t>,</w:t>
      </w:r>
      <w:r w:rsidRPr="001B018D">
        <w:rPr>
          <w:rFonts w:ascii="Arial" w:hAnsi="Arial" w:cs="Arial"/>
          <w:sz w:val="24"/>
          <w:szCs w:val="24"/>
        </w:rPr>
        <w:t xml:space="preserve"> </w:t>
      </w:r>
      <w:r w:rsidR="000F149D" w:rsidRPr="001B018D">
        <w:rPr>
          <w:rFonts w:ascii="Arial" w:hAnsi="Arial" w:cs="Arial"/>
          <w:sz w:val="24"/>
          <w:szCs w:val="24"/>
        </w:rPr>
        <w:t>stormwater management,</w:t>
      </w:r>
      <w:r w:rsidR="000F149D" w:rsidRPr="001B018D" w:rsidDel="003F4AE9">
        <w:rPr>
          <w:rFonts w:ascii="Arial" w:hAnsi="Arial" w:cs="Arial"/>
          <w:sz w:val="24"/>
          <w:szCs w:val="24"/>
        </w:rPr>
        <w:t xml:space="preserve"> </w:t>
      </w:r>
      <w:r w:rsidRPr="001B018D">
        <w:rPr>
          <w:rFonts w:ascii="Arial" w:hAnsi="Arial" w:cs="Arial"/>
          <w:sz w:val="24"/>
          <w:szCs w:val="24"/>
        </w:rPr>
        <w:t>and soil suitability. Outside consulting or peer review of information provided by applicants addressing these issues may be required, depending on the complexity and scope of the proposed project and submissions.</w:t>
      </w:r>
    </w:p>
    <w:p w14:paraId="2E7849B3" w14:textId="77777777" w:rsidR="00095BA3" w:rsidRPr="001B018D" w:rsidRDefault="00095BA3" w:rsidP="008477B9">
      <w:pPr>
        <w:widowControl/>
        <w:ind w:left="180"/>
        <w:rPr>
          <w:rFonts w:ascii="Arial" w:hAnsi="Arial" w:cs="Arial"/>
          <w:sz w:val="24"/>
          <w:szCs w:val="24"/>
        </w:rPr>
      </w:pPr>
    </w:p>
    <w:p w14:paraId="57B02C8C" w14:textId="77777777" w:rsidR="005669D1" w:rsidRPr="001B018D" w:rsidRDefault="00A9453E" w:rsidP="00224755">
      <w:pPr>
        <w:pStyle w:val="Heading2"/>
        <w:spacing w:before="0" w:after="0"/>
        <w:ind w:firstLine="180"/>
        <w:rPr>
          <w:rStyle w:val="InitialStyle"/>
        </w:rPr>
      </w:pPr>
      <w:bookmarkStart w:id="11" w:name="_Toc367174724"/>
      <w:bookmarkStart w:id="12" w:name="_Toc397069192"/>
      <w:bookmarkStart w:id="13" w:name="_Toc65663217"/>
      <w:r w:rsidRPr="001B018D">
        <w:rPr>
          <w:rStyle w:val="InitialStyle"/>
        </w:rPr>
        <w:t>B</w:t>
      </w:r>
      <w:r w:rsidR="00F044F1" w:rsidRPr="001B018D">
        <w:rPr>
          <w:rStyle w:val="InitialStyle"/>
        </w:rPr>
        <w:t>.</w:t>
      </w:r>
      <w:r w:rsidR="00F044F1" w:rsidRPr="001B018D">
        <w:rPr>
          <w:rStyle w:val="InitialStyle"/>
        </w:rPr>
        <w:tab/>
      </w:r>
      <w:r w:rsidR="005669D1" w:rsidRPr="001B018D">
        <w:rPr>
          <w:rStyle w:val="InitialStyle"/>
        </w:rPr>
        <w:t>General Provisions</w:t>
      </w:r>
      <w:bookmarkEnd w:id="11"/>
      <w:bookmarkEnd w:id="12"/>
      <w:bookmarkEnd w:id="13"/>
    </w:p>
    <w:p w14:paraId="1CA9CC81" w14:textId="77777777" w:rsidR="005669D1" w:rsidRPr="001B018D"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39173BF1" w14:textId="77777777" w:rsidR="00FC3AEA" w:rsidRPr="001B018D" w:rsidRDefault="00FC3AEA" w:rsidP="002A5AD2">
      <w:pPr>
        <w:pStyle w:val="DefaultText"/>
        <w:widowControl/>
        <w:numPr>
          <w:ilvl w:val="0"/>
          <w:numId w:val="22"/>
        </w:numPr>
        <w:tabs>
          <w:tab w:val="left" w:pos="720"/>
        </w:tabs>
        <w:overflowPunct w:val="0"/>
        <w:adjustRightInd w:val="0"/>
        <w:textAlignment w:val="baseline"/>
        <w:rPr>
          <w:rFonts w:ascii="Arial" w:hAnsi="Arial" w:cs="Arial"/>
        </w:rPr>
      </w:pPr>
      <w:r w:rsidRPr="001B018D">
        <w:rPr>
          <w:rFonts w:ascii="Arial" w:hAnsi="Arial" w:cs="Arial"/>
        </w:rPr>
        <w:t xml:space="preserve">From the time this RFP is issued until award notification is made, </w:t>
      </w:r>
      <w:r w:rsidRPr="001B018D">
        <w:rPr>
          <w:rFonts w:ascii="Arial" w:hAnsi="Arial" w:cs="Arial"/>
          <w:u w:val="single"/>
        </w:rPr>
        <w:t>all</w:t>
      </w:r>
      <w:r w:rsidRPr="001B018D">
        <w:rPr>
          <w:rFonts w:ascii="Arial" w:hAnsi="Arial" w:cs="Arial"/>
        </w:rPr>
        <w:t xml:space="preserve"> contact with the State regarding this RFP </w:t>
      </w:r>
      <w:r w:rsidRPr="001B018D">
        <w:rPr>
          <w:rFonts w:ascii="Arial" w:hAnsi="Arial" w:cs="Arial"/>
          <w:u w:val="single"/>
        </w:rPr>
        <w:t>must</w:t>
      </w:r>
      <w:r w:rsidRPr="001B018D">
        <w:rPr>
          <w:rFonts w:ascii="Arial" w:hAnsi="Arial" w:cs="Arial"/>
        </w:rPr>
        <w:t xml:space="preserve"> be made through the aforementioned RF</w:t>
      </w:r>
      <w:r w:rsidR="000B553E" w:rsidRPr="001B018D">
        <w:rPr>
          <w:rFonts w:ascii="Arial" w:hAnsi="Arial" w:cs="Arial"/>
        </w:rPr>
        <w:t xml:space="preserve">P Coordinator.  No other person/ </w:t>
      </w:r>
      <w:r w:rsidRPr="001B018D">
        <w:rPr>
          <w:rFonts w:ascii="Arial" w:hAnsi="Arial" w:cs="Arial"/>
        </w:rPr>
        <w:t xml:space="preserve">State employee is empowered to make binding statements regarding this RFP.  </w:t>
      </w:r>
      <w:r w:rsidRPr="001B018D">
        <w:rPr>
          <w:rFonts w:ascii="Arial" w:hAnsi="Arial" w:cs="Arial"/>
          <w:u w:val="single"/>
        </w:rPr>
        <w:t>Violation of this provision may lead to disqualification from the bidding process, at the State’s discretion</w:t>
      </w:r>
      <w:r w:rsidRPr="001B018D">
        <w:rPr>
          <w:rFonts w:ascii="Arial" w:hAnsi="Arial" w:cs="Arial"/>
        </w:rPr>
        <w:t>.</w:t>
      </w:r>
    </w:p>
    <w:p w14:paraId="4B63668A" w14:textId="77777777" w:rsidR="0072095F" w:rsidRPr="001B018D" w:rsidRDefault="0072095F" w:rsidP="002A5AD2">
      <w:pPr>
        <w:pStyle w:val="DefaultText"/>
        <w:widowControl/>
        <w:numPr>
          <w:ilvl w:val="0"/>
          <w:numId w:val="22"/>
        </w:numPr>
        <w:tabs>
          <w:tab w:val="left" w:pos="720"/>
        </w:tabs>
        <w:overflowPunct w:val="0"/>
        <w:adjustRightInd w:val="0"/>
        <w:textAlignment w:val="baseline"/>
        <w:rPr>
          <w:rFonts w:ascii="Arial" w:hAnsi="Arial" w:cs="Arial"/>
        </w:rPr>
      </w:pPr>
      <w:r w:rsidRPr="001B018D">
        <w:rPr>
          <w:rFonts w:ascii="Arial" w:hAnsi="Arial" w:cs="Arial"/>
        </w:rPr>
        <w:t xml:space="preserve">Issuance of this RFP does </w:t>
      </w:r>
      <w:r w:rsidRPr="001B018D">
        <w:rPr>
          <w:rFonts w:ascii="Arial" w:hAnsi="Arial" w:cs="Arial"/>
          <w:u w:val="single"/>
        </w:rPr>
        <w:t>not</w:t>
      </w:r>
      <w:r w:rsidRPr="001B018D">
        <w:rPr>
          <w:rFonts w:ascii="Arial" w:hAnsi="Arial" w:cs="Arial"/>
        </w:rPr>
        <w:t xml:space="preserve"> commit the Department</w:t>
      </w:r>
      <w:r w:rsidR="00F21DC5" w:rsidRPr="001B018D">
        <w:rPr>
          <w:rFonts w:ascii="Arial" w:hAnsi="Arial" w:cs="Arial"/>
        </w:rPr>
        <w:t xml:space="preserve"> and LUPC</w:t>
      </w:r>
      <w:r w:rsidRPr="001B018D">
        <w:rPr>
          <w:rFonts w:ascii="Arial" w:hAnsi="Arial" w:cs="Arial"/>
        </w:rPr>
        <w:t xml:space="preserve"> to issue an award or to pay expenses incurred by a Bidder in the preparation of a response to this RFP.  This includes attendance at personal interviews or other meetings and software or system demonstrations, where applicable.</w:t>
      </w:r>
    </w:p>
    <w:p w14:paraId="3F619BBE" w14:textId="77777777" w:rsidR="006C42EB" w:rsidRPr="001B018D" w:rsidRDefault="002F6E86" w:rsidP="002A5AD2">
      <w:pPr>
        <w:pStyle w:val="DefaultText"/>
        <w:widowControl/>
        <w:numPr>
          <w:ilvl w:val="0"/>
          <w:numId w:val="22"/>
        </w:numPr>
        <w:tabs>
          <w:tab w:val="left" w:pos="720"/>
        </w:tabs>
        <w:overflowPunct w:val="0"/>
        <w:adjustRightInd w:val="0"/>
        <w:textAlignment w:val="baseline"/>
        <w:rPr>
          <w:rFonts w:ascii="Arial" w:hAnsi="Arial" w:cs="Arial"/>
        </w:rPr>
      </w:pPr>
      <w:r w:rsidRPr="001B018D">
        <w:rPr>
          <w:rFonts w:ascii="Arial" w:hAnsi="Arial" w:cs="Arial"/>
        </w:rPr>
        <w:t>A</w:t>
      </w:r>
      <w:r w:rsidR="005D4303" w:rsidRPr="001B018D">
        <w:rPr>
          <w:rFonts w:ascii="Arial" w:hAnsi="Arial" w:cs="Arial"/>
        </w:rPr>
        <w:t>ll proposals should adhere</w:t>
      </w:r>
      <w:r w:rsidR="005669D1" w:rsidRPr="001B018D">
        <w:rPr>
          <w:rFonts w:ascii="Arial" w:hAnsi="Arial" w:cs="Arial"/>
        </w:rPr>
        <w:t xml:space="preserve"> to the instructions and format requirements outlined in this RFP and all written supplements and amendments</w:t>
      </w:r>
      <w:r w:rsidRPr="001B018D">
        <w:rPr>
          <w:rFonts w:ascii="Arial" w:hAnsi="Arial" w:cs="Arial"/>
        </w:rPr>
        <w:t xml:space="preserve"> (</w:t>
      </w:r>
      <w:r w:rsidR="005669D1" w:rsidRPr="001B018D">
        <w:rPr>
          <w:rFonts w:ascii="Arial" w:hAnsi="Arial" w:cs="Arial"/>
        </w:rPr>
        <w:t xml:space="preserve">such as the </w:t>
      </w:r>
      <w:r w:rsidRPr="001B018D">
        <w:rPr>
          <w:rFonts w:ascii="Arial" w:hAnsi="Arial" w:cs="Arial"/>
        </w:rPr>
        <w:t xml:space="preserve">Summary of </w:t>
      </w:r>
      <w:r w:rsidR="005669D1" w:rsidRPr="001B018D">
        <w:rPr>
          <w:rFonts w:ascii="Arial" w:hAnsi="Arial" w:cs="Arial"/>
        </w:rPr>
        <w:t>Questions and Answers</w:t>
      </w:r>
      <w:r w:rsidRPr="001B018D">
        <w:rPr>
          <w:rFonts w:ascii="Arial" w:hAnsi="Arial" w:cs="Arial"/>
        </w:rPr>
        <w:t>)</w:t>
      </w:r>
      <w:r w:rsidR="005669D1" w:rsidRPr="001B018D">
        <w:rPr>
          <w:rFonts w:ascii="Arial" w:hAnsi="Arial" w:cs="Arial"/>
        </w:rPr>
        <w:t>, issued by the Department</w:t>
      </w:r>
      <w:r w:rsidR="00F21DC5" w:rsidRPr="001B018D">
        <w:rPr>
          <w:rFonts w:ascii="Arial" w:hAnsi="Arial" w:cs="Arial"/>
        </w:rPr>
        <w:t xml:space="preserve"> and LUPC</w:t>
      </w:r>
      <w:r w:rsidR="005669D1" w:rsidRPr="001B018D">
        <w:rPr>
          <w:rFonts w:ascii="Arial" w:hAnsi="Arial" w:cs="Arial"/>
        </w:rPr>
        <w:t xml:space="preserve">.  </w:t>
      </w:r>
      <w:r w:rsidR="009558DD" w:rsidRPr="001B018D">
        <w:rPr>
          <w:rFonts w:ascii="Arial" w:hAnsi="Arial" w:cs="Arial"/>
        </w:rPr>
        <w:t>P</w:t>
      </w:r>
      <w:r w:rsidR="005669D1" w:rsidRPr="001B018D">
        <w:rPr>
          <w:rFonts w:ascii="Arial" w:hAnsi="Arial" w:cs="Arial"/>
        </w:rPr>
        <w:t>roposal</w:t>
      </w:r>
      <w:r w:rsidR="009558DD" w:rsidRPr="001B018D">
        <w:rPr>
          <w:rFonts w:ascii="Arial" w:hAnsi="Arial" w:cs="Arial"/>
        </w:rPr>
        <w:t>s</w:t>
      </w:r>
      <w:r w:rsidR="005669D1" w:rsidRPr="001B018D">
        <w:rPr>
          <w:rFonts w:ascii="Arial" w:hAnsi="Arial" w:cs="Arial"/>
        </w:rPr>
        <w:t xml:space="preserve"> </w:t>
      </w:r>
      <w:r w:rsidR="009558DD" w:rsidRPr="001B018D">
        <w:rPr>
          <w:rFonts w:ascii="Arial" w:hAnsi="Arial" w:cs="Arial"/>
        </w:rPr>
        <w:t>are to</w:t>
      </w:r>
      <w:r w:rsidR="005669D1" w:rsidRPr="001B018D">
        <w:rPr>
          <w:rFonts w:ascii="Arial" w:hAnsi="Arial" w:cs="Arial"/>
        </w:rPr>
        <w:t xml:space="preserve"> follow the format and respond to all questions</w:t>
      </w:r>
      <w:r w:rsidR="00203AEE" w:rsidRPr="001B018D">
        <w:rPr>
          <w:rFonts w:ascii="Arial" w:hAnsi="Arial" w:cs="Arial"/>
        </w:rPr>
        <w:t xml:space="preserve"> and instructions specified below in the</w:t>
      </w:r>
      <w:r w:rsidRPr="001B018D">
        <w:rPr>
          <w:rFonts w:ascii="Arial" w:hAnsi="Arial" w:cs="Arial"/>
        </w:rPr>
        <w:t xml:space="preserve"> “</w:t>
      </w:r>
      <w:r w:rsidR="000636A9" w:rsidRPr="001B018D">
        <w:rPr>
          <w:rFonts w:ascii="Arial" w:hAnsi="Arial" w:cs="Arial"/>
        </w:rPr>
        <w:t>Proposal Submis</w:t>
      </w:r>
      <w:r w:rsidR="000B553E" w:rsidRPr="001B018D">
        <w:rPr>
          <w:rFonts w:ascii="Arial" w:hAnsi="Arial" w:cs="Arial"/>
        </w:rPr>
        <w:t>sion Requirements</w:t>
      </w:r>
      <w:r w:rsidRPr="001B018D">
        <w:rPr>
          <w:rFonts w:ascii="Arial" w:hAnsi="Arial" w:cs="Arial"/>
        </w:rPr>
        <w:t>”</w:t>
      </w:r>
      <w:r w:rsidR="00203AEE" w:rsidRPr="001B018D">
        <w:rPr>
          <w:rFonts w:ascii="Arial" w:hAnsi="Arial" w:cs="Arial"/>
        </w:rPr>
        <w:t xml:space="preserve"> section of this RFP</w:t>
      </w:r>
      <w:r w:rsidR="005669D1" w:rsidRPr="001B018D">
        <w:rPr>
          <w:rFonts w:ascii="Arial" w:hAnsi="Arial" w:cs="Arial"/>
        </w:rPr>
        <w:t>.</w:t>
      </w:r>
    </w:p>
    <w:p w14:paraId="1EA0992C" w14:textId="77777777" w:rsidR="00F34F17" w:rsidRPr="001B018D"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1B018D">
        <w:rPr>
          <w:rFonts w:ascii="Arial" w:hAnsi="Arial" w:cs="Arial"/>
        </w:rPr>
        <w:t>Bidders shall take careful note that in evaluating a proposal submitted in response to this RFP, the Department</w:t>
      </w:r>
      <w:r w:rsidR="00F21DC5" w:rsidRPr="001B018D">
        <w:rPr>
          <w:rFonts w:ascii="Arial" w:hAnsi="Arial" w:cs="Arial"/>
        </w:rPr>
        <w:t xml:space="preserve"> and LUPC</w:t>
      </w:r>
      <w:r w:rsidRPr="001B018D">
        <w:rPr>
          <w:rFonts w:ascii="Arial" w:hAnsi="Arial" w:cs="Arial"/>
        </w:rPr>
        <w:t xml:space="preserve"> will consider materials provided in the proposal, information obtained through interviews/presentations (if any), and internal Departmental information of previous contract history with the Bidder (if any).  </w:t>
      </w:r>
      <w:r w:rsidRPr="001B018D">
        <w:rPr>
          <w:rFonts w:ascii="Arial" w:hAnsi="Arial" w:cs="Arial"/>
          <w:u w:val="single"/>
        </w:rPr>
        <w:t>The Department</w:t>
      </w:r>
      <w:r w:rsidR="00F21DC5" w:rsidRPr="001B018D">
        <w:rPr>
          <w:rFonts w:ascii="Arial" w:hAnsi="Arial" w:cs="Arial"/>
          <w:u w:val="single"/>
        </w:rPr>
        <w:t xml:space="preserve"> and </w:t>
      </w:r>
      <w:bookmarkStart w:id="14" w:name="_GoBack"/>
      <w:r w:rsidR="00F21DC5" w:rsidRPr="001B018D">
        <w:rPr>
          <w:rFonts w:ascii="Arial" w:hAnsi="Arial" w:cs="Arial"/>
          <w:u w:val="single"/>
        </w:rPr>
        <w:lastRenderedPageBreak/>
        <w:t>LUPC</w:t>
      </w:r>
      <w:r w:rsidRPr="001B018D">
        <w:rPr>
          <w:rFonts w:ascii="Arial" w:hAnsi="Arial" w:cs="Arial"/>
          <w:u w:val="single"/>
        </w:rPr>
        <w:t xml:space="preserve"> also reserve the right to consider other reliable references and publicly available </w:t>
      </w:r>
      <w:bookmarkEnd w:id="14"/>
      <w:r w:rsidRPr="001B018D">
        <w:rPr>
          <w:rFonts w:ascii="Arial" w:hAnsi="Arial" w:cs="Arial"/>
          <w:u w:val="single"/>
        </w:rPr>
        <w:t>information in evaluating a Bidder</w:t>
      </w:r>
      <w:r w:rsidR="00F34F17" w:rsidRPr="001B018D">
        <w:rPr>
          <w:rFonts w:ascii="Arial" w:hAnsi="Arial" w:cs="Arial"/>
          <w:u w:val="single"/>
        </w:rPr>
        <w:t>’s experience and capabilities</w:t>
      </w:r>
      <w:r w:rsidR="00F34F17" w:rsidRPr="001B018D">
        <w:rPr>
          <w:rFonts w:ascii="Arial" w:hAnsi="Arial" w:cs="Arial"/>
        </w:rPr>
        <w:t>.</w:t>
      </w:r>
    </w:p>
    <w:p w14:paraId="1220FBF6" w14:textId="77777777" w:rsidR="006C42EB" w:rsidRPr="001B018D"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1B018D">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166ED114" w14:textId="77777777" w:rsidR="00807568" w:rsidRPr="001B018D" w:rsidRDefault="007A344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1B018D">
        <w:rPr>
          <w:rStyle w:val="InitialStyle"/>
          <w:rFonts w:ascii="Arial" w:hAnsi="Arial" w:cs="Arial"/>
        </w:rPr>
        <w:t>The RFP and the selected Bidder’s proposal, including all appendices or attachments, shall be the basis for the final contract, as determined by the Department</w:t>
      </w:r>
      <w:r w:rsidR="00F21DC5" w:rsidRPr="001B018D">
        <w:rPr>
          <w:rStyle w:val="InitialStyle"/>
          <w:rFonts w:ascii="Arial" w:hAnsi="Arial" w:cs="Arial"/>
        </w:rPr>
        <w:t xml:space="preserve"> and LUPC</w:t>
      </w:r>
      <w:r w:rsidRPr="001B018D">
        <w:rPr>
          <w:rStyle w:val="InitialStyle"/>
          <w:rFonts w:ascii="Arial" w:hAnsi="Arial" w:cs="Arial"/>
        </w:rPr>
        <w:t>.</w:t>
      </w:r>
    </w:p>
    <w:p w14:paraId="3457B566" w14:textId="77777777" w:rsidR="009C3380" w:rsidRPr="001B018D" w:rsidRDefault="004B2CDA"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1B018D">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1B018D">
        <w:rPr>
          <w:rStyle w:val="InitialStyle"/>
          <w:rFonts w:ascii="Arial" w:hAnsi="Arial" w:cs="Arial"/>
        </w:rPr>
        <w:t>.</w:t>
      </w:r>
    </w:p>
    <w:p w14:paraId="23D6C852" w14:textId="77777777" w:rsidR="00490D8A" w:rsidRPr="001B018D" w:rsidRDefault="00FD4322" w:rsidP="00490D8A">
      <w:pPr>
        <w:pStyle w:val="DefaultText"/>
        <w:widowControl/>
        <w:tabs>
          <w:tab w:val="left" w:pos="720"/>
        </w:tabs>
        <w:overflowPunct w:val="0"/>
        <w:adjustRightInd w:val="0"/>
        <w:ind w:left="720"/>
        <w:textAlignment w:val="baseline"/>
        <w:rPr>
          <w:rStyle w:val="InitialStyle"/>
          <w:rFonts w:ascii="Arial" w:hAnsi="Arial" w:cs="Arial"/>
        </w:rPr>
      </w:pPr>
      <w:hyperlink r:id="rId16" w:history="1">
        <w:r w:rsidR="00490D8A" w:rsidRPr="001B018D">
          <w:rPr>
            <w:rStyle w:val="Hyperlink"/>
            <w:rFonts w:ascii="Arial" w:hAnsi="Arial" w:cs="Arial"/>
          </w:rPr>
          <w:t>http://www.mainelegislature.org/legis/statutes/1/title1sec401.html</w:t>
        </w:r>
      </w:hyperlink>
      <w:r w:rsidR="00490D8A" w:rsidRPr="001B018D">
        <w:rPr>
          <w:rStyle w:val="InitialStyle"/>
          <w:rFonts w:ascii="Arial" w:hAnsi="Arial" w:cs="Arial"/>
        </w:rPr>
        <w:t xml:space="preserve"> </w:t>
      </w:r>
    </w:p>
    <w:p w14:paraId="01CFC976" w14:textId="77777777" w:rsidR="00805BFB" w:rsidRPr="001B018D" w:rsidRDefault="005669D1"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1B018D">
        <w:rPr>
          <w:rStyle w:val="InitialStyle"/>
          <w:rFonts w:ascii="Arial" w:hAnsi="Arial" w:cs="Arial"/>
          <w:bCs/>
        </w:rPr>
        <w:t xml:space="preserve">The </w:t>
      </w:r>
      <w:r w:rsidR="009C3380" w:rsidRPr="001B018D">
        <w:rPr>
          <w:rStyle w:val="InitialStyle"/>
          <w:rFonts w:ascii="Arial" w:hAnsi="Arial" w:cs="Arial"/>
          <w:bCs/>
        </w:rPr>
        <w:t>Department</w:t>
      </w:r>
      <w:r w:rsidR="00F21DC5" w:rsidRPr="001B018D">
        <w:rPr>
          <w:rStyle w:val="InitialStyle"/>
          <w:rFonts w:ascii="Arial" w:hAnsi="Arial" w:cs="Arial"/>
          <w:bCs/>
        </w:rPr>
        <w:t xml:space="preserve"> and LUPC</w:t>
      </w:r>
      <w:r w:rsidRPr="001B018D">
        <w:rPr>
          <w:rStyle w:val="InitialStyle"/>
          <w:rFonts w:ascii="Arial" w:hAnsi="Arial" w:cs="Arial"/>
          <w:bCs/>
        </w:rPr>
        <w:t>, at its sole discretion, reserves the right to recognize and waive minor i</w:t>
      </w:r>
      <w:r w:rsidR="00E3589A" w:rsidRPr="001B018D">
        <w:rPr>
          <w:rStyle w:val="InitialStyle"/>
          <w:rFonts w:ascii="Arial" w:hAnsi="Arial" w:cs="Arial"/>
          <w:bCs/>
        </w:rPr>
        <w:t xml:space="preserve">nformalities and irregularities found in </w:t>
      </w:r>
      <w:r w:rsidRPr="001B018D">
        <w:rPr>
          <w:rStyle w:val="InitialStyle"/>
          <w:rFonts w:ascii="Arial" w:hAnsi="Arial" w:cs="Arial"/>
          <w:bCs/>
        </w:rPr>
        <w:t>proposals received in response to this RFP.</w:t>
      </w:r>
    </w:p>
    <w:p w14:paraId="1B7054EA" w14:textId="77777777" w:rsidR="00313C9B" w:rsidRPr="001B018D" w:rsidRDefault="00313C9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1B018D">
        <w:rPr>
          <w:rStyle w:val="InitialStyle"/>
          <w:rFonts w:ascii="Arial" w:hAnsi="Arial" w:cs="Arial"/>
          <w:bCs/>
        </w:rPr>
        <w:t xml:space="preserve">The State of Maine Division of </w:t>
      </w:r>
      <w:r w:rsidR="00E1353F" w:rsidRPr="001B018D">
        <w:rPr>
          <w:rStyle w:val="InitialStyle"/>
          <w:rFonts w:ascii="Arial" w:hAnsi="Arial" w:cs="Arial"/>
          <w:bCs/>
        </w:rPr>
        <w:t>Procurement Services</w:t>
      </w:r>
      <w:r w:rsidRPr="001B018D">
        <w:rPr>
          <w:rStyle w:val="InitialStyle"/>
          <w:rFonts w:ascii="Arial" w:hAnsi="Arial" w:cs="Arial"/>
          <w:bCs/>
        </w:rPr>
        <w:t xml:space="preserve"> reserves the right to authorize other Departments to use the contract(s) resulting from this RFP, if it is deemed to be beneficial for the State to do so.</w:t>
      </w:r>
    </w:p>
    <w:p w14:paraId="3F764C75" w14:textId="77777777" w:rsidR="000D50AE" w:rsidRPr="001B018D" w:rsidRDefault="000D50AE"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1B018D">
        <w:rPr>
          <w:rStyle w:val="InitialStyle"/>
          <w:rFonts w:ascii="Arial" w:hAnsi="Arial" w:cs="Arial"/>
          <w:bCs/>
        </w:rPr>
        <w:t>All applicable laws, whether or not herein contained, shall be included by this reference</w:t>
      </w:r>
      <w:r w:rsidR="00060D94" w:rsidRPr="001B018D">
        <w:rPr>
          <w:rStyle w:val="InitialStyle"/>
          <w:rFonts w:ascii="Arial" w:hAnsi="Arial" w:cs="Arial"/>
          <w:bCs/>
        </w:rPr>
        <w:t>.  It shall be the Bidder</w:t>
      </w:r>
      <w:r w:rsidRPr="001B018D">
        <w:rPr>
          <w:rStyle w:val="InitialStyle"/>
          <w:rFonts w:ascii="Arial" w:hAnsi="Arial" w:cs="Arial"/>
          <w:bCs/>
        </w:rPr>
        <w:t>’s responsibility to determine the applicability and requirements of any such laws and to abide by them.</w:t>
      </w:r>
    </w:p>
    <w:p w14:paraId="385FFEDE" w14:textId="77777777" w:rsidR="00956324" w:rsidRPr="001B018D"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5C166BC" w14:textId="77777777" w:rsidR="00E82FB4" w:rsidRPr="001B018D" w:rsidRDefault="004A7EF5" w:rsidP="00224755">
      <w:pPr>
        <w:pStyle w:val="Heading2"/>
        <w:spacing w:before="0" w:after="0"/>
        <w:ind w:firstLine="180"/>
        <w:rPr>
          <w:rStyle w:val="InitialStyle"/>
        </w:rPr>
      </w:pPr>
      <w:bookmarkStart w:id="15" w:name="_Toc367174725"/>
      <w:bookmarkStart w:id="16" w:name="_Toc397069193"/>
      <w:bookmarkStart w:id="17" w:name="_Toc65663218"/>
      <w:r w:rsidRPr="001B018D">
        <w:rPr>
          <w:rStyle w:val="InitialStyle"/>
        </w:rPr>
        <w:t>C</w:t>
      </w:r>
      <w:r w:rsidR="00F044F1" w:rsidRPr="001B018D">
        <w:rPr>
          <w:rStyle w:val="InitialStyle"/>
        </w:rPr>
        <w:t>.</w:t>
      </w:r>
      <w:r w:rsidR="00F044F1" w:rsidRPr="001B018D">
        <w:rPr>
          <w:rStyle w:val="InitialStyle"/>
        </w:rPr>
        <w:tab/>
      </w:r>
      <w:r w:rsidR="00E82FB4" w:rsidRPr="001B018D">
        <w:rPr>
          <w:rStyle w:val="InitialStyle"/>
        </w:rPr>
        <w:t>E</w:t>
      </w:r>
      <w:r w:rsidR="009C3380" w:rsidRPr="001B018D">
        <w:rPr>
          <w:rStyle w:val="InitialStyle"/>
        </w:rPr>
        <w:t>ligibility</w:t>
      </w:r>
      <w:r w:rsidR="00735C0A" w:rsidRPr="001B018D">
        <w:rPr>
          <w:rStyle w:val="InitialStyle"/>
        </w:rPr>
        <w:t xml:space="preserve"> t</w:t>
      </w:r>
      <w:r w:rsidR="001E0868" w:rsidRPr="001B018D">
        <w:rPr>
          <w:rStyle w:val="InitialStyle"/>
        </w:rPr>
        <w:t>o Submit Bids</w:t>
      </w:r>
      <w:bookmarkEnd w:id="15"/>
      <w:bookmarkEnd w:id="16"/>
      <w:bookmarkEnd w:id="17"/>
    </w:p>
    <w:p w14:paraId="778F1D33" w14:textId="77777777" w:rsidR="000C015E" w:rsidRPr="001B018D" w:rsidRDefault="000C015E" w:rsidP="008477B9">
      <w:pPr>
        <w:widowControl/>
        <w:tabs>
          <w:tab w:val="left" w:pos="720"/>
        </w:tabs>
        <w:ind w:left="180"/>
        <w:rPr>
          <w:rStyle w:val="InitialStyle"/>
          <w:rFonts w:ascii="Arial" w:hAnsi="Arial" w:cs="Arial"/>
          <w:sz w:val="24"/>
          <w:szCs w:val="24"/>
        </w:rPr>
      </w:pPr>
    </w:p>
    <w:p w14:paraId="486024BD" w14:textId="77777777" w:rsidR="00E82FB4" w:rsidRPr="001B018D" w:rsidRDefault="007F2972" w:rsidP="008477B9">
      <w:pPr>
        <w:widowControl/>
        <w:adjustRightInd w:val="0"/>
        <w:ind w:left="180"/>
        <w:rPr>
          <w:rFonts w:ascii="Arial" w:hAnsi="Arial" w:cs="Arial"/>
          <w:sz w:val="24"/>
          <w:szCs w:val="24"/>
        </w:rPr>
      </w:pPr>
      <w:r w:rsidRPr="001B018D">
        <w:rPr>
          <w:rFonts w:ascii="Arial" w:hAnsi="Arial" w:cs="Arial"/>
          <w:sz w:val="24"/>
          <w:szCs w:val="24"/>
        </w:rPr>
        <w:t>All interested parties</w:t>
      </w:r>
      <w:r w:rsidR="0008064A" w:rsidRPr="001B018D">
        <w:rPr>
          <w:rFonts w:ascii="Arial" w:hAnsi="Arial" w:cs="Arial"/>
          <w:sz w:val="24"/>
          <w:szCs w:val="24"/>
        </w:rPr>
        <w:t xml:space="preserve"> are invited to submit bids in response to this Request for Proposals.</w:t>
      </w:r>
    </w:p>
    <w:p w14:paraId="2B6E4033" w14:textId="77777777" w:rsidR="00735C0A" w:rsidRPr="001B018D"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3FA1C0B1" w14:textId="77777777" w:rsidR="00E8238C" w:rsidRPr="001B018D" w:rsidRDefault="00E8238C" w:rsidP="00E8238C">
      <w:pPr>
        <w:pStyle w:val="Heading2"/>
        <w:spacing w:before="0" w:after="0"/>
        <w:ind w:firstLine="180"/>
        <w:rPr>
          <w:rStyle w:val="InitialStyle"/>
        </w:rPr>
      </w:pPr>
      <w:bookmarkStart w:id="18" w:name="_Toc367174726"/>
      <w:bookmarkStart w:id="19" w:name="_Toc397069194"/>
      <w:bookmarkStart w:id="20" w:name="_Toc65663219"/>
      <w:r w:rsidRPr="001B018D">
        <w:rPr>
          <w:rStyle w:val="InitialStyle"/>
        </w:rPr>
        <w:t>D.</w:t>
      </w:r>
      <w:r w:rsidRPr="001B018D">
        <w:rPr>
          <w:rStyle w:val="InitialStyle"/>
        </w:rPr>
        <w:tab/>
        <w:t>Pre-Qualified Vendor List Term</w:t>
      </w:r>
      <w:bookmarkEnd w:id="18"/>
      <w:bookmarkEnd w:id="19"/>
      <w:bookmarkEnd w:id="20"/>
    </w:p>
    <w:p w14:paraId="3B6A09D0" w14:textId="77777777" w:rsidR="00E8238C" w:rsidRPr="001B018D"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E073D49" w14:textId="77777777" w:rsidR="00E8238C" w:rsidRPr="001B018D" w:rsidRDefault="00E8238C" w:rsidP="00E8238C">
      <w:pPr>
        <w:widowControl/>
        <w:ind w:left="180"/>
        <w:rPr>
          <w:rFonts w:ascii="Arial" w:hAnsi="Arial" w:cs="Arial"/>
          <w:sz w:val="24"/>
          <w:szCs w:val="24"/>
        </w:rPr>
      </w:pPr>
      <w:r w:rsidRPr="001B018D">
        <w:rPr>
          <w:rFonts w:ascii="Arial" w:hAnsi="Arial" w:cs="Arial"/>
          <w:sz w:val="24"/>
          <w:szCs w:val="24"/>
        </w:rPr>
        <w:t>The Department</w:t>
      </w:r>
      <w:r w:rsidR="00F21DC5" w:rsidRPr="001B018D">
        <w:rPr>
          <w:rFonts w:ascii="Arial" w:hAnsi="Arial" w:cs="Arial"/>
          <w:sz w:val="24"/>
          <w:szCs w:val="24"/>
        </w:rPr>
        <w:t xml:space="preserve"> and LUPC</w:t>
      </w:r>
      <w:r w:rsidRPr="001B018D">
        <w:rPr>
          <w:rFonts w:ascii="Arial" w:hAnsi="Arial" w:cs="Arial"/>
          <w:sz w:val="24"/>
          <w:szCs w:val="24"/>
        </w:rPr>
        <w:t xml:space="preserve"> </w:t>
      </w:r>
      <w:r w:rsidR="0099712D" w:rsidRPr="001B018D">
        <w:rPr>
          <w:rFonts w:ascii="Arial" w:hAnsi="Arial" w:cs="Arial"/>
          <w:sz w:val="24"/>
          <w:szCs w:val="24"/>
        </w:rPr>
        <w:t>are</w:t>
      </w:r>
      <w:r w:rsidRPr="001B018D">
        <w:rPr>
          <w:rFonts w:ascii="Arial" w:hAnsi="Arial" w:cs="Arial"/>
          <w:sz w:val="24"/>
          <w:szCs w:val="24"/>
        </w:rPr>
        <w:t xml:space="preserve"> seeking a cost-efficient proposal(s) to provide services, as defined in this RFP, for the </w:t>
      </w:r>
      <w:r w:rsidRPr="001B018D">
        <w:rPr>
          <w:rFonts w:ascii="Arial" w:hAnsi="Arial" w:cs="Arial"/>
          <w:sz w:val="24"/>
          <w:szCs w:val="24"/>
          <w:u w:val="single"/>
        </w:rPr>
        <w:t>anticipated</w:t>
      </w:r>
      <w:r w:rsidRPr="001B018D">
        <w:rPr>
          <w:rFonts w:ascii="Arial" w:hAnsi="Arial" w:cs="Arial"/>
          <w:sz w:val="24"/>
          <w:szCs w:val="24"/>
        </w:rPr>
        <w:t xml:space="preserve"> Pre-Qualified Vendor List</w:t>
      </w:r>
      <w:r w:rsidR="00A73AA1" w:rsidRPr="001B018D">
        <w:rPr>
          <w:rFonts w:ascii="Arial" w:hAnsi="Arial" w:cs="Arial"/>
          <w:sz w:val="24"/>
          <w:szCs w:val="24"/>
        </w:rPr>
        <w:t xml:space="preserve"> (PQVL)</w:t>
      </w:r>
      <w:r w:rsidRPr="001B018D">
        <w:rPr>
          <w:rFonts w:ascii="Arial" w:hAnsi="Arial" w:cs="Arial"/>
          <w:sz w:val="24"/>
          <w:szCs w:val="24"/>
        </w:rPr>
        <w:t xml:space="preserve"> period defined in the table below.  </w:t>
      </w:r>
      <w:r w:rsidR="00F21DC5" w:rsidRPr="001B018D">
        <w:rPr>
          <w:rFonts w:ascii="Arial" w:hAnsi="Arial" w:cs="Arial"/>
          <w:sz w:val="24"/>
          <w:szCs w:val="24"/>
        </w:rPr>
        <w:t xml:space="preserve">The Department and LUPC anticipates creating a PQVL and entering into retainer contracts with multiple top scoring contractors as a result of this RFP process.  </w:t>
      </w:r>
      <w:r w:rsidRPr="001B018D">
        <w:rPr>
          <w:rFonts w:ascii="Arial" w:hAnsi="Arial" w:cs="Arial"/>
          <w:sz w:val="24"/>
          <w:szCs w:val="24"/>
        </w:rPr>
        <w:t xml:space="preserve">Please note that the dates below are </w:t>
      </w:r>
      <w:r w:rsidRPr="001B018D">
        <w:rPr>
          <w:rFonts w:ascii="Arial" w:hAnsi="Arial" w:cs="Arial"/>
          <w:sz w:val="24"/>
          <w:szCs w:val="24"/>
          <w:u w:val="single"/>
        </w:rPr>
        <w:t>estimated</w:t>
      </w:r>
      <w:r w:rsidRPr="001B018D">
        <w:rPr>
          <w:rFonts w:ascii="Arial" w:hAnsi="Arial" w:cs="Arial"/>
          <w:sz w:val="24"/>
          <w:szCs w:val="24"/>
        </w:rPr>
        <w:t xml:space="preserve"> and may be adjusted, as necessary, in order to comply with all procedural requirements associated with this RFP process.  Utilization of a PQVL will begin once the RFP process has been finalized.</w:t>
      </w:r>
    </w:p>
    <w:p w14:paraId="26C719B9" w14:textId="77777777" w:rsidR="00E8238C" w:rsidRPr="001B018D" w:rsidRDefault="00E8238C" w:rsidP="00E8238C">
      <w:pPr>
        <w:widowControl/>
        <w:tabs>
          <w:tab w:val="left" w:pos="720"/>
          <w:tab w:val="left" w:pos="1080"/>
          <w:tab w:val="left" w:pos="1440"/>
        </w:tabs>
        <w:rPr>
          <w:rFonts w:ascii="Arial" w:hAnsi="Arial" w:cs="Arial"/>
          <w:sz w:val="24"/>
          <w:szCs w:val="24"/>
        </w:rPr>
      </w:pPr>
    </w:p>
    <w:p w14:paraId="3F329FF4" w14:textId="77777777" w:rsidR="00E8238C" w:rsidRPr="001B018D" w:rsidRDefault="00E8238C" w:rsidP="00E8238C">
      <w:pPr>
        <w:widowControl/>
        <w:tabs>
          <w:tab w:val="left" w:pos="720"/>
          <w:tab w:val="left" w:pos="1080"/>
          <w:tab w:val="left" w:pos="1440"/>
        </w:tabs>
        <w:ind w:left="180"/>
        <w:rPr>
          <w:rFonts w:ascii="Arial" w:hAnsi="Arial" w:cs="Arial"/>
          <w:sz w:val="24"/>
          <w:szCs w:val="24"/>
        </w:rPr>
      </w:pPr>
      <w:r w:rsidRPr="001B018D">
        <w:rPr>
          <w:rFonts w:ascii="Arial" w:hAnsi="Arial" w:cs="Arial"/>
          <w:sz w:val="24"/>
          <w:szCs w:val="24"/>
        </w:rPr>
        <w:t>The term of the anticipated PQVL, resulting from this RFP, is defined as follows:</w:t>
      </w:r>
    </w:p>
    <w:p w14:paraId="142F3400" w14:textId="77777777" w:rsidR="00E8238C" w:rsidRPr="001B018D" w:rsidRDefault="00E8238C" w:rsidP="00E8238C">
      <w:pPr>
        <w:widowControl/>
        <w:tabs>
          <w:tab w:val="left" w:pos="720"/>
          <w:tab w:val="left" w:pos="1080"/>
          <w:tab w:val="left" w:pos="1440"/>
        </w:tabs>
        <w:ind w:left="180"/>
        <w:rPr>
          <w:rFonts w:ascii="Arial" w:hAnsi="Arial" w:cs="Arial"/>
          <w:sz w:val="24"/>
          <w:szCs w:val="24"/>
        </w:rPr>
      </w:pPr>
      <w:r w:rsidRPr="001B018D">
        <w:rPr>
          <w:rFonts w:ascii="Arial" w:hAnsi="Arial" w:cs="Arial"/>
          <w:sz w:val="24"/>
          <w:szCs w:val="24"/>
        </w:rPr>
        <w:tab/>
      </w:r>
      <w:r w:rsidRPr="001B018D">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53"/>
        <w:gridCol w:w="2136"/>
        <w:gridCol w:w="2326"/>
      </w:tblGrid>
      <w:tr w:rsidR="00E8238C" w:rsidRPr="001B018D" w14:paraId="4BAE1E38" w14:textId="77777777" w:rsidTr="005B5D0F">
        <w:trPr>
          <w:trHeight w:val="268"/>
          <w:jc w:val="center"/>
        </w:trPr>
        <w:tc>
          <w:tcPr>
            <w:tcW w:w="4453" w:type="dxa"/>
            <w:tcBorders>
              <w:top w:val="double" w:sz="4" w:space="0" w:color="auto"/>
              <w:left w:val="double" w:sz="4" w:space="0" w:color="auto"/>
              <w:bottom w:val="double" w:sz="4" w:space="0" w:color="auto"/>
              <w:right w:val="single" w:sz="4" w:space="0" w:color="auto"/>
            </w:tcBorders>
            <w:shd w:val="clear" w:color="auto" w:fill="C6D9F1"/>
          </w:tcPr>
          <w:p w14:paraId="71EAAE1A" w14:textId="77777777" w:rsidR="00E8238C" w:rsidRPr="001B018D" w:rsidRDefault="00E8238C" w:rsidP="00744F4D">
            <w:pPr>
              <w:widowControl/>
              <w:tabs>
                <w:tab w:val="left" w:pos="720"/>
                <w:tab w:val="left" w:pos="1080"/>
                <w:tab w:val="left" w:pos="1440"/>
              </w:tabs>
              <w:jc w:val="center"/>
              <w:rPr>
                <w:rFonts w:ascii="Arial" w:hAnsi="Arial" w:cs="Arial"/>
                <w:b/>
                <w:sz w:val="24"/>
                <w:szCs w:val="24"/>
              </w:rPr>
            </w:pPr>
            <w:r w:rsidRPr="001B018D">
              <w:rPr>
                <w:rFonts w:ascii="Arial" w:hAnsi="Arial" w:cs="Arial"/>
                <w:b/>
                <w:sz w:val="24"/>
                <w:szCs w:val="24"/>
              </w:rPr>
              <w:t>Period</w:t>
            </w:r>
          </w:p>
        </w:tc>
        <w:tc>
          <w:tcPr>
            <w:tcW w:w="2136" w:type="dxa"/>
            <w:tcBorders>
              <w:top w:val="double" w:sz="4" w:space="0" w:color="auto"/>
              <w:left w:val="single" w:sz="4" w:space="0" w:color="auto"/>
              <w:bottom w:val="double" w:sz="4" w:space="0" w:color="auto"/>
              <w:right w:val="single" w:sz="4" w:space="0" w:color="auto"/>
            </w:tcBorders>
            <w:shd w:val="clear" w:color="auto" w:fill="C6D9F1"/>
          </w:tcPr>
          <w:p w14:paraId="53260DEF" w14:textId="77777777" w:rsidR="00E8238C" w:rsidRPr="001B018D" w:rsidRDefault="00E8238C" w:rsidP="00744F4D">
            <w:pPr>
              <w:widowControl/>
              <w:tabs>
                <w:tab w:val="left" w:pos="720"/>
                <w:tab w:val="left" w:pos="1080"/>
                <w:tab w:val="left" w:pos="1440"/>
              </w:tabs>
              <w:jc w:val="center"/>
              <w:rPr>
                <w:rFonts w:ascii="Arial" w:hAnsi="Arial" w:cs="Arial"/>
                <w:b/>
                <w:sz w:val="24"/>
                <w:szCs w:val="24"/>
              </w:rPr>
            </w:pPr>
            <w:r w:rsidRPr="001B018D">
              <w:rPr>
                <w:rFonts w:ascii="Arial" w:hAnsi="Arial" w:cs="Arial"/>
                <w:b/>
                <w:sz w:val="24"/>
                <w:szCs w:val="24"/>
              </w:rPr>
              <w:t>Start Date</w:t>
            </w:r>
          </w:p>
        </w:tc>
        <w:tc>
          <w:tcPr>
            <w:tcW w:w="2326" w:type="dxa"/>
            <w:tcBorders>
              <w:top w:val="double" w:sz="4" w:space="0" w:color="auto"/>
              <w:left w:val="single" w:sz="4" w:space="0" w:color="auto"/>
              <w:bottom w:val="double" w:sz="4" w:space="0" w:color="auto"/>
              <w:right w:val="double" w:sz="4" w:space="0" w:color="auto"/>
            </w:tcBorders>
            <w:shd w:val="clear" w:color="auto" w:fill="C6D9F1"/>
          </w:tcPr>
          <w:p w14:paraId="75F178A4" w14:textId="77777777" w:rsidR="00E8238C" w:rsidRPr="001B018D" w:rsidRDefault="00E8238C" w:rsidP="00744F4D">
            <w:pPr>
              <w:widowControl/>
              <w:tabs>
                <w:tab w:val="left" w:pos="720"/>
                <w:tab w:val="left" w:pos="1080"/>
                <w:tab w:val="left" w:pos="1440"/>
              </w:tabs>
              <w:jc w:val="center"/>
              <w:rPr>
                <w:rFonts w:ascii="Arial" w:hAnsi="Arial" w:cs="Arial"/>
                <w:b/>
                <w:sz w:val="24"/>
                <w:szCs w:val="24"/>
              </w:rPr>
            </w:pPr>
            <w:r w:rsidRPr="001B018D">
              <w:rPr>
                <w:rFonts w:ascii="Arial" w:hAnsi="Arial" w:cs="Arial"/>
                <w:b/>
                <w:sz w:val="24"/>
                <w:szCs w:val="24"/>
              </w:rPr>
              <w:t>End Date</w:t>
            </w:r>
          </w:p>
        </w:tc>
      </w:tr>
      <w:tr w:rsidR="00E8238C" w:rsidRPr="001B018D" w14:paraId="71099F69" w14:textId="77777777" w:rsidTr="005B5D0F">
        <w:trPr>
          <w:trHeight w:val="328"/>
          <w:jc w:val="center"/>
        </w:trPr>
        <w:tc>
          <w:tcPr>
            <w:tcW w:w="4453" w:type="dxa"/>
            <w:tcBorders>
              <w:top w:val="double" w:sz="4" w:space="0" w:color="auto"/>
            </w:tcBorders>
            <w:shd w:val="clear" w:color="auto" w:fill="auto"/>
          </w:tcPr>
          <w:p w14:paraId="71CA20E2" w14:textId="77777777" w:rsidR="00E8238C" w:rsidRPr="001B018D" w:rsidRDefault="00E8238C" w:rsidP="00744F4D">
            <w:pPr>
              <w:widowControl/>
              <w:tabs>
                <w:tab w:val="left" w:pos="720"/>
                <w:tab w:val="left" w:pos="1080"/>
                <w:tab w:val="left" w:pos="1440"/>
              </w:tabs>
              <w:rPr>
                <w:rFonts w:ascii="Arial" w:hAnsi="Arial" w:cs="Arial"/>
                <w:sz w:val="24"/>
                <w:szCs w:val="24"/>
              </w:rPr>
            </w:pPr>
            <w:r w:rsidRPr="001B018D">
              <w:rPr>
                <w:rFonts w:ascii="Arial" w:hAnsi="Arial" w:cs="Arial"/>
                <w:sz w:val="24"/>
                <w:szCs w:val="24"/>
              </w:rPr>
              <w:t>Period of Performance</w:t>
            </w:r>
          </w:p>
        </w:tc>
        <w:tc>
          <w:tcPr>
            <w:tcW w:w="2136" w:type="dxa"/>
            <w:tcBorders>
              <w:top w:val="double" w:sz="4" w:space="0" w:color="auto"/>
            </w:tcBorders>
            <w:shd w:val="clear" w:color="auto" w:fill="auto"/>
          </w:tcPr>
          <w:p w14:paraId="725C766F" w14:textId="36D0DA52" w:rsidR="00E8238C" w:rsidRPr="002027A9" w:rsidRDefault="002027A9" w:rsidP="00744F4D">
            <w:pPr>
              <w:widowControl/>
              <w:tabs>
                <w:tab w:val="left" w:pos="720"/>
                <w:tab w:val="left" w:pos="1080"/>
                <w:tab w:val="left" w:pos="1440"/>
              </w:tabs>
              <w:jc w:val="center"/>
              <w:rPr>
                <w:rFonts w:ascii="Arial" w:hAnsi="Arial" w:cs="Arial"/>
                <w:color w:val="FF0000"/>
                <w:sz w:val="24"/>
                <w:szCs w:val="24"/>
              </w:rPr>
            </w:pPr>
            <w:r w:rsidRPr="002027A9">
              <w:rPr>
                <w:rFonts w:ascii="Arial" w:hAnsi="Arial" w:cs="Arial"/>
                <w:sz w:val="24"/>
                <w:szCs w:val="24"/>
              </w:rPr>
              <w:t>June 14, 2021</w:t>
            </w:r>
          </w:p>
        </w:tc>
        <w:tc>
          <w:tcPr>
            <w:tcW w:w="2326" w:type="dxa"/>
            <w:tcBorders>
              <w:top w:val="double" w:sz="4" w:space="0" w:color="auto"/>
            </w:tcBorders>
            <w:shd w:val="clear" w:color="auto" w:fill="auto"/>
          </w:tcPr>
          <w:p w14:paraId="603875BC" w14:textId="77777777" w:rsidR="00E8238C" w:rsidRPr="001B018D" w:rsidRDefault="006934D3" w:rsidP="00744F4D">
            <w:pPr>
              <w:widowControl/>
              <w:tabs>
                <w:tab w:val="left" w:pos="720"/>
                <w:tab w:val="left" w:pos="1080"/>
                <w:tab w:val="left" w:pos="1440"/>
              </w:tabs>
              <w:jc w:val="center"/>
              <w:rPr>
                <w:rFonts w:ascii="Arial" w:hAnsi="Arial" w:cs="Arial"/>
                <w:color w:val="000000"/>
                <w:sz w:val="24"/>
                <w:szCs w:val="24"/>
              </w:rPr>
            </w:pPr>
            <w:r w:rsidRPr="001B018D">
              <w:rPr>
                <w:rFonts w:ascii="Arial" w:hAnsi="Arial" w:cs="Arial"/>
                <w:color w:val="000000"/>
                <w:sz w:val="24"/>
                <w:szCs w:val="24"/>
              </w:rPr>
              <w:t>Termination of RFP</w:t>
            </w:r>
          </w:p>
        </w:tc>
      </w:tr>
    </w:tbl>
    <w:p w14:paraId="1935717D" w14:textId="77777777" w:rsidR="008F6D65" w:rsidRPr="001B018D" w:rsidRDefault="008F6D65" w:rsidP="008477B9">
      <w:pPr>
        <w:widowControl/>
        <w:ind w:left="180"/>
        <w:rPr>
          <w:rFonts w:ascii="Arial" w:hAnsi="Arial" w:cs="Arial"/>
          <w:sz w:val="24"/>
          <w:szCs w:val="24"/>
        </w:rPr>
      </w:pPr>
    </w:p>
    <w:p w14:paraId="324F8315" w14:textId="77777777" w:rsidR="00492DEC" w:rsidRPr="001B018D" w:rsidRDefault="00492DEC" w:rsidP="00492DEC">
      <w:pPr>
        <w:ind w:left="180"/>
        <w:rPr>
          <w:rFonts w:ascii="Arial" w:hAnsi="Arial" w:cs="Arial"/>
          <w:sz w:val="24"/>
          <w:szCs w:val="24"/>
        </w:rPr>
      </w:pPr>
      <w:r w:rsidRPr="001B018D">
        <w:rPr>
          <w:rFonts w:ascii="Arial" w:hAnsi="Arial" w:cs="Arial"/>
          <w:sz w:val="24"/>
          <w:szCs w:val="24"/>
        </w:rPr>
        <w:t>This RFP offers an</w:t>
      </w:r>
      <w:r w:rsidR="00F21DC5" w:rsidRPr="001B018D">
        <w:rPr>
          <w:rFonts w:ascii="Arial" w:hAnsi="Arial" w:cs="Arial"/>
          <w:sz w:val="24"/>
          <w:szCs w:val="24"/>
        </w:rPr>
        <w:t xml:space="preserve"> annual</w:t>
      </w:r>
      <w:r w:rsidR="008309A2" w:rsidRPr="001B018D">
        <w:rPr>
          <w:rFonts w:ascii="Arial" w:hAnsi="Arial" w:cs="Arial"/>
          <w:sz w:val="24"/>
          <w:szCs w:val="24"/>
        </w:rPr>
        <w:t xml:space="preserve"> </w:t>
      </w:r>
      <w:r w:rsidRPr="001B018D">
        <w:rPr>
          <w:rFonts w:ascii="Arial" w:hAnsi="Arial" w:cs="Arial"/>
          <w:sz w:val="24"/>
          <w:szCs w:val="24"/>
        </w:rPr>
        <w:t>enrollment for new vendors to be included on the pre-qualified vendor list. Once selected, vendors do not need to reapply during an</w:t>
      </w:r>
      <w:r w:rsidR="00F21DC5" w:rsidRPr="001B018D">
        <w:rPr>
          <w:rFonts w:ascii="Arial" w:hAnsi="Arial" w:cs="Arial"/>
          <w:sz w:val="24"/>
          <w:szCs w:val="24"/>
        </w:rPr>
        <w:t xml:space="preserve"> annual</w:t>
      </w:r>
      <w:r w:rsidRPr="001B018D">
        <w:rPr>
          <w:rFonts w:ascii="Arial" w:hAnsi="Arial" w:cs="Arial"/>
          <w:sz w:val="24"/>
          <w:szCs w:val="24"/>
        </w:rPr>
        <w:t xml:space="preserve"> enrollment. Proposals will be accepted from vendors not currently on the </w:t>
      </w:r>
      <w:r w:rsidR="00A73AA1" w:rsidRPr="001B018D">
        <w:rPr>
          <w:rFonts w:ascii="Arial" w:hAnsi="Arial" w:cs="Arial"/>
          <w:sz w:val="24"/>
          <w:szCs w:val="24"/>
        </w:rPr>
        <w:t xml:space="preserve">PQVL as long as </w:t>
      </w:r>
      <w:r w:rsidRPr="001B018D">
        <w:rPr>
          <w:rFonts w:ascii="Arial" w:hAnsi="Arial" w:cs="Arial"/>
          <w:sz w:val="24"/>
          <w:szCs w:val="24"/>
        </w:rPr>
        <w:t xml:space="preserve">this RFP is active. Proposals submitted during </w:t>
      </w:r>
      <w:r w:rsidR="00A73AA1" w:rsidRPr="001B018D">
        <w:rPr>
          <w:rFonts w:ascii="Arial" w:hAnsi="Arial" w:cs="Arial"/>
          <w:sz w:val="24"/>
          <w:szCs w:val="24"/>
        </w:rPr>
        <w:t>the</w:t>
      </w:r>
      <w:r w:rsidR="00F21DC5" w:rsidRPr="001B018D">
        <w:rPr>
          <w:rFonts w:ascii="Arial" w:hAnsi="Arial" w:cs="Arial"/>
          <w:sz w:val="24"/>
          <w:szCs w:val="24"/>
        </w:rPr>
        <w:t xml:space="preserve"> annual</w:t>
      </w:r>
      <w:r w:rsidR="00A73AA1" w:rsidRPr="001B018D">
        <w:rPr>
          <w:rFonts w:ascii="Arial" w:hAnsi="Arial" w:cs="Arial"/>
          <w:color w:val="FF0000"/>
          <w:sz w:val="24"/>
          <w:szCs w:val="24"/>
        </w:rPr>
        <w:t xml:space="preserve"> </w:t>
      </w:r>
      <w:r w:rsidRPr="001B018D">
        <w:rPr>
          <w:rFonts w:ascii="Arial" w:hAnsi="Arial" w:cs="Arial"/>
          <w:sz w:val="24"/>
          <w:szCs w:val="24"/>
        </w:rPr>
        <w:t>enrollment will be evaluated and the vendors will be notified of the decision within 30 days.</w:t>
      </w:r>
    </w:p>
    <w:p w14:paraId="2F6478B9" w14:textId="77777777" w:rsidR="00492DEC" w:rsidRPr="001B018D" w:rsidRDefault="00492DEC" w:rsidP="008309A2">
      <w:pPr>
        <w:widowControl/>
        <w:rPr>
          <w:rFonts w:ascii="Arial" w:hAnsi="Arial" w:cs="Arial"/>
          <w:sz w:val="24"/>
          <w:szCs w:val="24"/>
        </w:rPr>
      </w:pPr>
    </w:p>
    <w:p w14:paraId="3C781E9C" w14:textId="77777777" w:rsidR="00492DEC" w:rsidRPr="001B018D" w:rsidRDefault="00492DEC" w:rsidP="009612B2">
      <w:pPr>
        <w:pStyle w:val="Heading2"/>
        <w:numPr>
          <w:ilvl w:val="0"/>
          <w:numId w:val="46"/>
        </w:numPr>
        <w:spacing w:before="0" w:after="0"/>
        <w:ind w:hanging="540"/>
        <w:rPr>
          <w:rStyle w:val="InitialStyle"/>
        </w:rPr>
      </w:pPr>
      <w:bookmarkStart w:id="21" w:name="_Toc65663220"/>
      <w:r w:rsidRPr="001B018D">
        <w:rPr>
          <w:rStyle w:val="InitialStyle"/>
        </w:rPr>
        <w:t>Mini-Bid Process and Awards</w:t>
      </w:r>
      <w:bookmarkEnd w:id="21"/>
    </w:p>
    <w:p w14:paraId="673B127F" w14:textId="77777777" w:rsidR="00492DEC" w:rsidRPr="001B018D" w:rsidRDefault="00492DEC" w:rsidP="00492DEC">
      <w:pPr>
        <w:ind w:left="180"/>
        <w:rPr>
          <w:rFonts w:ascii="Arial" w:hAnsi="Arial" w:cs="Arial"/>
          <w:sz w:val="24"/>
          <w:szCs w:val="24"/>
        </w:rPr>
      </w:pPr>
    </w:p>
    <w:p w14:paraId="60418B72" w14:textId="77777777" w:rsidR="00492DEC" w:rsidRPr="001B018D" w:rsidRDefault="00492DEC" w:rsidP="00492DEC">
      <w:pPr>
        <w:ind w:left="180"/>
        <w:rPr>
          <w:rFonts w:ascii="Arial" w:hAnsi="Arial" w:cs="Arial"/>
          <w:sz w:val="24"/>
          <w:szCs w:val="24"/>
        </w:rPr>
      </w:pPr>
      <w:r w:rsidRPr="001B018D">
        <w:rPr>
          <w:rFonts w:ascii="Arial" w:hAnsi="Arial" w:cs="Arial"/>
          <w:sz w:val="24"/>
          <w:szCs w:val="24"/>
        </w:rPr>
        <w:t xml:space="preserve">Once the pre-qualified list is established, the </w:t>
      </w:r>
      <w:r w:rsidR="00F21DC5" w:rsidRPr="001B018D">
        <w:rPr>
          <w:rStyle w:val="InitialStyle"/>
          <w:rFonts w:ascii="Arial" w:hAnsi="Arial" w:cs="Arial"/>
          <w:bCs/>
          <w:sz w:val="24"/>
          <w:szCs w:val="24"/>
        </w:rPr>
        <w:t>Department and LUPC</w:t>
      </w:r>
      <w:r w:rsidRPr="001B018D">
        <w:rPr>
          <w:rFonts w:ascii="Arial" w:hAnsi="Arial" w:cs="Arial"/>
          <w:sz w:val="24"/>
          <w:szCs w:val="24"/>
        </w:rPr>
        <w:t xml:space="preserve"> will notify all pre-qualified vendors when specific services are needed. </w:t>
      </w:r>
      <w:r w:rsidR="00A8161E" w:rsidRPr="001B018D">
        <w:rPr>
          <w:rFonts w:ascii="Arial" w:hAnsi="Arial" w:cs="Arial"/>
          <w:sz w:val="24"/>
          <w:szCs w:val="24"/>
        </w:rPr>
        <w:t xml:space="preserve"> </w:t>
      </w:r>
      <w:r w:rsidRPr="001B018D">
        <w:rPr>
          <w:rFonts w:ascii="Arial" w:hAnsi="Arial" w:cs="Arial"/>
          <w:sz w:val="24"/>
          <w:szCs w:val="24"/>
        </w:rPr>
        <w:t xml:space="preserve">Each vendor on the </w:t>
      </w:r>
      <w:r w:rsidR="00A73AA1" w:rsidRPr="001B018D">
        <w:rPr>
          <w:rFonts w:ascii="Arial" w:hAnsi="Arial" w:cs="Arial"/>
          <w:sz w:val="24"/>
          <w:szCs w:val="24"/>
        </w:rPr>
        <w:t>PQVL</w:t>
      </w:r>
      <w:r w:rsidRPr="001B018D">
        <w:rPr>
          <w:rFonts w:ascii="Arial" w:hAnsi="Arial" w:cs="Arial"/>
          <w:sz w:val="24"/>
          <w:szCs w:val="24"/>
        </w:rPr>
        <w:t xml:space="preserve"> will be given a </w:t>
      </w:r>
      <w:r w:rsidRPr="001B018D">
        <w:rPr>
          <w:rFonts w:ascii="Arial" w:hAnsi="Arial" w:cs="Arial"/>
          <w:sz w:val="24"/>
          <w:szCs w:val="24"/>
        </w:rPr>
        <w:lastRenderedPageBreak/>
        <w:t xml:space="preserve">description of the particular services needed and asked to respond within a specific timeframe with information on how that vendor proposes to provide the particular services, along with the project-specific cost proposal for those services. </w:t>
      </w:r>
      <w:r w:rsidR="00A8161E" w:rsidRPr="001B018D">
        <w:rPr>
          <w:rFonts w:ascii="Arial" w:hAnsi="Arial" w:cs="Arial"/>
          <w:sz w:val="24"/>
          <w:szCs w:val="24"/>
        </w:rPr>
        <w:t xml:space="preserve"> </w:t>
      </w:r>
      <w:r w:rsidR="00A73AA1" w:rsidRPr="001B018D">
        <w:rPr>
          <w:rFonts w:ascii="Arial" w:hAnsi="Arial" w:cs="Arial"/>
          <w:sz w:val="24"/>
          <w:szCs w:val="24"/>
        </w:rPr>
        <w:t>Vendors should respond to</w:t>
      </w:r>
      <w:r w:rsidR="005C08AB" w:rsidRPr="001B018D">
        <w:rPr>
          <w:rFonts w:ascii="Arial" w:hAnsi="Arial" w:cs="Arial"/>
          <w:sz w:val="24"/>
          <w:szCs w:val="24"/>
        </w:rPr>
        <w:t xml:space="preserve"> each</w:t>
      </w:r>
      <w:r w:rsidR="00A73AA1" w:rsidRPr="001B018D">
        <w:rPr>
          <w:rFonts w:ascii="Arial" w:hAnsi="Arial" w:cs="Arial"/>
          <w:sz w:val="24"/>
          <w:szCs w:val="24"/>
        </w:rPr>
        <w:t xml:space="preserve"> mini-bid </w:t>
      </w:r>
      <w:r w:rsidR="005C08AB" w:rsidRPr="001B018D">
        <w:rPr>
          <w:rFonts w:ascii="Arial" w:hAnsi="Arial" w:cs="Arial"/>
          <w:sz w:val="24"/>
          <w:szCs w:val="24"/>
        </w:rPr>
        <w:t>with their</w:t>
      </w:r>
      <w:r w:rsidR="00A73AA1" w:rsidRPr="001B018D">
        <w:rPr>
          <w:rFonts w:ascii="Arial" w:hAnsi="Arial" w:cs="Arial"/>
          <w:sz w:val="24"/>
          <w:szCs w:val="24"/>
        </w:rPr>
        <w:t xml:space="preserve"> proposal or </w:t>
      </w:r>
      <w:r w:rsidR="005C08AB" w:rsidRPr="001B018D">
        <w:rPr>
          <w:rFonts w:ascii="Arial" w:hAnsi="Arial" w:cs="Arial"/>
          <w:sz w:val="24"/>
          <w:szCs w:val="24"/>
        </w:rPr>
        <w:t xml:space="preserve">provide </w:t>
      </w:r>
      <w:r w:rsidR="00A73AA1" w:rsidRPr="001B018D">
        <w:rPr>
          <w:rFonts w:ascii="Arial" w:hAnsi="Arial" w:cs="Arial"/>
          <w:sz w:val="24"/>
          <w:szCs w:val="24"/>
        </w:rPr>
        <w:t xml:space="preserve">a “no-bid” </w:t>
      </w:r>
      <w:r w:rsidR="005C08AB" w:rsidRPr="001B018D">
        <w:rPr>
          <w:rFonts w:ascii="Arial" w:hAnsi="Arial" w:cs="Arial"/>
          <w:sz w:val="24"/>
          <w:szCs w:val="24"/>
        </w:rPr>
        <w:t>as a response</w:t>
      </w:r>
      <w:r w:rsidR="00A73AA1" w:rsidRPr="001B018D">
        <w:rPr>
          <w:rFonts w:ascii="Arial" w:hAnsi="Arial" w:cs="Arial"/>
          <w:sz w:val="24"/>
          <w:szCs w:val="24"/>
        </w:rPr>
        <w:t xml:space="preserve">. </w:t>
      </w:r>
      <w:r w:rsidR="00A8161E" w:rsidRPr="001B018D">
        <w:rPr>
          <w:rFonts w:ascii="Arial" w:hAnsi="Arial" w:cs="Arial"/>
          <w:sz w:val="24"/>
          <w:szCs w:val="24"/>
        </w:rPr>
        <w:t xml:space="preserve"> </w:t>
      </w:r>
      <w:r w:rsidRPr="001B018D">
        <w:rPr>
          <w:rFonts w:ascii="Arial" w:hAnsi="Arial" w:cs="Arial"/>
          <w:sz w:val="24"/>
          <w:szCs w:val="24"/>
        </w:rPr>
        <w:t>The Department</w:t>
      </w:r>
      <w:r w:rsidR="00F21DC5" w:rsidRPr="001B018D">
        <w:rPr>
          <w:rFonts w:ascii="Arial" w:hAnsi="Arial" w:cs="Arial"/>
          <w:sz w:val="24"/>
          <w:szCs w:val="24"/>
        </w:rPr>
        <w:t xml:space="preserve"> and LUPC</w:t>
      </w:r>
      <w:r w:rsidRPr="001B018D">
        <w:rPr>
          <w:rFonts w:ascii="Arial" w:hAnsi="Arial" w:cs="Arial"/>
          <w:sz w:val="24"/>
          <w:szCs w:val="24"/>
        </w:rPr>
        <w:t xml:space="preserve"> will then select one vendor based on the project-specific cost proposal submitted during the “mini-bid” process of those pre-qualified vendors who can meet the specific service requirements.</w:t>
      </w:r>
    </w:p>
    <w:p w14:paraId="4D8F712D" w14:textId="77777777" w:rsidR="006934D3" w:rsidRPr="001B018D" w:rsidRDefault="006934D3" w:rsidP="00492DEC">
      <w:pPr>
        <w:ind w:left="180"/>
        <w:rPr>
          <w:rFonts w:ascii="Arial" w:hAnsi="Arial" w:cs="Arial"/>
          <w:sz w:val="24"/>
          <w:szCs w:val="24"/>
        </w:rPr>
      </w:pPr>
    </w:p>
    <w:p w14:paraId="12F5A03F" w14:textId="77777777" w:rsidR="006934D3" w:rsidRPr="001B018D" w:rsidRDefault="006934D3" w:rsidP="006934D3">
      <w:pPr>
        <w:ind w:left="180"/>
        <w:rPr>
          <w:rFonts w:ascii="Arial" w:hAnsi="Arial" w:cs="Arial"/>
          <w:sz w:val="24"/>
          <w:szCs w:val="24"/>
        </w:rPr>
      </w:pPr>
      <w:r w:rsidRPr="001B018D">
        <w:rPr>
          <w:rFonts w:ascii="Arial" w:hAnsi="Arial" w:cs="Arial"/>
          <w:sz w:val="24"/>
          <w:szCs w:val="24"/>
        </w:rPr>
        <w:t>The Department</w:t>
      </w:r>
      <w:r w:rsidR="00F21DC5" w:rsidRPr="001B018D">
        <w:rPr>
          <w:rFonts w:ascii="Arial" w:hAnsi="Arial" w:cs="Arial"/>
          <w:sz w:val="24"/>
          <w:szCs w:val="24"/>
        </w:rPr>
        <w:t xml:space="preserve"> and LUPC</w:t>
      </w:r>
      <w:r w:rsidRPr="001B018D">
        <w:rPr>
          <w:rFonts w:ascii="Arial" w:hAnsi="Arial" w:cs="Arial"/>
          <w:sz w:val="24"/>
          <w:szCs w:val="24"/>
        </w:rPr>
        <w:t xml:space="preserve"> reserve the right to select vendors from the pre-qualification list without using the mini-bid process for emergencies (if the need arises).  The Department</w:t>
      </w:r>
      <w:r w:rsidR="00F21DC5" w:rsidRPr="001B018D">
        <w:rPr>
          <w:rFonts w:ascii="Arial" w:hAnsi="Arial" w:cs="Arial"/>
          <w:sz w:val="24"/>
          <w:szCs w:val="24"/>
        </w:rPr>
        <w:t xml:space="preserve"> and LUPC</w:t>
      </w:r>
      <w:r w:rsidRPr="001B018D">
        <w:rPr>
          <w:rFonts w:ascii="Arial" w:hAnsi="Arial" w:cs="Arial"/>
          <w:sz w:val="24"/>
          <w:szCs w:val="24"/>
        </w:rPr>
        <w:t xml:space="preserve"> also retains the discretion to issue new RFPs for specific projects.  Providers for those projects will not be selected from the PQVL, but rather through the separate RFP or other procurement process based on the Department</w:t>
      </w:r>
      <w:r w:rsidR="00F21DC5" w:rsidRPr="001B018D">
        <w:rPr>
          <w:rFonts w:ascii="Arial" w:hAnsi="Arial" w:cs="Arial"/>
          <w:sz w:val="24"/>
          <w:szCs w:val="24"/>
        </w:rPr>
        <w:t xml:space="preserve"> and LUPC</w:t>
      </w:r>
      <w:r w:rsidRPr="001B018D">
        <w:rPr>
          <w:rFonts w:ascii="Arial" w:hAnsi="Arial" w:cs="Arial"/>
          <w:sz w:val="24"/>
          <w:szCs w:val="24"/>
        </w:rPr>
        <w:t>’s specific needs/timelines.</w:t>
      </w:r>
    </w:p>
    <w:p w14:paraId="74113CA4" w14:textId="77777777" w:rsidR="006934D3" w:rsidRPr="001B018D" w:rsidRDefault="006934D3" w:rsidP="00492DEC">
      <w:pPr>
        <w:ind w:left="180"/>
        <w:rPr>
          <w:rFonts w:ascii="Arial" w:hAnsi="Arial" w:cs="Arial"/>
          <w:sz w:val="24"/>
          <w:szCs w:val="24"/>
        </w:rPr>
      </w:pPr>
    </w:p>
    <w:p w14:paraId="545062C7" w14:textId="77777777" w:rsidR="00273D85" w:rsidRPr="001B018D" w:rsidRDefault="00E82FB4" w:rsidP="00EC702D">
      <w:pPr>
        <w:widowControl/>
        <w:tabs>
          <w:tab w:val="left" w:pos="360"/>
          <w:tab w:val="left" w:pos="720"/>
          <w:tab w:val="left" w:pos="1080"/>
          <w:tab w:val="left" w:pos="1440"/>
        </w:tabs>
        <w:ind w:left="180"/>
        <w:rPr>
          <w:rFonts w:ascii="Arial" w:hAnsi="Arial" w:cs="Arial"/>
          <w:b/>
          <w:bCs/>
          <w:sz w:val="24"/>
          <w:szCs w:val="24"/>
        </w:rPr>
      </w:pPr>
      <w:r w:rsidRPr="001B018D">
        <w:rPr>
          <w:rFonts w:ascii="Arial" w:hAnsi="Arial" w:cs="Arial"/>
          <w:b/>
          <w:bCs/>
          <w:sz w:val="24"/>
          <w:szCs w:val="24"/>
        </w:rPr>
        <w:br w:type="page"/>
      </w:r>
    </w:p>
    <w:p w14:paraId="2AEA483B" w14:textId="77777777" w:rsidR="00E82FB4" w:rsidRPr="001B018D" w:rsidRDefault="00F40973" w:rsidP="00273D85">
      <w:pPr>
        <w:pStyle w:val="Heading1"/>
        <w:spacing w:before="0" w:after="0"/>
        <w:rPr>
          <w:rStyle w:val="InitialStyle"/>
          <w:rFonts w:ascii="Arial" w:hAnsi="Arial" w:cs="Arial"/>
          <w:b/>
          <w:sz w:val="24"/>
          <w:szCs w:val="24"/>
        </w:rPr>
      </w:pPr>
      <w:bookmarkStart w:id="22" w:name="_Toc367174728"/>
      <w:bookmarkStart w:id="23" w:name="_Toc397069196"/>
      <w:bookmarkStart w:id="24" w:name="_Toc65663221"/>
      <w:r w:rsidRPr="001B018D">
        <w:rPr>
          <w:rStyle w:val="InitialStyle"/>
          <w:rFonts w:ascii="Arial" w:hAnsi="Arial" w:cs="Arial"/>
          <w:b/>
          <w:sz w:val="24"/>
          <w:szCs w:val="24"/>
        </w:rPr>
        <w:lastRenderedPageBreak/>
        <w:t>PART II</w:t>
      </w:r>
      <w:r w:rsidRPr="001B018D">
        <w:rPr>
          <w:rStyle w:val="InitialStyle"/>
          <w:rFonts w:ascii="Arial" w:hAnsi="Arial" w:cs="Arial"/>
          <w:b/>
          <w:sz w:val="24"/>
          <w:szCs w:val="24"/>
        </w:rPr>
        <w:tab/>
        <w:t>SCOPE OF SERVICES</w:t>
      </w:r>
      <w:bookmarkEnd w:id="22"/>
      <w:r w:rsidR="00B14DB7" w:rsidRPr="001B018D">
        <w:rPr>
          <w:rStyle w:val="InitialStyle"/>
          <w:rFonts w:ascii="Arial" w:hAnsi="Arial" w:cs="Arial"/>
          <w:b/>
          <w:sz w:val="24"/>
          <w:szCs w:val="24"/>
        </w:rPr>
        <w:t xml:space="preserve"> TO BE PROVIDED</w:t>
      </w:r>
      <w:bookmarkEnd w:id="23"/>
      <w:bookmarkEnd w:id="24"/>
      <w:r w:rsidR="00E82FB4" w:rsidRPr="001B018D">
        <w:rPr>
          <w:rStyle w:val="InitialStyle"/>
          <w:rFonts w:ascii="Arial" w:hAnsi="Arial" w:cs="Arial"/>
          <w:b/>
          <w:sz w:val="24"/>
          <w:szCs w:val="24"/>
        </w:rPr>
        <w:tab/>
      </w:r>
    </w:p>
    <w:p w14:paraId="78E1D466" w14:textId="77777777" w:rsidR="00E82FB4" w:rsidRPr="001B018D" w:rsidRDefault="00E82FB4" w:rsidP="008477B9">
      <w:pPr>
        <w:widowControl/>
        <w:tabs>
          <w:tab w:val="left" w:pos="360"/>
        </w:tabs>
        <w:rPr>
          <w:rFonts w:ascii="Arial" w:hAnsi="Arial" w:cs="Arial"/>
          <w:b/>
          <w:bCs/>
          <w:sz w:val="24"/>
          <w:szCs w:val="24"/>
        </w:rPr>
      </w:pPr>
    </w:p>
    <w:p w14:paraId="0A9E4C83" w14:textId="77777777" w:rsidR="003F26CC" w:rsidRPr="001B018D" w:rsidRDefault="003F26CC" w:rsidP="003F26CC">
      <w:pPr>
        <w:widowControl/>
        <w:tabs>
          <w:tab w:val="left" w:pos="0"/>
        </w:tabs>
        <w:rPr>
          <w:rFonts w:ascii="Arial" w:hAnsi="Arial" w:cs="Arial"/>
          <w:bCs/>
          <w:sz w:val="24"/>
          <w:szCs w:val="24"/>
        </w:rPr>
      </w:pPr>
      <w:r w:rsidRPr="001B018D">
        <w:rPr>
          <w:rFonts w:ascii="Arial" w:hAnsi="Arial" w:cs="Arial"/>
          <w:bCs/>
          <w:sz w:val="24"/>
          <w:szCs w:val="24"/>
        </w:rPr>
        <w:t>For the purposes of this RFP, the Scope of Work includes, but may not be limited to:</w:t>
      </w:r>
    </w:p>
    <w:p w14:paraId="75E9F003" w14:textId="77777777" w:rsidR="003F26CC" w:rsidRPr="001B018D" w:rsidRDefault="003F26CC" w:rsidP="003F26CC">
      <w:pPr>
        <w:widowControl/>
        <w:tabs>
          <w:tab w:val="left" w:pos="180"/>
        </w:tabs>
        <w:ind w:left="180"/>
        <w:rPr>
          <w:rFonts w:ascii="Arial" w:hAnsi="Arial" w:cs="Arial"/>
          <w:bCs/>
          <w:sz w:val="24"/>
          <w:szCs w:val="24"/>
        </w:rPr>
      </w:pPr>
    </w:p>
    <w:p w14:paraId="2AA9ACA9" w14:textId="77777777" w:rsidR="003F26CC" w:rsidRPr="001B018D" w:rsidRDefault="003F26CC" w:rsidP="003F26CC">
      <w:pPr>
        <w:pStyle w:val="Heading2"/>
        <w:numPr>
          <w:ilvl w:val="0"/>
          <w:numId w:val="6"/>
        </w:numPr>
        <w:spacing w:before="0" w:after="0"/>
        <w:ind w:left="0" w:firstLine="180"/>
        <w:rPr>
          <w:rStyle w:val="InitialStyle"/>
        </w:rPr>
      </w:pPr>
      <w:bookmarkStart w:id="25" w:name="_Toc445966064"/>
      <w:bookmarkStart w:id="26" w:name="_Toc458174877"/>
      <w:bookmarkStart w:id="27" w:name="_Toc65663222"/>
      <w:r w:rsidRPr="001B018D">
        <w:rPr>
          <w:rStyle w:val="InitialStyle"/>
        </w:rPr>
        <w:t>Tasks</w:t>
      </w:r>
      <w:bookmarkEnd w:id="25"/>
      <w:bookmarkEnd w:id="26"/>
      <w:bookmarkEnd w:id="27"/>
      <w:r w:rsidRPr="001B018D">
        <w:rPr>
          <w:rStyle w:val="InitialStyle"/>
        </w:rPr>
        <w:t xml:space="preserve"> </w:t>
      </w:r>
    </w:p>
    <w:p w14:paraId="4A5195C0" w14:textId="77777777" w:rsidR="003F26CC" w:rsidRPr="001B018D" w:rsidRDefault="003F26CC" w:rsidP="003F26CC">
      <w:pPr>
        <w:pStyle w:val="Heading1"/>
        <w:tabs>
          <w:tab w:val="left" w:pos="1440"/>
        </w:tabs>
        <w:spacing w:before="0" w:after="0"/>
        <w:ind w:left="180"/>
        <w:rPr>
          <w:rStyle w:val="InitialStyle"/>
          <w:rFonts w:ascii="Arial" w:hAnsi="Arial" w:cs="Arial"/>
          <w:b/>
          <w:sz w:val="24"/>
          <w:szCs w:val="24"/>
        </w:rPr>
      </w:pPr>
    </w:p>
    <w:p w14:paraId="36EAD618"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1.</w:t>
      </w:r>
      <w:r w:rsidRPr="001B018D">
        <w:rPr>
          <w:rFonts w:ascii="Arial" w:hAnsi="Arial" w:cs="Arial"/>
          <w:sz w:val="24"/>
          <w:szCs w:val="24"/>
        </w:rPr>
        <w:tab/>
        <w:t>Review delineations, assessments, reports</w:t>
      </w:r>
      <w:r w:rsidRPr="001B018D" w:rsidDel="002232D2">
        <w:rPr>
          <w:rFonts w:ascii="Arial" w:hAnsi="Arial" w:cs="Arial"/>
          <w:sz w:val="24"/>
          <w:szCs w:val="24"/>
        </w:rPr>
        <w:t xml:space="preserve"> </w:t>
      </w:r>
      <w:r w:rsidRPr="001B018D">
        <w:rPr>
          <w:rFonts w:ascii="Arial" w:hAnsi="Arial" w:cs="Arial"/>
          <w:sz w:val="24"/>
          <w:szCs w:val="24"/>
        </w:rPr>
        <w:t>and plans submitted by project applicants to determine if they are reasonably accurate and technically correct according to applicable Department and LUPC laws/regulations on wetland and wildlife impacts, soil suitability</w:t>
      </w:r>
      <w:r w:rsidR="000F149D" w:rsidRPr="001B018D">
        <w:rPr>
          <w:rFonts w:ascii="Arial" w:hAnsi="Arial" w:cs="Arial"/>
          <w:sz w:val="24"/>
          <w:szCs w:val="24"/>
        </w:rPr>
        <w:t>,</w:t>
      </w:r>
      <w:r w:rsidRPr="001B018D">
        <w:rPr>
          <w:rFonts w:ascii="Arial" w:hAnsi="Arial" w:cs="Arial"/>
          <w:sz w:val="24"/>
          <w:szCs w:val="24"/>
        </w:rPr>
        <w:t xml:space="preserve"> erosion control</w:t>
      </w:r>
      <w:r w:rsidR="000A1408" w:rsidRPr="001B018D">
        <w:rPr>
          <w:rFonts w:ascii="Arial" w:hAnsi="Arial" w:cs="Arial"/>
          <w:sz w:val="24"/>
          <w:szCs w:val="24"/>
        </w:rPr>
        <w:t xml:space="preserve"> and stormwater management</w:t>
      </w:r>
      <w:r w:rsidRPr="001B018D">
        <w:rPr>
          <w:rFonts w:ascii="Arial" w:hAnsi="Arial" w:cs="Arial"/>
          <w:sz w:val="24"/>
          <w:szCs w:val="24"/>
        </w:rPr>
        <w:t xml:space="preserve">. The review </w:t>
      </w:r>
      <w:r w:rsidR="00F46216" w:rsidRPr="001B018D">
        <w:rPr>
          <w:rFonts w:ascii="Arial" w:hAnsi="Arial" w:cs="Arial"/>
          <w:sz w:val="24"/>
          <w:szCs w:val="24"/>
        </w:rPr>
        <w:t>must</w:t>
      </w:r>
      <w:r w:rsidRPr="001B018D">
        <w:rPr>
          <w:rFonts w:ascii="Arial" w:hAnsi="Arial" w:cs="Arial"/>
          <w:sz w:val="24"/>
          <w:szCs w:val="24"/>
        </w:rPr>
        <w:t xml:space="preserve"> include the submittal of a written technical review memorandum in which the contractor will comment on the assumptions, </w:t>
      </w:r>
      <w:r w:rsidR="00F46216" w:rsidRPr="001B018D">
        <w:rPr>
          <w:rFonts w:ascii="Arial" w:hAnsi="Arial" w:cs="Arial"/>
          <w:sz w:val="24"/>
          <w:szCs w:val="24"/>
        </w:rPr>
        <w:t xml:space="preserve">variables, </w:t>
      </w:r>
      <w:r w:rsidRPr="001B018D">
        <w:rPr>
          <w:rFonts w:ascii="Arial" w:hAnsi="Arial" w:cs="Arial"/>
          <w:sz w:val="24"/>
          <w:szCs w:val="24"/>
        </w:rPr>
        <w:t xml:space="preserve">methodologies, analysis and conclusions presented by the applicant and/or the applicant’s consultant.  All written comments will be submitted to the Department and/or the LUPC within 30 days of receiving a formal request for project review from the Department and/or the LUPC unless otherwise noted; </w:t>
      </w:r>
    </w:p>
    <w:p w14:paraId="6A242D69"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08EEF50E"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2.</w:t>
      </w:r>
      <w:r w:rsidRPr="001B018D">
        <w:rPr>
          <w:rFonts w:ascii="Arial" w:hAnsi="Arial" w:cs="Arial"/>
          <w:sz w:val="24"/>
          <w:szCs w:val="24"/>
        </w:rPr>
        <w:tab/>
      </w:r>
      <w:bookmarkStart w:id="28" w:name="_Hlk65656178"/>
      <w:r w:rsidRPr="001B018D">
        <w:rPr>
          <w:rFonts w:ascii="Arial" w:hAnsi="Arial" w:cs="Arial"/>
          <w:sz w:val="24"/>
          <w:szCs w:val="24"/>
        </w:rPr>
        <w:t xml:space="preserve">Visit a proposed project development site to gain </w:t>
      </w:r>
      <w:r w:rsidR="008507F7" w:rsidRPr="001B018D">
        <w:rPr>
          <w:rFonts w:ascii="Arial" w:hAnsi="Arial" w:cs="Arial"/>
          <w:sz w:val="24"/>
          <w:szCs w:val="24"/>
        </w:rPr>
        <w:t>firsthand</w:t>
      </w:r>
      <w:r w:rsidRPr="001B018D">
        <w:rPr>
          <w:rFonts w:ascii="Arial" w:hAnsi="Arial" w:cs="Arial"/>
          <w:sz w:val="24"/>
          <w:szCs w:val="24"/>
        </w:rPr>
        <w:t xml:space="preserve"> understanding of the individual site characteristics, and facilitate understanding and aid in the development of technical review;</w:t>
      </w:r>
      <w:bookmarkEnd w:id="28"/>
    </w:p>
    <w:p w14:paraId="523BE0BE" w14:textId="77777777" w:rsidR="003F26CC" w:rsidRPr="001B018D" w:rsidRDefault="003F26CC" w:rsidP="003F26CC">
      <w:pPr>
        <w:widowControl/>
        <w:autoSpaceDE/>
        <w:autoSpaceDN/>
        <w:adjustRightInd w:val="0"/>
        <w:ind w:left="720" w:hanging="360"/>
        <w:rPr>
          <w:rFonts w:ascii="Arial" w:hAnsi="Arial" w:cs="Arial"/>
          <w:b/>
          <w:bCs/>
          <w:sz w:val="24"/>
          <w:szCs w:val="24"/>
        </w:rPr>
      </w:pPr>
    </w:p>
    <w:p w14:paraId="5E29BDE0"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3.</w:t>
      </w:r>
      <w:r w:rsidRPr="001B018D">
        <w:rPr>
          <w:rFonts w:ascii="Arial" w:hAnsi="Arial" w:cs="Arial"/>
          <w:sz w:val="24"/>
          <w:szCs w:val="24"/>
        </w:rPr>
        <w:tab/>
        <w:t>Attend Department and/or LUPC-held public meetings</w:t>
      </w:r>
      <w:r w:rsidR="00F46216" w:rsidRPr="001B018D">
        <w:rPr>
          <w:rFonts w:ascii="Arial" w:hAnsi="Arial" w:cs="Arial"/>
          <w:sz w:val="24"/>
          <w:szCs w:val="24"/>
        </w:rPr>
        <w:t xml:space="preserve"> </w:t>
      </w:r>
      <w:r w:rsidRPr="001B018D">
        <w:rPr>
          <w:rFonts w:ascii="Arial" w:hAnsi="Arial" w:cs="Arial"/>
          <w:sz w:val="24"/>
          <w:szCs w:val="24"/>
        </w:rPr>
        <w:t>as requested;</w:t>
      </w:r>
    </w:p>
    <w:p w14:paraId="026626F3"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23F0F353"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4.</w:t>
      </w:r>
      <w:r w:rsidRPr="001B018D">
        <w:rPr>
          <w:rFonts w:ascii="Arial" w:hAnsi="Arial" w:cs="Arial"/>
          <w:sz w:val="24"/>
          <w:szCs w:val="24"/>
        </w:rPr>
        <w:tab/>
        <w:t>Recommend to the Department and/or the LUPC what, if any, additional studies and/or post-construction monitoring requirements are warranted by a project and provide, as needed, technical review in the development of any required studies or post-construction monitoring methodology;</w:t>
      </w:r>
    </w:p>
    <w:p w14:paraId="6DB36FB9"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17D2025F"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5.</w:t>
      </w:r>
      <w:r w:rsidRPr="001B018D">
        <w:rPr>
          <w:rFonts w:ascii="Arial" w:hAnsi="Arial" w:cs="Arial"/>
          <w:sz w:val="24"/>
          <w:szCs w:val="24"/>
        </w:rPr>
        <w:tab/>
        <w:t>Review and comment on any post-construction monitoring data</w:t>
      </w:r>
      <w:r w:rsidR="00E079D4" w:rsidRPr="001B018D">
        <w:rPr>
          <w:rFonts w:ascii="Arial" w:hAnsi="Arial" w:cs="Arial"/>
          <w:sz w:val="24"/>
          <w:szCs w:val="24"/>
        </w:rPr>
        <w:t xml:space="preserve"> and additional plans</w:t>
      </w:r>
      <w:r w:rsidRPr="001B018D">
        <w:rPr>
          <w:rFonts w:ascii="Arial" w:hAnsi="Arial" w:cs="Arial"/>
          <w:sz w:val="24"/>
          <w:szCs w:val="24"/>
        </w:rPr>
        <w:t xml:space="preserve"> submitted as a condition of approval for a Department and/or LUPC permit;</w:t>
      </w:r>
    </w:p>
    <w:p w14:paraId="6EB1BB38"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336842D7"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6.</w:t>
      </w:r>
      <w:r w:rsidRPr="001B018D">
        <w:rPr>
          <w:rFonts w:ascii="Arial" w:hAnsi="Arial" w:cs="Arial"/>
          <w:sz w:val="24"/>
          <w:szCs w:val="24"/>
        </w:rPr>
        <w:tab/>
        <w:t>Participate in meetings and/or conference calls to discuss the findings and recommendations with the applicant, the Department and/or the LUPC;</w:t>
      </w:r>
    </w:p>
    <w:p w14:paraId="41D8F05F"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3A8A442E"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7.</w:t>
      </w:r>
      <w:r w:rsidRPr="001B018D">
        <w:rPr>
          <w:rFonts w:ascii="Arial" w:hAnsi="Arial" w:cs="Arial"/>
          <w:sz w:val="24"/>
          <w:szCs w:val="24"/>
        </w:rPr>
        <w:tab/>
      </w:r>
      <w:r w:rsidR="00F46216" w:rsidRPr="001B018D">
        <w:rPr>
          <w:rFonts w:ascii="Arial" w:hAnsi="Arial" w:cs="Arial"/>
          <w:sz w:val="24"/>
          <w:szCs w:val="24"/>
        </w:rPr>
        <w:t>Respond to</w:t>
      </w:r>
      <w:r w:rsidRPr="001B018D">
        <w:rPr>
          <w:rFonts w:ascii="Arial" w:hAnsi="Arial" w:cs="Arial"/>
          <w:sz w:val="24"/>
          <w:szCs w:val="24"/>
        </w:rPr>
        <w:t xml:space="preserve"> questions raised by the Department and/or the LUPC regarding the technical aspects of the project, findings and/or the contractor’s recommendations;</w:t>
      </w:r>
    </w:p>
    <w:p w14:paraId="6566601E"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23823CB6"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8.</w:t>
      </w:r>
      <w:r w:rsidRPr="001B018D">
        <w:rPr>
          <w:rFonts w:ascii="Arial" w:hAnsi="Arial" w:cs="Arial"/>
          <w:sz w:val="24"/>
          <w:szCs w:val="24"/>
        </w:rPr>
        <w:tab/>
        <w:t>Address questions raised by the general public relating to a project. The contractor will only be responsible for answering general public questions that have been directed to the contractor through the Department and/or the LUPC;</w:t>
      </w:r>
    </w:p>
    <w:p w14:paraId="565FD57A" w14:textId="77777777" w:rsidR="003F26CC" w:rsidRPr="001B018D" w:rsidRDefault="003F26CC" w:rsidP="003F26CC">
      <w:pPr>
        <w:widowControl/>
        <w:tabs>
          <w:tab w:val="num" w:pos="900"/>
        </w:tabs>
        <w:adjustRightInd w:val="0"/>
        <w:ind w:left="720" w:hanging="360"/>
        <w:rPr>
          <w:rFonts w:ascii="Arial" w:hAnsi="Arial" w:cs="Arial"/>
          <w:sz w:val="24"/>
          <w:szCs w:val="24"/>
        </w:rPr>
      </w:pPr>
    </w:p>
    <w:p w14:paraId="358D8E79" w14:textId="77777777" w:rsidR="000C62E8" w:rsidRPr="001B018D" w:rsidRDefault="003F26CC" w:rsidP="000C62E8">
      <w:pPr>
        <w:widowControl/>
        <w:autoSpaceDE/>
        <w:autoSpaceDN/>
        <w:adjustRightInd w:val="0"/>
        <w:ind w:left="720" w:hanging="360"/>
        <w:rPr>
          <w:rFonts w:ascii="Arial" w:hAnsi="Arial" w:cs="Arial"/>
          <w:sz w:val="24"/>
          <w:szCs w:val="24"/>
        </w:rPr>
      </w:pPr>
      <w:r w:rsidRPr="001B018D">
        <w:rPr>
          <w:rFonts w:ascii="Arial" w:hAnsi="Arial" w:cs="Arial"/>
          <w:b/>
          <w:bCs/>
          <w:sz w:val="24"/>
          <w:szCs w:val="24"/>
        </w:rPr>
        <w:t>9.</w:t>
      </w:r>
      <w:r w:rsidRPr="001B018D">
        <w:rPr>
          <w:rFonts w:ascii="Arial" w:hAnsi="Arial" w:cs="Arial"/>
          <w:sz w:val="24"/>
          <w:szCs w:val="24"/>
        </w:rPr>
        <w:tab/>
        <w:t>Review and comment on any supplemental materials requested of the applicant by the Department and/or LUPC in response to the contractor’s initial written comments;</w:t>
      </w:r>
    </w:p>
    <w:p w14:paraId="129F9A0B" w14:textId="77777777" w:rsidR="000C62E8" w:rsidRPr="001B018D" w:rsidRDefault="000C62E8" w:rsidP="000C62E8">
      <w:pPr>
        <w:widowControl/>
        <w:autoSpaceDE/>
        <w:autoSpaceDN/>
        <w:adjustRightInd w:val="0"/>
        <w:ind w:left="720" w:hanging="360"/>
        <w:rPr>
          <w:rFonts w:ascii="Arial" w:hAnsi="Arial" w:cs="Arial"/>
          <w:sz w:val="24"/>
          <w:szCs w:val="24"/>
        </w:rPr>
      </w:pPr>
    </w:p>
    <w:p w14:paraId="0FE5428F" w14:textId="77777777" w:rsidR="000C62E8" w:rsidRPr="001B018D" w:rsidRDefault="000C62E8" w:rsidP="000C62E8">
      <w:pPr>
        <w:widowControl/>
        <w:autoSpaceDE/>
        <w:autoSpaceDN/>
        <w:adjustRightInd w:val="0"/>
        <w:ind w:left="720" w:hanging="360"/>
        <w:rPr>
          <w:rFonts w:ascii="Arial" w:hAnsi="Arial" w:cs="Arial"/>
          <w:sz w:val="24"/>
          <w:szCs w:val="24"/>
        </w:rPr>
      </w:pPr>
      <w:r w:rsidRPr="001B018D">
        <w:rPr>
          <w:rFonts w:ascii="Arial" w:hAnsi="Arial" w:cs="Arial"/>
          <w:b/>
          <w:bCs/>
          <w:sz w:val="24"/>
          <w:szCs w:val="24"/>
        </w:rPr>
        <w:t>10.</w:t>
      </w:r>
      <w:r w:rsidRPr="001B018D">
        <w:rPr>
          <w:rFonts w:ascii="Arial" w:hAnsi="Arial" w:cs="Arial"/>
          <w:sz w:val="24"/>
          <w:szCs w:val="24"/>
        </w:rPr>
        <w:tab/>
      </w:r>
      <w:r w:rsidR="003F26CC" w:rsidRPr="001B018D">
        <w:rPr>
          <w:rFonts w:ascii="Arial" w:hAnsi="Arial" w:cs="Arial"/>
          <w:sz w:val="24"/>
          <w:szCs w:val="24"/>
        </w:rPr>
        <w:t>Provide expert testimony or comment, as needed, at any legal proceeding before the Maine Board of Environmental Protection and/or the Land Use Planning Commission</w:t>
      </w:r>
      <w:r w:rsidRPr="001B018D">
        <w:rPr>
          <w:rFonts w:ascii="Arial" w:hAnsi="Arial" w:cs="Arial"/>
          <w:sz w:val="24"/>
          <w:szCs w:val="24"/>
        </w:rPr>
        <w:t>;</w:t>
      </w:r>
    </w:p>
    <w:p w14:paraId="69372204" w14:textId="77777777" w:rsidR="000C62E8" w:rsidRPr="001B018D" w:rsidRDefault="000C62E8" w:rsidP="000C62E8">
      <w:pPr>
        <w:widowControl/>
        <w:autoSpaceDE/>
        <w:autoSpaceDN/>
        <w:adjustRightInd w:val="0"/>
        <w:ind w:left="720" w:hanging="360"/>
        <w:rPr>
          <w:rFonts w:ascii="Arial" w:hAnsi="Arial" w:cs="Arial"/>
          <w:sz w:val="24"/>
          <w:szCs w:val="24"/>
        </w:rPr>
      </w:pPr>
    </w:p>
    <w:p w14:paraId="0320EAE5" w14:textId="77777777" w:rsidR="000F149D" w:rsidRPr="001B018D" w:rsidRDefault="000C62E8" w:rsidP="000C62E8">
      <w:pPr>
        <w:widowControl/>
        <w:numPr>
          <w:ilvl w:val="0"/>
          <w:numId w:val="22"/>
        </w:numPr>
        <w:autoSpaceDE/>
        <w:autoSpaceDN/>
        <w:adjustRightInd w:val="0"/>
        <w:rPr>
          <w:rFonts w:ascii="Arial" w:hAnsi="Arial" w:cs="Arial"/>
          <w:sz w:val="24"/>
          <w:szCs w:val="24"/>
        </w:rPr>
      </w:pPr>
      <w:r w:rsidRPr="001B018D">
        <w:rPr>
          <w:rFonts w:ascii="Arial" w:hAnsi="Arial" w:cs="Arial"/>
          <w:sz w:val="24"/>
          <w:szCs w:val="24"/>
        </w:rPr>
        <w:t>Inspect a</w:t>
      </w:r>
      <w:r w:rsidR="000F149D" w:rsidRPr="001B018D">
        <w:rPr>
          <w:rFonts w:ascii="Arial" w:hAnsi="Arial" w:cs="Arial"/>
          <w:sz w:val="24"/>
          <w:szCs w:val="24"/>
        </w:rPr>
        <w:t xml:space="preserve"> project development site </w:t>
      </w:r>
      <w:r w:rsidRPr="001B018D">
        <w:rPr>
          <w:rFonts w:ascii="Arial" w:hAnsi="Arial" w:cs="Arial"/>
          <w:sz w:val="24"/>
          <w:szCs w:val="24"/>
        </w:rPr>
        <w:t xml:space="preserve">during and after construction to determine compliance with </w:t>
      </w:r>
      <w:r w:rsidR="00BB5409" w:rsidRPr="001B018D">
        <w:rPr>
          <w:rFonts w:ascii="Arial" w:hAnsi="Arial" w:cs="Arial"/>
          <w:sz w:val="24"/>
          <w:szCs w:val="24"/>
        </w:rPr>
        <w:t xml:space="preserve">the </w:t>
      </w:r>
      <w:r w:rsidRPr="001B018D">
        <w:rPr>
          <w:rFonts w:ascii="Arial" w:hAnsi="Arial" w:cs="Arial"/>
          <w:sz w:val="24"/>
          <w:szCs w:val="24"/>
        </w:rPr>
        <w:t xml:space="preserve">approved </w:t>
      </w:r>
      <w:r w:rsidR="00BB5409" w:rsidRPr="001B018D">
        <w:rPr>
          <w:rFonts w:ascii="Arial" w:hAnsi="Arial" w:cs="Arial"/>
          <w:sz w:val="24"/>
          <w:szCs w:val="24"/>
        </w:rPr>
        <w:t xml:space="preserve">permit and associated </w:t>
      </w:r>
      <w:r w:rsidRPr="001B018D">
        <w:rPr>
          <w:rFonts w:ascii="Arial" w:hAnsi="Arial" w:cs="Arial"/>
          <w:sz w:val="24"/>
          <w:szCs w:val="24"/>
        </w:rPr>
        <w:t>development plans.</w:t>
      </w:r>
    </w:p>
    <w:p w14:paraId="20DFF4D6" w14:textId="77777777" w:rsidR="000C62E8" w:rsidRPr="001B018D" w:rsidRDefault="000C62E8" w:rsidP="000C62E8">
      <w:pPr>
        <w:widowControl/>
        <w:autoSpaceDE/>
        <w:autoSpaceDN/>
        <w:adjustRightInd w:val="0"/>
        <w:ind w:left="720"/>
        <w:rPr>
          <w:rFonts w:ascii="Arial" w:hAnsi="Arial" w:cs="Arial"/>
          <w:sz w:val="24"/>
          <w:szCs w:val="24"/>
        </w:rPr>
      </w:pPr>
    </w:p>
    <w:p w14:paraId="4AC07E93" w14:textId="5A822262" w:rsidR="00376E3B" w:rsidRDefault="00376E3B">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4D6DF56C" w14:textId="77777777" w:rsidR="003F26CC" w:rsidRPr="001B018D" w:rsidRDefault="003F26CC" w:rsidP="003F26CC">
      <w:pPr>
        <w:pStyle w:val="Heading1"/>
        <w:tabs>
          <w:tab w:val="num" w:pos="900"/>
        </w:tabs>
        <w:spacing w:before="0" w:after="0"/>
        <w:ind w:left="900"/>
        <w:rPr>
          <w:rStyle w:val="InitialStyle"/>
          <w:rFonts w:ascii="Arial" w:hAnsi="Arial" w:cs="Arial"/>
          <w:b/>
          <w:sz w:val="24"/>
          <w:szCs w:val="24"/>
        </w:rPr>
      </w:pPr>
    </w:p>
    <w:p w14:paraId="55C4AD29" w14:textId="77777777" w:rsidR="003F26CC" w:rsidRPr="001B018D" w:rsidRDefault="003F26CC" w:rsidP="003F26CC">
      <w:pPr>
        <w:pStyle w:val="Heading2"/>
        <w:numPr>
          <w:ilvl w:val="0"/>
          <w:numId w:val="6"/>
        </w:numPr>
        <w:spacing w:before="0" w:after="0"/>
        <w:ind w:left="0" w:firstLine="180"/>
        <w:rPr>
          <w:rStyle w:val="InitialStyle"/>
        </w:rPr>
      </w:pPr>
      <w:bookmarkStart w:id="29" w:name="_Toc458174878"/>
      <w:bookmarkStart w:id="30" w:name="_Toc65663223"/>
      <w:r w:rsidRPr="001B018D">
        <w:rPr>
          <w:rStyle w:val="InitialStyle"/>
        </w:rPr>
        <w:t>Applicable Statutes and Rules</w:t>
      </w:r>
      <w:bookmarkEnd w:id="29"/>
      <w:bookmarkEnd w:id="30"/>
    </w:p>
    <w:p w14:paraId="7533DCFA" w14:textId="77777777" w:rsidR="003F26CC" w:rsidRPr="001B018D" w:rsidRDefault="003F26CC" w:rsidP="003F26CC">
      <w:pPr>
        <w:widowControl/>
        <w:autoSpaceDE/>
        <w:autoSpaceDN/>
        <w:adjustRightInd w:val="0"/>
        <w:ind w:left="900" w:hanging="360"/>
        <w:rPr>
          <w:rFonts w:ascii="Arial" w:hAnsi="Arial" w:cs="Arial"/>
          <w:sz w:val="24"/>
          <w:szCs w:val="24"/>
        </w:rPr>
      </w:pPr>
    </w:p>
    <w:p w14:paraId="61B14FEA" w14:textId="77777777" w:rsidR="003F26CC" w:rsidRPr="001B018D" w:rsidRDefault="003F26CC" w:rsidP="003F26CC">
      <w:pPr>
        <w:pStyle w:val="ListParagraph"/>
        <w:widowControl/>
        <w:numPr>
          <w:ilvl w:val="1"/>
          <w:numId w:val="6"/>
        </w:numPr>
        <w:autoSpaceDE/>
        <w:autoSpaceDN/>
        <w:adjustRightInd w:val="0"/>
        <w:ind w:left="720"/>
        <w:rPr>
          <w:rFonts w:ascii="Arial" w:hAnsi="Arial" w:cs="Arial"/>
          <w:sz w:val="24"/>
          <w:szCs w:val="24"/>
        </w:rPr>
      </w:pPr>
      <w:r w:rsidRPr="001B018D">
        <w:rPr>
          <w:rFonts w:ascii="Arial" w:hAnsi="Arial" w:cs="Arial"/>
          <w:sz w:val="24"/>
          <w:szCs w:val="24"/>
        </w:rPr>
        <w:t>The Department and/or the LUPC process applications under a wide variety of statutes, and their associated regulations, including but not limited to the Site Location of Development Act, the Natural Resources Protection Act,</w:t>
      </w:r>
      <w:r w:rsidR="006454DA" w:rsidRPr="001B018D">
        <w:rPr>
          <w:rFonts w:ascii="Arial" w:hAnsi="Arial" w:cs="Arial"/>
          <w:sz w:val="24"/>
          <w:szCs w:val="24"/>
        </w:rPr>
        <w:t xml:space="preserve"> Stormwater Management Law, Erosion and Sedimentation Control Law, Maine Construction General Permit,</w:t>
      </w:r>
      <w:r w:rsidRPr="001B018D">
        <w:rPr>
          <w:rFonts w:ascii="Arial" w:hAnsi="Arial" w:cs="Arial"/>
          <w:sz w:val="24"/>
          <w:szCs w:val="24"/>
        </w:rPr>
        <w:t xml:space="preserve"> and/or LUPC’s Use Regulation Law. </w:t>
      </w:r>
    </w:p>
    <w:p w14:paraId="6A53AFD4" w14:textId="77777777" w:rsidR="003F26CC" w:rsidRPr="001B018D" w:rsidRDefault="003F26CC" w:rsidP="003F26CC">
      <w:pPr>
        <w:pStyle w:val="ListParagraph"/>
        <w:widowControl/>
        <w:autoSpaceDE/>
        <w:autoSpaceDN/>
        <w:adjustRightInd w:val="0"/>
        <w:rPr>
          <w:rFonts w:ascii="Arial" w:hAnsi="Arial" w:cs="Arial"/>
          <w:sz w:val="24"/>
          <w:szCs w:val="24"/>
        </w:rPr>
      </w:pPr>
    </w:p>
    <w:p w14:paraId="278D4078" w14:textId="77777777" w:rsidR="003F26CC" w:rsidRPr="001B018D" w:rsidRDefault="003F26CC" w:rsidP="003F26CC">
      <w:pPr>
        <w:widowControl/>
        <w:autoSpaceDE/>
        <w:autoSpaceDN/>
        <w:adjustRightInd w:val="0"/>
        <w:ind w:left="720"/>
        <w:rPr>
          <w:rFonts w:ascii="Arial" w:hAnsi="Arial" w:cs="Arial"/>
          <w:b/>
          <w:sz w:val="24"/>
          <w:szCs w:val="24"/>
        </w:rPr>
      </w:pPr>
      <w:r w:rsidRPr="001B018D">
        <w:rPr>
          <w:rFonts w:ascii="Arial" w:hAnsi="Arial" w:cs="Arial"/>
          <w:b/>
          <w:sz w:val="24"/>
          <w:szCs w:val="24"/>
        </w:rPr>
        <w:t>Site Location of Development Act:</w:t>
      </w:r>
      <w:r w:rsidRPr="001B018D">
        <w:rPr>
          <w:rFonts w:ascii="Arial" w:hAnsi="Arial" w:cs="Arial"/>
          <w:sz w:val="24"/>
          <w:szCs w:val="24"/>
        </w:rPr>
        <w:t xml:space="preserve"> </w:t>
      </w:r>
      <w:hyperlink r:id="rId17" w:history="1">
        <w:r w:rsidRPr="001B018D">
          <w:rPr>
            <w:rStyle w:val="Hyperlink"/>
            <w:rFonts w:ascii="Arial" w:hAnsi="Arial" w:cs="Arial"/>
            <w:b/>
            <w:sz w:val="24"/>
            <w:szCs w:val="24"/>
          </w:rPr>
          <w:t>http://legislature.maine.gov/legis/statutes/38/title38sec481.html</w:t>
        </w:r>
      </w:hyperlink>
      <w:r w:rsidRPr="001B018D">
        <w:rPr>
          <w:rFonts w:ascii="Arial" w:hAnsi="Arial" w:cs="Arial"/>
          <w:b/>
          <w:sz w:val="24"/>
          <w:szCs w:val="24"/>
        </w:rPr>
        <w:t xml:space="preserve"> </w:t>
      </w:r>
    </w:p>
    <w:p w14:paraId="70EEF702" w14:textId="77777777" w:rsidR="003F26CC" w:rsidRPr="001B018D" w:rsidRDefault="003F26CC" w:rsidP="003F26CC">
      <w:pPr>
        <w:widowControl/>
        <w:autoSpaceDE/>
        <w:autoSpaceDN/>
        <w:adjustRightInd w:val="0"/>
        <w:ind w:left="720"/>
        <w:rPr>
          <w:rFonts w:ascii="Arial" w:hAnsi="Arial" w:cs="Arial"/>
          <w:b/>
          <w:sz w:val="24"/>
          <w:szCs w:val="24"/>
        </w:rPr>
      </w:pPr>
    </w:p>
    <w:p w14:paraId="1A870981" w14:textId="77777777" w:rsidR="003F26CC" w:rsidRPr="001B018D" w:rsidRDefault="003F26CC" w:rsidP="003F26CC">
      <w:pPr>
        <w:widowControl/>
        <w:autoSpaceDE/>
        <w:autoSpaceDN/>
        <w:adjustRightInd w:val="0"/>
        <w:ind w:left="720"/>
        <w:rPr>
          <w:rFonts w:ascii="Arial" w:hAnsi="Arial" w:cs="Arial"/>
          <w:sz w:val="24"/>
          <w:szCs w:val="24"/>
        </w:rPr>
      </w:pPr>
      <w:r w:rsidRPr="001B018D">
        <w:rPr>
          <w:rFonts w:ascii="Arial" w:hAnsi="Arial" w:cs="Arial"/>
          <w:b/>
          <w:sz w:val="24"/>
          <w:szCs w:val="24"/>
        </w:rPr>
        <w:t>Natural Resources Protection Act:</w:t>
      </w:r>
      <w:r w:rsidRPr="001B018D">
        <w:rPr>
          <w:rFonts w:ascii="Arial" w:hAnsi="Arial" w:cs="Arial"/>
          <w:sz w:val="24"/>
          <w:szCs w:val="24"/>
        </w:rPr>
        <w:t xml:space="preserve"> </w:t>
      </w:r>
    </w:p>
    <w:p w14:paraId="4984646B" w14:textId="77777777" w:rsidR="003F26CC" w:rsidRPr="001B018D" w:rsidRDefault="00FD4322" w:rsidP="003F26CC">
      <w:pPr>
        <w:widowControl/>
        <w:autoSpaceDE/>
        <w:autoSpaceDN/>
        <w:adjustRightInd w:val="0"/>
        <w:ind w:left="720"/>
        <w:rPr>
          <w:rFonts w:ascii="Arial" w:hAnsi="Arial" w:cs="Arial"/>
          <w:b/>
          <w:sz w:val="24"/>
          <w:szCs w:val="24"/>
        </w:rPr>
      </w:pPr>
      <w:hyperlink r:id="rId18" w:history="1">
        <w:r w:rsidR="003F26CC" w:rsidRPr="001B018D">
          <w:rPr>
            <w:rStyle w:val="Hyperlink"/>
            <w:rFonts w:ascii="Arial" w:hAnsi="Arial" w:cs="Arial"/>
            <w:b/>
            <w:sz w:val="24"/>
            <w:szCs w:val="24"/>
          </w:rPr>
          <w:t>http://legislature.maine.gov/legis/statutes/38/title38sec480-A.html</w:t>
        </w:r>
      </w:hyperlink>
      <w:r w:rsidR="003F26CC" w:rsidRPr="001B018D">
        <w:rPr>
          <w:rFonts w:ascii="Arial" w:hAnsi="Arial" w:cs="Arial"/>
          <w:b/>
          <w:sz w:val="24"/>
          <w:szCs w:val="24"/>
        </w:rPr>
        <w:t xml:space="preserve"> </w:t>
      </w:r>
    </w:p>
    <w:p w14:paraId="770D2C71" w14:textId="77777777" w:rsidR="00646989" w:rsidRPr="001B018D" w:rsidRDefault="00646989" w:rsidP="003F26CC">
      <w:pPr>
        <w:widowControl/>
        <w:autoSpaceDE/>
        <w:autoSpaceDN/>
        <w:adjustRightInd w:val="0"/>
        <w:ind w:left="720"/>
        <w:rPr>
          <w:rFonts w:ascii="Arial" w:hAnsi="Arial" w:cs="Arial"/>
          <w:b/>
          <w:sz w:val="24"/>
          <w:szCs w:val="24"/>
        </w:rPr>
      </w:pPr>
    </w:p>
    <w:p w14:paraId="4F6EE782" w14:textId="77777777" w:rsidR="00646989" w:rsidRPr="001B018D" w:rsidRDefault="00646989" w:rsidP="00646989">
      <w:pPr>
        <w:widowControl/>
        <w:autoSpaceDE/>
        <w:autoSpaceDN/>
        <w:adjustRightInd w:val="0"/>
        <w:ind w:left="720"/>
        <w:rPr>
          <w:rFonts w:ascii="Arial" w:hAnsi="Arial" w:cs="Arial"/>
          <w:b/>
          <w:sz w:val="24"/>
          <w:szCs w:val="24"/>
        </w:rPr>
      </w:pPr>
      <w:r w:rsidRPr="001B018D">
        <w:rPr>
          <w:rFonts w:ascii="Arial" w:hAnsi="Arial" w:cs="Arial"/>
          <w:b/>
          <w:sz w:val="24"/>
          <w:szCs w:val="24"/>
        </w:rPr>
        <w:t>Storm Water Management Law:</w:t>
      </w:r>
    </w:p>
    <w:p w14:paraId="6CB434D3" w14:textId="77777777" w:rsidR="00646989" w:rsidRPr="001B018D" w:rsidRDefault="00FD4322" w:rsidP="003F26CC">
      <w:pPr>
        <w:widowControl/>
        <w:autoSpaceDE/>
        <w:autoSpaceDN/>
        <w:adjustRightInd w:val="0"/>
        <w:ind w:left="720"/>
        <w:rPr>
          <w:rFonts w:ascii="Arial" w:hAnsi="Arial" w:cs="Arial"/>
          <w:b/>
          <w:sz w:val="24"/>
          <w:szCs w:val="24"/>
        </w:rPr>
      </w:pPr>
      <w:hyperlink r:id="rId19" w:history="1">
        <w:r w:rsidR="00646989" w:rsidRPr="001B018D">
          <w:rPr>
            <w:rStyle w:val="Hyperlink"/>
            <w:rFonts w:ascii="Arial" w:hAnsi="Arial" w:cs="Arial"/>
            <w:b/>
            <w:sz w:val="24"/>
            <w:szCs w:val="24"/>
          </w:rPr>
          <w:t>https://www.mainelegislature.org/legis/statutes/38/title38sec420-D.html</w:t>
        </w:r>
      </w:hyperlink>
    </w:p>
    <w:p w14:paraId="585B713F" w14:textId="77777777" w:rsidR="003F26CC" w:rsidRPr="001B018D" w:rsidRDefault="003F26CC" w:rsidP="003F26CC">
      <w:pPr>
        <w:widowControl/>
        <w:autoSpaceDE/>
        <w:autoSpaceDN/>
        <w:adjustRightInd w:val="0"/>
        <w:ind w:left="720"/>
        <w:rPr>
          <w:rFonts w:ascii="Arial" w:hAnsi="Arial" w:cs="Arial"/>
          <w:b/>
          <w:sz w:val="24"/>
          <w:szCs w:val="24"/>
        </w:rPr>
      </w:pPr>
    </w:p>
    <w:p w14:paraId="47145B9F" w14:textId="77777777" w:rsidR="000C62E8" w:rsidRPr="001B018D" w:rsidRDefault="000C62E8" w:rsidP="000C62E8">
      <w:pPr>
        <w:widowControl/>
        <w:autoSpaceDE/>
        <w:autoSpaceDN/>
        <w:adjustRightInd w:val="0"/>
        <w:ind w:left="720"/>
        <w:rPr>
          <w:rFonts w:ascii="Arial" w:hAnsi="Arial" w:cs="Arial"/>
          <w:b/>
          <w:sz w:val="24"/>
          <w:szCs w:val="24"/>
        </w:rPr>
      </w:pPr>
      <w:r w:rsidRPr="001B018D">
        <w:rPr>
          <w:rFonts w:ascii="Arial" w:hAnsi="Arial" w:cs="Arial"/>
          <w:b/>
          <w:sz w:val="24"/>
          <w:szCs w:val="24"/>
        </w:rPr>
        <w:t>Erosion and Sedimentation Control Law</w:t>
      </w:r>
      <w:r w:rsidRPr="001B018D">
        <w:rPr>
          <w:rFonts w:ascii="Arial" w:hAnsi="Arial" w:cs="Arial"/>
        </w:rPr>
        <w:t xml:space="preserve"> </w:t>
      </w:r>
      <w:hyperlink r:id="rId20" w:history="1">
        <w:r w:rsidRPr="001B018D">
          <w:rPr>
            <w:rStyle w:val="Hyperlink"/>
            <w:rFonts w:ascii="Arial" w:hAnsi="Arial" w:cs="Arial"/>
            <w:b/>
            <w:sz w:val="24"/>
            <w:szCs w:val="24"/>
          </w:rPr>
          <w:t>http://www.mainelegislature.org/legis/statutes/38/title38sec420-C.html</w:t>
        </w:r>
      </w:hyperlink>
    </w:p>
    <w:p w14:paraId="730BC584" w14:textId="77777777" w:rsidR="000C62E8" w:rsidRPr="001B018D" w:rsidRDefault="000C62E8" w:rsidP="000C62E8">
      <w:pPr>
        <w:widowControl/>
        <w:autoSpaceDE/>
        <w:autoSpaceDN/>
        <w:adjustRightInd w:val="0"/>
        <w:ind w:left="720"/>
        <w:rPr>
          <w:rFonts w:ascii="Arial" w:hAnsi="Arial" w:cs="Arial"/>
          <w:b/>
          <w:sz w:val="24"/>
          <w:szCs w:val="24"/>
        </w:rPr>
      </w:pPr>
    </w:p>
    <w:p w14:paraId="25A5423B" w14:textId="77777777" w:rsidR="000C62E8" w:rsidRPr="001B018D" w:rsidRDefault="000C62E8" w:rsidP="000C62E8">
      <w:pPr>
        <w:widowControl/>
        <w:autoSpaceDE/>
        <w:autoSpaceDN/>
        <w:adjustRightInd w:val="0"/>
        <w:ind w:left="720"/>
        <w:rPr>
          <w:rFonts w:ascii="Arial" w:hAnsi="Arial" w:cs="Arial"/>
          <w:b/>
          <w:sz w:val="24"/>
          <w:szCs w:val="24"/>
        </w:rPr>
      </w:pPr>
      <w:r w:rsidRPr="001B018D">
        <w:rPr>
          <w:rFonts w:ascii="Arial" w:hAnsi="Arial" w:cs="Arial"/>
          <w:b/>
          <w:sz w:val="24"/>
          <w:szCs w:val="24"/>
        </w:rPr>
        <w:t>Maine Construction General Permit</w:t>
      </w:r>
      <w:r w:rsidRPr="001B018D">
        <w:rPr>
          <w:rFonts w:ascii="Arial" w:hAnsi="Arial" w:cs="Arial"/>
        </w:rPr>
        <w:t xml:space="preserve"> </w:t>
      </w:r>
      <w:hyperlink r:id="rId21" w:history="1">
        <w:r w:rsidRPr="001B018D">
          <w:rPr>
            <w:rStyle w:val="Hyperlink"/>
            <w:rFonts w:ascii="Arial" w:hAnsi="Arial" w:cs="Arial"/>
            <w:b/>
            <w:sz w:val="24"/>
            <w:szCs w:val="24"/>
          </w:rPr>
          <w:t>http://www.mainelegislature.org/legis/statutes/38/title38sec413.html</w:t>
        </w:r>
      </w:hyperlink>
    </w:p>
    <w:p w14:paraId="4FEA8CDA" w14:textId="77777777" w:rsidR="000C62E8" w:rsidRPr="001B018D" w:rsidRDefault="000C62E8" w:rsidP="000C62E8">
      <w:pPr>
        <w:widowControl/>
        <w:autoSpaceDE/>
        <w:autoSpaceDN/>
        <w:adjustRightInd w:val="0"/>
        <w:ind w:left="720"/>
        <w:rPr>
          <w:rFonts w:ascii="Arial" w:hAnsi="Arial" w:cs="Arial"/>
          <w:b/>
          <w:sz w:val="24"/>
          <w:szCs w:val="24"/>
        </w:rPr>
      </w:pPr>
    </w:p>
    <w:p w14:paraId="742A629B" w14:textId="77777777" w:rsidR="00F46216" w:rsidRPr="001B018D" w:rsidRDefault="00F46216" w:rsidP="003F26CC">
      <w:pPr>
        <w:widowControl/>
        <w:autoSpaceDE/>
        <w:autoSpaceDN/>
        <w:adjustRightInd w:val="0"/>
        <w:ind w:left="720"/>
        <w:rPr>
          <w:rFonts w:ascii="Arial" w:hAnsi="Arial" w:cs="Arial"/>
          <w:b/>
          <w:sz w:val="24"/>
          <w:szCs w:val="24"/>
        </w:rPr>
      </w:pPr>
      <w:r w:rsidRPr="001B018D">
        <w:rPr>
          <w:rFonts w:ascii="Arial" w:hAnsi="Arial" w:cs="Arial"/>
          <w:b/>
          <w:sz w:val="24"/>
          <w:szCs w:val="24"/>
        </w:rPr>
        <w:t>Use Regulation Law:</w:t>
      </w:r>
    </w:p>
    <w:p w14:paraId="1915C53A" w14:textId="77777777" w:rsidR="00F46216" w:rsidRPr="001B018D" w:rsidRDefault="00FD4322" w:rsidP="003F26CC">
      <w:pPr>
        <w:widowControl/>
        <w:autoSpaceDE/>
        <w:autoSpaceDN/>
        <w:adjustRightInd w:val="0"/>
        <w:ind w:left="720"/>
        <w:rPr>
          <w:rFonts w:ascii="Arial" w:hAnsi="Arial" w:cs="Arial"/>
          <w:b/>
          <w:sz w:val="24"/>
          <w:szCs w:val="24"/>
        </w:rPr>
      </w:pPr>
      <w:hyperlink r:id="rId22" w:history="1">
        <w:r w:rsidR="00F46216" w:rsidRPr="001B018D">
          <w:rPr>
            <w:rStyle w:val="Hyperlink"/>
            <w:rFonts w:ascii="Arial" w:hAnsi="Arial" w:cs="Arial"/>
            <w:b/>
            <w:sz w:val="24"/>
            <w:szCs w:val="24"/>
          </w:rPr>
          <w:t>http://www.mainelegislature.org/legis/statutes/12/title12ch206-Asec0.html</w:t>
        </w:r>
      </w:hyperlink>
    </w:p>
    <w:p w14:paraId="733C11B7" w14:textId="77777777" w:rsidR="00827A2B" w:rsidRPr="001B018D" w:rsidRDefault="00827A2B" w:rsidP="003F26CC">
      <w:pPr>
        <w:widowControl/>
        <w:autoSpaceDE/>
        <w:autoSpaceDN/>
        <w:adjustRightInd w:val="0"/>
        <w:ind w:left="720"/>
        <w:rPr>
          <w:rFonts w:ascii="Arial" w:hAnsi="Arial" w:cs="Arial"/>
          <w:b/>
          <w:sz w:val="24"/>
          <w:szCs w:val="24"/>
        </w:rPr>
      </w:pPr>
    </w:p>
    <w:p w14:paraId="62809CE7" w14:textId="77777777" w:rsidR="003F26CC" w:rsidRPr="001B018D" w:rsidRDefault="003F26CC" w:rsidP="000C62E8">
      <w:pPr>
        <w:widowControl/>
        <w:autoSpaceDE/>
        <w:autoSpaceDN/>
        <w:adjustRightInd w:val="0"/>
        <w:rPr>
          <w:rFonts w:ascii="Arial" w:hAnsi="Arial" w:cs="Arial"/>
          <w:b/>
          <w:sz w:val="24"/>
          <w:szCs w:val="24"/>
        </w:rPr>
      </w:pPr>
    </w:p>
    <w:p w14:paraId="7B103AD5" w14:textId="77777777" w:rsidR="003F26CC" w:rsidRPr="001B018D" w:rsidRDefault="003F26CC" w:rsidP="003F26CC">
      <w:pPr>
        <w:widowControl/>
        <w:autoSpaceDE/>
        <w:autoSpaceDN/>
        <w:adjustRightInd w:val="0"/>
        <w:ind w:left="720" w:hanging="360"/>
        <w:rPr>
          <w:rFonts w:ascii="Arial" w:hAnsi="Arial" w:cs="Arial"/>
          <w:sz w:val="24"/>
          <w:szCs w:val="24"/>
        </w:rPr>
      </w:pPr>
      <w:r w:rsidRPr="001B018D">
        <w:rPr>
          <w:rFonts w:ascii="Arial" w:hAnsi="Arial" w:cs="Arial"/>
          <w:b/>
          <w:bCs/>
          <w:sz w:val="24"/>
          <w:szCs w:val="24"/>
        </w:rPr>
        <w:t>2.</w:t>
      </w:r>
      <w:r w:rsidRPr="001B018D">
        <w:rPr>
          <w:rFonts w:ascii="Arial" w:hAnsi="Arial" w:cs="Arial"/>
          <w:sz w:val="24"/>
          <w:szCs w:val="24"/>
        </w:rPr>
        <w:tab/>
        <w:t xml:space="preserve">Applicable rules include but are not limited to Chapter 375 No Adverse Environmental Effect Standard, Chapter 376 Soil Types Standard of Site Location Law, Chapter 310 Wetlands and Waterbodies Protection, </w:t>
      </w:r>
      <w:r w:rsidR="00827A2B" w:rsidRPr="001B018D">
        <w:rPr>
          <w:rFonts w:ascii="Arial" w:hAnsi="Arial" w:cs="Arial"/>
          <w:sz w:val="24"/>
          <w:szCs w:val="24"/>
        </w:rPr>
        <w:t>Chapter 335 Significant Wildlife</w:t>
      </w:r>
      <w:r w:rsidR="00B37DD0" w:rsidRPr="001B018D">
        <w:rPr>
          <w:rFonts w:ascii="Arial" w:hAnsi="Arial" w:cs="Arial"/>
          <w:sz w:val="24"/>
          <w:szCs w:val="24"/>
        </w:rPr>
        <w:t xml:space="preserve"> Habitat</w:t>
      </w:r>
      <w:r w:rsidR="000C62E8" w:rsidRPr="001B018D">
        <w:rPr>
          <w:rFonts w:ascii="Arial" w:hAnsi="Arial" w:cs="Arial"/>
          <w:sz w:val="24"/>
          <w:szCs w:val="24"/>
        </w:rPr>
        <w:t xml:space="preserve">, Chapter 500 Stormwater Management, Chapter 501 Stormwater Management Compensation Fees and Mitigation Credit, </w:t>
      </w:r>
      <w:r w:rsidR="00B37DD0" w:rsidRPr="001B018D">
        <w:rPr>
          <w:rFonts w:ascii="Arial" w:hAnsi="Arial" w:cs="Arial"/>
          <w:sz w:val="24"/>
          <w:szCs w:val="24"/>
        </w:rPr>
        <w:t xml:space="preserve">Chapter 502 </w:t>
      </w:r>
      <w:r w:rsidR="00B37DD0" w:rsidRPr="001B018D">
        <w:rPr>
          <w:rFonts w:ascii="Arial" w:hAnsi="Arial" w:cs="Arial"/>
          <w:bCs/>
          <w:iCs/>
          <w:sz w:val="24"/>
          <w:szCs w:val="24"/>
          <w:lang w:val="en"/>
        </w:rPr>
        <w:t>Direct Watersheds of Lakes Most at Risk from New Development, and Urban Impaired Streams,</w:t>
      </w:r>
      <w:r w:rsidR="00B37DD0" w:rsidRPr="001B018D">
        <w:rPr>
          <w:rFonts w:ascii="Arial" w:hAnsi="Arial" w:cs="Arial"/>
          <w:bCs/>
          <w:iCs/>
          <w:sz w:val="24"/>
          <w:szCs w:val="24"/>
        </w:rPr>
        <w:t xml:space="preserve"> </w:t>
      </w:r>
      <w:r w:rsidRPr="001B018D">
        <w:rPr>
          <w:rFonts w:ascii="Arial" w:hAnsi="Arial" w:cs="Arial"/>
          <w:bCs/>
          <w:iCs/>
          <w:sz w:val="24"/>
          <w:szCs w:val="24"/>
        </w:rPr>
        <w:t>and</w:t>
      </w:r>
      <w:r w:rsidRPr="001B018D">
        <w:rPr>
          <w:rFonts w:ascii="Arial" w:hAnsi="Arial" w:cs="Arial"/>
          <w:sz w:val="24"/>
          <w:szCs w:val="24"/>
        </w:rPr>
        <w:t>/or Chapter 10 Land Use Districts and Standards.</w:t>
      </w:r>
    </w:p>
    <w:p w14:paraId="38ADF351" w14:textId="77777777" w:rsidR="003F26CC" w:rsidRPr="001B018D" w:rsidRDefault="003F26CC" w:rsidP="003F26CC">
      <w:pPr>
        <w:widowControl/>
        <w:autoSpaceDE/>
        <w:autoSpaceDN/>
        <w:adjustRightInd w:val="0"/>
        <w:ind w:left="720" w:hanging="360"/>
        <w:rPr>
          <w:rFonts w:ascii="Arial" w:hAnsi="Arial" w:cs="Arial"/>
          <w:sz w:val="24"/>
          <w:szCs w:val="24"/>
        </w:rPr>
      </w:pPr>
    </w:p>
    <w:p w14:paraId="045C40AC" w14:textId="77777777" w:rsidR="003F26CC" w:rsidRPr="001B018D" w:rsidRDefault="003F26CC" w:rsidP="003F26CC">
      <w:pPr>
        <w:widowControl/>
        <w:autoSpaceDE/>
        <w:autoSpaceDN/>
        <w:adjustRightInd w:val="0"/>
        <w:ind w:left="720"/>
        <w:rPr>
          <w:rFonts w:ascii="Arial" w:hAnsi="Arial" w:cs="Arial"/>
          <w:b/>
          <w:i/>
          <w:color w:val="666666"/>
          <w:sz w:val="24"/>
          <w:szCs w:val="24"/>
          <w:lang w:val="en"/>
        </w:rPr>
      </w:pPr>
      <w:r w:rsidRPr="001B018D">
        <w:rPr>
          <w:rFonts w:ascii="Arial" w:hAnsi="Arial" w:cs="Arial"/>
          <w:b/>
          <w:sz w:val="24"/>
          <w:szCs w:val="24"/>
        </w:rPr>
        <w:t>Chapter 375 No Adverse Environmental Effect Standard:</w:t>
      </w:r>
      <w:r w:rsidRPr="001B018D">
        <w:rPr>
          <w:rFonts w:ascii="Arial" w:hAnsi="Arial" w:cs="Arial"/>
          <w:b/>
          <w:i/>
          <w:iCs/>
          <w:color w:val="666666"/>
          <w:sz w:val="24"/>
          <w:szCs w:val="24"/>
          <w:lang w:val="en"/>
        </w:rPr>
        <w:t xml:space="preserve"> </w:t>
      </w:r>
      <w:hyperlink r:id="rId23" w:history="1">
        <w:r w:rsidR="007E269C" w:rsidRPr="001B018D">
          <w:rPr>
            <w:rStyle w:val="Hyperlink"/>
            <w:rFonts w:ascii="Arial" w:hAnsi="Arial" w:cs="Arial"/>
            <w:b/>
            <w:iCs/>
            <w:sz w:val="24"/>
            <w:szCs w:val="24"/>
            <w:lang w:val="en"/>
          </w:rPr>
          <w:t>https://www.maine.gov/sos/cec/rules/06/096/096c375.docx</w:t>
        </w:r>
      </w:hyperlink>
      <w:r w:rsidRPr="001B018D">
        <w:rPr>
          <w:rFonts w:ascii="Arial" w:hAnsi="Arial" w:cs="Arial"/>
          <w:b/>
          <w:iCs/>
          <w:color w:val="0033CC"/>
          <w:sz w:val="24"/>
          <w:szCs w:val="24"/>
          <w:lang w:val="en"/>
        </w:rPr>
        <w:t xml:space="preserve"> </w:t>
      </w:r>
    </w:p>
    <w:p w14:paraId="6229BC95" w14:textId="77777777" w:rsidR="003F26CC" w:rsidRPr="001B018D" w:rsidRDefault="003F26CC" w:rsidP="003F26CC">
      <w:pPr>
        <w:widowControl/>
        <w:autoSpaceDE/>
        <w:autoSpaceDN/>
        <w:adjustRightInd w:val="0"/>
        <w:ind w:left="720"/>
        <w:rPr>
          <w:rFonts w:ascii="Arial" w:hAnsi="Arial" w:cs="Arial"/>
          <w:b/>
          <w:sz w:val="24"/>
          <w:szCs w:val="24"/>
        </w:rPr>
      </w:pPr>
    </w:p>
    <w:p w14:paraId="76347F82" w14:textId="77777777" w:rsidR="003F26CC" w:rsidRPr="001B018D" w:rsidRDefault="003F26CC" w:rsidP="003F26CC">
      <w:pPr>
        <w:widowControl/>
        <w:autoSpaceDE/>
        <w:autoSpaceDN/>
        <w:adjustRightInd w:val="0"/>
        <w:ind w:left="720"/>
        <w:rPr>
          <w:rFonts w:ascii="Arial" w:hAnsi="Arial" w:cs="Arial"/>
          <w:b/>
          <w:sz w:val="24"/>
          <w:szCs w:val="24"/>
        </w:rPr>
      </w:pPr>
      <w:r w:rsidRPr="001B018D">
        <w:rPr>
          <w:rFonts w:ascii="Arial" w:hAnsi="Arial" w:cs="Arial"/>
          <w:b/>
          <w:sz w:val="24"/>
          <w:szCs w:val="24"/>
        </w:rPr>
        <w:t>Chapter 376 Soil Types Standard of the Site Location Law:</w:t>
      </w:r>
    </w:p>
    <w:p w14:paraId="570CA732" w14:textId="77777777" w:rsidR="003F26CC" w:rsidRPr="001B018D" w:rsidRDefault="00FD4322" w:rsidP="003F26CC">
      <w:pPr>
        <w:widowControl/>
        <w:autoSpaceDE/>
        <w:autoSpaceDN/>
        <w:adjustRightInd w:val="0"/>
        <w:ind w:left="720"/>
        <w:rPr>
          <w:rFonts w:ascii="Arial" w:hAnsi="Arial" w:cs="Arial"/>
          <w:b/>
          <w:sz w:val="24"/>
          <w:szCs w:val="24"/>
        </w:rPr>
      </w:pPr>
      <w:hyperlink r:id="rId24" w:history="1">
        <w:r w:rsidR="003F26CC" w:rsidRPr="001B018D">
          <w:rPr>
            <w:rStyle w:val="Hyperlink"/>
            <w:rFonts w:ascii="Arial" w:hAnsi="Arial" w:cs="Arial"/>
            <w:b/>
            <w:iCs/>
            <w:sz w:val="24"/>
            <w:szCs w:val="24"/>
            <w:lang w:val="en"/>
          </w:rPr>
          <w:t>www.maine.gov/sos/cec/rules/06/096/096c</w:t>
        </w:r>
        <w:r w:rsidR="003F26CC" w:rsidRPr="001B018D">
          <w:rPr>
            <w:rStyle w:val="Hyperlink"/>
            <w:rFonts w:ascii="Arial" w:hAnsi="Arial" w:cs="Arial"/>
            <w:b/>
            <w:bCs/>
            <w:iCs/>
            <w:sz w:val="24"/>
            <w:szCs w:val="24"/>
            <w:lang w:val="en"/>
          </w:rPr>
          <w:t>376</w:t>
        </w:r>
        <w:r w:rsidR="003F26CC" w:rsidRPr="001B018D">
          <w:rPr>
            <w:rStyle w:val="Hyperlink"/>
            <w:rFonts w:ascii="Arial" w:hAnsi="Arial" w:cs="Arial"/>
            <w:b/>
            <w:iCs/>
            <w:sz w:val="24"/>
            <w:szCs w:val="24"/>
            <w:lang w:val="en"/>
          </w:rPr>
          <w:t>.doc</w:t>
        </w:r>
      </w:hyperlink>
    </w:p>
    <w:p w14:paraId="1B770481" w14:textId="77777777" w:rsidR="003F26CC" w:rsidRPr="001B018D" w:rsidRDefault="003F26CC" w:rsidP="003F26CC">
      <w:pPr>
        <w:widowControl/>
        <w:autoSpaceDE/>
        <w:autoSpaceDN/>
        <w:adjustRightInd w:val="0"/>
        <w:ind w:left="720"/>
        <w:rPr>
          <w:rFonts w:ascii="Arial" w:hAnsi="Arial" w:cs="Arial"/>
          <w:b/>
          <w:sz w:val="24"/>
          <w:szCs w:val="24"/>
        </w:rPr>
      </w:pPr>
    </w:p>
    <w:p w14:paraId="3FF48C73" w14:textId="77777777" w:rsidR="003F26CC" w:rsidRPr="001B018D" w:rsidRDefault="003F26CC" w:rsidP="003F26CC">
      <w:pPr>
        <w:widowControl/>
        <w:autoSpaceDE/>
        <w:autoSpaceDN/>
        <w:adjustRightInd w:val="0"/>
        <w:ind w:left="720"/>
        <w:rPr>
          <w:rFonts w:ascii="Arial" w:hAnsi="Arial" w:cs="Arial"/>
          <w:b/>
          <w:sz w:val="24"/>
          <w:szCs w:val="24"/>
        </w:rPr>
      </w:pPr>
      <w:r w:rsidRPr="001B018D">
        <w:rPr>
          <w:rFonts w:ascii="Arial" w:hAnsi="Arial" w:cs="Arial"/>
          <w:b/>
          <w:sz w:val="24"/>
          <w:szCs w:val="24"/>
        </w:rPr>
        <w:t>Chapter 310 Wetlands and Waterbodies Protection:</w:t>
      </w:r>
    </w:p>
    <w:p w14:paraId="23BCEB79" w14:textId="77777777" w:rsidR="00E079D4" w:rsidRPr="001B018D" w:rsidRDefault="00E079D4" w:rsidP="003F26CC">
      <w:pPr>
        <w:widowControl/>
        <w:autoSpaceDE/>
        <w:autoSpaceDN/>
        <w:adjustRightInd w:val="0"/>
        <w:ind w:left="720"/>
        <w:rPr>
          <w:rFonts w:ascii="Arial" w:hAnsi="Arial" w:cs="Arial"/>
          <w:b/>
          <w:sz w:val="24"/>
          <w:szCs w:val="24"/>
        </w:rPr>
      </w:pPr>
      <w:r w:rsidRPr="001B018D">
        <w:rPr>
          <w:rFonts w:ascii="Arial" w:hAnsi="Arial" w:cs="Arial"/>
          <w:b/>
          <w:iCs/>
          <w:sz w:val="24"/>
          <w:szCs w:val="24"/>
          <w:lang w:val="en"/>
        </w:rPr>
        <w:fldChar w:fldCharType="begin"/>
      </w:r>
      <w:r w:rsidRPr="001B018D">
        <w:rPr>
          <w:rFonts w:ascii="Arial" w:hAnsi="Arial" w:cs="Arial"/>
          <w:b/>
          <w:iCs/>
          <w:sz w:val="24"/>
          <w:szCs w:val="24"/>
          <w:lang w:val="en"/>
        </w:rPr>
        <w:instrText xml:space="preserve"> HYPERLINK "http://www.maine.gov/sos/cec/rules/06/096/096c</w:instrText>
      </w:r>
      <w:r w:rsidRPr="001B018D">
        <w:rPr>
          <w:rFonts w:ascii="Arial" w:hAnsi="Arial" w:cs="Arial"/>
          <w:b/>
          <w:bCs/>
          <w:iCs/>
          <w:sz w:val="24"/>
          <w:szCs w:val="24"/>
          <w:lang w:val="en"/>
        </w:rPr>
        <w:instrText>310</w:instrText>
      </w:r>
      <w:r w:rsidRPr="001B018D">
        <w:rPr>
          <w:rFonts w:ascii="Arial" w:hAnsi="Arial" w:cs="Arial"/>
          <w:b/>
          <w:iCs/>
          <w:sz w:val="24"/>
          <w:szCs w:val="24"/>
          <w:lang w:val="en"/>
        </w:rPr>
        <w:instrText>.doc</w:instrText>
      </w:r>
    </w:p>
    <w:p w14:paraId="21A256AD" w14:textId="77777777" w:rsidR="00E079D4" w:rsidRPr="001B018D" w:rsidRDefault="00E079D4" w:rsidP="003F26CC">
      <w:pPr>
        <w:widowControl/>
        <w:autoSpaceDE/>
        <w:autoSpaceDN/>
        <w:adjustRightInd w:val="0"/>
        <w:ind w:left="720"/>
        <w:rPr>
          <w:rStyle w:val="Hyperlink"/>
          <w:rFonts w:ascii="Arial" w:hAnsi="Arial" w:cs="Arial"/>
          <w:b/>
          <w:sz w:val="24"/>
          <w:szCs w:val="24"/>
        </w:rPr>
      </w:pPr>
      <w:r w:rsidRPr="001B018D">
        <w:rPr>
          <w:rFonts w:ascii="Arial" w:hAnsi="Arial" w:cs="Arial"/>
          <w:b/>
          <w:iCs/>
          <w:sz w:val="24"/>
          <w:szCs w:val="24"/>
          <w:lang w:val="en"/>
        </w:rPr>
        <w:instrText xml:space="preserve">" </w:instrText>
      </w:r>
      <w:r w:rsidRPr="001B018D">
        <w:rPr>
          <w:rFonts w:ascii="Arial" w:hAnsi="Arial" w:cs="Arial"/>
          <w:b/>
          <w:iCs/>
          <w:sz w:val="24"/>
          <w:szCs w:val="24"/>
          <w:lang w:val="en"/>
        </w:rPr>
        <w:fldChar w:fldCharType="separate"/>
      </w:r>
      <w:r w:rsidRPr="001B018D">
        <w:rPr>
          <w:rStyle w:val="Hyperlink"/>
          <w:rFonts w:ascii="Arial" w:hAnsi="Arial" w:cs="Arial"/>
          <w:b/>
          <w:iCs/>
          <w:sz w:val="24"/>
          <w:szCs w:val="24"/>
          <w:lang w:val="en"/>
        </w:rPr>
        <w:t>www.maine.gov/sos/cec/rules/06/096/096c</w:t>
      </w:r>
      <w:r w:rsidRPr="001B018D">
        <w:rPr>
          <w:rStyle w:val="Hyperlink"/>
          <w:rFonts w:ascii="Arial" w:hAnsi="Arial" w:cs="Arial"/>
          <w:b/>
          <w:bCs/>
          <w:iCs/>
          <w:sz w:val="24"/>
          <w:szCs w:val="24"/>
          <w:lang w:val="en"/>
        </w:rPr>
        <w:t>310</w:t>
      </w:r>
      <w:r w:rsidRPr="001B018D">
        <w:rPr>
          <w:rStyle w:val="Hyperlink"/>
          <w:rFonts w:ascii="Arial" w:hAnsi="Arial" w:cs="Arial"/>
          <w:b/>
          <w:iCs/>
          <w:sz w:val="24"/>
          <w:szCs w:val="24"/>
          <w:lang w:val="en"/>
        </w:rPr>
        <w:t>.doc</w:t>
      </w:r>
    </w:p>
    <w:p w14:paraId="6BE3FCE4" w14:textId="77777777" w:rsidR="003F26CC" w:rsidRPr="001B018D" w:rsidRDefault="00E079D4" w:rsidP="003F26CC">
      <w:pPr>
        <w:widowControl/>
        <w:autoSpaceDE/>
        <w:autoSpaceDN/>
        <w:adjustRightInd w:val="0"/>
        <w:ind w:left="720"/>
        <w:rPr>
          <w:rFonts w:ascii="Arial" w:hAnsi="Arial" w:cs="Arial"/>
          <w:b/>
          <w:iCs/>
          <w:sz w:val="24"/>
          <w:szCs w:val="24"/>
          <w:lang w:val="en"/>
        </w:rPr>
      </w:pPr>
      <w:r w:rsidRPr="001B018D">
        <w:rPr>
          <w:rFonts w:ascii="Arial" w:hAnsi="Arial" w:cs="Arial"/>
          <w:b/>
          <w:iCs/>
          <w:sz w:val="24"/>
          <w:szCs w:val="24"/>
          <w:lang w:val="en"/>
        </w:rPr>
        <w:fldChar w:fldCharType="end"/>
      </w:r>
    </w:p>
    <w:p w14:paraId="2469B310" w14:textId="77777777" w:rsidR="00827A2B" w:rsidRPr="001B018D" w:rsidRDefault="00827A2B" w:rsidP="003F26CC">
      <w:pPr>
        <w:widowControl/>
        <w:autoSpaceDE/>
        <w:autoSpaceDN/>
        <w:adjustRightInd w:val="0"/>
        <w:ind w:left="720"/>
        <w:rPr>
          <w:rFonts w:ascii="Arial" w:hAnsi="Arial" w:cs="Arial"/>
          <w:b/>
          <w:iCs/>
          <w:sz w:val="24"/>
          <w:szCs w:val="24"/>
          <w:lang w:val="en"/>
        </w:rPr>
      </w:pPr>
      <w:r w:rsidRPr="001B018D">
        <w:rPr>
          <w:rFonts w:ascii="Arial" w:hAnsi="Arial" w:cs="Arial"/>
          <w:b/>
          <w:iCs/>
          <w:sz w:val="24"/>
          <w:szCs w:val="24"/>
          <w:lang w:val="en"/>
        </w:rPr>
        <w:t>Chapter 335 Significant Wildlife</w:t>
      </w:r>
      <w:r w:rsidR="006454DA" w:rsidRPr="001B018D">
        <w:rPr>
          <w:rFonts w:ascii="Arial" w:hAnsi="Arial" w:cs="Arial"/>
          <w:b/>
          <w:iCs/>
          <w:sz w:val="24"/>
          <w:szCs w:val="24"/>
          <w:lang w:val="en"/>
        </w:rPr>
        <w:t xml:space="preserve"> Habitat</w:t>
      </w:r>
      <w:r w:rsidRPr="001B018D">
        <w:rPr>
          <w:rFonts w:ascii="Arial" w:hAnsi="Arial" w:cs="Arial"/>
          <w:b/>
          <w:iCs/>
          <w:sz w:val="24"/>
          <w:szCs w:val="24"/>
          <w:lang w:val="en"/>
        </w:rPr>
        <w:t>:</w:t>
      </w:r>
    </w:p>
    <w:p w14:paraId="06072696" w14:textId="77777777" w:rsidR="00B37DD0" w:rsidRPr="001B018D" w:rsidRDefault="00FD4322" w:rsidP="003F26CC">
      <w:pPr>
        <w:widowControl/>
        <w:autoSpaceDE/>
        <w:autoSpaceDN/>
        <w:adjustRightInd w:val="0"/>
        <w:ind w:left="720"/>
        <w:rPr>
          <w:rFonts w:ascii="Arial" w:hAnsi="Arial" w:cs="Arial"/>
          <w:b/>
          <w:iCs/>
          <w:sz w:val="24"/>
          <w:szCs w:val="24"/>
          <w:lang w:val="en"/>
        </w:rPr>
      </w:pPr>
      <w:hyperlink r:id="rId25" w:history="1">
        <w:r w:rsidR="00B37DD0" w:rsidRPr="001B018D">
          <w:rPr>
            <w:rStyle w:val="Hyperlink"/>
            <w:rFonts w:ascii="Arial" w:hAnsi="Arial" w:cs="Arial"/>
            <w:b/>
            <w:iCs/>
            <w:sz w:val="24"/>
            <w:szCs w:val="24"/>
            <w:lang w:val="en"/>
          </w:rPr>
          <w:t>https://www.maine.gov/sos/cec/rules/06/096/096c335.doc</w:t>
        </w:r>
      </w:hyperlink>
    </w:p>
    <w:p w14:paraId="5B5FFDB1" w14:textId="77777777" w:rsidR="00B37DD0" w:rsidRPr="001B018D" w:rsidRDefault="00B37DD0" w:rsidP="003F26CC">
      <w:pPr>
        <w:widowControl/>
        <w:autoSpaceDE/>
        <w:autoSpaceDN/>
        <w:adjustRightInd w:val="0"/>
        <w:ind w:left="720"/>
        <w:rPr>
          <w:rFonts w:ascii="Arial" w:hAnsi="Arial" w:cs="Arial"/>
          <w:b/>
          <w:iCs/>
          <w:sz w:val="24"/>
          <w:szCs w:val="24"/>
          <w:lang w:val="en"/>
        </w:rPr>
      </w:pPr>
    </w:p>
    <w:p w14:paraId="0C9447CB" w14:textId="77777777" w:rsidR="00A479D6" w:rsidRPr="001B018D" w:rsidRDefault="00A479D6" w:rsidP="003F26CC">
      <w:pPr>
        <w:widowControl/>
        <w:autoSpaceDE/>
        <w:autoSpaceDN/>
        <w:adjustRightInd w:val="0"/>
        <w:ind w:left="720"/>
        <w:rPr>
          <w:rFonts w:ascii="Arial" w:hAnsi="Arial" w:cs="Arial"/>
          <w:b/>
          <w:sz w:val="24"/>
          <w:szCs w:val="24"/>
        </w:rPr>
      </w:pPr>
      <w:r w:rsidRPr="001B018D">
        <w:rPr>
          <w:rFonts w:ascii="Arial" w:hAnsi="Arial" w:cs="Arial"/>
          <w:b/>
          <w:sz w:val="24"/>
          <w:szCs w:val="24"/>
        </w:rPr>
        <w:t>Chapter 500</w:t>
      </w:r>
      <w:r w:rsidR="00646989" w:rsidRPr="001B018D">
        <w:rPr>
          <w:rFonts w:ascii="Arial" w:hAnsi="Arial" w:cs="Arial"/>
          <w:b/>
          <w:sz w:val="24"/>
          <w:szCs w:val="24"/>
        </w:rPr>
        <w:t xml:space="preserve"> Stormwater Management:</w:t>
      </w:r>
    </w:p>
    <w:p w14:paraId="2F92FE14" w14:textId="77777777" w:rsidR="00A479D6" w:rsidRPr="001B018D" w:rsidRDefault="00FD4322" w:rsidP="003F26CC">
      <w:pPr>
        <w:widowControl/>
        <w:autoSpaceDE/>
        <w:autoSpaceDN/>
        <w:adjustRightInd w:val="0"/>
        <w:ind w:left="720"/>
        <w:rPr>
          <w:rFonts w:ascii="Arial" w:hAnsi="Arial" w:cs="Arial"/>
          <w:b/>
          <w:i/>
          <w:sz w:val="24"/>
          <w:szCs w:val="24"/>
          <w:lang w:val="en"/>
        </w:rPr>
      </w:pPr>
      <w:hyperlink r:id="rId26" w:history="1">
        <w:r w:rsidR="00646989" w:rsidRPr="001B018D">
          <w:rPr>
            <w:rStyle w:val="Hyperlink"/>
            <w:rFonts w:ascii="Arial" w:hAnsi="Arial" w:cs="Arial"/>
            <w:b/>
            <w:i/>
            <w:sz w:val="24"/>
            <w:szCs w:val="24"/>
            <w:lang w:val="en"/>
          </w:rPr>
          <w:t>https://www.maine.gov/sos/cec/rules/06/096/096c500.docx</w:t>
        </w:r>
      </w:hyperlink>
    </w:p>
    <w:p w14:paraId="352A1C1C" w14:textId="77777777" w:rsidR="00BB5409" w:rsidRPr="001B018D" w:rsidRDefault="00BB5409" w:rsidP="003F26CC">
      <w:pPr>
        <w:widowControl/>
        <w:autoSpaceDE/>
        <w:autoSpaceDN/>
        <w:adjustRightInd w:val="0"/>
        <w:ind w:left="720"/>
        <w:rPr>
          <w:rFonts w:ascii="Arial" w:hAnsi="Arial" w:cs="Arial"/>
          <w:b/>
          <w:i/>
          <w:sz w:val="24"/>
          <w:szCs w:val="24"/>
          <w:lang w:val="en"/>
        </w:rPr>
      </w:pPr>
    </w:p>
    <w:p w14:paraId="2B8525A8" w14:textId="77777777" w:rsidR="00827A2B" w:rsidRPr="001B018D" w:rsidRDefault="00827A2B" w:rsidP="003F26CC">
      <w:pPr>
        <w:widowControl/>
        <w:autoSpaceDE/>
        <w:autoSpaceDN/>
        <w:adjustRightInd w:val="0"/>
        <w:ind w:left="720"/>
        <w:rPr>
          <w:rFonts w:ascii="Arial" w:hAnsi="Arial" w:cs="Arial"/>
          <w:b/>
          <w:i/>
          <w:sz w:val="24"/>
          <w:szCs w:val="24"/>
          <w:lang w:val="en"/>
        </w:rPr>
      </w:pPr>
    </w:p>
    <w:p w14:paraId="2E025C73" w14:textId="77777777" w:rsidR="00827A2B" w:rsidRPr="001B018D" w:rsidRDefault="00827A2B" w:rsidP="003F26CC">
      <w:pPr>
        <w:widowControl/>
        <w:autoSpaceDE/>
        <w:autoSpaceDN/>
        <w:adjustRightInd w:val="0"/>
        <w:ind w:left="720"/>
        <w:rPr>
          <w:rFonts w:ascii="Arial" w:hAnsi="Arial" w:cs="Arial"/>
          <w:b/>
          <w:i/>
          <w:sz w:val="24"/>
          <w:szCs w:val="24"/>
          <w:lang w:val="en"/>
        </w:rPr>
      </w:pPr>
      <w:r w:rsidRPr="001B018D">
        <w:rPr>
          <w:rFonts w:ascii="Arial" w:hAnsi="Arial" w:cs="Arial"/>
          <w:b/>
          <w:i/>
          <w:sz w:val="24"/>
          <w:szCs w:val="24"/>
          <w:lang w:val="en"/>
        </w:rPr>
        <w:t>Chapter 501</w:t>
      </w:r>
      <w:r w:rsidR="00517F67" w:rsidRPr="001B018D">
        <w:rPr>
          <w:rFonts w:ascii="Arial" w:hAnsi="Arial" w:cs="Arial"/>
          <w:b/>
          <w:i/>
          <w:sz w:val="24"/>
          <w:szCs w:val="24"/>
          <w:lang w:val="en"/>
        </w:rPr>
        <w:t xml:space="preserve"> Stormwater Management Compensation Fees and Mitigation Credit</w:t>
      </w:r>
      <w:r w:rsidR="006A3529" w:rsidRPr="001B018D">
        <w:rPr>
          <w:rFonts w:ascii="Arial" w:hAnsi="Arial" w:cs="Arial"/>
          <w:b/>
          <w:i/>
          <w:sz w:val="24"/>
          <w:szCs w:val="24"/>
          <w:lang w:val="en"/>
        </w:rPr>
        <w:t>:</w:t>
      </w:r>
    </w:p>
    <w:p w14:paraId="2BA16705" w14:textId="77777777" w:rsidR="00BB5409" w:rsidRPr="001B018D" w:rsidRDefault="00FD4322" w:rsidP="003F26CC">
      <w:pPr>
        <w:widowControl/>
        <w:autoSpaceDE/>
        <w:autoSpaceDN/>
        <w:adjustRightInd w:val="0"/>
        <w:ind w:left="720"/>
        <w:rPr>
          <w:rFonts w:ascii="Arial" w:hAnsi="Arial" w:cs="Arial"/>
          <w:b/>
          <w:i/>
          <w:sz w:val="24"/>
          <w:szCs w:val="24"/>
          <w:lang w:val="en"/>
        </w:rPr>
      </w:pPr>
      <w:hyperlink r:id="rId27" w:history="1">
        <w:r w:rsidR="00BB5409" w:rsidRPr="001B018D">
          <w:rPr>
            <w:rStyle w:val="Hyperlink"/>
            <w:rFonts w:ascii="Arial" w:hAnsi="Arial" w:cs="Arial"/>
            <w:b/>
            <w:i/>
            <w:sz w:val="24"/>
            <w:szCs w:val="24"/>
            <w:lang w:val="en"/>
          </w:rPr>
          <w:t>https://www.maine.gov/sos/cec/rules/06/096/096c501.docx</w:t>
        </w:r>
      </w:hyperlink>
    </w:p>
    <w:p w14:paraId="69F9E9FB" w14:textId="77777777" w:rsidR="00B37DD0" w:rsidRPr="001B018D" w:rsidRDefault="00B37DD0" w:rsidP="00BB5409">
      <w:pPr>
        <w:widowControl/>
        <w:autoSpaceDE/>
        <w:autoSpaceDN/>
        <w:adjustRightInd w:val="0"/>
        <w:rPr>
          <w:rFonts w:ascii="Arial" w:hAnsi="Arial" w:cs="Arial"/>
          <w:b/>
          <w:i/>
          <w:sz w:val="24"/>
          <w:szCs w:val="24"/>
          <w:lang w:val="en"/>
        </w:rPr>
      </w:pPr>
    </w:p>
    <w:p w14:paraId="339220BF" w14:textId="77777777" w:rsidR="00827A2B" w:rsidRPr="001B018D" w:rsidRDefault="00827A2B" w:rsidP="003F26CC">
      <w:pPr>
        <w:widowControl/>
        <w:autoSpaceDE/>
        <w:autoSpaceDN/>
        <w:adjustRightInd w:val="0"/>
        <w:ind w:left="720"/>
        <w:rPr>
          <w:rFonts w:ascii="Arial" w:hAnsi="Arial" w:cs="Arial"/>
          <w:b/>
          <w:i/>
          <w:sz w:val="24"/>
          <w:szCs w:val="24"/>
          <w:lang w:val="en"/>
        </w:rPr>
      </w:pPr>
      <w:r w:rsidRPr="001B018D">
        <w:rPr>
          <w:rFonts w:ascii="Arial" w:hAnsi="Arial" w:cs="Arial"/>
          <w:b/>
          <w:i/>
          <w:sz w:val="24"/>
          <w:szCs w:val="24"/>
          <w:lang w:val="en"/>
        </w:rPr>
        <w:t>Chapter 502</w:t>
      </w:r>
      <w:r w:rsidR="00517F67" w:rsidRPr="001B018D">
        <w:rPr>
          <w:rFonts w:ascii="Arial" w:hAnsi="Arial" w:cs="Arial"/>
          <w:b/>
          <w:i/>
          <w:sz w:val="24"/>
          <w:szCs w:val="24"/>
          <w:lang w:val="en"/>
        </w:rPr>
        <w:t xml:space="preserve"> Direct Watersheds of Lakes Most at risk from New Development, and Urban Impaired Streams</w:t>
      </w:r>
      <w:r w:rsidR="006A3529" w:rsidRPr="001B018D">
        <w:rPr>
          <w:rFonts w:ascii="Arial" w:hAnsi="Arial" w:cs="Arial"/>
          <w:b/>
          <w:i/>
          <w:sz w:val="24"/>
          <w:szCs w:val="24"/>
          <w:lang w:val="en"/>
        </w:rPr>
        <w:t>:</w:t>
      </w:r>
    </w:p>
    <w:p w14:paraId="07FEFBB5" w14:textId="77777777" w:rsidR="00646989" w:rsidRPr="001B018D" w:rsidRDefault="00FD4322" w:rsidP="003F26CC">
      <w:pPr>
        <w:widowControl/>
        <w:autoSpaceDE/>
        <w:autoSpaceDN/>
        <w:adjustRightInd w:val="0"/>
        <w:ind w:left="720"/>
        <w:rPr>
          <w:rFonts w:ascii="Arial" w:hAnsi="Arial" w:cs="Arial"/>
          <w:b/>
          <w:i/>
          <w:sz w:val="24"/>
          <w:szCs w:val="24"/>
          <w:lang w:val="en"/>
        </w:rPr>
      </w:pPr>
      <w:hyperlink r:id="rId28" w:history="1">
        <w:r w:rsidR="00BB5409" w:rsidRPr="001B018D">
          <w:rPr>
            <w:rStyle w:val="Hyperlink"/>
            <w:rFonts w:ascii="Arial" w:hAnsi="Arial" w:cs="Arial"/>
            <w:b/>
            <w:i/>
            <w:sz w:val="24"/>
            <w:szCs w:val="24"/>
            <w:lang w:val="en"/>
          </w:rPr>
          <w:t>https://www.maine.gov/sos/cec/rules/06/096/096c502.docx</w:t>
        </w:r>
      </w:hyperlink>
    </w:p>
    <w:p w14:paraId="5C0B0AB2" w14:textId="77777777" w:rsidR="00BB5409" w:rsidRPr="001B018D" w:rsidRDefault="00BB5409" w:rsidP="003F26CC">
      <w:pPr>
        <w:widowControl/>
        <w:autoSpaceDE/>
        <w:autoSpaceDN/>
        <w:adjustRightInd w:val="0"/>
        <w:ind w:left="720"/>
        <w:rPr>
          <w:rFonts w:ascii="Arial" w:hAnsi="Arial" w:cs="Arial"/>
          <w:b/>
          <w:i/>
          <w:sz w:val="24"/>
          <w:szCs w:val="24"/>
          <w:lang w:val="en"/>
        </w:rPr>
      </w:pPr>
    </w:p>
    <w:p w14:paraId="2EA6347E" w14:textId="77777777" w:rsidR="003F26CC" w:rsidRPr="001B018D" w:rsidRDefault="003F26CC" w:rsidP="003F26CC">
      <w:pPr>
        <w:widowControl/>
        <w:autoSpaceDE/>
        <w:autoSpaceDN/>
        <w:adjustRightInd w:val="0"/>
        <w:ind w:left="720"/>
        <w:rPr>
          <w:rFonts w:ascii="Arial" w:hAnsi="Arial" w:cs="Arial"/>
          <w:b/>
          <w:sz w:val="24"/>
          <w:szCs w:val="24"/>
        </w:rPr>
      </w:pPr>
      <w:r w:rsidRPr="001B018D">
        <w:rPr>
          <w:rFonts w:ascii="Arial" w:hAnsi="Arial" w:cs="Arial"/>
          <w:b/>
          <w:sz w:val="24"/>
          <w:szCs w:val="24"/>
        </w:rPr>
        <w:t>Chapter 10 Land use Standards and Districts:</w:t>
      </w:r>
      <w:r w:rsidRPr="001B018D">
        <w:rPr>
          <w:rFonts w:ascii="Arial" w:hAnsi="Arial" w:cs="Arial"/>
          <w:sz w:val="24"/>
          <w:szCs w:val="24"/>
        </w:rPr>
        <w:t xml:space="preserve"> </w:t>
      </w:r>
      <w:hyperlink r:id="rId29" w:history="1">
        <w:r w:rsidR="00646989" w:rsidRPr="001B018D">
          <w:rPr>
            <w:rStyle w:val="Hyperlink"/>
            <w:rFonts w:ascii="Arial" w:hAnsi="Arial" w:cs="Arial"/>
            <w:b/>
            <w:sz w:val="24"/>
            <w:szCs w:val="24"/>
          </w:rPr>
          <w:t>https://www.maine.gov/sos/cec/rules/01/001/001c010.doc</w:t>
        </w:r>
      </w:hyperlink>
    </w:p>
    <w:p w14:paraId="393899D8" w14:textId="77777777" w:rsidR="003F26CC" w:rsidRPr="001B018D" w:rsidRDefault="003F26CC" w:rsidP="003F26CC">
      <w:pPr>
        <w:pStyle w:val="Heading1"/>
        <w:tabs>
          <w:tab w:val="left" w:pos="1440"/>
        </w:tabs>
        <w:spacing w:before="0" w:after="0"/>
        <w:ind w:left="900" w:hanging="360"/>
        <w:rPr>
          <w:rStyle w:val="InitialStyle"/>
          <w:rFonts w:ascii="Arial" w:hAnsi="Arial" w:cs="Arial"/>
          <w:sz w:val="24"/>
          <w:szCs w:val="24"/>
        </w:rPr>
      </w:pPr>
    </w:p>
    <w:p w14:paraId="4B72C5AA" w14:textId="77777777" w:rsidR="0098281A" w:rsidRPr="001B018D"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0D15EE91" w14:textId="77777777" w:rsidR="00E82FB4" w:rsidRPr="001B018D" w:rsidRDefault="00062E9C" w:rsidP="00646E7F">
      <w:pPr>
        <w:pStyle w:val="Heading1"/>
        <w:tabs>
          <w:tab w:val="left" w:pos="1440"/>
        </w:tabs>
        <w:spacing w:before="0" w:after="0"/>
        <w:rPr>
          <w:rStyle w:val="InitialStyle"/>
          <w:rFonts w:ascii="Arial" w:hAnsi="Arial" w:cs="Arial"/>
          <w:b/>
          <w:sz w:val="24"/>
          <w:szCs w:val="24"/>
        </w:rPr>
      </w:pPr>
      <w:r w:rsidRPr="001B018D">
        <w:rPr>
          <w:rStyle w:val="InitialStyle"/>
          <w:rFonts w:ascii="Arial" w:hAnsi="Arial" w:cs="Arial"/>
          <w:b/>
        </w:rPr>
        <w:br w:type="page"/>
      </w:r>
      <w:bookmarkStart w:id="31" w:name="_Toc367174729"/>
      <w:bookmarkStart w:id="32" w:name="_Toc397069197"/>
      <w:bookmarkStart w:id="33" w:name="_Toc65663224"/>
      <w:r w:rsidR="002001BB" w:rsidRPr="001B018D">
        <w:rPr>
          <w:rStyle w:val="InitialStyle"/>
          <w:rFonts w:ascii="Arial" w:hAnsi="Arial" w:cs="Arial"/>
          <w:b/>
          <w:sz w:val="24"/>
          <w:szCs w:val="24"/>
        </w:rPr>
        <w:lastRenderedPageBreak/>
        <w:t>PART III</w:t>
      </w:r>
      <w:r w:rsidR="00124485" w:rsidRPr="001B018D">
        <w:rPr>
          <w:rStyle w:val="InitialStyle"/>
          <w:rFonts w:ascii="Arial" w:hAnsi="Arial" w:cs="Arial"/>
          <w:b/>
          <w:sz w:val="24"/>
          <w:szCs w:val="24"/>
        </w:rPr>
        <w:tab/>
      </w:r>
      <w:r w:rsidR="007F77E0" w:rsidRPr="001B018D">
        <w:rPr>
          <w:rStyle w:val="InitialStyle"/>
          <w:rFonts w:ascii="Arial" w:hAnsi="Arial" w:cs="Arial"/>
          <w:b/>
          <w:sz w:val="24"/>
          <w:szCs w:val="24"/>
        </w:rPr>
        <w:t>KEY</w:t>
      </w:r>
      <w:r w:rsidR="0029027E" w:rsidRPr="001B018D">
        <w:rPr>
          <w:rStyle w:val="InitialStyle"/>
          <w:rFonts w:ascii="Arial" w:hAnsi="Arial" w:cs="Arial"/>
          <w:b/>
          <w:sz w:val="24"/>
          <w:szCs w:val="24"/>
        </w:rPr>
        <w:t xml:space="preserve"> RFP EVENTS</w:t>
      </w:r>
      <w:bookmarkEnd w:id="31"/>
      <w:bookmarkEnd w:id="32"/>
      <w:bookmarkEnd w:id="33"/>
    </w:p>
    <w:p w14:paraId="1D6DE20E" w14:textId="77777777" w:rsidR="006719FB" w:rsidRPr="001B018D"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1B860177" w14:textId="77777777" w:rsidR="00067916" w:rsidRPr="001B018D" w:rsidRDefault="00067916" w:rsidP="009612B2">
      <w:pPr>
        <w:pStyle w:val="Heading2"/>
        <w:numPr>
          <w:ilvl w:val="0"/>
          <w:numId w:val="47"/>
        </w:numPr>
        <w:spacing w:before="0" w:after="0"/>
        <w:rPr>
          <w:rStyle w:val="InitialStyle"/>
        </w:rPr>
      </w:pPr>
      <w:bookmarkStart w:id="34" w:name="_Toc367174732"/>
      <w:bookmarkStart w:id="35" w:name="_Toc397069200"/>
      <w:bookmarkStart w:id="36" w:name="_Toc65663225"/>
      <w:r w:rsidRPr="001B018D">
        <w:rPr>
          <w:rStyle w:val="InitialStyle"/>
        </w:rPr>
        <w:t>Questions</w:t>
      </w:r>
      <w:bookmarkEnd w:id="34"/>
      <w:bookmarkEnd w:id="35"/>
      <w:bookmarkEnd w:id="36"/>
    </w:p>
    <w:p w14:paraId="7EF2E58E" w14:textId="77777777" w:rsidR="009D278A" w:rsidRPr="001B018D"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475D62AF" w14:textId="77777777" w:rsidR="00067916" w:rsidRPr="001B018D"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1B018D">
        <w:rPr>
          <w:rStyle w:val="InitialStyle"/>
          <w:rFonts w:ascii="Arial" w:hAnsi="Arial" w:cs="Arial"/>
          <w:b/>
        </w:rPr>
        <w:t>1</w:t>
      </w:r>
      <w:r w:rsidR="006946AD" w:rsidRPr="001B018D">
        <w:rPr>
          <w:rStyle w:val="InitialStyle"/>
          <w:rFonts w:ascii="Arial" w:hAnsi="Arial" w:cs="Arial"/>
          <w:b/>
        </w:rPr>
        <w:t>.</w:t>
      </w:r>
      <w:r w:rsidRPr="001B018D">
        <w:rPr>
          <w:rStyle w:val="InitialStyle"/>
          <w:rFonts w:ascii="Arial" w:hAnsi="Arial" w:cs="Arial"/>
          <w:b/>
        </w:rPr>
        <w:tab/>
        <w:t>General Instructions</w:t>
      </w:r>
      <w:r w:rsidRPr="001B018D">
        <w:rPr>
          <w:rStyle w:val="InitialStyle"/>
          <w:rFonts w:ascii="Arial" w:hAnsi="Arial" w:cs="Arial"/>
          <w:b/>
        </w:rPr>
        <w:tab/>
      </w:r>
    </w:p>
    <w:p w14:paraId="649FB534" w14:textId="77777777" w:rsidR="00015741" w:rsidRPr="001B018D"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1B018D">
        <w:rPr>
          <w:rStyle w:val="InitialStyle"/>
          <w:rFonts w:ascii="Arial" w:hAnsi="Arial" w:cs="Arial"/>
          <w:bCs/>
        </w:rPr>
        <w:t>a.</w:t>
      </w:r>
      <w:r w:rsidRPr="001B018D">
        <w:rPr>
          <w:rStyle w:val="InitialStyle"/>
          <w:rFonts w:ascii="Arial" w:hAnsi="Arial" w:cs="Arial"/>
          <w:bCs/>
        </w:rPr>
        <w:tab/>
        <w:t xml:space="preserve">It is the responsibility of all </w:t>
      </w:r>
      <w:r w:rsidR="00FB0C26" w:rsidRPr="001B018D">
        <w:rPr>
          <w:rStyle w:val="InitialStyle"/>
          <w:rFonts w:ascii="Arial" w:hAnsi="Arial" w:cs="Arial"/>
          <w:bCs/>
        </w:rPr>
        <w:t xml:space="preserve">Bidders and other </w:t>
      </w:r>
      <w:r w:rsidRPr="001B018D">
        <w:rPr>
          <w:rStyle w:val="InitialStyle"/>
          <w:rFonts w:ascii="Arial" w:hAnsi="Arial" w:cs="Arial"/>
          <w:bCs/>
        </w:rPr>
        <w:t xml:space="preserve">interested parties to examine the entire RFP and to seek clarification, </w:t>
      </w:r>
      <w:r w:rsidRPr="001B018D">
        <w:rPr>
          <w:rStyle w:val="InitialStyle"/>
          <w:rFonts w:ascii="Arial" w:hAnsi="Arial" w:cs="Arial"/>
          <w:bCs/>
          <w:u w:val="single"/>
        </w:rPr>
        <w:t>in writing</w:t>
      </w:r>
      <w:r w:rsidRPr="001B018D">
        <w:rPr>
          <w:rStyle w:val="InitialStyle"/>
          <w:rFonts w:ascii="Arial" w:hAnsi="Arial" w:cs="Arial"/>
          <w:bCs/>
        </w:rPr>
        <w:t xml:space="preserve">, </w:t>
      </w:r>
      <w:r w:rsidR="00FB0C26" w:rsidRPr="001B018D">
        <w:rPr>
          <w:rStyle w:val="InitialStyle"/>
          <w:rFonts w:ascii="Arial" w:hAnsi="Arial" w:cs="Arial"/>
          <w:bCs/>
        </w:rPr>
        <w:t>if they do</w:t>
      </w:r>
      <w:r w:rsidRPr="001B018D">
        <w:rPr>
          <w:rStyle w:val="InitialStyle"/>
          <w:rFonts w:ascii="Arial" w:hAnsi="Arial" w:cs="Arial"/>
          <w:bCs/>
        </w:rPr>
        <w:t xml:space="preserve"> not understand any information or instructions.</w:t>
      </w:r>
    </w:p>
    <w:p w14:paraId="5DF77FBA" w14:textId="77777777" w:rsidR="00015741" w:rsidRPr="001B018D"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1B018D">
        <w:rPr>
          <w:rStyle w:val="InitialStyle"/>
          <w:rFonts w:ascii="Arial" w:hAnsi="Arial" w:cs="Arial"/>
          <w:bCs/>
        </w:rPr>
        <w:t>b.</w:t>
      </w:r>
      <w:r w:rsidRPr="001B018D">
        <w:rPr>
          <w:rStyle w:val="InitialStyle"/>
          <w:rFonts w:ascii="Arial" w:hAnsi="Arial" w:cs="Arial"/>
          <w:bCs/>
        </w:rPr>
        <w:tab/>
        <w:t>Bidders and other</w:t>
      </w:r>
      <w:r w:rsidR="00015741" w:rsidRPr="001B018D">
        <w:rPr>
          <w:rStyle w:val="InitialStyle"/>
          <w:rFonts w:ascii="Arial" w:hAnsi="Arial" w:cs="Arial"/>
          <w:bCs/>
        </w:rPr>
        <w:t xml:space="preserve"> interested parties </w:t>
      </w:r>
      <w:r w:rsidRPr="001B018D">
        <w:rPr>
          <w:rStyle w:val="InitialStyle"/>
          <w:rFonts w:ascii="Arial" w:hAnsi="Arial" w:cs="Arial"/>
          <w:bCs/>
        </w:rPr>
        <w:t>should</w:t>
      </w:r>
      <w:r w:rsidR="00015741" w:rsidRPr="001B018D">
        <w:rPr>
          <w:rStyle w:val="InitialStyle"/>
          <w:rFonts w:ascii="Arial" w:hAnsi="Arial" w:cs="Arial"/>
          <w:bCs/>
        </w:rPr>
        <w:t xml:space="preserve"> use </w:t>
      </w:r>
      <w:r w:rsidR="00015741" w:rsidRPr="001B018D">
        <w:rPr>
          <w:rStyle w:val="InitialStyle"/>
          <w:rFonts w:ascii="Arial" w:hAnsi="Arial" w:cs="Arial"/>
          <w:b/>
          <w:bCs/>
        </w:rPr>
        <w:t xml:space="preserve">Appendix </w:t>
      </w:r>
      <w:r w:rsidR="008507F7" w:rsidRPr="001B018D">
        <w:rPr>
          <w:rStyle w:val="InitialStyle"/>
          <w:rFonts w:ascii="Arial" w:hAnsi="Arial" w:cs="Arial"/>
          <w:b/>
          <w:bCs/>
        </w:rPr>
        <w:t>D</w:t>
      </w:r>
      <w:r w:rsidR="00015741" w:rsidRPr="001B018D">
        <w:rPr>
          <w:rStyle w:val="InitialStyle"/>
          <w:rFonts w:ascii="Arial" w:hAnsi="Arial" w:cs="Arial"/>
          <w:bCs/>
        </w:rPr>
        <w:t xml:space="preserve"> – Submitted Questions Form – for submission of questions.</w:t>
      </w:r>
    </w:p>
    <w:p w14:paraId="7AEBFBBA" w14:textId="77777777" w:rsidR="00015741" w:rsidRPr="001B018D"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1B018D">
        <w:rPr>
          <w:rStyle w:val="InitialStyle"/>
          <w:rFonts w:ascii="Arial" w:hAnsi="Arial" w:cs="Arial"/>
          <w:bCs/>
        </w:rPr>
        <w:t xml:space="preserve">c. </w:t>
      </w:r>
      <w:r w:rsidRPr="001B018D">
        <w:rPr>
          <w:rStyle w:val="InitialStyle"/>
          <w:rFonts w:ascii="Arial" w:hAnsi="Arial" w:cs="Arial"/>
          <w:bCs/>
        </w:rPr>
        <w:tab/>
      </w:r>
      <w:r w:rsidR="002E1296" w:rsidRPr="001B018D">
        <w:rPr>
          <w:rStyle w:val="InitialStyle"/>
          <w:rFonts w:ascii="Arial" w:hAnsi="Arial" w:cs="Arial"/>
          <w:bCs/>
        </w:rPr>
        <w:t xml:space="preserve">The Submitted Questions Form must be submitted to the </w:t>
      </w:r>
      <w:r w:rsidR="00763F85" w:rsidRPr="001B018D">
        <w:rPr>
          <w:rStyle w:val="InitialStyle"/>
          <w:rFonts w:ascii="Arial" w:hAnsi="Arial" w:cs="Arial"/>
          <w:bCs/>
        </w:rPr>
        <w:t xml:space="preserve">RFP Coordinator </w:t>
      </w:r>
      <w:r w:rsidR="002E1296" w:rsidRPr="001B018D">
        <w:rPr>
          <w:rStyle w:val="InitialStyle"/>
          <w:rFonts w:ascii="Arial" w:hAnsi="Arial" w:cs="Arial"/>
          <w:bCs/>
        </w:rPr>
        <w:t>email address identified on the cover page of this RFP.</w:t>
      </w:r>
    </w:p>
    <w:p w14:paraId="4A2503C2" w14:textId="77777777" w:rsidR="00015741" w:rsidRPr="001B018D"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1B018D">
        <w:rPr>
          <w:rStyle w:val="InitialStyle"/>
          <w:rFonts w:ascii="Arial" w:hAnsi="Arial" w:cs="Arial"/>
          <w:bCs/>
        </w:rPr>
        <w:t>d.</w:t>
      </w:r>
      <w:r w:rsidRPr="001B018D">
        <w:rPr>
          <w:rStyle w:val="InitialStyle"/>
          <w:rFonts w:ascii="Arial" w:hAnsi="Arial" w:cs="Arial"/>
          <w:bCs/>
        </w:rPr>
        <w:tab/>
        <w:t>Submitted Questions must include the RFP Number and Title in the subject line of the e-mail.  The Department</w:t>
      </w:r>
      <w:r w:rsidR="00F21DC5" w:rsidRPr="001B018D">
        <w:rPr>
          <w:rStyle w:val="InitialStyle"/>
          <w:rFonts w:ascii="Arial" w:hAnsi="Arial" w:cs="Arial"/>
          <w:bCs/>
        </w:rPr>
        <w:t xml:space="preserve"> and LUPC</w:t>
      </w:r>
      <w:r w:rsidRPr="001B018D">
        <w:rPr>
          <w:rStyle w:val="InitialStyle"/>
          <w:rFonts w:ascii="Arial" w:hAnsi="Arial" w:cs="Arial"/>
          <w:bCs/>
        </w:rPr>
        <w:t xml:space="preserve"> assumes no liability for assuring accurate/complete/on time e-mail transmission and receipt.</w:t>
      </w:r>
    </w:p>
    <w:p w14:paraId="090E069E" w14:textId="77777777" w:rsidR="00067916" w:rsidRPr="001B018D"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7A208667" w14:textId="77777777" w:rsidR="005B2EA7" w:rsidRPr="001B018D"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1B018D">
        <w:rPr>
          <w:rStyle w:val="InitialStyle"/>
          <w:rFonts w:ascii="Arial" w:hAnsi="Arial" w:cs="Arial"/>
          <w:b/>
          <w:bCs/>
        </w:rPr>
        <w:t>2.</w:t>
      </w:r>
      <w:r w:rsidRPr="001B018D">
        <w:rPr>
          <w:rStyle w:val="InitialStyle"/>
          <w:rFonts w:ascii="Arial" w:hAnsi="Arial" w:cs="Arial"/>
          <w:b/>
          <w:bCs/>
        </w:rPr>
        <w:tab/>
        <w:t xml:space="preserve">Question &amp; Answer Summary: </w:t>
      </w:r>
      <w:r w:rsidRPr="001B018D">
        <w:rPr>
          <w:rStyle w:val="InitialStyle"/>
          <w:rFonts w:ascii="Arial" w:hAnsi="Arial" w:cs="Arial"/>
        </w:rPr>
        <w:t xml:space="preserve">Responses to all questions will be compiled in writing and posted on the following website: </w:t>
      </w:r>
      <w:hyperlink r:id="rId30" w:history="1">
        <w:r w:rsidR="00712465" w:rsidRPr="001B018D">
          <w:rPr>
            <w:rStyle w:val="Hyperlink"/>
            <w:rFonts w:ascii="Arial" w:hAnsi="Arial" w:cs="Arial"/>
          </w:rPr>
          <w:t>http://www.maine.gov/dafs/bbm/procurementservices/vendors/pqvls</w:t>
        </w:r>
      </w:hyperlink>
      <w:r w:rsidR="00396B79" w:rsidRPr="001B018D">
        <w:rPr>
          <w:rStyle w:val="InitialStyle"/>
          <w:rFonts w:ascii="Arial" w:hAnsi="Arial" w:cs="Arial"/>
          <w:bCs/>
        </w:rPr>
        <w:t xml:space="preserve"> </w:t>
      </w:r>
      <w:r w:rsidRPr="001B018D">
        <w:rPr>
          <w:rStyle w:val="InitialStyle"/>
          <w:rFonts w:ascii="Arial" w:hAnsi="Arial" w:cs="Arial"/>
        </w:rPr>
        <w:t xml:space="preserve">.  </w:t>
      </w:r>
      <w:r w:rsidR="00763F85" w:rsidRPr="001B018D">
        <w:rPr>
          <w:rStyle w:val="InitialStyle"/>
          <w:rFonts w:ascii="Arial" w:hAnsi="Arial" w:cs="Arial"/>
        </w:rPr>
        <w:t xml:space="preserve">Bidders should </w:t>
      </w:r>
      <w:r w:rsidR="0092729D" w:rsidRPr="001B018D">
        <w:rPr>
          <w:rStyle w:val="InitialStyle"/>
          <w:rFonts w:ascii="Arial" w:hAnsi="Arial" w:cs="Arial"/>
        </w:rPr>
        <w:t>submit</w:t>
      </w:r>
      <w:r w:rsidR="00763F85" w:rsidRPr="001B018D">
        <w:rPr>
          <w:rStyle w:val="InitialStyle"/>
          <w:rFonts w:ascii="Arial" w:hAnsi="Arial" w:cs="Arial"/>
        </w:rPr>
        <w:t xml:space="preserve"> questions 15-days prior to the most current </w:t>
      </w:r>
      <w:r w:rsidR="0092729D" w:rsidRPr="001B018D">
        <w:rPr>
          <w:rStyle w:val="InitialStyle"/>
          <w:rFonts w:ascii="Arial" w:hAnsi="Arial" w:cs="Arial"/>
        </w:rPr>
        <w:t xml:space="preserve">proposal submission </w:t>
      </w:r>
      <w:r w:rsidR="00763F85" w:rsidRPr="001B018D">
        <w:rPr>
          <w:rStyle w:val="InitialStyle"/>
          <w:rFonts w:ascii="Arial" w:hAnsi="Arial" w:cs="Arial"/>
        </w:rPr>
        <w:t xml:space="preserve">deadline in order to receive a response 7-days prior to that deadline.  All other questions will be addressed after the current deadline.  </w:t>
      </w:r>
      <w:r w:rsidRPr="001B018D">
        <w:rPr>
          <w:rStyle w:val="InitialStyle"/>
          <w:rFonts w:ascii="Arial" w:hAnsi="Arial" w:cs="Arial"/>
          <w:u w:val="single"/>
        </w:rPr>
        <w:t>It is the responsibility of all interested parties to go to this website to obtain a copy of the Question &amp; Answer Summary</w:t>
      </w:r>
      <w:r w:rsidRPr="001B018D">
        <w:rPr>
          <w:rStyle w:val="InitialStyle"/>
          <w:rFonts w:ascii="Arial" w:hAnsi="Arial" w:cs="Arial"/>
        </w:rPr>
        <w:t xml:space="preserve">.  </w:t>
      </w:r>
      <w:r w:rsidRPr="001B018D">
        <w:rPr>
          <w:rStyle w:val="InitialStyle"/>
          <w:rFonts w:ascii="Arial" w:hAnsi="Arial" w:cs="Arial"/>
          <w:u w:val="single"/>
        </w:rPr>
        <w:t>Only those answers issued in writing on this website will be considered binding</w:t>
      </w:r>
      <w:r w:rsidRPr="001B018D">
        <w:rPr>
          <w:rStyle w:val="InitialStyle"/>
          <w:rFonts w:ascii="Arial" w:hAnsi="Arial" w:cs="Arial"/>
        </w:rPr>
        <w:t>.</w:t>
      </w:r>
    </w:p>
    <w:p w14:paraId="4CD127A9" w14:textId="77777777" w:rsidR="00E81EA0" w:rsidRPr="001B018D"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EEB5D2F" w14:textId="77777777" w:rsidR="00536424" w:rsidRPr="001B018D" w:rsidRDefault="00536424" w:rsidP="009612B2">
      <w:pPr>
        <w:pStyle w:val="Heading2"/>
        <w:numPr>
          <w:ilvl w:val="0"/>
          <w:numId w:val="47"/>
        </w:numPr>
        <w:spacing w:before="0" w:after="0"/>
        <w:ind w:left="0" w:firstLine="180"/>
        <w:rPr>
          <w:rStyle w:val="InitialStyle"/>
        </w:rPr>
      </w:pPr>
      <w:bookmarkStart w:id="37" w:name="_Toc65663226"/>
      <w:bookmarkStart w:id="38" w:name="_Toc367174733"/>
      <w:bookmarkStart w:id="39" w:name="_Toc397069201"/>
      <w:r w:rsidRPr="001B018D">
        <w:rPr>
          <w:rStyle w:val="InitialStyle"/>
        </w:rPr>
        <w:t>Amendments</w:t>
      </w:r>
      <w:bookmarkEnd w:id="37"/>
    </w:p>
    <w:p w14:paraId="76627EEE" w14:textId="77777777" w:rsidR="00E81EA0" w:rsidRPr="001B018D" w:rsidRDefault="00E81EA0" w:rsidP="009612B2">
      <w:pPr>
        <w:pStyle w:val="Heading2"/>
        <w:spacing w:before="0" w:after="0"/>
        <w:ind w:left="720"/>
        <w:rPr>
          <w:rStyle w:val="InitialStyle"/>
          <w:b w:val="0"/>
        </w:rPr>
      </w:pPr>
    </w:p>
    <w:p w14:paraId="3BAC6CC4" w14:textId="77777777" w:rsidR="00536424" w:rsidRPr="001B018D" w:rsidRDefault="00536424" w:rsidP="009612B2">
      <w:pPr>
        <w:ind w:left="720"/>
        <w:outlineLvl w:val="1"/>
        <w:rPr>
          <w:rStyle w:val="InitialStyle"/>
          <w:rFonts w:ascii="Arial" w:hAnsi="Arial" w:cs="Arial"/>
          <w:sz w:val="24"/>
          <w:szCs w:val="24"/>
        </w:rPr>
      </w:pPr>
      <w:bookmarkStart w:id="40" w:name="_Toc65662294"/>
      <w:bookmarkStart w:id="41" w:name="_Toc65662472"/>
      <w:bookmarkStart w:id="42" w:name="_Toc65662786"/>
      <w:bookmarkStart w:id="43" w:name="_Toc65663227"/>
      <w:r w:rsidRPr="001B018D">
        <w:rPr>
          <w:rStyle w:val="InitialStyle"/>
          <w:rFonts w:ascii="Arial" w:hAnsi="Arial" w:cs="Arial"/>
          <w:sz w:val="24"/>
          <w:szCs w:val="24"/>
        </w:rPr>
        <w:t xml:space="preserve">All amendments released in regard to this RFP will also be posted on the following website: </w:t>
      </w:r>
      <w:hyperlink r:id="rId31" w:history="1">
        <w:r w:rsidR="00712465" w:rsidRPr="001B018D">
          <w:rPr>
            <w:rStyle w:val="InitialStyle"/>
            <w:rFonts w:ascii="Arial" w:hAnsi="Arial" w:cs="Arial"/>
            <w:sz w:val="24"/>
            <w:szCs w:val="24"/>
          </w:rPr>
          <w:t>http://www.maine.gov/dafs/bbm/procurementservices/vendors/pqvls</w:t>
        </w:r>
      </w:hyperlink>
      <w:r w:rsidRPr="001B018D">
        <w:rPr>
          <w:rStyle w:val="InitialStyle"/>
          <w:rFonts w:ascii="Arial" w:hAnsi="Arial" w:cs="Arial"/>
          <w:sz w:val="24"/>
          <w:szCs w:val="24"/>
        </w:rPr>
        <w:t>.  It is the responsibility of all interested parties to go to this website to obtain amendments.  Onl</w:t>
      </w:r>
      <w:r w:rsidR="00E34E8D" w:rsidRPr="001B018D">
        <w:rPr>
          <w:rStyle w:val="InitialStyle"/>
          <w:rFonts w:ascii="Arial" w:hAnsi="Arial" w:cs="Arial"/>
          <w:sz w:val="24"/>
          <w:szCs w:val="24"/>
        </w:rPr>
        <w:t>y those amendments</w:t>
      </w:r>
      <w:r w:rsidRPr="001B018D">
        <w:rPr>
          <w:rStyle w:val="InitialStyle"/>
          <w:rFonts w:ascii="Arial" w:hAnsi="Arial" w:cs="Arial"/>
          <w:sz w:val="24"/>
          <w:szCs w:val="24"/>
        </w:rPr>
        <w:t xml:space="preserve"> posted on this website are considered binding.</w:t>
      </w:r>
      <w:bookmarkEnd w:id="40"/>
      <w:bookmarkEnd w:id="41"/>
      <w:bookmarkEnd w:id="42"/>
      <w:bookmarkEnd w:id="43"/>
    </w:p>
    <w:p w14:paraId="60D5823A" w14:textId="77777777" w:rsidR="00536424" w:rsidRPr="001B018D" w:rsidRDefault="00536424" w:rsidP="009612B2">
      <w:pPr>
        <w:pStyle w:val="Heading2"/>
        <w:spacing w:before="0" w:after="0"/>
        <w:ind w:left="720"/>
        <w:rPr>
          <w:rStyle w:val="InitialStyle"/>
          <w:b w:val="0"/>
        </w:rPr>
      </w:pPr>
    </w:p>
    <w:p w14:paraId="79F1E1E7" w14:textId="77777777" w:rsidR="001406CC" w:rsidRPr="001B018D" w:rsidRDefault="001406CC" w:rsidP="009612B2">
      <w:pPr>
        <w:pStyle w:val="Heading2"/>
        <w:numPr>
          <w:ilvl w:val="0"/>
          <w:numId w:val="47"/>
        </w:numPr>
        <w:spacing w:before="0" w:after="0"/>
        <w:ind w:left="0" w:firstLine="180"/>
        <w:rPr>
          <w:rStyle w:val="InitialStyle"/>
          <w:b w:val="0"/>
        </w:rPr>
      </w:pPr>
      <w:bookmarkStart w:id="44" w:name="_Toc65663228"/>
      <w:r w:rsidRPr="001B018D">
        <w:rPr>
          <w:rStyle w:val="InitialStyle"/>
        </w:rPr>
        <w:t>Submitting the Proposal</w:t>
      </w:r>
      <w:bookmarkEnd w:id="38"/>
      <w:bookmarkEnd w:id="39"/>
      <w:bookmarkEnd w:id="44"/>
    </w:p>
    <w:p w14:paraId="4F745E44" w14:textId="77777777" w:rsidR="001406CC" w:rsidRPr="001B018D"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3E514094" w14:textId="77777777" w:rsidR="00EA5DC5" w:rsidRPr="001B018D"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1B018D">
        <w:rPr>
          <w:rStyle w:val="InitialStyle"/>
          <w:rFonts w:ascii="Arial" w:hAnsi="Arial" w:cs="Arial"/>
          <w:b/>
        </w:rPr>
        <w:t>Proposals Due:</w:t>
      </w:r>
      <w:r w:rsidRPr="001B018D">
        <w:rPr>
          <w:rStyle w:val="InitialStyle"/>
          <w:rFonts w:ascii="Arial" w:hAnsi="Arial" w:cs="Arial"/>
        </w:rPr>
        <w:t xml:space="preserve"> Proposals must be received no later than 11:59 p.m. local time, on the date listed on the cover page of this RFP.  They will be opened the next business day.  </w:t>
      </w:r>
      <w:r w:rsidRPr="001B018D">
        <w:rPr>
          <w:rStyle w:val="InitialStyle"/>
          <w:rFonts w:ascii="Arial" w:hAnsi="Arial" w:cs="Arial"/>
          <w:u w:val="single"/>
        </w:rPr>
        <w:t xml:space="preserve">Proposals received </w:t>
      </w:r>
      <w:r w:rsidRPr="001B018D">
        <w:rPr>
          <w:rStyle w:val="InitialStyle"/>
          <w:rFonts w:ascii="Arial" w:hAnsi="Arial" w:cs="Arial"/>
          <w:b/>
          <w:u w:val="single"/>
        </w:rPr>
        <w:t>after</w:t>
      </w:r>
      <w:r w:rsidRPr="001B018D">
        <w:rPr>
          <w:rStyle w:val="InitialStyle"/>
          <w:rFonts w:ascii="Arial" w:hAnsi="Arial" w:cs="Arial"/>
          <w:u w:val="single"/>
        </w:rPr>
        <w:t xml:space="preserve"> the 11:59 p.m. deadline will be </w:t>
      </w:r>
      <w:r w:rsidRPr="001B018D">
        <w:rPr>
          <w:rStyle w:val="InitialStyle"/>
          <w:rFonts w:ascii="Arial" w:hAnsi="Arial" w:cs="Arial"/>
          <w:b/>
          <w:u w:val="single"/>
        </w:rPr>
        <w:t>held until the next open enrollment opening</w:t>
      </w:r>
      <w:r w:rsidRPr="001B018D">
        <w:rPr>
          <w:rStyle w:val="InitialStyle"/>
          <w:rFonts w:ascii="Arial" w:hAnsi="Arial" w:cs="Arial"/>
        </w:rPr>
        <w:t>.</w:t>
      </w:r>
    </w:p>
    <w:p w14:paraId="4E273A7E" w14:textId="77777777" w:rsidR="009D278A" w:rsidRPr="001B018D"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51FBCD9D" w14:textId="77777777" w:rsidR="001406CC" w:rsidRPr="001B018D"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b/>
          <w:bCs/>
        </w:rPr>
        <w:t>Delivery Instructions</w:t>
      </w:r>
      <w:r w:rsidR="00C332B2" w:rsidRPr="001B018D">
        <w:rPr>
          <w:rStyle w:val="InitialStyle"/>
          <w:rFonts w:ascii="Arial" w:hAnsi="Arial" w:cs="Arial"/>
          <w:b/>
          <w:bCs/>
        </w:rPr>
        <w:t xml:space="preserve">: </w:t>
      </w:r>
      <w:r w:rsidR="00A11DC9" w:rsidRPr="001B018D">
        <w:rPr>
          <w:rStyle w:val="InitialStyle"/>
          <w:rFonts w:ascii="Arial" w:hAnsi="Arial" w:cs="Arial"/>
          <w:bCs/>
        </w:rPr>
        <w:t xml:space="preserve">Email </w:t>
      </w:r>
      <w:r w:rsidR="006B428A" w:rsidRPr="001B018D">
        <w:rPr>
          <w:rStyle w:val="InitialStyle"/>
          <w:rFonts w:ascii="Arial" w:hAnsi="Arial" w:cs="Arial"/>
        </w:rPr>
        <w:t>p</w:t>
      </w:r>
      <w:r w:rsidR="00A11DC9" w:rsidRPr="001B018D">
        <w:rPr>
          <w:rStyle w:val="InitialStyle"/>
          <w:rFonts w:ascii="Arial" w:hAnsi="Arial" w:cs="Arial"/>
        </w:rPr>
        <w:t>roposal submissions are to be submitted to the State of Maine Division of Procurement Services, via email</w:t>
      </w:r>
      <w:r w:rsidR="00C31DD3" w:rsidRPr="001B018D">
        <w:rPr>
          <w:rStyle w:val="InitialStyle"/>
          <w:rFonts w:ascii="Arial" w:hAnsi="Arial" w:cs="Arial"/>
        </w:rPr>
        <w:t xml:space="preserve"> </w:t>
      </w:r>
      <w:hyperlink r:id="rId32" w:history="1">
        <w:r w:rsidR="00C31DD3" w:rsidRPr="001B018D">
          <w:rPr>
            <w:rStyle w:val="Hyperlink"/>
            <w:rFonts w:ascii="Arial" w:hAnsi="Arial" w:cs="Arial"/>
          </w:rPr>
          <w:t>Proposals@maine.gov</w:t>
        </w:r>
      </w:hyperlink>
      <w:r w:rsidR="00A11DC9" w:rsidRPr="001B018D">
        <w:rPr>
          <w:rStyle w:val="InitialStyle"/>
          <w:rFonts w:ascii="Arial" w:hAnsi="Arial" w:cs="Arial"/>
        </w:rPr>
        <w:t>.</w:t>
      </w:r>
    </w:p>
    <w:p w14:paraId="440BD1B5" w14:textId="77777777" w:rsidR="001B6840" w:rsidRPr="001B6840" w:rsidRDefault="00A11DC9" w:rsidP="001B6840">
      <w:pPr>
        <w:numPr>
          <w:ilvl w:val="0"/>
          <w:numId w:val="26"/>
        </w:numPr>
        <w:ind w:left="1080"/>
        <w:rPr>
          <w:rStyle w:val="InitialStyle"/>
          <w:rFonts w:ascii="Arial" w:hAnsi="Arial" w:cs="Arial"/>
          <w:sz w:val="24"/>
          <w:szCs w:val="24"/>
        </w:rPr>
      </w:pPr>
      <w:r w:rsidRPr="001B018D">
        <w:rPr>
          <w:rStyle w:val="InitialStyle"/>
          <w:rFonts w:ascii="Arial" w:hAnsi="Arial" w:cs="Arial"/>
          <w:sz w:val="24"/>
          <w:szCs w:val="24"/>
          <w:u w:val="single"/>
        </w:rPr>
        <w:t>Only proposals received by email will be considered</w:t>
      </w:r>
      <w:r w:rsidRPr="001B018D">
        <w:rPr>
          <w:rStyle w:val="InitialStyle"/>
          <w:rFonts w:ascii="Arial" w:hAnsi="Arial" w:cs="Arial"/>
          <w:sz w:val="24"/>
          <w:szCs w:val="24"/>
        </w:rPr>
        <w:t xml:space="preserve">.  </w:t>
      </w:r>
      <w:r w:rsidRPr="001B018D">
        <w:rPr>
          <w:rStyle w:val="InitialStyle"/>
          <w:rFonts w:ascii="Arial" w:hAnsi="Arial" w:cs="Arial"/>
          <w:bCs/>
          <w:sz w:val="24"/>
          <w:szCs w:val="24"/>
        </w:rPr>
        <w:t>The Department</w:t>
      </w:r>
      <w:r w:rsidR="00F21DC5" w:rsidRPr="001B018D">
        <w:rPr>
          <w:rStyle w:val="InitialStyle"/>
          <w:rFonts w:ascii="Arial" w:hAnsi="Arial" w:cs="Arial"/>
          <w:bCs/>
          <w:sz w:val="24"/>
          <w:szCs w:val="24"/>
        </w:rPr>
        <w:t xml:space="preserve"> and LUPC</w:t>
      </w:r>
      <w:r w:rsidRPr="001B018D">
        <w:rPr>
          <w:rStyle w:val="InitialStyle"/>
          <w:rFonts w:ascii="Arial" w:hAnsi="Arial" w:cs="Arial"/>
          <w:bCs/>
          <w:sz w:val="24"/>
          <w:szCs w:val="24"/>
        </w:rPr>
        <w:t xml:space="preserve"> assumes no liability for assuring accurate/complete e-mail transmission and receipt.</w:t>
      </w:r>
    </w:p>
    <w:p w14:paraId="1478E625" w14:textId="77777777" w:rsidR="001B6840" w:rsidRDefault="001B6840" w:rsidP="001B6840">
      <w:pPr>
        <w:numPr>
          <w:ilvl w:val="0"/>
          <w:numId w:val="26"/>
        </w:numPr>
        <w:ind w:left="1080"/>
        <w:rPr>
          <w:rFonts w:ascii="Arial" w:hAnsi="Arial" w:cs="Arial"/>
          <w:sz w:val="24"/>
          <w:szCs w:val="24"/>
        </w:rPr>
      </w:pPr>
      <w:r w:rsidRPr="001B6840">
        <w:rPr>
          <w:rFonts w:ascii="Arial" w:hAnsi="Arial" w:cs="Arial"/>
          <w:sz w:val="24"/>
          <w:szCs w:val="24"/>
          <w:u w:val="single"/>
        </w:rPr>
        <w:t>E-mails containing links to file sharing sites or online file repositories will not be accepted as submissions</w:t>
      </w:r>
      <w:r w:rsidRPr="001B6840">
        <w:rPr>
          <w:rFonts w:ascii="Arial" w:hAnsi="Arial" w:cs="Arial"/>
          <w:sz w:val="24"/>
          <w:szCs w:val="24"/>
        </w:rPr>
        <w:t>.  Only e-mail proposal submissions that have the actual requested files attached will be accepted.</w:t>
      </w:r>
      <w:bookmarkStart w:id="45" w:name="_Hlk62561509"/>
    </w:p>
    <w:p w14:paraId="7D21E7AA" w14:textId="77777777" w:rsidR="001B6840" w:rsidRDefault="001B6840" w:rsidP="001B6840">
      <w:pPr>
        <w:numPr>
          <w:ilvl w:val="0"/>
          <w:numId w:val="26"/>
        </w:numPr>
        <w:ind w:left="1080"/>
        <w:rPr>
          <w:rFonts w:ascii="Arial" w:hAnsi="Arial" w:cs="Arial"/>
          <w:sz w:val="24"/>
          <w:szCs w:val="24"/>
        </w:rPr>
      </w:pPr>
      <w:r w:rsidRPr="001B6840">
        <w:rPr>
          <w:rFonts w:ascii="Arial" w:hAnsi="Arial" w:cs="Arial"/>
          <w:sz w:val="24"/>
          <w:szCs w:val="24"/>
          <w:u w:val="single"/>
        </w:rPr>
        <w:t>Encrypted e-mails received which require opening attachments and logging into a proprietary system will not be accepted as submissions</w:t>
      </w:r>
      <w:r w:rsidRPr="001B6840">
        <w:rPr>
          <w:rFonts w:ascii="Arial" w:hAnsi="Arial" w:cs="Arial"/>
          <w:sz w:val="24"/>
          <w:szCs w:val="24"/>
        </w:rPr>
        <w:t xml:space="preserve">. Please check with your organization’s Information Technology team to ensure that your security settings will not encrypt your proposal submission. </w:t>
      </w:r>
      <w:bookmarkEnd w:id="45"/>
    </w:p>
    <w:p w14:paraId="18C156E0" w14:textId="77777777" w:rsidR="001B6840" w:rsidRPr="001B6840" w:rsidRDefault="001B6840" w:rsidP="001B6840">
      <w:pPr>
        <w:numPr>
          <w:ilvl w:val="0"/>
          <w:numId w:val="26"/>
        </w:numPr>
        <w:ind w:left="1080"/>
        <w:rPr>
          <w:rStyle w:val="InitialStyle"/>
          <w:rFonts w:ascii="Arial" w:hAnsi="Arial" w:cs="Arial"/>
          <w:sz w:val="24"/>
          <w:szCs w:val="24"/>
        </w:rPr>
      </w:pPr>
      <w:r w:rsidRPr="001B6840">
        <w:rPr>
          <w:rFonts w:ascii="Arial" w:hAnsi="Arial" w:cs="Arial"/>
          <w:sz w:val="24"/>
          <w:szCs w:val="24"/>
        </w:rPr>
        <w:t xml:space="preserve">File size limits are 25MB per e-mail.  Bidders may submit files separately across multiple e-mails, as necessary, due to file size concerns. All e-mails and files must be </w:t>
      </w:r>
      <w:r w:rsidRPr="001B6840">
        <w:rPr>
          <w:rFonts w:ascii="Arial" w:hAnsi="Arial" w:cs="Arial"/>
          <w:sz w:val="24"/>
          <w:szCs w:val="24"/>
        </w:rPr>
        <w:lastRenderedPageBreak/>
        <w:t>received by the due date and time listed above.</w:t>
      </w:r>
    </w:p>
    <w:p w14:paraId="4C2E9B6D" w14:textId="77777777" w:rsidR="00A11DC9" w:rsidRPr="001B018D" w:rsidRDefault="00112042" w:rsidP="002A5AD2">
      <w:pPr>
        <w:numPr>
          <w:ilvl w:val="0"/>
          <w:numId w:val="26"/>
        </w:numPr>
        <w:ind w:left="1080"/>
        <w:rPr>
          <w:rStyle w:val="InitialStyle"/>
          <w:rFonts w:ascii="Arial" w:hAnsi="Arial" w:cs="Arial"/>
          <w:sz w:val="24"/>
          <w:szCs w:val="24"/>
        </w:rPr>
      </w:pPr>
      <w:r w:rsidRPr="001B018D">
        <w:rPr>
          <w:rStyle w:val="InitialStyle"/>
          <w:rFonts w:ascii="Arial" w:hAnsi="Arial" w:cs="Arial"/>
          <w:bCs/>
          <w:sz w:val="24"/>
          <w:szCs w:val="24"/>
        </w:rPr>
        <w:t>Bidder</w:t>
      </w:r>
      <w:r w:rsidR="00A11DC9" w:rsidRPr="001B018D">
        <w:rPr>
          <w:rStyle w:val="InitialStyle"/>
          <w:rFonts w:ascii="Arial" w:hAnsi="Arial" w:cs="Arial"/>
          <w:bCs/>
          <w:sz w:val="24"/>
          <w:szCs w:val="24"/>
        </w:rPr>
        <w:t>s</w:t>
      </w:r>
      <w:r w:rsidR="00292D47" w:rsidRPr="001B018D">
        <w:rPr>
          <w:rStyle w:val="InitialStyle"/>
          <w:rFonts w:ascii="Arial" w:hAnsi="Arial" w:cs="Arial"/>
          <w:bCs/>
          <w:sz w:val="24"/>
          <w:szCs w:val="24"/>
        </w:rPr>
        <w:t xml:space="preserve"> are to </w:t>
      </w:r>
      <w:r w:rsidR="00A11DC9" w:rsidRPr="001B018D">
        <w:rPr>
          <w:rStyle w:val="InitialStyle"/>
          <w:rFonts w:ascii="Arial" w:hAnsi="Arial" w:cs="Arial"/>
          <w:bCs/>
          <w:sz w:val="24"/>
          <w:szCs w:val="24"/>
        </w:rPr>
        <w:t>insert the following into the subject line of their email submission:</w:t>
      </w:r>
    </w:p>
    <w:p w14:paraId="330D8C73" w14:textId="77777777" w:rsidR="00A11DC9" w:rsidRPr="001B018D" w:rsidRDefault="00A11DC9" w:rsidP="004B4B6A">
      <w:pPr>
        <w:numPr>
          <w:ilvl w:val="0"/>
          <w:numId w:val="40"/>
        </w:numPr>
        <w:rPr>
          <w:rStyle w:val="InitialStyle"/>
          <w:rFonts w:ascii="Arial" w:hAnsi="Arial" w:cs="Arial"/>
          <w:sz w:val="24"/>
          <w:szCs w:val="24"/>
        </w:rPr>
      </w:pPr>
      <w:r w:rsidRPr="001B018D">
        <w:rPr>
          <w:rStyle w:val="InitialStyle"/>
          <w:rFonts w:ascii="Arial" w:hAnsi="Arial" w:cs="Arial"/>
          <w:bCs/>
          <w:sz w:val="24"/>
          <w:szCs w:val="24"/>
        </w:rPr>
        <w:t>“RFP#</w:t>
      </w:r>
      <w:r w:rsidR="00CC0B53">
        <w:rPr>
          <w:rStyle w:val="InitialStyle"/>
          <w:rFonts w:ascii="Arial" w:hAnsi="Arial" w:cs="Arial"/>
          <w:bCs/>
          <w:sz w:val="24"/>
          <w:szCs w:val="24"/>
        </w:rPr>
        <w:t xml:space="preserve"> 202103043 </w:t>
      </w:r>
      <w:r w:rsidRPr="001B018D">
        <w:rPr>
          <w:rStyle w:val="InitialStyle"/>
          <w:rFonts w:ascii="Arial" w:hAnsi="Arial" w:cs="Arial"/>
          <w:bCs/>
          <w:sz w:val="24"/>
          <w:szCs w:val="24"/>
        </w:rPr>
        <w:t>Proposal Submission”</w:t>
      </w:r>
    </w:p>
    <w:p w14:paraId="29D1E82D" w14:textId="77777777" w:rsidR="004B4B6A" w:rsidRPr="001B018D" w:rsidRDefault="004B4B6A" w:rsidP="004B4B6A">
      <w:pPr>
        <w:numPr>
          <w:ilvl w:val="0"/>
          <w:numId w:val="40"/>
        </w:numPr>
        <w:rPr>
          <w:rStyle w:val="InitialStyle"/>
          <w:rFonts w:ascii="Arial" w:hAnsi="Arial" w:cs="Arial"/>
          <w:sz w:val="24"/>
          <w:szCs w:val="24"/>
        </w:rPr>
      </w:pPr>
      <w:r w:rsidRPr="001B018D">
        <w:rPr>
          <w:rStyle w:val="InitialStyle"/>
          <w:rFonts w:ascii="Arial" w:hAnsi="Arial" w:cs="Arial"/>
          <w:bCs/>
          <w:sz w:val="24"/>
          <w:szCs w:val="24"/>
        </w:rPr>
        <w:t>Bidder’s name</w:t>
      </w:r>
    </w:p>
    <w:p w14:paraId="74C4DC5D" w14:textId="77777777" w:rsidR="001B6840" w:rsidRDefault="004B4B6A" w:rsidP="001B6840">
      <w:pPr>
        <w:numPr>
          <w:ilvl w:val="0"/>
          <w:numId w:val="26"/>
        </w:numPr>
        <w:ind w:left="1080"/>
        <w:rPr>
          <w:rStyle w:val="InitialStyle"/>
          <w:rFonts w:ascii="Arial" w:hAnsi="Arial" w:cs="Arial"/>
          <w:sz w:val="24"/>
          <w:szCs w:val="24"/>
        </w:rPr>
      </w:pPr>
      <w:r w:rsidRPr="001B018D">
        <w:rPr>
          <w:rStyle w:val="InitialStyle"/>
          <w:rFonts w:ascii="Arial" w:hAnsi="Arial" w:cs="Arial"/>
          <w:sz w:val="24"/>
          <w:szCs w:val="24"/>
        </w:rPr>
        <w:t>Bidder</w:t>
      </w:r>
      <w:r w:rsidR="00F776B0" w:rsidRPr="001B018D">
        <w:rPr>
          <w:rStyle w:val="InitialStyle"/>
          <w:rFonts w:ascii="Arial" w:hAnsi="Arial" w:cs="Arial"/>
          <w:sz w:val="24"/>
          <w:szCs w:val="24"/>
        </w:rPr>
        <w:t>’s proposals are to be sent as one document.  PDF is preferred but other formats, such as MS Word, will be accepted.</w:t>
      </w:r>
    </w:p>
    <w:p w14:paraId="3F46C9B5" w14:textId="77777777" w:rsidR="00F776B0" w:rsidRPr="001B6840" w:rsidRDefault="004B4B6A" w:rsidP="001B6840">
      <w:pPr>
        <w:numPr>
          <w:ilvl w:val="0"/>
          <w:numId w:val="26"/>
        </w:numPr>
        <w:ind w:left="1080"/>
        <w:rPr>
          <w:rStyle w:val="InitialStyle"/>
          <w:rFonts w:ascii="Arial" w:hAnsi="Arial" w:cs="Arial"/>
          <w:sz w:val="24"/>
          <w:szCs w:val="24"/>
        </w:rPr>
      </w:pPr>
      <w:r w:rsidRPr="001B6840">
        <w:rPr>
          <w:rStyle w:val="InitialStyle"/>
          <w:rFonts w:ascii="Arial" w:hAnsi="Arial" w:cs="Arial"/>
          <w:sz w:val="24"/>
          <w:szCs w:val="24"/>
        </w:rPr>
        <w:t>Bidders</w:t>
      </w:r>
      <w:r w:rsidR="00F776B0" w:rsidRPr="001B6840">
        <w:rPr>
          <w:rStyle w:val="InitialStyle"/>
          <w:rFonts w:ascii="Arial" w:hAnsi="Arial" w:cs="Arial"/>
          <w:sz w:val="24"/>
          <w:szCs w:val="24"/>
        </w:rPr>
        <w:t>’ proposals must include (in the order below):</w:t>
      </w:r>
    </w:p>
    <w:p w14:paraId="19B4EA37" w14:textId="77777777" w:rsidR="00F776B0" w:rsidRPr="001B018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 xml:space="preserve">- </w:t>
      </w:r>
      <w:r w:rsidRPr="001B018D">
        <w:rPr>
          <w:rStyle w:val="InitialStyle"/>
          <w:rFonts w:ascii="Arial" w:hAnsi="Arial" w:cs="Arial"/>
        </w:rPr>
        <w:tab/>
        <w:t>Proposal Cover Page (</w:t>
      </w:r>
      <w:r w:rsidRPr="001B018D">
        <w:rPr>
          <w:rStyle w:val="InitialStyle"/>
          <w:rFonts w:ascii="Arial" w:hAnsi="Arial" w:cs="Arial"/>
          <w:b/>
        </w:rPr>
        <w:t>Appendix A</w:t>
      </w:r>
      <w:r w:rsidRPr="001B018D">
        <w:rPr>
          <w:rStyle w:val="InitialStyle"/>
          <w:rFonts w:ascii="Arial" w:hAnsi="Arial" w:cs="Arial"/>
        </w:rPr>
        <w:t>)</w:t>
      </w:r>
    </w:p>
    <w:p w14:paraId="4C8A0211" w14:textId="77777777" w:rsidR="00F776B0" w:rsidRPr="001B018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 xml:space="preserve">- </w:t>
      </w:r>
      <w:r w:rsidRPr="001B018D">
        <w:rPr>
          <w:rStyle w:val="InitialStyle"/>
          <w:rFonts w:ascii="Arial" w:hAnsi="Arial" w:cs="Arial"/>
        </w:rPr>
        <w:tab/>
        <w:t>Debarment, Performance and Non-Collusion Certification (</w:t>
      </w:r>
      <w:r w:rsidRPr="001B018D">
        <w:rPr>
          <w:rStyle w:val="InitialStyle"/>
          <w:rFonts w:ascii="Arial" w:hAnsi="Arial" w:cs="Arial"/>
          <w:b/>
        </w:rPr>
        <w:t>Appendix B</w:t>
      </w:r>
      <w:r w:rsidRPr="001B018D">
        <w:rPr>
          <w:rStyle w:val="InitialStyle"/>
          <w:rFonts w:ascii="Arial" w:hAnsi="Arial" w:cs="Arial"/>
        </w:rPr>
        <w:t>)</w:t>
      </w:r>
    </w:p>
    <w:p w14:paraId="657E27F5" w14:textId="77777777" w:rsidR="00F776B0" w:rsidRPr="001B018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 xml:space="preserve">- </w:t>
      </w:r>
      <w:r w:rsidRPr="001B018D">
        <w:rPr>
          <w:rStyle w:val="InitialStyle"/>
          <w:rFonts w:ascii="Arial" w:hAnsi="Arial" w:cs="Arial"/>
        </w:rPr>
        <w:tab/>
        <w:t>Organization Qualifications and Experience (</w:t>
      </w:r>
      <w:r w:rsidRPr="001B018D">
        <w:rPr>
          <w:rStyle w:val="InitialStyle"/>
          <w:rFonts w:ascii="Arial" w:hAnsi="Arial" w:cs="Arial"/>
          <w:b/>
        </w:rPr>
        <w:t xml:space="preserve">Appendix C </w:t>
      </w:r>
      <w:r w:rsidRPr="001B018D">
        <w:rPr>
          <w:rStyle w:val="InitialStyle"/>
          <w:rFonts w:ascii="Arial" w:hAnsi="Arial" w:cs="Arial"/>
        </w:rPr>
        <w:t>and all related/required attachments)</w:t>
      </w:r>
    </w:p>
    <w:p w14:paraId="33CFBD6B" w14:textId="77777777" w:rsidR="008507F7" w:rsidRPr="001B018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 xml:space="preserve">- </w:t>
      </w:r>
      <w:r w:rsidRPr="001B018D">
        <w:rPr>
          <w:rStyle w:val="InitialStyle"/>
          <w:rFonts w:ascii="Arial" w:hAnsi="Arial" w:cs="Arial"/>
        </w:rPr>
        <w:tab/>
      </w:r>
      <w:r w:rsidR="008507F7" w:rsidRPr="001B018D">
        <w:rPr>
          <w:rStyle w:val="InitialStyle"/>
          <w:rFonts w:ascii="Arial" w:hAnsi="Arial" w:cs="Arial"/>
        </w:rPr>
        <w:t>Organizational Chart</w:t>
      </w:r>
    </w:p>
    <w:p w14:paraId="43A27C6D" w14:textId="77777777" w:rsidR="00F776B0" w:rsidRPr="001B018D" w:rsidRDefault="008507F7"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w:t>
      </w:r>
      <w:r w:rsidRPr="001B018D">
        <w:rPr>
          <w:rStyle w:val="InitialStyle"/>
          <w:rFonts w:ascii="Arial" w:hAnsi="Arial" w:cs="Arial"/>
        </w:rPr>
        <w:tab/>
      </w:r>
      <w:r w:rsidR="00F776B0" w:rsidRPr="001B018D">
        <w:rPr>
          <w:rStyle w:val="InitialStyle"/>
          <w:rFonts w:ascii="Arial" w:hAnsi="Arial" w:cs="Arial"/>
        </w:rPr>
        <w:t>Copy of applicable licensure or any specific credentials</w:t>
      </w:r>
    </w:p>
    <w:p w14:paraId="4B8C312C" w14:textId="77777777" w:rsidR="00F776B0" w:rsidRPr="001B018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 xml:space="preserve">- </w:t>
      </w:r>
      <w:r w:rsidRPr="001B018D">
        <w:rPr>
          <w:rStyle w:val="InitialStyle"/>
          <w:rFonts w:ascii="Arial" w:hAnsi="Arial" w:cs="Arial"/>
        </w:rPr>
        <w:tab/>
        <w:t>Certificate of Insurance</w:t>
      </w:r>
    </w:p>
    <w:p w14:paraId="5C473B13" w14:textId="77777777" w:rsidR="00F776B0" w:rsidRPr="001B018D"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1B018D">
        <w:rPr>
          <w:rStyle w:val="InitialStyle"/>
          <w:rFonts w:ascii="Arial" w:hAnsi="Arial" w:cs="Arial"/>
        </w:rPr>
        <w:t xml:space="preserve">- </w:t>
      </w:r>
      <w:r w:rsidRPr="001B018D">
        <w:rPr>
          <w:rStyle w:val="InitialStyle"/>
          <w:rFonts w:ascii="Arial" w:hAnsi="Arial" w:cs="Arial"/>
        </w:rPr>
        <w:tab/>
      </w:r>
      <w:r w:rsidRPr="001B018D">
        <w:rPr>
          <w:rFonts w:ascii="Arial" w:hAnsi="Arial" w:cs="Arial"/>
        </w:rPr>
        <w:t>Company Rate Sheet(s)</w:t>
      </w:r>
    </w:p>
    <w:p w14:paraId="33B23CCB" w14:textId="77777777" w:rsidR="00E82FB4" w:rsidRPr="001B018D" w:rsidRDefault="00E82FB4" w:rsidP="00C451D6">
      <w:pPr>
        <w:pStyle w:val="Heading1"/>
        <w:tabs>
          <w:tab w:val="left" w:pos="1440"/>
        </w:tabs>
        <w:spacing w:before="0" w:after="0"/>
        <w:rPr>
          <w:rFonts w:ascii="Arial" w:hAnsi="Arial" w:cs="Arial"/>
          <w:b/>
          <w:bCs/>
          <w:sz w:val="24"/>
          <w:szCs w:val="24"/>
        </w:rPr>
      </w:pPr>
      <w:r w:rsidRPr="001B018D">
        <w:rPr>
          <w:rFonts w:ascii="Arial" w:hAnsi="Arial" w:cs="Arial"/>
          <w:b/>
          <w:bCs/>
        </w:rPr>
        <w:br w:type="page"/>
      </w:r>
      <w:bookmarkStart w:id="46" w:name="_Toc367174734"/>
      <w:bookmarkStart w:id="47" w:name="_Toc397069202"/>
      <w:bookmarkStart w:id="48" w:name="_Toc65663229"/>
      <w:r w:rsidR="00FD35B3" w:rsidRPr="001B018D">
        <w:rPr>
          <w:rStyle w:val="InitialStyle"/>
          <w:rFonts w:ascii="Arial" w:hAnsi="Arial" w:cs="Arial"/>
          <w:b/>
          <w:sz w:val="24"/>
          <w:szCs w:val="24"/>
        </w:rPr>
        <w:lastRenderedPageBreak/>
        <w:t xml:space="preserve">PART </w:t>
      </w:r>
      <w:r w:rsidR="000130E6" w:rsidRPr="001B018D">
        <w:rPr>
          <w:rStyle w:val="InitialStyle"/>
          <w:rFonts w:ascii="Arial" w:hAnsi="Arial" w:cs="Arial"/>
          <w:b/>
          <w:sz w:val="24"/>
          <w:szCs w:val="24"/>
        </w:rPr>
        <w:t>I</w:t>
      </w:r>
      <w:r w:rsidR="00FF72DE" w:rsidRPr="001B018D">
        <w:rPr>
          <w:rStyle w:val="InitialStyle"/>
          <w:rFonts w:ascii="Arial" w:hAnsi="Arial" w:cs="Arial"/>
          <w:b/>
          <w:sz w:val="24"/>
          <w:szCs w:val="24"/>
        </w:rPr>
        <w:t>V</w:t>
      </w:r>
      <w:r w:rsidR="00B07E2B" w:rsidRPr="001B018D">
        <w:rPr>
          <w:rStyle w:val="InitialStyle"/>
          <w:rFonts w:ascii="Arial" w:hAnsi="Arial" w:cs="Arial"/>
          <w:b/>
          <w:sz w:val="24"/>
          <w:szCs w:val="24"/>
        </w:rPr>
        <w:t xml:space="preserve"> </w:t>
      </w:r>
      <w:r w:rsidR="00FD35B3" w:rsidRPr="001B018D">
        <w:rPr>
          <w:rStyle w:val="InitialStyle"/>
          <w:rFonts w:ascii="Arial" w:hAnsi="Arial" w:cs="Arial"/>
          <w:b/>
          <w:sz w:val="24"/>
          <w:szCs w:val="24"/>
        </w:rPr>
        <w:tab/>
      </w:r>
      <w:r w:rsidR="0029027E" w:rsidRPr="001B018D">
        <w:rPr>
          <w:rStyle w:val="InitialStyle"/>
          <w:rFonts w:ascii="Arial" w:hAnsi="Arial" w:cs="Arial"/>
          <w:b/>
          <w:sz w:val="24"/>
          <w:szCs w:val="24"/>
        </w:rPr>
        <w:t>PROPOSAL SUBMISSION REQUIREMENTS</w:t>
      </w:r>
      <w:bookmarkEnd w:id="46"/>
      <w:bookmarkEnd w:id="47"/>
      <w:bookmarkEnd w:id="48"/>
    </w:p>
    <w:p w14:paraId="57D2F902" w14:textId="77777777" w:rsidR="00670E78" w:rsidRPr="003C3722" w:rsidRDefault="00670E78" w:rsidP="00190492">
      <w:pPr>
        <w:tabs>
          <w:tab w:val="left" w:pos="1440"/>
        </w:tabs>
        <w:rPr>
          <w:rFonts w:ascii="Arial" w:hAnsi="Arial" w:cs="Arial"/>
          <w:bCs/>
          <w:sz w:val="24"/>
          <w:szCs w:val="24"/>
        </w:rPr>
      </w:pPr>
    </w:p>
    <w:p w14:paraId="53A7A395" w14:textId="77777777" w:rsidR="00E9067E" w:rsidRPr="001B018D" w:rsidRDefault="00E9067E" w:rsidP="00E9067E">
      <w:pPr>
        <w:tabs>
          <w:tab w:val="left" w:pos="180"/>
          <w:tab w:val="left" w:pos="720"/>
          <w:tab w:val="left" w:pos="1080"/>
          <w:tab w:val="left" w:pos="1440"/>
        </w:tabs>
        <w:jc w:val="both"/>
        <w:rPr>
          <w:rFonts w:ascii="Arial" w:hAnsi="Arial" w:cs="Arial"/>
          <w:sz w:val="24"/>
          <w:szCs w:val="24"/>
        </w:rPr>
      </w:pPr>
      <w:r w:rsidRPr="001B018D">
        <w:rPr>
          <w:rFonts w:ascii="Arial" w:hAnsi="Arial" w:cs="Arial"/>
          <w:sz w:val="24"/>
          <w:szCs w:val="24"/>
        </w:rPr>
        <w:t>This section contains instructions for Bidders to use in preparing their proposals. The Bidder’s proposal must follow the outline used below, including the numbering and section and sub-section headings as they appear here.  Failure to use the outline specified in this section</w:t>
      </w:r>
      <w:r w:rsidR="00844E2E" w:rsidRPr="001B018D">
        <w:rPr>
          <w:rFonts w:ascii="Arial" w:hAnsi="Arial" w:cs="Arial"/>
          <w:sz w:val="24"/>
          <w:szCs w:val="24"/>
        </w:rPr>
        <w:t>,</w:t>
      </w:r>
      <w:r w:rsidRPr="001B018D">
        <w:rPr>
          <w:rFonts w:ascii="Arial" w:hAnsi="Arial" w:cs="Arial"/>
          <w:sz w:val="24"/>
          <w:szCs w:val="24"/>
        </w:rPr>
        <w:t xml:space="preserve"> or to respond to all questions and instructions throughout this document</w:t>
      </w:r>
      <w:r w:rsidR="00844E2E" w:rsidRPr="001B018D">
        <w:rPr>
          <w:rFonts w:ascii="Arial" w:hAnsi="Arial" w:cs="Arial"/>
          <w:sz w:val="24"/>
          <w:szCs w:val="24"/>
        </w:rPr>
        <w:t>,</w:t>
      </w:r>
      <w:r w:rsidRPr="001B018D">
        <w:rPr>
          <w:rFonts w:ascii="Arial" w:hAnsi="Arial" w:cs="Arial"/>
          <w:sz w:val="24"/>
          <w:szCs w:val="24"/>
        </w:rPr>
        <w:t xml:space="preserve"> may result in the proposal being disqualified as non-responsive or receiving a reduced score.  The Department</w:t>
      </w:r>
      <w:r w:rsidR="00F21DC5" w:rsidRPr="001B018D">
        <w:rPr>
          <w:rFonts w:ascii="Arial" w:hAnsi="Arial" w:cs="Arial"/>
          <w:sz w:val="24"/>
          <w:szCs w:val="24"/>
        </w:rPr>
        <w:t xml:space="preserve"> and LUPC</w:t>
      </w:r>
      <w:r w:rsidR="00844E2E" w:rsidRPr="001B018D">
        <w:rPr>
          <w:rFonts w:ascii="Arial" w:hAnsi="Arial" w:cs="Arial"/>
          <w:sz w:val="24"/>
          <w:szCs w:val="24"/>
        </w:rPr>
        <w:t>,</w:t>
      </w:r>
      <w:r w:rsidRPr="001B018D">
        <w:rPr>
          <w:rFonts w:ascii="Arial" w:hAnsi="Arial" w:cs="Arial"/>
          <w:sz w:val="24"/>
          <w:szCs w:val="24"/>
        </w:rPr>
        <w:t xml:space="preserve"> and its evaluation team for this RFP</w:t>
      </w:r>
      <w:r w:rsidR="00844E2E" w:rsidRPr="001B018D">
        <w:rPr>
          <w:rFonts w:ascii="Arial" w:hAnsi="Arial" w:cs="Arial"/>
          <w:sz w:val="24"/>
          <w:szCs w:val="24"/>
        </w:rPr>
        <w:t>, ha</w:t>
      </w:r>
      <w:r w:rsidR="00A009CA" w:rsidRPr="001B018D">
        <w:rPr>
          <w:rFonts w:ascii="Arial" w:hAnsi="Arial" w:cs="Arial"/>
          <w:sz w:val="24"/>
          <w:szCs w:val="24"/>
        </w:rPr>
        <w:t>ve</w:t>
      </w:r>
      <w:r w:rsidRPr="001B018D">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w:t>
      </w:r>
      <w:r w:rsidR="00F21DC5" w:rsidRPr="001B018D">
        <w:rPr>
          <w:rFonts w:ascii="Arial" w:hAnsi="Arial" w:cs="Arial"/>
          <w:sz w:val="24"/>
          <w:szCs w:val="24"/>
        </w:rPr>
        <w:t xml:space="preserve"> and LUPC</w:t>
      </w:r>
      <w:r w:rsidRPr="001B018D">
        <w:rPr>
          <w:rFonts w:ascii="Arial" w:hAnsi="Arial" w:cs="Arial"/>
          <w:sz w:val="24"/>
          <w:szCs w:val="24"/>
        </w:rPr>
        <w:t xml:space="preserve"> seeks </w:t>
      </w:r>
      <w:r w:rsidRPr="001B018D">
        <w:rPr>
          <w:rFonts w:ascii="Arial" w:hAnsi="Arial" w:cs="Arial"/>
          <w:sz w:val="24"/>
          <w:szCs w:val="24"/>
          <w:u w:val="single"/>
        </w:rPr>
        <w:t>detailed yet succinct responses</w:t>
      </w:r>
      <w:r w:rsidRPr="001B018D">
        <w:rPr>
          <w:rFonts w:ascii="Arial" w:hAnsi="Arial" w:cs="Arial"/>
          <w:sz w:val="24"/>
          <w:szCs w:val="24"/>
        </w:rPr>
        <w:t xml:space="preserve"> that demonstrate the Bidder’s experience and ability to perform the requirements specified throughout this document.</w:t>
      </w:r>
    </w:p>
    <w:p w14:paraId="613B6D82" w14:textId="77777777" w:rsidR="00E82FB4" w:rsidRPr="001B018D" w:rsidRDefault="00E82FB4" w:rsidP="008477B9">
      <w:pPr>
        <w:tabs>
          <w:tab w:val="left" w:pos="360"/>
          <w:tab w:val="left" w:pos="720"/>
        </w:tabs>
        <w:ind w:left="360" w:hanging="360"/>
        <w:jc w:val="both"/>
        <w:rPr>
          <w:rFonts w:ascii="Arial" w:hAnsi="Arial" w:cs="Arial"/>
          <w:sz w:val="24"/>
        </w:rPr>
      </w:pPr>
    </w:p>
    <w:p w14:paraId="3FE50106" w14:textId="77777777" w:rsidR="00351845" w:rsidRPr="001B018D" w:rsidRDefault="00724810" w:rsidP="002A5AD2">
      <w:pPr>
        <w:pStyle w:val="Heading2"/>
        <w:numPr>
          <w:ilvl w:val="0"/>
          <w:numId w:val="7"/>
        </w:numPr>
        <w:spacing w:before="0" w:after="0"/>
        <w:ind w:left="0" w:firstLine="180"/>
        <w:rPr>
          <w:rStyle w:val="InitialStyle"/>
        </w:rPr>
      </w:pPr>
      <w:bookmarkStart w:id="49" w:name="_Toc367174735"/>
      <w:bookmarkStart w:id="50" w:name="_Toc397069203"/>
      <w:bookmarkStart w:id="51" w:name="_Toc65663230"/>
      <w:r w:rsidRPr="001B018D">
        <w:rPr>
          <w:rStyle w:val="InitialStyle"/>
        </w:rPr>
        <w:t>Proposal Format</w:t>
      </w:r>
      <w:bookmarkEnd w:id="49"/>
      <w:bookmarkEnd w:id="50"/>
      <w:bookmarkEnd w:id="51"/>
    </w:p>
    <w:p w14:paraId="4F651321" w14:textId="77777777" w:rsidR="00E9067E" w:rsidRPr="001B018D"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739BAB8E" w14:textId="77777777" w:rsidR="00351845" w:rsidRPr="001B018D" w:rsidRDefault="00351845"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rPr>
        <w:t>All pages</w:t>
      </w:r>
      <w:r w:rsidR="00844E2E" w:rsidRPr="001B018D">
        <w:rPr>
          <w:rStyle w:val="InitialStyle"/>
          <w:rFonts w:ascii="Arial" w:hAnsi="Arial" w:cs="Arial"/>
        </w:rPr>
        <w:t xml:space="preserve"> of a Bidder’s proposal</w:t>
      </w:r>
      <w:r w:rsidRPr="001B018D">
        <w:rPr>
          <w:rStyle w:val="InitialStyle"/>
          <w:rFonts w:ascii="Arial" w:hAnsi="Arial" w:cs="Arial"/>
        </w:rPr>
        <w:t xml:space="preserve"> </w:t>
      </w:r>
      <w:r w:rsidR="00203AEE" w:rsidRPr="001B018D">
        <w:rPr>
          <w:rStyle w:val="InitialStyle"/>
          <w:rFonts w:ascii="Arial" w:hAnsi="Arial" w:cs="Arial"/>
        </w:rPr>
        <w:t>should</w:t>
      </w:r>
      <w:r w:rsidRPr="001B018D">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1B018D">
        <w:rPr>
          <w:rStyle w:val="InitialStyle"/>
          <w:rFonts w:ascii="Arial" w:hAnsi="Arial" w:cs="Arial"/>
        </w:rPr>
        <w:t>,</w:t>
      </w:r>
      <w:r w:rsidRPr="001B018D">
        <w:rPr>
          <w:rStyle w:val="InitialStyle"/>
          <w:rFonts w:ascii="Arial" w:hAnsi="Arial" w:cs="Arial"/>
        </w:rPr>
        <w:t xml:space="preserve"> including all forms and attachments.  </w:t>
      </w:r>
      <w:r w:rsidR="00252FFC" w:rsidRPr="001B018D">
        <w:rPr>
          <w:rStyle w:val="InitialStyle"/>
          <w:rFonts w:ascii="Arial" w:hAnsi="Arial" w:cs="Arial"/>
        </w:rPr>
        <w:t>For clarity</w:t>
      </w:r>
      <w:r w:rsidR="00203AEE" w:rsidRPr="001B018D">
        <w:rPr>
          <w:rStyle w:val="InitialStyle"/>
          <w:rFonts w:ascii="Arial" w:hAnsi="Arial" w:cs="Arial"/>
        </w:rPr>
        <w:t>, t</w:t>
      </w:r>
      <w:r w:rsidRPr="001B018D">
        <w:rPr>
          <w:rStyle w:val="InitialStyle"/>
          <w:rFonts w:ascii="Arial" w:hAnsi="Arial" w:cs="Arial"/>
        </w:rPr>
        <w:t>he Bidder’s name should appear on every page, including Attachments.  Each Attachment must reference the section or subsection number to which it corresponds.</w:t>
      </w:r>
    </w:p>
    <w:p w14:paraId="36116D3C" w14:textId="77777777" w:rsidR="00351845" w:rsidRPr="001B018D" w:rsidRDefault="0090698E"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rPr>
        <w:t>The Bidder is</w:t>
      </w:r>
      <w:r w:rsidR="00351845" w:rsidRPr="001B018D">
        <w:rPr>
          <w:rStyle w:val="InitialStyle"/>
          <w:rFonts w:ascii="Arial" w:hAnsi="Arial" w:cs="Arial"/>
        </w:rPr>
        <w:t xml:space="preserve"> asked to be brief and </w:t>
      </w:r>
      <w:r w:rsidR="000D4179" w:rsidRPr="001B018D">
        <w:rPr>
          <w:rStyle w:val="InitialStyle"/>
          <w:rFonts w:ascii="Arial" w:hAnsi="Arial" w:cs="Arial"/>
        </w:rPr>
        <w:t>concise in</w:t>
      </w:r>
      <w:r w:rsidR="00351845" w:rsidRPr="001B018D">
        <w:rPr>
          <w:rStyle w:val="InitialStyle"/>
          <w:rFonts w:ascii="Arial" w:hAnsi="Arial" w:cs="Arial"/>
        </w:rPr>
        <w:t xml:space="preserve"> respond</w:t>
      </w:r>
      <w:r w:rsidR="000D4179" w:rsidRPr="001B018D">
        <w:rPr>
          <w:rStyle w:val="InitialStyle"/>
          <w:rFonts w:ascii="Arial" w:hAnsi="Arial" w:cs="Arial"/>
        </w:rPr>
        <w:t>ing</w:t>
      </w:r>
      <w:r w:rsidR="00351845" w:rsidRPr="001B018D">
        <w:rPr>
          <w:rStyle w:val="InitialStyle"/>
          <w:rFonts w:ascii="Arial" w:hAnsi="Arial" w:cs="Arial"/>
        </w:rPr>
        <w:t xml:space="preserve"> to </w:t>
      </w:r>
      <w:r w:rsidR="000D4179" w:rsidRPr="001B018D">
        <w:rPr>
          <w:rStyle w:val="InitialStyle"/>
          <w:rFonts w:ascii="Arial" w:hAnsi="Arial" w:cs="Arial"/>
        </w:rPr>
        <w:t xml:space="preserve">the RFP </w:t>
      </w:r>
      <w:r w:rsidR="00351845" w:rsidRPr="001B018D">
        <w:rPr>
          <w:rStyle w:val="InitialStyle"/>
          <w:rFonts w:ascii="Arial" w:hAnsi="Arial" w:cs="Arial"/>
        </w:rPr>
        <w:t>question</w:t>
      </w:r>
      <w:r w:rsidR="000D4179" w:rsidRPr="001B018D">
        <w:rPr>
          <w:rStyle w:val="InitialStyle"/>
          <w:rFonts w:ascii="Arial" w:hAnsi="Arial" w:cs="Arial"/>
        </w:rPr>
        <w:t>s</w:t>
      </w:r>
      <w:r w:rsidR="00351845" w:rsidRPr="001B018D">
        <w:rPr>
          <w:rStyle w:val="InitialStyle"/>
          <w:rFonts w:ascii="Arial" w:hAnsi="Arial" w:cs="Arial"/>
        </w:rPr>
        <w:t xml:space="preserve"> and </w:t>
      </w:r>
      <w:r w:rsidR="000D4179" w:rsidRPr="001B018D">
        <w:rPr>
          <w:rStyle w:val="InitialStyle"/>
          <w:rFonts w:ascii="Arial" w:hAnsi="Arial" w:cs="Arial"/>
        </w:rPr>
        <w:t>instructions.</w:t>
      </w:r>
      <w:r w:rsidR="002F1242" w:rsidRPr="001B018D">
        <w:rPr>
          <w:rStyle w:val="InitialStyle"/>
          <w:rFonts w:ascii="Arial" w:hAnsi="Arial" w:cs="Arial"/>
        </w:rPr>
        <w:t xml:space="preserve">  </w:t>
      </w:r>
      <w:r w:rsidR="002F1242" w:rsidRPr="001B018D">
        <w:rPr>
          <w:rStyle w:val="InitialStyle"/>
          <w:rFonts w:ascii="Arial" w:hAnsi="Arial" w:cs="Arial"/>
          <w:bCs/>
          <w:u w:val="single"/>
        </w:rPr>
        <w:t>The proposal should be limited to a maximum total of 15 pages</w:t>
      </w:r>
      <w:r w:rsidR="002F1242" w:rsidRPr="001B018D">
        <w:rPr>
          <w:rStyle w:val="InitialStyle"/>
          <w:rFonts w:ascii="Arial" w:hAnsi="Arial" w:cs="Arial"/>
          <w:bCs/>
        </w:rPr>
        <w:t>.  Pages provided beyond the aforementioned maximum amount will not be considered during evaluation.</w:t>
      </w:r>
    </w:p>
    <w:p w14:paraId="55985A02" w14:textId="77777777" w:rsidR="00FE5FB2" w:rsidRPr="001B018D" w:rsidRDefault="00806B17"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1B018D">
        <w:rPr>
          <w:rStyle w:val="InitialStyle"/>
          <w:rFonts w:ascii="Arial" w:hAnsi="Arial" w:cs="Arial"/>
          <w:bCs/>
        </w:rPr>
        <w:t>The B</w:t>
      </w:r>
      <w:r w:rsidR="00351845" w:rsidRPr="001B018D">
        <w:rPr>
          <w:rStyle w:val="InitialStyle"/>
          <w:rFonts w:ascii="Arial" w:hAnsi="Arial" w:cs="Arial"/>
          <w:bCs/>
        </w:rPr>
        <w:t xml:space="preserve">idder may not </w:t>
      </w:r>
      <w:r w:rsidR="00252FFC" w:rsidRPr="001B018D">
        <w:rPr>
          <w:rStyle w:val="InitialStyle"/>
          <w:rFonts w:ascii="Arial" w:hAnsi="Arial" w:cs="Arial"/>
          <w:bCs/>
        </w:rPr>
        <w:t>provide</w:t>
      </w:r>
      <w:r w:rsidR="00351845" w:rsidRPr="001B018D">
        <w:rPr>
          <w:rStyle w:val="InitialStyle"/>
          <w:rFonts w:ascii="Arial" w:hAnsi="Arial" w:cs="Arial"/>
          <w:bCs/>
        </w:rPr>
        <w:t xml:space="preserve"> additional attachments</w:t>
      </w:r>
      <w:r w:rsidR="00351845" w:rsidRPr="001B018D">
        <w:rPr>
          <w:rStyle w:val="InitialStyle"/>
          <w:rFonts w:ascii="Arial" w:hAnsi="Arial" w:cs="Arial"/>
        </w:rPr>
        <w:t xml:space="preserve"> beyond those specified in the RFP for the purpose of extending their response.</w:t>
      </w:r>
      <w:r w:rsidR="000D4179" w:rsidRPr="001B018D">
        <w:rPr>
          <w:rStyle w:val="InitialStyle"/>
          <w:rFonts w:ascii="Arial" w:hAnsi="Arial" w:cs="Arial"/>
        </w:rPr>
        <w:t xml:space="preserve">  </w:t>
      </w:r>
      <w:r w:rsidR="008A7C6B" w:rsidRPr="001B018D">
        <w:rPr>
          <w:rFonts w:ascii="Arial" w:hAnsi="Arial" w:cs="Arial"/>
        </w:rPr>
        <w:t xml:space="preserve">Additional materials </w:t>
      </w:r>
      <w:r w:rsidR="000D4179" w:rsidRPr="001B018D">
        <w:rPr>
          <w:rFonts w:ascii="Arial" w:hAnsi="Arial" w:cs="Arial"/>
        </w:rPr>
        <w:t xml:space="preserve">not requested </w:t>
      </w:r>
      <w:r w:rsidR="008A7C6B" w:rsidRPr="001B018D">
        <w:rPr>
          <w:rFonts w:ascii="Arial" w:hAnsi="Arial" w:cs="Arial"/>
        </w:rPr>
        <w:t>will not be considered part of the proposal and will not be evaluated</w:t>
      </w:r>
      <w:r w:rsidR="00351845" w:rsidRPr="001B018D">
        <w:rPr>
          <w:rFonts w:ascii="Arial" w:hAnsi="Arial" w:cs="Arial"/>
        </w:rPr>
        <w:t>.</w:t>
      </w:r>
      <w:r w:rsidR="002F1242" w:rsidRPr="001B018D">
        <w:rPr>
          <w:rFonts w:ascii="Arial" w:hAnsi="Arial" w:cs="Arial"/>
        </w:rPr>
        <w:t xml:space="preserve">  </w:t>
      </w:r>
      <w:r w:rsidR="002F1242" w:rsidRPr="001B018D">
        <w:rPr>
          <w:rStyle w:val="InitialStyle"/>
          <w:rFonts w:ascii="Arial" w:hAnsi="Arial" w:cs="Arial"/>
          <w:bCs/>
        </w:rPr>
        <w:t xml:space="preserve">The following proposal elements, if applicable/requested, will not be counted as part of the maximum total number of pages allowed for the proposal: proposal </w:t>
      </w:r>
      <w:r w:rsidR="002F1242" w:rsidRPr="001B018D">
        <w:rPr>
          <w:rStyle w:val="InitialStyle"/>
          <w:rFonts w:ascii="Arial" w:hAnsi="Arial" w:cs="Arial"/>
        </w:rPr>
        <w:t>cover page, table of contents, financial forms, any required attachments, appendices, or forms provided by the Department and LUPC in the RFP, organizational charts, job descriptions, or staff résumés.</w:t>
      </w:r>
    </w:p>
    <w:p w14:paraId="50C1D5F1" w14:textId="77777777" w:rsidR="00FE5FB2" w:rsidRPr="001B018D" w:rsidRDefault="00351845"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rPr>
        <w:t>Include any forms pro</w:t>
      </w:r>
      <w:r w:rsidR="00032ABA" w:rsidRPr="001B018D">
        <w:rPr>
          <w:rStyle w:val="InitialStyle"/>
          <w:rFonts w:ascii="Arial" w:hAnsi="Arial" w:cs="Arial"/>
        </w:rPr>
        <w:t>vided in the submission</w:t>
      </w:r>
      <w:r w:rsidRPr="001B018D">
        <w:rPr>
          <w:rStyle w:val="InitialStyle"/>
          <w:rFonts w:ascii="Arial" w:hAnsi="Arial" w:cs="Arial"/>
        </w:rPr>
        <w:t xml:space="preserve"> package or reproduce those forms as closely as</w:t>
      </w:r>
      <w:r w:rsidR="0004203E" w:rsidRPr="001B018D">
        <w:rPr>
          <w:rStyle w:val="InitialStyle"/>
          <w:rFonts w:ascii="Arial" w:hAnsi="Arial" w:cs="Arial"/>
        </w:rPr>
        <w:t xml:space="preserve"> possible.  All information should</w:t>
      </w:r>
      <w:r w:rsidRPr="001B018D">
        <w:rPr>
          <w:rStyle w:val="InitialStyle"/>
          <w:rFonts w:ascii="Arial" w:hAnsi="Arial" w:cs="Arial"/>
        </w:rPr>
        <w:t xml:space="preserve"> be presente</w:t>
      </w:r>
      <w:r w:rsidR="0004203E" w:rsidRPr="001B018D">
        <w:rPr>
          <w:rStyle w:val="InitialStyle"/>
          <w:rFonts w:ascii="Arial" w:hAnsi="Arial" w:cs="Arial"/>
        </w:rPr>
        <w:t>d in the same order and</w:t>
      </w:r>
      <w:r w:rsidR="00FE5FB2" w:rsidRPr="001B018D">
        <w:rPr>
          <w:rStyle w:val="InitialStyle"/>
          <w:rFonts w:ascii="Arial" w:hAnsi="Arial" w:cs="Arial"/>
        </w:rPr>
        <w:t xml:space="preserve"> format as described in the RFP.</w:t>
      </w:r>
    </w:p>
    <w:p w14:paraId="373968E0" w14:textId="77777777" w:rsidR="00FE5FB2" w:rsidRPr="001B018D" w:rsidRDefault="00351845"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rPr>
        <w:t>I</w:t>
      </w:r>
      <w:r w:rsidR="0019070A" w:rsidRPr="001B018D">
        <w:rPr>
          <w:rStyle w:val="InitialStyle"/>
          <w:rFonts w:ascii="Arial" w:hAnsi="Arial" w:cs="Arial"/>
        </w:rPr>
        <w:t>t is the responsibility of the B</w:t>
      </w:r>
      <w:r w:rsidRPr="001B018D">
        <w:rPr>
          <w:rStyle w:val="InitialStyle"/>
          <w:rFonts w:ascii="Arial" w:hAnsi="Arial" w:cs="Arial"/>
        </w:rPr>
        <w:t xml:space="preserve">idder to provide </w:t>
      </w:r>
      <w:r w:rsidRPr="001B018D">
        <w:rPr>
          <w:rStyle w:val="InitialStyle"/>
          <w:rFonts w:ascii="Arial" w:hAnsi="Arial" w:cs="Arial"/>
          <w:u w:val="single"/>
        </w:rPr>
        <w:t>all</w:t>
      </w:r>
      <w:r w:rsidRPr="001B018D">
        <w:rPr>
          <w:rStyle w:val="InitialStyle"/>
          <w:rFonts w:ascii="Arial" w:hAnsi="Arial" w:cs="Arial"/>
        </w:rPr>
        <w:t xml:space="preserve"> information requested in the RFP package </w:t>
      </w:r>
      <w:r w:rsidRPr="001B018D">
        <w:rPr>
          <w:rStyle w:val="InitialStyle"/>
          <w:rFonts w:ascii="Arial" w:hAnsi="Arial" w:cs="Arial"/>
          <w:u w:val="single"/>
        </w:rPr>
        <w:t>at the time of submission</w:t>
      </w:r>
      <w:r w:rsidRPr="001B018D">
        <w:rPr>
          <w:rStyle w:val="InitialStyle"/>
          <w:rFonts w:ascii="Arial" w:hAnsi="Arial" w:cs="Arial"/>
        </w:rPr>
        <w:t>.  Failure to provide information requested in this RFP</w:t>
      </w:r>
      <w:r w:rsidR="0004203E" w:rsidRPr="001B018D">
        <w:rPr>
          <w:rStyle w:val="InitialStyle"/>
          <w:rFonts w:ascii="Arial" w:hAnsi="Arial" w:cs="Arial"/>
        </w:rPr>
        <w:t xml:space="preserve"> may, at the discretion of the</w:t>
      </w:r>
      <w:r w:rsidR="0003727C" w:rsidRPr="001B018D">
        <w:rPr>
          <w:rStyle w:val="InitialStyle"/>
          <w:rFonts w:ascii="Arial" w:hAnsi="Arial" w:cs="Arial"/>
        </w:rPr>
        <w:t xml:space="preserve"> Department</w:t>
      </w:r>
      <w:r w:rsidR="00F21DC5" w:rsidRPr="001B018D">
        <w:rPr>
          <w:rStyle w:val="InitialStyle"/>
          <w:rFonts w:ascii="Arial" w:hAnsi="Arial" w:cs="Arial"/>
        </w:rPr>
        <w:t xml:space="preserve"> and LUPC</w:t>
      </w:r>
      <w:r w:rsidR="0003727C" w:rsidRPr="001B018D">
        <w:rPr>
          <w:rStyle w:val="InitialStyle"/>
          <w:rFonts w:ascii="Arial" w:hAnsi="Arial" w:cs="Arial"/>
        </w:rPr>
        <w:t>’s evaluation review t</w:t>
      </w:r>
      <w:r w:rsidR="0004203E" w:rsidRPr="001B018D">
        <w:rPr>
          <w:rStyle w:val="InitialStyle"/>
          <w:rFonts w:ascii="Arial" w:hAnsi="Arial" w:cs="Arial"/>
        </w:rPr>
        <w:t>eam,</w:t>
      </w:r>
      <w:r w:rsidRPr="001B018D">
        <w:rPr>
          <w:rStyle w:val="InitialStyle"/>
          <w:rFonts w:ascii="Arial" w:hAnsi="Arial" w:cs="Arial"/>
        </w:rPr>
        <w:t xml:space="preserve"> result in a lower rating for the incomplete sections and may result in the proposal being disqualified for consideration.</w:t>
      </w:r>
    </w:p>
    <w:p w14:paraId="3079298D" w14:textId="77777777" w:rsidR="00351845" w:rsidRPr="001B018D" w:rsidRDefault="0090698E"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rPr>
        <w:t>The Bidder</w:t>
      </w:r>
      <w:r w:rsidR="00235985" w:rsidRPr="001B018D">
        <w:rPr>
          <w:rStyle w:val="InitialStyle"/>
          <w:rFonts w:ascii="Arial" w:hAnsi="Arial" w:cs="Arial"/>
        </w:rPr>
        <w:t xml:space="preserve"> should c</w:t>
      </w:r>
      <w:r w:rsidR="00F14B5C" w:rsidRPr="001B018D">
        <w:rPr>
          <w:rStyle w:val="InitialStyle"/>
          <w:rFonts w:ascii="Arial" w:hAnsi="Arial" w:cs="Arial"/>
        </w:rPr>
        <w:t>omplete and submit the “Proposal Cover P</w:t>
      </w:r>
      <w:r w:rsidR="00351845" w:rsidRPr="001B018D">
        <w:rPr>
          <w:rStyle w:val="InitialStyle"/>
          <w:rFonts w:ascii="Arial" w:hAnsi="Arial" w:cs="Arial"/>
        </w:rPr>
        <w:t>age</w:t>
      </w:r>
      <w:r w:rsidR="00F14B5C" w:rsidRPr="001B018D">
        <w:rPr>
          <w:rStyle w:val="InitialStyle"/>
          <w:rFonts w:ascii="Arial" w:hAnsi="Arial" w:cs="Arial"/>
        </w:rPr>
        <w:t>”</w:t>
      </w:r>
      <w:r w:rsidR="00155269" w:rsidRPr="001B018D">
        <w:rPr>
          <w:rStyle w:val="InitialStyle"/>
          <w:rFonts w:ascii="Arial" w:hAnsi="Arial" w:cs="Arial"/>
        </w:rPr>
        <w:t xml:space="preserve"> </w:t>
      </w:r>
      <w:r w:rsidR="00351845" w:rsidRPr="001B018D">
        <w:rPr>
          <w:rStyle w:val="InitialStyle"/>
          <w:rFonts w:ascii="Arial" w:hAnsi="Arial" w:cs="Arial"/>
        </w:rPr>
        <w:t xml:space="preserve">provided in </w:t>
      </w:r>
      <w:r w:rsidR="00351845" w:rsidRPr="001B018D">
        <w:rPr>
          <w:rStyle w:val="InitialStyle"/>
          <w:rFonts w:ascii="Arial" w:hAnsi="Arial" w:cs="Arial"/>
          <w:b/>
        </w:rPr>
        <w:t>Appendix A</w:t>
      </w:r>
      <w:r w:rsidR="00351845" w:rsidRPr="001B018D">
        <w:rPr>
          <w:rStyle w:val="InitialStyle"/>
          <w:rFonts w:ascii="Arial" w:hAnsi="Arial" w:cs="Arial"/>
        </w:rPr>
        <w:t xml:space="preserve"> of this RFP</w:t>
      </w:r>
      <w:r w:rsidR="00235985" w:rsidRPr="001B018D">
        <w:rPr>
          <w:rStyle w:val="InitialStyle"/>
          <w:rFonts w:ascii="Arial" w:hAnsi="Arial" w:cs="Arial"/>
        </w:rPr>
        <w:t xml:space="preserve"> and provide it with the Bidder’s proposal</w:t>
      </w:r>
      <w:r w:rsidR="00351845" w:rsidRPr="001B018D">
        <w:rPr>
          <w:rStyle w:val="InitialStyle"/>
          <w:rFonts w:ascii="Arial" w:hAnsi="Arial" w:cs="Arial"/>
        </w:rPr>
        <w:t>.  It is important that the cover page show the specific information requested</w:t>
      </w:r>
      <w:r w:rsidR="00235985" w:rsidRPr="001B018D">
        <w:rPr>
          <w:rStyle w:val="InitialStyle"/>
          <w:rFonts w:ascii="Arial" w:hAnsi="Arial" w:cs="Arial"/>
        </w:rPr>
        <w:t>,</w:t>
      </w:r>
      <w:r w:rsidR="00351845" w:rsidRPr="001B018D">
        <w:rPr>
          <w:rStyle w:val="InitialStyle"/>
          <w:rFonts w:ascii="Arial" w:hAnsi="Arial" w:cs="Arial"/>
        </w:rPr>
        <w:t xml:space="preserve"> including </w:t>
      </w:r>
      <w:r w:rsidR="008A7C6B" w:rsidRPr="001B018D">
        <w:rPr>
          <w:rStyle w:val="InitialStyle"/>
          <w:rFonts w:ascii="Arial" w:hAnsi="Arial" w:cs="Arial"/>
        </w:rPr>
        <w:t>Bidder</w:t>
      </w:r>
      <w:r w:rsidR="00351845" w:rsidRPr="001B018D">
        <w:rPr>
          <w:rStyle w:val="InitialStyle"/>
          <w:rFonts w:ascii="Arial" w:hAnsi="Arial" w:cs="Arial"/>
        </w:rPr>
        <w:t xml:space="preserve"> address</w:t>
      </w:r>
      <w:r w:rsidR="00235985" w:rsidRPr="001B018D">
        <w:rPr>
          <w:rStyle w:val="InitialStyle"/>
          <w:rFonts w:ascii="Arial" w:hAnsi="Arial" w:cs="Arial"/>
        </w:rPr>
        <w:t>(es)</w:t>
      </w:r>
      <w:r w:rsidR="00351845" w:rsidRPr="001B018D">
        <w:rPr>
          <w:rStyle w:val="InitialStyle"/>
          <w:rFonts w:ascii="Arial" w:hAnsi="Arial" w:cs="Arial"/>
        </w:rPr>
        <w:t xml:space="preserve"> and other details listed.</w:t>
      </w:r>
      <w:r w:rsidR="00F40973" w:rsidRPr="001B018D">
        <w:rPr>
          <w:rStyle w:val="InitialStyle"/>
          <w:rFonts w:ascii="Arial" w:hAnsi="Arial" w:cs="Arial"/>
        </w:rPr>
        <w:t xml:space="preserve">  </w:t>
      </w:r>
      <w:r w:rsidR="00351845" w:rsidRPr="001B018D">
        <w:rPr>
          <w:rStyle w:val="InitialStyle"/>
          <w:rFonts w:ascii="Arial" w:hAnsi="Arial" w:cs="Arial"/>
        </w:rPr>
        <w:t>The proposal cover page shall be dated and signed by a person authorized to enter i</w:t>
      </w:r>
      <w:r w:rsidR="0019070A" w:rsidRPr="001B018D">
        <w:rPr>
          <w:rStyle w:val="InitialStyle"/>
          <w:rFonts w:ascii="Arial" w:hAnsi="Arial" w:cs="Arial"/>
        </w:rPr>
        <w:t>nto contracts on behalf of the B</w:t>
      </w:r>
      <w:r w:rsidR="00351845" w:rsidRPr="001B018D">
        <w:rPr>
          <w:rStyle w:val="InitialStyle"/>
          <w:rFonts w:ascii="Arial" w:hAnsi="Arial" w:cs="Arial"/>
        </w:rPr>
        <w:t>idder.</w:t>
      </w:r>
    </w:p>
    <w:p w14:paraId="333BC756" w14:textId="77777777" w:rsidR="00410AA0" w:rsidRPr="001B018D" w:rsidRDefault="0090698E" w:rsidP="009612B2">
      <w:pPr>
        <w:pStyle w:val="DefaultText"/>
        <w:widowControl/>
        <w:numPr>
          <w:ilvl w:val="1"/>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1B018D">
        <w:rPr>
          <w:rStyle w:val="InitialStyle"/>
          <w:rFonts w:ascii="Arial" w:hAnsi="Arial" w:cs="Arial"/>
        </w:rPr>
        <w:t>The Bidder</w:t>
      </w:r>
      <w:r w:rsidR="00410AA0" w:rsidRPr="001B018D">
        <w:rPr>
          <w:rStyle w:val="InitialStyle"/>
          <w:rFonts w:ascii="Arial" w:hAnsi="Arial" w:cs="Arial"/>
        </w:rPr>
        <w:t xml:space="preserve"> should complete and submit the “</w:t>
      </w:r>
      <w:r w:rsidR="00410AA0" w:rsidRPr="001B018D">
        <w:rPr>
          <w:rFonts w:ascii="Arial" w:hAnsi="Arial" w:cs="Arial"/>
        </w:rPr>
        <w:t xml:space="preserve">Debarment, Performance </w:t>
      </w:r>
      <w:r w:rsidR="00F14B5C" w:rsidRPr="001B018D">
        <w:rPr>
          <w:rFonts w:ascii="Arial" w:hAnsi="Arial" w:cs="Arial"/>
        </w:rPr>
        <w:t>and Non-Collusion Certification F</w:t>
      </w:r>
      <w:r w:rsidR="00410AA0" w:rsidRPr="001B018D">
        <w:rPr>
          <w:rFonts w:ascii="Arial" w:hAnsi="Arial" w:cs="Arial"/>
        </w:rPr>
        <w:t>orm</w:t>
      </w:r>
      <w:r w:rsidR="00F14B5C" w:rsidRPr="001B018D">
        <w:rPr>
          <w:rFonts w:ascii="Arial" w:hAnsi="Arial" w:cs="Arial"/>
        </w:rPr>
        <w:t>”</w:t>
      </w:r>
      <w:r w:rsidR="00410AA0" w:rsidRPr="001B018D">
        <w:rPr>
          <w:rFonts w:ascii="Arial" w:hAnsi="Arial" w:cs="Arial"/>
        </w:rPr>
        <w:t xml:space="preserve"> provided in </w:t>
      </w:r>
      <w:r w:rsidR="00410AA0" w:rsidRPr="001B018D">
        <w:rPr>
          <w:rFonts w:ascii="Arial" w:hAnsi="Arial" w:cs="Arial"/>
          <w:b/>
        </w:rPr>
        <w:t>Appendix B</w:t>
      </w:r>
      <w:r w:rsidR="00410AA0" w:rsidRPr="001B018D">
        <w:rPr>
          <w:rFonts w:ascii="Arial" w:hAnsi="Arial" w:cs="Arial"/>
        </w:rPr>
        <w:t xml:space="preserve"> of this RFP.  Failure to provide this certification may result in the disqualification of the Bidder’s proposal, at the discretion of the Department</w:t>
      </w:r>
      <w:r w:rsidR="00F21DC5" w:rsidRPr="001B018D">
        <w:rPr>
          <w:rFonts w:ascii="Arial" w:hAnsi="Arial" w:cs="Arial"/>
        </w:rPr>
        <w:t xml:space="preserve"> and LUPC</w:t>
      </w:r>
      <w:r w:rsidR="00410AA0" w:rsidRPr="001B018D">
        <w:rPr>
          <w:rFonts w:ascii="Arial" w:hAnsi="Arial" w:cs="Arial"/>
        </w:rPr>
        <w:t>.</w:t>
      </w:r>
    </w:p>
    <w:p w14:paraId="175B022A" w14:textId="5524CE48" w:rsidR="003C3722" w:rsidRDefault="003C3722">
      <w:pPr>
        <w:widowControl/>
        <w:autoSpaceDE/>
        <w:autoSpaceDN/>
        <w:rPr>
          <w:rStyle w:val="InitialStyle"/>
          <w:rFonts w:ascii="Arial" w:hAnsi="Arial" w:cs="Arial"/>
          <w:b/>
          <w:bCs/>
          <w:sz w:val="24"/>
          <w:szCs w:val="24"/>
        </w:rPr>
      </w:pPr>
      <w:bookmarkStart w:id="52" w:name="_Toc367174736"/>
      <w:r>
        <w:rPr>
          <w:rStyle w:val="InitialStyle"/>
        </w:rPr>
        <w:br w:type="page"/>
      </w:r>
    </w:p>
    <w:p w14:paraId="196EC985" w14:textId="77777777" w:rsidR="00273D85" w:rsidRPr="001B018D" w:rsidRDefault="00C56860" w:rsidP="002A5AD2">
      <w:pPr>
        <w:pStyle w:val="Heading2"/>
        <w:numPr>
          <w:ilvl w:val="0"/>
          <w:numId w:val="7"/>
        </w:numPr>
        <w:spacing w:before="0" w:after="0"/>
        <w:ind w:left="0" w:firstLine="180"/>
        <w:rPr>
          <w:rStyle w:val="InitialStyle"/>
        </w:rPr>
      </w:pPr>
      <w:bookmarkStart w:id="53" w:name="_Toc397069205"/>
      <w:bookmarkStart w:id="54" w:name="_Toc65663231"/>
      <w:r w:rsidRPr="001B018D">
        <w:rPr>
          <w:rStyle w:val="InitialStyle"/>
        </w:rPr>
        <w:lastRenderedPageBreak/>
        <w:t>Proposal Contents</w:t>
      </w:r>
      <w:bookmarkEnd w:id="52"/>
      <w:bookmarkEnd w:id="53"/>
      <w:bookmarkEnd w:id="54"/>
      <w:r w:rsidR="00DE6455" w:rsidRPr="001B018D">
        <w:rPr>
          <w:rStyle w:val="InitialStyle"/>
        </w:rPr>
        <w:t xml:space="preserve"> </w:t>
      </w:r>
    </w:p>
    <w:p w14:paraId="4A35B900" w14:textId="77777777" w:rsidR="00724810" w:rsidRPr="001B018D" w:rsidRDefault="00724810" w:rsidP="006E38E1">
      <w:pPr>
        <w:tabs>
          <w:tab w:val="left" w:pos="360"/>
          <w:tab w:val="left" w:pos="720"/>
        </w:tabs>
        <w:jc w:val="both"/>
        <w:rPr>
          <w:rFonts w:ascii="Arial" w:hAnsi="Arial" w:cs="Arial"/>
          <w:sz w:val="24"/>
        </w:rPr>
      </w:pPr>
    </w:p>
    <w:p w14:paraId="0A070BFF" w14:textId="77777777" w:rsidR="00F17D71" w:rsidRPr="001B018D" w:rsidRDefault="00F17D71" w:rsidP="00F17D71">
      <w:pPr>
        <w:ind w:left="360"/>
        <w:rPr>
          <w:rFonts w:ascii="Arial" w:hAnsi="Arial" w:cs="Arial"/>
          <w:b/>
          <w:bCs/>
          <w:sz w:val="24"/>
          <w:szCs w:val="24"/>
        </w:rPr>
      </w:pPr>
      <w:r w:rsidRPr="001B018D">
        <w:rPr>
          <w:rFonts w:ascii="Arial" w:hAnsi="Arial" w:cs="Arial"/>
          <w:b/>
          <w:bCs/>
          <w:sz w:val="24"/>
          <w:szCs w:val="24"/>
        </w:rPr>
        <w:t>Section I</w:t>
      </w:r>
      <w:r w:rsidR="005E2958" w:rsidRPr="001B018D">
        <w:rPr>
          <w:rFonts w:ascii="Arial" w:hAnsi="Arial" w:cs="Arial"/>
          <w:b/>
          <w:bCs/>
          <w:sz w:val="24"/>
          <w:szCs w:val="24"/>
        </w:rPr>
        <w:t xml:space="preserve">   </w:t>
      </w:r>
      <w:r w:rsidRPr="001B018D">
        <w:rPr>
          <w:rFonts w:ascii="Arial" w:hAnsi="Arial" w:cs="Arial"/>
          <w:b/>
          <w:bCs/>
          <w:sz w:val="24"/>
          <w:szCs w:val="24"/>
        </w:rPr>
        <w:t>Organization Qualifications and Experience</w:t>
      </w:r>
      <w:r w:rsidR="00A009CA" w:rsidRPr="001B018D">
        <w:rPr>
          <w:rFonts w:ascii="Arial" w:hAnsi="Arial" w:cs="Arial"/>
          <w:b/>
          <w:bCs/>
          <w:sz w:val="24"/>
          <w:szCs w:val="24"/>
        </w:rPr>
        <w:t xml:space="preserve"> </w:t>
      </w:r>
      <w:r w:rsidR="002F1242" w:rsidRPr="001B018D">
        <w:rPr>
          <w:rFonts w:ascii="Arial" w:hAnsi="Arial" w:cs="Arial"/>
          <w:b/>
          <w:bCs/>
          <w:sz w:val="24"/>
          <w:szCs w:val="24"/>
        </w:rPr>
        <w:t>(limit 11 pages)</w:t>
      </w:r>
    </w:p>
    <w:p w14:paraId="4B63E4B1" w14:textId="77777777" w:rsidR="00F17D71" w:rsidRPr="001B018D" w:rsidRDefault="00F17D71" w:rsidP="00F17D71">
      <w:pPr>
        <w:ind w:left="360"/>
        <w:jc w:val="both"/>
        <w:rPr>
          <w:rFonts w:ascii="Arial" w:hAnsi="Arial" w:cs="Arial"/>
          <w:b/>
          <w:bCs/>
          <w:sz w:val="24"/>
          <w:szCs w:val="24"/>
        </w:rPr>
      </w:pPr>
    </w:p>
    <w:p w14:paraId="524936D6" w14:textId="77777777" w:rsidR="00F17D71" w:rsidRPr="001B018D" w:rsidRDefault="00F17D71" w:rsidP="00F17D71">
      <w:pPr>
        <w:widowControl/>
        <w:numPr>
          <w:ilvl w:val="0"/>
          <w:numId w:val="28"/>
        </w:numPr>
        <w:autoSpaceDE/>
        <w:ind w:left="720"/>
        <w:rPr>
          <w:rFonts w:ascii="Arial" w:hAnsi="Arial" w:cs="Arial"/>
          <w:b/>
          <w:bCs/>
          <w:sz w:val="24"/>
          <w:szCs w:val="24"/>
        </w:rPr>
      </w:pPr>
      <w:r w:rsidRPr="001B018D">
        <w:rPr>
          <w:rFonts w:ascii="Arial" w:hAnsi="Arial" w:cs="Arial"/>
          <w:b/>
          <w:bCs/>
          <w:sz w:val="24"/>
          <w:szCs w:val="24"/>
        </w:rPr>
        <w:t>Overview of the Organization</w:t>
      </w:r>
      <w:r w:rsidR="004C0298" w:rsidRPr="001B018D">
        <w:rPr>
          <w:rFonts w:ascii="Arial" w:hAnsi="Arial" w:cs="Arial"/>
          <w:b/>
          <w:bCs/>
          <w:sz w:val="24"/>
          <w:szCs w:val="24"/>
        </w:rPr>
        <w:t xml:space="preserve"> </w:t>
      </w:r>
    </w:p>
    <w:p w14:paraId="5DC99618" w14:textId="77777777" w:rsidR="00A009CA" w:rsidRPr="001B018D" w:rsidRDefault="00F17D71" w:rsidP="005E2958">
      <w:pPr>
        <w:tabs>
          <w:tab w:val="left" w:pos="1080"/>
        </w:tabs>
        <w:autoSpaceDE/>
        <w:autoSpaceDN/>
        <w:ind w:left="720"/>
        <w:rPr>
          <w:rFonts w:ascii="Arial" w:hAnsi="Arial" w:cs="Arial"/>
          <w:sz w:val="24"/>
          <w:szCs w:val="24"/>
        </w:rPr>
      </w:pPr>
      <w:r w:rsidRPr="001B018D">
        <w:rPr>
          <w:rFonts w:ascii="Arial" w:hAnsi="Arial" w:cs="Arial"/>
          <w:sz w:val="24"/>
          <w:szCs w:val="24"/>
        </w:rPr>
        <w:t xml:space="preserve">The Bidder is to complete </w:t>
      </w:r>
      <w:r w:rsidRPr="001B018D">
        <w:rPr>
          <w:rFonts w:ascii="Arial" w:hAnsi="Arial" w:cs="Arial"/>
          <w:b/>
          <w:sz w:val="24"/>
          <w:szCs w:val="24"/>
        </w:rPr>
        <w:t>Appendix C</w:t>
      </w:r>
      <w:r w:rsidRPr="001B018D">
        <w:rPr>
          <w:rFonts w:ascii="Arial" w:hAnsi="Arial" w:cs="Arial"/>
          <w:sz w:val="24"/>
          <w:szCs w:val="24"/>
        </w:rPr>
        <w:t xml:space="preserve"> (Qualifications and Experience Form) describing their qualifications and skills to provide the requested services in this RFP.  The Bidder is also to include </w:t>
      </w:r>
      <w:r w:rsidR="00534D62" w:rsidRPr="001B018D">
        <w:rPr>
          <w:rFonts w:ascii="Arial" w:hAnsi="Arial" w:cs="Arial"/>
          <w:sz w:val="24"/>
          <w:szCs w:val="24"/>
        </w:rPr>
        <w:t>five</w:t>
      </w:r>
      <w:r w:rsidRPr="001B018D">
        <w:rPr>
          <w:rFonts w:ascii="Arial" w:hAnsi="Arial" w:cs="Arial"/>
          <w:sz w:val="24"/>
          <w:szCs w:val="24"/>
        </w:rPr>
        <w:t xml:space="preserve"> examples of projects which demonstrate their experience and expertise in performing these services as well as highlighting the Bidder’s stated qualifications and skills.</w:t>
      </w:r>
      <w:r w:rsidR="00A009CA" w:rsidRPr="001B018D">
        <w:rPr>
          <w:rFonts w:ascii="Arial" w:hAnsi="Arial" w:cs="Arial"/>
          <w:sz w:val="24"/>
          <w:szCs w:val="24"/>
        </w:rPr>
        <w:t xml:space="preserve">  It is strongly recommended that staff résumés be included</w:t>
      </w:r>
      <w:r w:rsidR="00CE72C7" w:rsidRPr="001B018D">
        <w:rPr>
          <w:rFonts w:ascii="Arial" w:hAnsi="Arial" w:cs="Arial"/>
          <w:sz w:val="24"/>
          <w:szCs w:val="24"/>
        </w:rPr>
        <w:t xml:space="preserve"> in this section</w:t>
      </w:r>
      <w:r w:rsidR="00A009CA" w:rsidRPr="001B018D">
        <w:rPr>
          <w:rFonts w:ascii="Arial" w:hAnsi="Arial" w:cs="Arial"/>
          <w:sz w:val="24"/>
          <w:szCs w:val="24"/>
        </w:rPr>
        <w:t>.</w:t>
      </w:r>
    </w:p>
    <w:p w14:paraId="198FF535" w14:textId="77777777" w:rsidR="00F17D71" w:rsidRPr="001B018D" w:rsidRDefault="00F17D71" w:rsidP="00F17D71">
      <w:pPr>
        <w:widowControl/>
        <w:tabs>
          <w:tab w:val="left" w:pos="720"/>
          <w:tab w:val="left" w:pos="1080"/>
          <w:tab w:val="left" w:pos="1440"/>
        </w:tabs>
        <w:autoSpaceDE/>
        <w:autoSpaceDN/>
        <w:ind w:left="720"/>
        <w:rPr>
          <w:rFonts w:ascii="Arial" w:hAnsi="Arial" w:cs="Arial"/>
          <w:sz w:val="24"/>
          <w:szCs w:val="24"/>
        </w:rPr>
      </w:pPr>
    </w:p>
    <w:p w14:paraId="42BEA79A" w14:textId="77777777" w:rsidR="00F17D71" w:rsidRPr="001B018D" w:rsidRDefault="00F17D71" w:rsidP="00F17D71">
      <w:pPr>
        <w:pStyle w:val="ListParagraph"/>
        <w:widowControl/>
        <w:numPr>
          <w:ilvl w:val="0"/>
          <w:numId w:val="28"/>
        </w:numPr>
        <w:autoSpaceDE/>
        <w:ind w:left="720"/>
        <w:rPr>
          <w:rFonts w:ascii="Arial" w:hAnsi="Arial" w:cs="Arial"/>
          <w:b/>
          <w:bCs/>
          <w:sz w:val="24"/>
          <w:szCs w:val="24"/>
        </w:rPr>
      </w:pPr>
      <w:r w:rsidRPr="001B018D">
        <w:rPr>
          <w:rFonts w:ascii="Arial" w:hAnsi="Arial" w:cs="Arial"/>
          <w:b/>
          <w:bCs/>
          <w:sz w:val="24"/>
          <w:szCs w:val="24"/>
        </w:rPr>
        <w:t xml:space="preserve">Subcontractors </w:t>
      </w:r>
    </w:p>
    <w:p w14:paraId="2730A560" w14:textId="43695465" w:rsidR="00F17D71" w:rsidRPr="001B018D" w:rsidRDefault="00F17D71" w:rsidP="00F17D71">
      <w:pPr>
        <w:ind w:left="720"/>
        <w:rPr>
          <w:rFonts w:ascii="Arial" w:hAnsi="Arial" w:cs="Arial"/>
          <w:sz w:val="24"/>
          <w:szCs w:val="24"/>
        </w:rPr>
      </w:pPr>
      <w:r w:rsidRPr="001B018D">
        <w:rPr>
          <w:rFonts w:ascii="Arial" w:hAnsi="Arial" w:cs="Arial"/>
          <w:sz w:val="24"/>
          <w:szCs w:val="24"/>
        </w:rPr>
        <w:t>If subcontractors are to be used, provide a list that specifies the name, address, phone number, contact person, and a brief description of the subcontractors’ organizational capacity and qualifications.</w:t>
      </w:r>
    </w:p>
    <w:p w14:paraId="104512F8" w14:textId="77777777" w:rsidR="00526145" w:rsidRPr="001B018D" w:rsidRDefault="00526145" w:rsidP="00526145">
      <w:pPr>
        <w:widowControl/>
        <w:autoSpaceDE/>
        <w:ind w:left="720"/>
        <w:rPr>
          <w:rFonts w:ascii="Arial" w:hAnsi="Arial" w:cs="Arial"/>
          <w:b/>
          <w:bCs/>
          <w:sz w:val="24"/>
          <w:szCs w:val="24"/>
        </w:rPr>
      </w:pPr>
    </w:p>
    <w:p w14:paraId="44F56552" w14:textId="77777777" w:rsidR="00526145" w:rsidRPr="001B018D" w:rsidRDefault="00526145" w:rsidP="00EB0DF1">
      <w:pPr>
        <w:widowControl/>
        <w:numPr>
          <w:ilvl w:val="0"/>
          <w:numId w:val="28"/>
        </w:numPr>
        <w:autoSpaceDE/>
        <w:ind w:left="720"/>
        <w:rPr>
          <w:rFonts w:ascii="Arial" w:hAnsi="Arial" w:cs="Arial"/>
          <w:b/>
          <w:bCs/>
          <w:sz w:val="24"/>
          <w:szCs w:val="24"/>
        </w:rPr>
      </w:pPr>
      <w:r w:rsidRPr="001B018D">
        <w:rPr>
          <w:rFonts w:ascii="Arial" w:hAnsi="Arial" w:cs="Arial"/>
          <w:b/>
          <w:bCs/>
          <w:sz w:val="24"/>
          <w:szCs w:val="24"/>
        </w:rPr>
        <w:t xml:space="preserve">Organizational Chart </w:t>
      </w:r>
    </w:p>
    <w:p w14:paraId="153CE198" w14:textId="77777777" w:rsidR="00526145" w:rsidRPr="001B018D" w:rsidRDefault="00526145" w:rsidP="00EB0DF1">
      <w:pPr>
        <w:ind w:left="720"/>
        <w:rPr>
          <w:rFonts w:ascii="Arial" w:hAnsi="Arial" w:cs="Arial"/>
          <w:sz w:val="24"/>
          <w:szCs w:val="24"/>
        </w:rPr>
      </w:pPr>
      <w:r w:rsidRPr="001B018D">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5BA73FC9" w14:textId="77777777" w:rsidR="00F17D71" w:rsidRPr="001B018D" w:rsidRDefault="00F17D71" w:rsidP="00F17D71">
      <w:pPr>
        <w:pStyle w:val="ListParagraph"/>
        <w:ind w:left="900" w:hanging="360"/>
        <w:rPr>
          <w:rFonts w:ascii="Arial" w:hAnsi="Arial" w:cs="Arial"/>
          <w:sz w:val="24"/>
          <w:szCs w:val="24"/>
        </w:rPr>
      </w:pPr>
    </w:p>
    <w:p w14:paraId="3A46EB5F" w14:textId="77777777" w:rsidR="00F17D71" w:rsidRPr="001B018D" w:rsidRDefault="00F17D71" w:rsidP="00F17D71">
      <w:pPr>
        <w:pStyle w:val="ListParagraph"/>
        <w:widowControl/>
        <w:numPr>
          <w:ilvl w:val="0"/>
          <w:numId w:val="28"/>
        </w:numPr>
        <w:autoSpaceDE/>
        <w:ind w:left="720"/>
        <w:rPr>
          <w:rFonts w:ascii="Arial" w:hAnsi="Arial" w:cs="Arial"/>
          <w:b/>
          <w:bCs/>
          <w:sz w:val="24"/>
          <w:szCs w:val="24"/>
        </w:rPr>
      </w:pPr>
      <w:r w:rsidRPr="001B018D">
        <w:rPr>
          <w:rFonts w:ascii="Arial" w:hAnsi="Arial" w:cs="Arial"/>
          <w:b/>
          <w:bCs/>
          <w:sz w:val="24"/>
          <w:szCs w:val="24"/>
        </w:rPr>
        <w:t xml:space="preserve">Litigation </w:t>
      </w:r>
    </w:p>
    <w:p w14:paraId="4DC05DD3" w14:textId="77777777" w:rsidR="00F17D71" w:rsidRPr="001B018D" w:rsidRDefault="00F17D71" w:rsidP="00F17D71">
      <w:pPr>
        <w:pStyle w:val="ListParagraph"/>
        <w:rPr>
          <w:rFonts w:ascii="Arial" w:hAnsi="Arial" w:cs="Arial"/>
          <w:sz w:val="24"/>
          <w:szCs w:val="24"/>
        </w:rPr>
      </w:pPr>
      <w:r w:rsidRPr="001B018D">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amount, and outcome. If no litigation will be included, write “none” on submitted attachment. </w:t>
      </w:r>
    </w:p>
    <w:p w14:paraId="67DC37F9" w14:textId="77777777" w:rsidR="009D66B7" w:rsidRPr="001B018D" w:rsidRDefault="009D66B7" w:rsidP="001C36FF">
      <w:pPr>
        <w:rPr>
          <w:rFonts w:ascii="Arial" w:hAnsi="Arial" w:cs="Arial"/>
          <w:b/>
          <w:bCs/>
          <w:sz w:val="24"/>
          <w:szCs w:val="24"/>
        </w:rPr>
      </w:pPr>
    </w:p>
    <w:p w14:paraId="065C40E0" w14:textId="77777777" w:rsidR="00EB0DF1" w:rsidRPr="001B018D" w:rsidRDefault="00EB0DF1" w:rsidP="00EB0DF1">
      <w:pPr>
        <w:widowControl/>
        <w:numPr>
          <w:ilvl w:val="0"/>
          <w:numId w:val="28"/>
        </w:numPr>
        <w:tabs>
          <w:tab w:val="left" w:pos="720"/>
          <w:tab w:val="left" w:pos="1080"/>
          <w:tab w:val="left" w:pos="1440"/>
        </w:tabs>
        <w:autoSpaceDE/>
        <w:ind w:left="720"/>
        <w:rPr>
          <w:rFonts w:ascii="Arial" w:hAnsi="Arial" w:cs="Arial"/>
          <w:b/>
          <w:sz w:val="24"/>
          <w:szCs w:val="28"/>
        </w:rPr>
      </w:pPr>
      <w:r w:rsidRPr="001B018D">
        <w:rPr>
          <w:rFonts w:ascii="Arial" w:hAnsi="Arial" w:cs="Arial"/>
          <w:b/>
          <w:sz w:val="24"/>
          <w:szCs w:val="28"/>
        </w:rPr>
        <w:t>Licensure/Certification</w:t>
      </w:r>
    </w:p>
    <w:p w14:paraId="1C3176B1" w14:textId="77777777" w:rsidR="00EB0DF1" w:rsidRPr="001B018D" w:rsidRDefault="00EB0DF1" w:rsidP="00EB0DF1">
      <w:pPr>
        <w:widowControl/>
        <w:tabs>
          <w:tab w:val="left" w:pos="720"/>
          <w:tab w:val="left" w:pos="1080"/>
          <w:tab w:val="left" w:pos="1440"/>
        </w:tabs>
        <w:autoSpaceDE/>
        <w:ind w:left="720"/>
        <w:rPr>
          <w:rFonts w:ascii="Arial" w:hAnsi="Arial" w:cs="Arial"/>
          <w:sz w:val="24"/>
          <w:szCs w:val="24"/>
        </w:rPr>
      </w:pPr>
      <w:r w:rsidRPr="001B018D">
        <w:rPr>
          <w:rFonts w:ascii="Arial" w:hAnsi="Arial" w:cs="Arial"/>
          <w:sz w:val="24"/>
          <w:szCs w:val="24"/>
        </w:rPr>
        <w:t>Provide documentation of any applicable licensure/certification or any specific credentials required to provide the proposed services.</w:t>
      </w:r>
    </w:p>
    <w:p w14:paraId="30A32950" w14:textId="77777777" w:rsidR="00EB0DF1" w:rsidRPr="001B018D" w:rsidRDefault="00EB0DF1" w:rsidP="00F17D71">
      <w:pPr>
        <w:ind w:left="900" w:hanging="360"/>
        <w:rPr>
          <w:rFonts w:ascii="Arial" w:hAnsi="Arial" w:cs="Arial"/>
          <w:b/>
          <w:bCs/>
          <w:sz w:val="24"/>
          <w:szCs w:val="24"/>
        </w:rPr>
      </w:pPr>
    </w:p>
    <w:p w14:paraId="7E74A0B3" w14:textId="77777777" w:rsidR="00F17D71" w:rsidRPr="001B018D" w:rsidRDefault="00F17D71" w:rsidP="00EB0DF1">
      <w:pPr>
        <w:widowControl/>
        <w:numPr>
          <w:ilvl w:val="0"/>
          <w:numId w:val="28"/>
        </w:numPr>
        <w:autoSpaceDE/>
        <w:ind w:left="720"/>
        <w:rPr>
          <w:rFonts w:ascii="Arial" w:hAnsi="Arial" w:cs="Arial"/>
          <w:b/>
          <w:bCs/>
          <w:sz w:val="24"/>
          <w:szCs w:val="24"/>
        </w:rPr>
      </w:pPr>
      <w:r w:rsidRPr="001B018D">
        <w:rPr>
          <w:rFonts w:ascii="Arial" w:hAnsi="Arial" w:cs="Arial"/>
          <w:b/>
          <w:bCs/>
          <w:sz w:val="24"/>
          <w:szCs w:val="24"/>
        </w:rPr>
        <w:t xml:space="preserve">Certificate of Insurance </w:t>
      </w:r>
    </w:p>
    <w:p w14:paraId="5B45ED89" w14:textId="77777777" w:rsidR="00F17D71" w:rsidRPr="001B018D" w:rsidRDefault="00F17D71" w:rsidP="00F17D71">
      <w:pPr>
        <w:ind w:left="720"/>
        <w:rPr>
          <w:rFonts w:ascii="Arial" w:hAnsi="Arial" w:cs="Arial"/>
          <w:b/>
          <w:bCs/>
          <w:sz w:val="24"/>
          <w:szCs w:val="24"/>
        </w:rPr>
      </w:pPr>
      <w:r w:rsidRPr="001B018D">
        <w:rPr>
          <w:rFonts w:ascii="Arial" w:hAnsi="Arial" w:cs="Arial"/>
          <w:sz w:val="24"/>
          <w:szCs w:val="24"/>
        </w:rPr>
        <w:t xml:space="preserve">Provide a </w:t>
      </w:r>
      <w:r w:rsidR="00A009CA" w:rsidRPr="001B018D">
        <w:rPr>
          <w:rFonts w:ascii="Arial" w:hAnsi="Arial" w:cs="Arial"/>
          <w:sz w:val="24"/>
          <w:szCs w:val="24"/>
        </w:rPr>
        <w:t xml:space="preserve">current </w:t>
      </w:r>
      <w:r w:rsidRPr="001B018D">
        <w:rPr>
          <w:rFonts w:ascii="Arial" w:hAnsi="Arial" w:cs="Arial"/>
          <w:sz w:val="24"/>
          <w:szCs w:val="24"/>
        </w:rPr>
        <w:t>certificate of insurance on a standard Acord form (or the equivalent) evidencing the Bidder’s general liability, professional liability and any other relevant liability insurance policies that might be associated with the proposed services.</w:t>
      </w:r>
    </w:p>
    <w:p w14:paraId="24B67A03" w14:textId="77777777" w:rsidR="00E82FB4" w:rsidRPr="001B018D" w:rsidRDefault="00E82FB4" w:rsidP="00FE5FB2">
      <w:pPr>
        <w:pStyle w:val="Index2"/>
        <w:rPr>
          <w:rFonts w:ascii="Arial" w:hAnsi="Arial" w:cs="Arial"/>
        </w:rPr>
      </w:pPr>
      <w:r w:rsidRPr="001B018D">
        <w:rPr>
          <w:rFonts w:ascii="Arial" w:hAnsi="Arial" w:cs="Arial"/>
        </w:rPr>
        <w:tab/>
      </w:r>
    </w:p>
    <w:p w14:paraId="07738562" w14:textId="77777777" w:rsidR="00E82FB4" w:rsidRPr="001B018D" w:rsidRDefault="00E82FB4" w:rsidP="001410AC">
      <w:pPr>
        <w:ind w:left="360"/>
        <w:rPr>
          <w:rFonts w:ascii="Arial" w:hAnsi="Arial" w:cs="Arial"/>
          <w:b/>
          <w:sz w:val="24"/>
          <w:szCs w:val="24"/>
        </w:rPr>
      </w:pPr>
      <w:bookmarkStart w:id="55" w:name="_Toc367174738"/>
      <w:r w:rsidRPr="001B018D">
        <w:rPr>
          <w:rFonts w:ascii="Arial" w:hAnsi="Arial" w:cs="Arial"/>
          <w:b/>
          <w:sz w:val="24"/>
          <w:szCs w:val="24"/>
        </w:rPr>
        <w:t>Sectio</w:t>
      </w:r>
      <w:r w:rsidR="00FF72DE" w:rsidRPr="001B018D">
        <w:rPr>
          <w:rFonts w:ascii="Arial" w:hAnsi="Arial" w:cs="Arial"/>
          <w:b/>
          <w:sz w:val="24"/>
          <w:szCs w:val="24"/>
        </w:rPr>
        <w:t>n II</w:t>
      </w:r>
      <w:r w:rsidR="00EE768F" w:rsidRPr="001B018D">
        <w:rPr>
          <w:rFonts w:ascii="Arial" w:hAnsi="Arial" w:cs="Arial"/>
          <w:b/>
          <w:sz w:val="24"/>
          <w:szCs w:val="24"/>
        </w:rPr>
        <w:t xml:space="preserve">   </w:t>
      </w:r>
      <w:bookmarkEnd w:id="55"/>
      <w:r w:rsidR="00B14DB7" w:rsidRPr="001B018D">
        <w:rPr>
          <w:rFonts w:ascii="Arial" w:hAnsi="Arial" w:cs="Arial"/>
          <w:b/>
          <w:sz w:val="24"/>
          <w:szCs w:val="24"/>
        </w:rPr>
        <w:t>Proposed Services</w:t>
      </w:r>
      <w:r w:rsidR="002F1242" w:rsidRPr="001B018D">
        <w:rPr>
          <w:rFonts w:ascii="Arial" w:hAnsi="Arial" w:cs="Arial"/>
          <w:b/>
          <w:sz w:val="24"/>
          <w:szCs w:val="24"/>
        </w:rPr>
        <w:t xml:space="preserve"> (limit 3 pages)</w:t>
      </w:r>
    </w:p>
    <w:p w14:paraId="75D0AE3B" w14:textId="77777777" w:rsidR="00433698" w:rsidRPr="001B018D" w:rsidRDefault="00433698" w:rsidP="00433698">
      <w:pPr>
        <w:tabs>
          <w:tab w:val="left" w:pos="900"/>
          <w:tab w:val="left" w:pos="1440"/>
        </w:tabs>
        <w:rPr>
          <w:rFonts w:ascii="Arial" w:hAnsi="Arial" w:cs="Arial"/>
          <w:b/>
          <w:sz w:val="28"/>
          <w:szCs w:val="28"/>
        </w:rPr>
      </w:pPr>
    </w:p>
    <w:p w14:paraId="61B8FF06" w14:textId="77777777" w:rsidR="000D56AE" w:rsidRPr="001B018D" w:rsidRDefault="000D56AE" w:rsidP="00840243">
      <w:pPr>
        <w:tabs>
          <w:tab w:val="left" w:pos="720"/>
        </w:tabs>
        <w:ind w:left="720"/>
        <w:rPr>
          <w:rFonts w:ascii="Arial" w:hAnsi="Arial" w:cs="Arial"/>
          <w:b/>
          <w:sz w:val="24"/>
          <w:szCs w:val="24"/>
        </w:rPr>
      </w:pPr>
      <w:r w:rsidRPr="001B018D">
        <w:rPr>
          <w:rFonts w:ascii="Arial" w:hAnsi="Arial" w:cs="Arial"/>
          <w:b/>
          <w:sz w:val="24"/>
          <w:szCs w:val="24"/>
        </w:rPr>
        <w:t>Services to be Provided</w:t>
      </w:r>
    </w:p>
    <w:p w14:paraId="111C711C" w14:textId="77777777" w:rsidR="00CF2C4F" w:rsidRPr="001B018D" w:rsidRDefault="004B2CDA" w:rsidP="00AD3664">
      <w:pPr>
        <w:tabs>
          <w:tab w:val="left" w:pos="720"/>
          <w:tab w:val="left" w:pos="1440"/>
        </w:tabs>
        <w:ind w:left="720" w:hanging="360"/>
        <w:rPr>
          <w:rFonts w:ascii="Arial" w:hAnsi="Arial" w:cs="Arial"/>
          <w:sz w:val="24"/>
          <w:szCs w:val="24"/>
        </w:rPr>
      </w:pPr>
      <w:r w:rsidRPr="001B018D">
        <w:rPr>
          <w:rFonts w:ascii="Arial" w:hAnsi="Arial" w:cs="Arial"/>
          <w:sz w:val="24"/>
          <w:szCs w:val="24"/>
        </w:rPr>
        <w:tab/>
      </w:r>
      <w:r w:rsidR="009E5B01" w:rsidRPr="001B018D">
        <w:rPr>
          <w:rFonts w:ascii="Arial" w:hAnsi="Arial" w:cs="Arial"/>
          <w:sz w:val="24"/>
          <w:szCs w:val="24"/>
        </w:rPr>
        <w:t>Discuss the Scope of S</w:t>
      </w:r>
      <w:r w:rsidR="000D56AE" w:rsidRPr="001B018D">
        <w:rPr>
          <w:rFonts w:ascii="Arial" w:hAnsi="Arial" w:cs="Arial"/>
          <w:sz w:val="24"/>
          <w:szCs w:val="24"/>
        </w:rPr>
        <w:t>ervices</w:t>
      </w:r>
      <w:r w:rsidR="009E5B01" w:rsidRPr="001B018D">
        <w:rPr>
          <w:rFonts w:ascii="Arial" w:hAnsi="Arial" w:cs="Arial"/>
          <w:sz w:val="24"/>
          <w:szCs w:val="24"/>
        </w:rPr>
        <w:t xml:space="preserve"> referenced above in </w:t>
      </w:r>
      <w:r w:rsidR="00681DF2" w:rsidRPr="001B018D">
        <w:rPr>
          <w:rFonts w:ascii="Arial" w:hAnsi="Arial" w:cs="Arial"/>
          <w:sz w:val="24"/>
          <w:szCs w:val="24"/>
        </w:rPr>
        <w:t xml:space="preserve">Part II of </w:t>
      </w:r>
      <w:r w:rsidR="009E5B01" w:rsidRPr="001B018D">
        <w:rPr>
          <w:rFonts w:ascii="Arial" w:hAnsi="Arial" w:cs="Arial"/>
          <w:sz w:val="24"/>
          <w:szCs w:val="24"/>
        </w:rPr>
        <w:t>this RFP and what</w:t>
      </w:r>
      <w:r w:rsidR="000D56AE" w:rsidRPr="001B018D">
        <w:rPr>
          <w:rFonts w:ascii="Arial" w:hAnsi="Arial" w:cs="Arial"/>
          <w:sz w:val="24"/>
          <w:szCs w:val="24"/>
        </w:rPr>
        <w:t xml:space="preserve"> the </w:t>
      </w:r>
      <w:r w:rsidR="009E5B01" w:rsidRPr="001B018D">
        <w:rPr>
          <w:rFonts w:ascii="Arial" w:hAnsi="Arial" w:cs="Arial"/>
          <w:sz w:val="24"/>
          <w:szCs w:val="24"/>
        </w:rPr>
        <w:t>Bidder</w:t>
      </w:r>
      <w:r w:rsidR="000D56AE" w:rsidRPr="001B018D">
        <w:rPr>
          <w:rFonts w:ascii="Arial" w:hAnsi="Arial" w:cs="Arial"/>
          <w:sz w:val="24"/>
          <w:szCs w:val="24"/>
        </w:rPr>
        <w:t xml:space="preserve"> will offer. </w:t>
      </w:r>
      <w:r w:rsidR="009E5B01" w:rsidRPr="001B018D">
        <w:rPr>
          <w:rFonts w:ascii="Arial" w:hAnsi="Arial" w:cs="Arial"/>
          <w:sz w:val="24"/>
          <w:szCs w:val="24"/>
        </w:rPr>
        <w:t xml:space="preserve"> </w:t>
      </w:r>
      <w:r w:rsidR="008507F7" w:rsidRPr="001B018D">
        <w:rPr>
          <w:rFonts w:ascii="Arial" w:hAnsi="Arial" w:cs="Arial"/>
          <w:sz w:val="24"/>
          <w:szCs w:val="24"/>
        </w:rPr>
        <w:t xml:space="preserve">The Department and the LUPC are looking for more than an agreement to provide these services.  </w:t>
      </w:r>
      <w:r w:rsidR="000D56AE" w:rsidRPr="001B018D">
        <w:rPr>
          <w:rFonts w:ascii="Arial" w:hAnsi="Arial" w:cs="Arial"/>
          <w:sz w:val="24"/>
          <w:szCs w:val="24"/>
        </w:rPr>
        <w:t xml:space="preserve">Give particular attention to describing </w:t>
      </w:r>
      <w:r w:rsidR="008507F7" w:rsidRPr="001B018D">
        <w:rPr>
          <w:rFonts w:ascii="Arial" w:hAnsi="Arial" w:cs="Arial"/>
          <w:sz w:val="24"/>
          <w:szCs w:val="24"/>
        </w:rPr>
        <w:t>the</w:t>
      </w:r>
      <w:r w:rsidR="00A009CA" w:rsidRPr="001B018D">
        <w:rPr>
          <w:rFonts w:ascii="Arial" w:hAnsi="Arial" w:cs="Arial"/>
          <w:sz w:val="24"/>
          <w:szCs w:val="24"/>
        </w:rPr>
        <w:t xml:space="preserve"> </w:t>
      </w:r>
      <w:r w:rsidR="00C63E5E" w:rsidRPr="001B018D">
        <w:rPr>
          <w:rFonts w:ascii="Arial" w:hAnsi="Arial" w:cs="Arial"/>
          <w:sz w:val="24"/>
          <w:szCs w:val="24"/>
        </w:rPr>
        <w:t>B</w:t>
      </w:r>
      <w:r w:rsidR="00A009CA" w:rsidRPr="001B018D">
        <w:rPr>
          <w:rFonts w:ascii="Arial" w:hAnsi="Arial" w:cs="Arial"/>
          <w:sz w:val="24"/>
          <w:szCs w:val="24"/>
        </w:rPr>
        <w:t>idder</w:t>
      </w:r>
      <w:r w:rsidR="00C63E5E" w:rsidRPr="001B018D">
        <w:rPr>
          <w:rFonts w:ascii="Arial" w:hAnsi="Arial" w:cs="Arial"/>
          <w:sz w:val="24"/>
          <w:szCs w:val="24"/>
        </w:rPr>
        <w:t>’s</w:t>
      </w:r>
      <w:r w:rsidR="008507F7" w:rsidRPr="001B018D">
        <w:rPr>
          <w:rFonts w:ascii="Arial" w:hAnsi="Arial" w:cs="Arial"/>
          <w:sz w:val="24"/>
          <w:szCs w:val="24"/>
        </w:rPr>
        <w:t xml:space="preserve"> role in delivering consulting and peer review services, </w:t>
      </w:r>
      <w:r w:rsidR="000D56AE" w:rsidRPr="001B018D">
        <w:rPr>
          <w:rFonts w:ascii="Arial" w:hAnsi="Arial" w:cs="Arial"/>
          <w:sz w:val="24"/>
          <w:szCs w:val="24"/>
        </w:rPr>
        <w:t>methods an</w:t>
      </w:r>
      <w:r w:rsidR="00904B83" w:rsidRPr="001B018D">
        <w:rPr>
          <w:rFonts w:ascii="Arial" w:hAnsi="Arial" w:cs="Arial"/>
          <w:sz w:val="24"/>
          <w:szCs w:val="24"/>
        </w:rPr>
        <w:t>d resources you will use</w:t>
      </w:r>
      <w:r w:rsidR="000D56AE" w:rsidRPr="001B018D">
        <w:rPr>
          <w:rFonts w:ascii="Arial" w:hAnsi="Arial" w:cs="Arial"/>
          <w:sz w:val="24"/>
          <w:szCs w:val="24"/>
        </w:rPr>
        <w:t xml:space="preserve"> and how you will accomplish the tasks involved. </w:t>
      </w:r>
      <w:r w:rsidR="00904B83" w:rsidRPr="001B018D">
        <w:rPr>
          <w:rFonts w:ascii="Arial" w:hAnsi="Arial" w:cs="Arial"/>
          <w:sz w:val="24"/>
          <w:szCs w:val="24"/>
        </w:rPr>
        <w:t xml:space="preserve"> </w:t>
      </w:r>
      <w:r w:rsidR="003B1BD2" w:rsidRPr="001B018D">
        <w:rPr>
          <w:rFonts w:ascii="Arial" w:hAnsi="Arial" w:cs="Arial"/>
          <w:sz w:val="24"/>
          <w:szCs w:val="24"/>
        </w:rPr>
        <w:t xml:space="preserve">Also, describe how you will ensure expectations and/or desired outcomes as a result of these services will be achieved.  </w:t>
      </w:r>
      <w:r w:rsidR="00CF2C4F" w:rsidRPr="001B018D">
        <w:rPr>
          <w:rFonts w:ascii="Arial" w:hAnsi="Arial" w:cs="Arial"/>
          <w:sz w:val="24"/>
          <w:szCs w:val="24"/>
        </w:rPr>
        <w:t>If subcontractors are</w:t>
      </w:r>
      <w:r w:rsidR="000D56AE" w:rsidRPr="001B018D">
        <w:rPr>
          <w:rFonts w:ascii="Arial" w:hAnsi="Arial" w:cs="Arial"/>
          <w:sz w:val="24"/>
          <w:szCs w:val="24"/>
        </w:rPr>
        <w:t xml:space="preserve"> involved, clearly ident</w:t>
      </w:r>
      <w:r w:rsidR="00904B83" w:rsidRPr="001B018D">
        <w:rPr>
          <w:rFonts w:ascii="Arial" w:hAnsi="Arial" w:cs="Arial"/>
          <w:sz w:val="24"/>
          <w:szCs w:val="24"/>
        </w:rPr>
        <w:t>ify the work each will perform.</w:t>
      </w:r>
      <w:r w:rsidR="008507F7" w:rsidRPr="001B018D">
        <w:rPr>
          <w:rFonts w:ascii="Arial" w:hAnsi="Arial" w:cs="Arial"/>
          <w:sz w:val="24"/>
          <w:szCs w:val="24"/>
        </w:rPr>
        <w:t xml:space="preserve">  Bidders may address any or all of the stated environmental disciplines in the RFP.</w:t>
      </w:r>
    </w:p>
    <w:p w14:paraId="0B2BF02E" w14:textId="77777777" w:rsidR="008507F7" w:rsidRPr="001B018D" w:rsidRDefault="008507F7" w:rsidP="00AD3664">
      <w:pPr>
        <w:tabs>
          <w:tab w:val="left" w:pos="720"/>
          <w:tab w:val="left" w:pos="1440"/>
        </w:tabs>
        <w:ind w:left="720" w:hanging="360"/>
        <w:rPr>
          <w:rFonts w:ascii="Arial" w:hAnsi="Arial" w:cs="Arial"/>
          <w:sz w:val="24"/>
          <w:szCs w:val="24"/>
        </w:rPr>
      </w:pPr>
    </w:p>
    <w:p w14:paraId="2FA9C03F" w14:textId="77777777" w:rsidR="008507F7" w:rsidRPr="001B018D" w:rsidRDefault="008507F7" w:rsidP="00AD3664">
      <w:pPr>
        <w:tabs>
          <w:tab w:val="left" w:pos="720"/>
          <w:tab w:val="left" w:pos="1440"/>
        </w:tabs>
        <w:ind w:left="720" w:hanging="360"/>
        <w:rPr>
          <w:rFonts w:ascii="Arial" w:hAnsi="Arial" w:cs="Arial"/>
          <w:sz w:val="24"/>
          <w:szCs w:val="24"/>
        </w:rPr>
      </w:pPr>
    </w:p>
    <w:p w14:paraId="1E40F8D2" w14:textId="77777777" w:rsidR="0025279E" w:rsidRPr="001B018D" w:rsidRDefault="0025279E" w:rsidP="006E38E1">
      <w:pPr>
        <w:tabs>
          <w:tab w:val="left" w:pos="360"/>
          <w:tab w:val="left" w:pos="720"/>
          <w:tab w:val="left" w:pos="1440"/>
          <w:tab w:val="left" w:pos="7200"/>
        </w:tabs>
        <w:rPr>
          <w:rFonts w:ascii="Arial" w:hAnsi="Arial" w:cs="Arial"/>
          <w:b/>
          <w:sz w:val="24"/>
          <w:szCs w:val="24"/>
        </w:rPr>
      </w:pPr>
    </w:p>
    <w:p w14:paraId="3D965227" w14:textId="77777777" w:rsidR="00F871CB" w:rsidRPr="001B018D" w:rsidRDefault="00E82FB4" w:rsidP="001410AC">
      <w:pPr>
        <w:ind w:left="360"/>
        <w:rPr>
          <w:rFonts w:ascii="Arial" w:hAnsi="Arial" w:cs="Arial"/>
          <w:b/>
          <w:sz w:val="24"/>
          <w:szCs w:val="24"/>
        </w:rPr>
      </w:pPr>
      <w:bookmarkStart w:id="56" w:name="_Toc367174739"/>
      <w:r w:rsidRPr="001B018D">
        <w:rPr>
          <w:rFonts w:ascii="Arial" w:hAnsi="Arial" w:cs="Arial"/>
          <w:b/>
          <w:sz w:val="24"/>
          <w:szCs w:val="24"/>
        </w:rPr>
        <w:t>S</w:t>
      </w:r>
      <w:r w:rsidR="003B7A69" w:rsidRPr="001B018D">
        <w:rPr>
          <w:rFonts w:ascii="Arial" w:hAnsi="Arial" w:cs="Arial"/>
          <w:b/>
          <w:sz w:val="24"/>
          <w:szCs w:val="24"/>
        </w:rPr>
        <w:t>ection</w:t>
      </w:r>
      <w:r w:rsidR="00FF72DE" w:rsidRPr="001B018D">
        <w:rPr>
          <w:rFonts w:ascii="Arial" w:hAnsi="Arial" w:cs="Arial"/>
          <w:b/>
          <w:sz w:val="24"/>
          <w:szCs w:val="24"/>
        </w:rPr>
        <w:t xml:space="preserve"> III</w:t>
      </w:r>
      <w:r w:rsidR="00EE768F" w:rsidRPr="001B018D">
        <w:rPr>
          <w:rFonts w:ascii="Arial" w:hAnsi="Arial" w:cs="Arial"/>
          <w:b/>
          <w:sz w:val="24"/>
          <w:szCs w:val="24"/>
        </w:rPr>
        <w:t xml:space="preserve">   </w:t>
      </w:r>
      <w:r w:rsidRPr="001B018D">
        <w:rPr>
          <w:rFonts w:ascii="Arial" w:hAnsi="Arial" w:cs="Arial"/>
          <w:b/>
          <w:sz w:val="24"/>
          <w:szCs w:val="24"/>
        </w:rPr>
        <w:t>Cost Proposal</w:t>
      </w:r>
      <w:bookmarkEnd w:id="56"/>
      <w:r w:rsidR="002F1242" w:rsidRPr="001B018D">
        <w:rPr>
          <w:rFonts w:ascii="Arial" w:hAnsi="Arial" w:cs="Arial"/>
          <w:b/>
          <w:sz w:val="24"/>
          <w:szCs w:val="24"/>
        </w:rPr>
        <w:t xml:space="preserve"> (limit 1 page)</w:t>
      </w:r>
    </w:p>
    <w:p w14:paraId="4ADA6F0B" w14:textId="77777777" w:rsidR="00E82FB4" w:rsidRPr="001B018D" w:rsidRDefault="00E82FB4" w:rsidP="006E38E1">
      <w:pPr>
        <w:tabs>
          <w:tab w:val="left" w:pos="720"/>
          <w:tab w:val="left" w:pos="1800"/>
          <w:tab w:val="left" w:pos="7200"/>
        </w:tabs>
        <w:ind w:left="720" w:hanging="360"/>
        <w:rPr>
          <w:rFonts w:ascii="Arial" w:hAnsi="Arial" w:cs="Arial"/>
          <w:b/>
          <w:sz w:val="24"/>
          <w:szCs w:val="24"/>
        </w:rPr>
      </w:pPr>
      <w:r w:rsidRPr="001B018D">
        <w:rPr>
          <w:rFonts w:ascii="Arial" w:hAnsi="Arial" w:cs="Arial"/>
          <w:b/>
          <w:sz w:val="24"/>
          <w:szCs w:val="24"/>
        </w:rPr>
        <w:tab/>
      </w:r>
    </w:p>
    <w:p w14:paraId="38E2E0C6" w14:textId="77777777" w:rsidR="006934D3" w:rsidRPr="001B018D" w:rsidRDefault="006934D3" w:rsidP="00840243">
      <w:pPr>
        <w:pStyle w:val="Title"/>
        <w:tabs>
          <w:tab w:val="left" w:pos="720"/>
        </w:tabs>
        <w:spacing w:after="0"/>
        <w:ind w:left="720"/>
        <w:jc w:val="left"/>
        <w:rPr>
          <w:rFonts w:ascii="Arial" w:hAnsi="Arial" w:cs="Arial"/>
          <w:b/>
          <w:sz w:val="24"/>
          <w:szCs w:val="24"/>
        </w:rPr>
      </w:pPr>
      <w:r w:rsidRPr="001B018D">
        <w:rPr>
          <w:rFonts w:ascii="Arial" w:hAnsi="Arial" w:cs="Arial"/>
          <w:b/>
          <w:sz w:val="24"/>
          <w:szCs w:val="24"/>
        </w:rPr>
        <w:t>General Instructions</w:t>
      </w:r>
    </w:p>
    <w:p w14:paraId="72D5D55B" w14:textId="77777777" w:rsidR="000848B1" w:rsidRPr="001B018D" w:rsidRDefault="006934D3" w:rsidP="000848B1">
      <w:pPr>
        <w:tabs>
          <w:tab w:val="left" w:pos="1260"/>
        </w:tabs>
        <w:ind w:left="720"/>
        <w:rPr>
          <w:rFonts w:ascii="Arial" w:hAnsi="Arial" w:cs="Arial"/>
          <w:bCs/>
          <w:sz w:val="24"/>
          <w:szCs w:val="24"/>
        </w:rPr>
      </w:pPr>
      <w:r w:rsidRPr="001B018D">
        <w:rPr>
          <w:rFonts w:ascii="Arial" w:hAnsi="Arial" w:cs="Arial"/>
          <w:bCs/>
          <w:sz w:val="24"/>
          <w:szCs w:val="24"/>
        </w:rPr>
        <w:t xml:space="preserve">The Respondent must submit a </w:t>
      </w:r>
      <w:r w:rsidR="00763F85" w:rsidRPr="001B018D">
        <w:rPr>
          <w:rFonts w:ascii="Arial" w:hAnsi="Arial" w:cs="Arial"/>
          <w:bCs/>
          <w:sz w:val="24"/>
          <w:szCs w:val="24"/>
        </w:rPr>
        <w:t xml:space="preserve">current </w:t>
      </w:r>
      <w:r w:rsidRPr="001B018D">
        <w:rPr>
          <w:rFonts w:ascii="Arial" w:hAnsi="Arial" w:cs="Arial"/>
          <w:bCs/>
          <w:sz w:val="24"/>
          <w:szCs w:val="24"/>
        </w:rPr>
        <w:t>rate sheet</w:t>
      </w:r>
      <w:r w:rsidRPr="001B018D">
        <w:rPr>
          <w:rFonts w:ascii="Arial" w:hAnsi="Arial" w:cs="Arial"/>
          <w:sz w:val="24"/>
          <w:szCs w:val="24"/>
        </w:rPr>
        <w:t>.</w:t>
      </w:r>
      <w:r w:rsidRPr="001B018D">
        <w:rPr>
          <w:rFonts w:ascii="Arial" w:hAnsi="Arial" w:cs="Arial"/>
          <w:bCs/>
          <w:sz w:val="24"/>
          <w:szCs w:val="24"/>
        </w:rPr>
        <w:t xml:space="preserve">  Rate sheets must provide a listing of all the typical </w:t>
      </w:r>
      <w:r w:rsidR="00763F85" w:rsidRPr="001B018D">
        <w:rPr>
          <w:rFonts w:ascii="Arial" w:hAnsi="Arial" w:cs="Arial"/>
          <w:bCs/>
          <w:sz w:val="24"/>
          <w:szCs w:val="24"/>
        </w:rPr>
        <w:t xml:space="preserve">fixed and </w:t>
      </w:r>
      <w:r w:rsidRPr="001B018D">
        <w:rPr>
          <w:rFonts w:ascii="Arial" w:hAnsi="Arial" w:cs="Arial"/>
          <w:bCs/>
          <w:sz w:val="24"/>
          <w:szCs w:val="24"/>
        </w:rPr>
        <w:t xml:space="preserve">hourly rates for all </w:t>
      </w:r>
      <w:r w:rsidR="00763F85" w:rsidRPr="001B018D">
        <w:rPr>
          <w:rFonts w:ascii="Arial" w:hAnsi="Arial" w:cs="Arial"/>
          <w:bCs/>
          <w:sz w:val="24"/>
          <w:szCs w:val="24"/>
        </w:rPr>
        <w:t xml:space="preserve">services and </w:t>
      </w:r>
      <w:r w:rsidRPr="001B018D">
        <w:rPr>
          <w:rFonts w:ascii="Arial" w:hAnsi="Arial" w:cs="Arial"/>
          <w:bCs/>
          <w:sz w:val="24"/>
          <w:szCs w:val="24"/>
        </w:rPr>
        <w:t>the positions expected to be involved in the services provided</w:t>
      </w:r>
      <w:r w:rsidR="00F776B0" w:rsidRPr="001B018D">
        <w:rPr>
          <w:rFonts w:ascii="Arial" w:hAnsi="Arial" w:cs="Arial"/>
          <w:bCs/>
          <w:sz w:val="24"/>
          <w:szCs w:val="24"/>
        </w:rPr>
        <w:t xml:space="preserve"> as well as all other expected expenses</w:t>
      </w:r>
      <w:r w:rsidRPr="001B018D">
        <w:rPr>
          <w:rFonts w:ascii="Arial" w:hAnsi="Arial" w:cs="Arial"/>
          <w:bCs/>
          <w:sz w:val="24"/>
          <w:szCs w:val="24"/>
        </w:rPr>
        <w:t>.</w:t>
      </w:r>
      <w:r w:rsidR="000848B1" w:rsidRPr="001B018D">
        <w:rPr>
          <w:rFonts w:ascii="Arial" w:hAnsi="Arial" w:cs="Arial"/>
          <w:bCs/>
          <w:sz w:val="24"/>
          <w:szCs w:val="24"/>
        </w:rPr>
        <w:t xml:space="preserve">  </w:t>
      </w:r>
    </w:p>
    <w:p w14:paraId="10670490" w14:textId="77777777" w:rsidR="000848B1" w:rsidRPr="001B018D" w:rsidRDefault="000848B1" w:rsidP="000848B1">
      <w:pPr>
        <w:tabs>
          <w:tab w:val="left" w:pos="1260"/>
        </w:tabs>
        <w:ind w:left="720"/>
        <w:rPr>
          <w:rFonts w:ascii="Arial" w:hAnsi="Arial" w:cs="Arial"/>
          <w:bCs/>
          <w:sz w:val="24"/>
          <w:szCs w:val="24"/>
        </w:rPr>
      </w:pPr>
    </w:p>
    <w:p w14:paraId="5B26CF91" w14:textId="77777777" w:rsidR="000848B1" w:rsidRPr="001B018D" w:rsidRDefault="000848B1" w:rsidP="000848B1">
      <w:pPr>
        <w:tabs>
          <w:tab w:val="left" w:pos="1260"/>
        </w:tabs>
        <w:ind w:left="720"/>
        <w:rPr>
          <w:rFonts w:ascii="Arial" w:hAnsi="Arial" w:cs="Arial"/>
          <w:bCs/>
          <w:sz w:val="24"/>
          <w:szCs w:val="24"/>
        </w:rPr>
      </w:pPr>
      <w:r w:rsidRPr="001B018D">
        <w:rPr>
          <w:rFonts w:ascii="Arial" w:hAnsi="Arial" w:cs="Arial"/>
          <w:bCs/>
          <w:sz w:val="24"/>
          <w:szCs w:val="24"/>
        </w:rPr>
        <w:t xml:space="preserve">The Department and LUPC are requiring at a minimum the fixed hourly rate for the following personnel types:  1. Project </w:t>
      </w:r>
      <w:proofErr w:type="spellStart"/>
      <w:r w:rsidRPr="001B018D">
        <w:rPr>
          <w:rFonts w:ascii="Arial" w:hAnsi="Arial" w:cs="Arial"/>
          <w:bCs/>
          <w:sz w:val="24"/>
          <w:szCs w:val="24"/>
        </w:rPr>
        <w:t>Manger</w:t>
      </w:r>
      <w:proofErr w:type="spellEnd"/>
      <w:r w:rsidRPr="001B018D">
        <w:rPr>
          <w:rFonts w:ascii="Arial" w:hAnsi="Arial" w:cs="Arial"/>
          <w:bCs/>
          <w:sz w:val="24"/>
          <w:szCs w:val="24"/>
        </w:rPr>
        <w:t>/Principal Reviewer, 2. Technical Assistant to the Project Manager/Principal Reviewer, 3. Administrative Personnel.</w:t>
      </w:r>
    </w:p>
    <w:p w14:paraId="7AF5E3E9" w14:textId="77777777" w:rsidR="002F1242" w:rsidRPr="001B018D" w:rsidRDefault="002F1242" w:rsidP="002F1242">
      <w:pPr>
        <w:tabs>
          <w:tab w:val="left" w:pos="360"/>
          <w:tab w:val="left" w:pos="720"/>
          <w:tab w:val="left" w:pos="1260"/>
        </w:tabs>
        <w:rPr>
          <w:rFonts w:ascii="Arial" w:hAnsi="Arial" w:cs="Arial"/>
          <w:bCs/>
          <w:sz w:val="24"/>
          <w:szCs w:val="24"/>
        </w:rPr>
      </w:pPr>
    </w:p>
    <w:p w14:paraId="4635539C" w14:textId="77777777" w:rsidR="002F1242" w:rsidRPr="001B018D" w:rsidRDefault="002F1242" w:rsidP="002F1242">
      <w:pPr>
        <w:ind w:left="360"/>
        <w:rPr>
          <w:rStyle w:val="InitialStyle"/>
          <w:rFonts w:ascii="Arial" w:hAnsi="Arial" w:cs="Arial"/>
          <w:b/>
          <w:sz w:val="24"/>
          <w:szCs w:val="24"/>
        </w:rPr>
      </w:pPr>
      <w:bookmarkStart w:id="57" w:name="_Toc367174741"/>
      <w:r w:rsidRPr="001B018D">
        <w:rPr>
          <w:rFonts w:ascii="Arial" w:hAnsi="Arial" w:cs="Arial"/>
          <w:b/>
          <w:sz w:val="24"/>
          <w:szCs w:val="24"/>
        </w:rPr>
        <w:t>Section IV   Required Proposal Attachments</w:t>
      </w:r>
      <w:bookmarkEnd w:id="57"/>
      <w:r w:rsidRPr="001B018D">
        <w:rPr>
          <w:rFonts w:ascii="Arial" w:hAnsi="Arial" w:cs="Arial"/>
          <w:b/>
          <w:sz w:val="24"/>
          <w:szCs w:val="24"/>
        </w:rPr>
        <w:t xml:space="preserve">  </w:t>
      </w:r>
    </w:p>
    <w:p w14:paraId="06D56C28" w14:textId="77777777" w:rsidR="002F1242" w:rsidRPr="001B018D" w:rsidRDefault="002F1242" w:rsidP="002F12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rPr>
          <w:rStyle w:val="InitialStyle"/>
          <w:rFonts w:ascii="Arial" w:hAnsi="Arial" w:cs="Arial"/>
        </w:rPr>
      </w:pPr>
      <w:r w:rsidRPr="001B018D">
        <w:rPr>
          <w:rStyle w:val="InitialStyle"/>
          <w:rFonts w:ascii="Arial" w:hAnsi="Arial" w:cs="Arial"/>
        </w:rPr>
        <w:tab/>
      </w:r>
      <w:r w:rsidRPr="001B018D">
        <w:rPr>
          <w:rStyle w:val="InitialStyle"/>
          <w:rFonts w:ascii="Arial" w:hAnsi="Arial" w:cs="Arial"/>
        </w:rPr>
        <w:tab/>
      </w:r>
      <w:r w:rsidRPr="001B018D">
        <w:rPr>
          <w:rStyle w:val="InitialStyle"/>
          <w:rFonts w:ascii="Arial" w:hAnsi="Arial" w:cs="Arial"/>
        </w:rPr>
        <w:tab/>
      </w:r>
      <w:r w:rsidRPr="001B018D">
        <w:rPr>
          <w:rStyle w:val="InitialStyle"/>
          <w:rFonts w:ascii="Arial" w:hAnsi="Arial" w:cs="Arial"/>
        </w:rPr>
        <w:tab/>
      </w:r>
      <w:r w:rsidRPr="001B018D">
        <w:rPr>
          <w:rStyle w:val="InitialStyle"/>
          <w:rFonts w:ascii="Arial" w:hAnsi="Arial" w:cs="Arial"/>
        </w:rPr>
        <w:tab/>
      </w:r>
      <w:r w:rsidRPr="001B018D">
        <w:rPr>
          <w:rStyle w:val="InitialStyle"/>
          <w:rFonts w:ascii="Arial" w:hAnsi="Arial" w:cs="Arial"/>
        </w:rPr>
        <w:tab/>
      </w:r>
      <w:r w:rsidRPr="001B018D">
        <w:rPr>
          <w:rStyle w:val="InitialStyle"/>
          <w:rFonts w:ascii="Arial" w:hAnsi="Arial" w:cs="Arial"/>
        </w:rPr>
        <w:tab/>
      </w:r>
      <w:r w:rsidRPr="001B018D">
        <w:rPr>
          <w:rStyle w:val="InitialStyle"/>
          <w:rFonts w:ascii="Arial" w:hAnsi="Arial" w:cs="Arial"/>
        </w:rPr>
        <w:tab/>
      </w:r>
    </w:p>
    <w:p w14:paraId="44A2DDE6" w14:textId="77777777" w:rsidR="002F1242" w:rsidRPr="001B018D" w:rsidRDefault="002F1242" w:rsidP="002F12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1B018D">
        <w:rPr>
          <w:rStyle w:val="InitialStyle"/>
          <w:rFonts w:ascii="Arial" w:hAnsi="Arial" w:cs="Arial"/>
        </w:rPr>
        <w:t>The following documents must be attached to the back of each Bidder’s proposal</w:t>
      </w:r>
      <w:r w:rsidRPr="001B018D">
        <w:rPr>
          <w:rStyle w:val="InitialStyle"/>
          <w:rFonts w:ascii="Arial" w:hAnsi="Arial" w:cs="Arial"/>
          <w:u w:val="single"/>
        </w:rPr>
        <w:t xml:space="preserve"> in the order as numbered below.</w:t>
      </w:r>
      <w:r w:rsidRPr="001B018D">
        <w:rPr>
          <w:rStyle w:val="InitialStyle"/>
          <w:rFonts w:ascii="Arial" w:hAnsi="Arial" w:cs="Arial"/>
        </w:rPr>
        <w:t xml:space="preserve"> The required documents will be reviewed and rated by the Department and LUPC evaluation team.</w:t>
      </w:r>
    </w:p>
    <w:p w14:paraId="37279034" w14:textId="77777777" w:rsidR="002F1242" w:rsidRPr="001B018D" w:rsidRDefault="002F1242" w:rsidP="002F12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b/>
        </w:rPr>
      </w:pPr>
    </w:p>
    <w:p w14:paraId="03D3F7F5"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r w:rsidRPr="001B018D">
        <w:rPr>
          <w:rStyle w:val="InitialStyle"/>
          <w:rFonts w:ascii="Arial" w:hAnsi="Arial" w:cs="Arial"/>
          <w:b/>
        </w:rPr>
        <w:t xml:space="preserve">Attachment 1: </w:t>
      </w:r>
      <w:r w:rsidRPr="001B018D">
        <w:rPr>
          <w:rStyle w:val="InitialStyle"/>
          <w:rFonts w:ascii="Arial" w:hAnsi="Arial" w:cs="Arial"/>
        </w:rPr>
        <w:t xml:space="preserve"> Organization Chart</w:t>
      </w:r>
    </w:p>
    <w:p w14:paraId="75DC160B"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rPr>
      </w:pPr>
    </w:p>
    <w:p w14:paraId="17468C00"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r w:rsidRPr="001B018D">
        <w:rPr>
          <w:rStyle w:val="InitialStyle"/>
          <w:rFonts w:ascii="Arial" w:hAnsi="Arial" w:cs="Arial"/>
          <w:b/>
        </w:rPr>
        <w:t xml:space="preserve">Attachment 2: </w:t>
      </w:r>
      <w:r w:rsidRPr="001B018D">
        <w:rPr>
          <w:rStyle w:val="InitialStyle"/>
          <w:rFonts w:ascii="Arial" w:hAnsi="Arial" w:cs="Arial"/>
        </w:rPr>
        <w:t xml:space="preserve"> Licenses and </w:t>
      </w:r>
      <w:r w:rsidR="000848B1" w:rsidRPr="001B018D">
        <w:rPr>
          <w:rStyle w:val="InitialStyle"/>
          <w:rFonts w:ascii="Arial" w:hAnsi="Arial" w:cs="Arial"/>
        </w:rPr>
        <w:t>P</w:t>
      </w:r>
      <w:r w:rsidRPr="001B018D">
        <w:rPr>
          <w:rStyle w:val="InitialStyle"/>
          <w:rFonts w:ascii="Arial" w:hAnsi="Arial" w:cs="Arial"/>
        </w:rPr>
        <w:t xml:space="preserve">rofessional </w:t>
      </w:r>
      <w:r w:rsidR="000848B1" w:rsidRPr="001B018D">
        <w:rPr>
          <w:rStyle w:val="InitialStyle"/>
          <w:rFonts w:ascii="Arial" w:hAnsi="Arial" w:cs="Arial"/>
        </w:rPr>
        <w:t>C</w:t>
      </w:r>
      <w:r w:rsidRPr="001B018D">
        <w:rPr>
          <w:rStyle w:val="InitialStyle"/>
          <w:rFonts w:ascii="Arial" w:hAnsi="Arial" w:cs="Arial"/>
        </w:rPr>
        <w:t>ertifications necessary for, or associated with, the performance of the Scope of Services.</w:t>
      </w:r>
    </w:p>
    <w:p w14:paraId="087593FA"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21BA853C"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r w:rsidRPr="001B018D">
        <w:rPr>
          <w:rStyle w:val="InitialStyle"/>
          <w:rFonts w:ascii="Arial" w:hAnsi="Arial" w:cs="Arial"/>
          <w:b/>
        </w:rPr>
        <w:t xml:space="preserve">Attachment 3: </w:t>
      </w:r>
      <w:r w:rsidRPr="001B018D">
        <w:rPr>
          <w:rStyle w:val="InitialStyle"/>
          <w:rFonts w:ascii="Arial" w:hAnsi="Arial" w:cs="Arial"/>
        </w:rPr>
        <w:t xml:space="preserve"> Certificate of Insurance</w:t>
      </w:r>
    </w:p>
    <w:p w14:paraId="0B96171B"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18012527" w14:textId="77777777" w:rsidR="002F1242" w:rsidRPr="001B018D" w:rsidRDefault="002F1242" w:rsidP="002F1242">
      <w:pPr>
        <w:pStyle w:val="DefaultText"/>
        <w:widowControl/>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r w:rsidRPr="001B018D">
        <w:rPr>
          <w:rStyle w:val="InitialStyle"/>
          <w:rFonts w:ascii="Arial" w:hAnsi="Arial" w:cs="Arial"/>
          <w:b/>
        </w:rPr>
        <w:t xml:space="preserve">Attachment 4: </w:t>
      </w:r>
      <w:r w:rsidRPr="001B018D">
        <w:rPr>
          <w:rStyle w:val="InitialStyle"/>
          <w:rFonts w:ascii="Arial" w:hAnsi="Arial" w:cs="Arial"/>
        </w:rPr>
        <w:t xml:space="preserve"> </w:t>
      </w:r>
      <w:r w:rsidR="008507F7" w:rsidRPr="001B018D">
        <w:rPr>
          <w:rStyle w:val="InitialStyle"/>
          <w:rFonts w:ascii="Arial" w:hAnsi="Arial" w:cs="Arial"/>
        </w:rPr>
        <w:t>C</w:t>
      </w:r>
      <w:r w:rsidRPr="001B018D">
        <w:rPr>
          <w:rStyle w:val="InitialStyle"/>
          <w:rFonts w:ascii="Arial" w:hAnsi="Arial" w:cs="Arial"/>
        </w:rPr>
        <w:t xml:space="preserve">ompany </w:t>
      </w:r>
      <w:r w:rsidR="000848B1" w:rsidRPr="001B018D">
        <w:rPr>
          <w:rStyle w:val="InitialStyle"/>
          <w:rFonts w:ascii="Arial" w:hAnsi="Arial" w:cs="Arial"/>
        </w:rPr>
        <w:t>R</w:t>
      </w:r>
      <w:r w:rsidRPr="001B018D">
        <w:rPr>
          <w:rStyle w:val="InitialStyle"/>
          <w:rFonts w:ascii="Arial" w:hAnsi="Arial" w:cs="Arial"/>
        </w:rPr>
        <w:t xml:space="preserve">ate </w:t>
      </w:r>
      <w:r w:rsidR="000848B1" w:rsidRPr="001B018D">
        <w:rPr>
          <w:rStyle w:val="InitialStyle"/>
          <w:rFonts w:ascii="Arial" w:hAnsi="Arial" w:cs="Arial"/>
        </w:rPr>
        <w:t>S</w:t>
      </w:r>
      <w:r w:rsidRPr="001B018D">
        <w:rPr>
          <w:rStyle w:val="InitialStyle"/>
          <w:rFonts w:ascii="Arial" w:hAnsi="Arial" w:cs="Arial"/>
        </w:rPr>
        <w:t>heet</w:t>
      </w:r>
    </w:p>
    <w:p w14:paraId="7EFB0170" w14:textId="77777777" w:rsidR="002F1242" w:rsidRPr="001B018D" w:rsidRDefault="002F1242" w:rsidP="00AD3664">
      <w:pPr>
        <w:tabs>
          <w:tab w:val="left" w:pos="360"/>
          <w:tab w:val="left" w:pos="720"/>
          <w:tab w:val="left" w:pos="1260"/>
        </w:tabs>
        <w:ind w:left="720"/>
        <w:rPr>
          <w:rFonts w:ascii="Arial" w:hAnsi="Arial" w:cs="Arial"/>
          <w:bCs/>
          <w:sz w:val="24"/>
          <w:szCs w:val="24"/>
        </w:rPr>
      </w:pPr>
    </w:p>
    <w:p w14:paraId="7E730F55" w14:textId="77777777" w:rsidR="00904485" w:rsidRPr="001B018D" w:rsidRDefault="00904485" w:rsidP="00C451D6">
      <w:pPr>
        <w:pStyle w:val="Heading1"/>
        <w:tabs>
          <w:tab w:val="left" w:pos="1440"/>
        </w:tabs>
        <w:spacing w:before="0" w:after="0"/>
        <w:rPr>
          <w:rStyle w:val="InitialStyle"/>
          <w:rFonts w:ascii="Arial" w:hAnsi="Arial" w:cs="Arial"/>
          <w:b/>
          <w:sz w:val="24"/>
          <w:szCs w:val="24"/>
        </w:rPr>
      </w:pPr>
      <w:r w:rsidRPr="001B018D">
        <w:rPr>
          <w:rFonts w:ascii="Arial" w:hAnsi="Arial" w:cs="Arial"/>
          <w:b/>
          <w:bCs/>
        </w:rPr>
        <w:br w:type="page"/>
      </w:r>
      <w:bookmarkStart w:id="58" w:name="_Toc367174742"/>
      <w:bookmarkStart w:id="59" w:name="_Toc397069206"/>
      <w:bookmarkStart w:id="60" w:name="_Toc65663232"/>
      <w:r w:rsidRPr="001B018D">
        <w:rPr>
          <w:rStyle w:val="InitialStyle"/>
          <w:rFonts w:ascii="Arial" w:hAnsi="Arial" w:cs="Arial"/>
          <w:b/>
          <w:sz w:val="24"/>
          <w:szCs w:val="24"/>
        </w:rPr>
        <w:lastRenderedPageBreak/>
        <w:t xml:space="preserve">PART V </w:t>
      </w:r>
      <w:r w:rsidRPr="001B018D">
        <w:rPr>
          <w:rStyle w:val="InitialStyle"/>
          <w:rFonts w:ascii="Arial" w:hAnsi="Arial" w:cs="Arial"/>
          <w:b/>
          <w:sz w:val="24"/>
          <w:szCs w:val="24"/>
        </w:rPr>
        <w:tab/>
        <w:t>PROPOSAL EVALUATION</w:t>
      </w:r>
      <w:r w:rsidR="00214F9E" w:rsidRPr="001B018D">
        <w:rPr>
          <w:rStyle w:val="InitialStyle"/>
          <w:rFonts w:ascii="Arial" w:hAnsi="Arial" w:cs="Arial"/>
          <w:b/>
          <w:sz w:val="24"/>
          <w:szCs w:val="24"/>
        </w:rPr>
        <w:t xml:space="preserve"> AND SELECTION</w:t>
      </w:r>
      <w:bookmarkEnd w:id="58"/>
      <w:bookmarkEnd w:id="59"/>
      <w:bookmarkEnd w:id="60"/>
    </w:p>
    <w:p w14:paraId="1F203494" w14:textId="77777777" w:rsidR="00214F9E" w:rsidRPr="001B018D"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18DDF9E" w14:textId="77777777" w:rsidR="00351845" w:rsidRPr="001B018D"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1B018D">
        <w:rPr>
          <w:rStyle w:val="InitialStyle"/>
          <w:rFonts w:ascii="Arial" w:hAnsi="Arial" w:cs="Arial"/>
        </w:rPr>
        <w:t>Evaluation of the submitted proposals shall be accomplished as follows:</w:t>
      </w:r>
    </w:p>
    <w:p w14:paraId="2AC87FAD" w14:textId="77777777" w:rsidR="002A2CB1" w:rsidRPr="001B018D" w:rsidRDefault="002A2CB1" w:rsidP="008477B9">
      <w:pPr>
        <w:pStyle w:val="Heading1"/>
        <w:tabs>
          <w:tab w:val="left" w:pos="720"/>
        </w:tabs>
        <w:spacing w:before="0" w:after="0"/>
        <w:ind w:left="180"/>
        <w:rPr>
          <w:rFonts w:ascii="Arial" w:hAnsi="Arial" w:cs="Arial"/>
          <w:b/>
          <w:bCs/>
          <w:sz w:val="24"/>
        </w:rPr>
      </w:pPr>
    </w:p>
    <w:p w14:paraId="68D6CA11" w14:textId="77777777" w:rsidR="00351845" w:rsidRPr="001B018D" w:rsidRDefault="00351845" w:rsidP="002A5AD2">
      <w:pPr>
        <w:pStyle w:val="Heading2"/>
        <w:numPr>
          <w:ilvl w:val="0"/>
          <w:numId w:val="8"/>
        </w:numPr>
        <w:spacing w:before="0" w:after="0"/>
        <w:ind w:left="0" w:firstLine="180"/>
        <w:rPr>
          <w:rStyle w:val="InitialStyle"/>
        </w:rPr>
      </w:pPr>
      <w:bookmarkStart w:id="61" w:name="_Toc367174743"/>
      <w:bookmarkStart w:id="62" w:name="_Toc397069207"/>
      <w:bookmarkStart w:id="63" w:name="_Toc65663233"/>
      <w:r w:rsidRPr="001B018D">
        <w:rPr>
          <w:rStyle w:val="InitialStyle"/>
        </w:rPr>
        <w:t>Evaluation Process - General Information</w:t>
      </w:r>
      <w:bookmarkEnd w:id="61"/>
      <w:bookmarkEnd w:id="62"/>
      <w:bookmarkEnd w:id="63"/>
    </w:p>
    <w:p w14:paraId="1312CD30" w14:textId="77777777" w:rsidR="00E148A4" w:rsidRPr="001B018D" w:rsidRDefault="00E148A4" w:rsidP="00E148A4">
      <w:pPr>
        <w:pStyle w:val="Heading2"/>
        <w:spacing w:before="0" w:after="0"/>
        <w:ind w:left="540"/>
        <w:rPr>
          <w:rStyle w:val="InitialStyle"/>
        </w:rPr>
      </w:pPr>
    </w:p>
    <w:p w14:paraId="53566A33" w14:textId="77777777" w:rsidR="00BC1E97" w:rsidRPr="001B018D"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35351679" w14:textId="77777777" w:rsidR="00BC1E97" w:rsidRPr="001B018D"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1B018D">
        <w:rPr>
          <w:rStyle w:val="InitialStyle"/>
          <w:rFonts w:ascii="Arial" w:hAnsi="Arial" w:cs="Arial"/>
        </w:rPr>
        <w:t>sal provides the best value to the State of Maine</w:t>
      </w:r>
      <w:r w:rsidRPr="001B018D">
        <w:rPr>
          <w:rStyle w:val="InitialStyle"/>
          <w:rFonts w:ascii="Arial" w:hAnsi="Arial" w:cs="Arial"/>
        </w:rPr>
        <w:t>.</w:t>
      </w:r>
    </w:p>
    <w:p w14:paraId="50ABE1AB" w14:textId="77777777" w:rsidR="00BC1E97" w:rsidRPr="001B018D"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1B018D">
        <w:rPr>
          <w:rStyle w:val="InitialStyle"/>
          <w:rFonts w:ascii="Arial" w:hAnsi="Arial" w:cs="Arial"/>
        </w:rPr>
        <w:t>The Department</w:t>
      </w:r>
      <w:r w:rsidR="00F21DC5" w:rsidRPr="001B018D">
        <w:rPr>
          <w:rStyle w:val="InitialStyle"/>
          <w:rFonts w:ascii="Arial" w:hAnsi="Arial" w:cs="Arial"/>
        </w:rPr>
        <w:t xml:space="preserve"> and LUPC</w:t>
      </w:r>
      <w:r w:rsidRPr="001B018D">
        <w:rPr>
          <w:rStyle w:val="InitialStyle"/>
          <w:rFonts w:ascii="Arial" w:hAnsi="Arial" w:cs="Arial"/>
        </w:rPr>
        <w:t xml:space="preserve"> reserve the right to communicate and/or schedule interviews/presentations with Bidders if needed to obtain clarification of information contained in the proposals received, and the Department</w:t>
      </w:r>
      <w:r w:rsidR="00F21DC5" w:rsidRPr="001B018D">
        <w:rPr>
          <w:rStyle w:val="InitialStyle"/>
          <w:rFonts w:ascii="Arial" w:hAnsi="Arial" w:cs="Arial"/>
        </w:rPr>
        <w:t xml:space="preserve"> and LUPC</w:t>
      </w:r>
      <w:r w:rsidRPr="001B018D">
        <w:rPr>
          <w:rStyle w:val="InitialStyle"/>
          <w:rFonts w:ascii="Arial" w:hAnsi="Arial" w:cs="Arial"/>
        </w:rPr>
        <w:t xml:space="preserve">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1B018D">
        <w:rPr>
          <w:rStyle w:val="InitialStyle"/>
          <w:rFonts w:ascii="Arial" w:hAnsi="Arial" w:cs="Arial"/>
        </w:rPr>
        <w:t xml:space="preserve"> </w:t>
      </w:r>
      <w:r w:rsidRPr="001B018D">
        <w:rPr>
          <w:rFonts w:ascii="Arial" w:hAnsi="Arial" w:cs="Arial"/>
        </w:rPr>
        <w:t xml:space="preserve"> </w:t>
      </w:r>
      <w:r w:rsidRPr="001B018D">
        <w:rPr>
          <w:rFonts w:ascii="Arial" w:hAnsi="Arial" w:cs="Arial"/>
          <w:u w:val="single"/>
        </w:rPr>
        <w:t>Therefore, Bidders should submit proposals that present their rates and other requested information as clearly and completely as possible</w:t>
      </w:r>
      <w:r w:rsidRPr="001B018D">
        <w:rPr>
          <w:rFonts w:ascii="Arial" w:hAnsi="Arial" w:cs="Arial"/>
        </w:rPr>
        <w:t>.</w:t>
      </w:r>
    </w:p>
    <w:p w14:paraId="6CFD426C" w14:textId="77777777" w:rsidR="002A2CB1" w:rsidRPr="001B018D"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4AEA1940" w14:textId="77777777" w:rsidR="00351845" w:rsidRPr="001B018D" w:rsidRDefault="00351845" w:rsidP="002A5AD2">
      <w:pPr>
        <w:pStyle w:val="Heading2"/>
        <w:numPr>
          <w:ilvl w:val="0"/>
          <w:numId w:val="8"/>
        </w:numPr>
        <w:spacing w:before="0" w:after="0"/>
        <w:ind w:left="0" w:firstLine="180"/>
        <w:rPr>
          <w:rStyle w:val="InitialStyle"/>
        </w:rPr>
      </w:pPr>
      <w:bookmarkStart w:id="64" w:name="_Toc367174744"/>
      <w:bookmarkStart w:id="65" w:name="_Toc397069208"/>
      <w:bookmarkStart w:id="66" w:name="_Toc65663234"/>
      <w:r w:rsidRPr="001B018D">
        <w:rPr>
          <w:rStyle w:val="InitialStyle"/>
        </w:rPr>
        <w:t>Scoring Weights and Process</w:t>
      </w:r>
      <w:bookmarkEnd w:id="64"/>
      <w:bookmarkEnd w:id="65"/>
      <w:bookmarkEnd w:id="66"/>
    </w:p>
    <w:p w14:paraId="11D79B5F" w14:textId="77777777" w:rsidR="00E148A4" w:rsidRPr="001B018D" w:rsidRDefault="00E148A4" w:rsidP="00E148A4">
      <w:pPr>
        <w:pStyle w:val="Heading2"/>
        <w:spacing w:before="0" w:after="0"/>
        <w:ind w:left="547"/>
        <w:rPr>
          <w:rStyle w:val="InitialStyle"/>
        </w:rPr>
      </w:pPr>
    </w:p>
    <w:p w14:paraId="17704D4D" w14:textId="77777777" w:rsidR="00214F9E" w:rsidRPr="001B018D" w:rsidRDefault="00351845" w:rsidP="002A5AD2">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B018D">
        <w:rPr>
          <w:rStyle w:val="InitialStyle"/>
          <w:rFonts w:ascii="Arial" w:hAnsi="Arial" w:cs="Arial"/>
          <w:b/>
        </w:rPr>
        <w:t xml:space="preserve">Scoring Weights: </w:t>
      </w:r>
      <w:r w:rsidRPr="001B018D">
        <w:rPr>
          <w:rStyle w:val="InitialStyle"/>
          <w:rFonts w:ascii="Arial" w:hAnsi="Arial" w:cs="Arial"/>
        </w:rPr>
        <w:t>T</w:t>
      </w:r>
      <w:r w:rsidR="00B83478" w:rsidRPr="001B018D">
        <w:rPr>
          <w:rStyle w:val="InitialStyle"/>
          <w:rFonts w:ascii="Arial" w:hAnsi="Arial" w:cs="Arial"/>
        </w:rPr>
        <w:t>he score will be based on a 100-</w:t>
      </w:r>
      <w:r w:rsidRPr="001B018D">
        <w:rPr>
          <w:rStyle w:val="InitialStyle"/>
          <w:rFonts w:ascii="Arial" w:hAnsi="Arial" w:cs="Arial"/>
        </w:rPr>
        <w:t>point scale and will measure the degree to which each proposal</w:t>
      </w:r>
      <w:r w:rsidR="00214F9E" w:rsidRPr="001B018D">
        <w:rPr>
          <w:rStyle w:val="InitialStyle"/>
          <w:rFonts w:ascii="Arial" w:hAnsi="Arial" w:cs="Arial"/>
        </w:rPr>
        <w:t xml:space="preserve"> meets the following criteria.</w:t>
      </w:r>
    </w:p>
    <w:p w14:paraId="4A5248E1" w14:textId="77777777" w:rsidR="00DB369A" w:rsidRPr="001B018D"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p>
    <w:p w14:paraId="51C2CBA2" w14:textId="77777777" w:rsidR="00351845" w:rsidRPr="001B018D" w:rsidRDefault="00351845" w:rsidP="008477B9">
      <w:pPr>
        <w:pStyle w:val="DefaultText"/>
        <w:tabs>
          <w:tab w:val="left" w:pos="1080"/>
        </w:tabs>
        <w:ind w:left="1080" w:hanging="360"/>
        <w:rPr>
          <w:rFonts w:ascii="Arial" w:hAnsi="Arial" w:cs="Arial"/>
          <w:b/>
          <w:bCs/>
        </w:rPr>
      </w:pPr>
      <w:r w:rsidRPr="001B018D">
        <w:rPr>
          <w:rFonts w:ascii="Arial" w:hAnsi="Arial" w:cs="Arial"/>
          <w:b/>
          <w:bCs/>
        </w:rPr>
        <w:t>Section I.  Organization Qualifications and Experience (</w:t>
      </w:r>
      <w:r w:rsidR="002F1242" w:rsidRPr="001B018D">
        <w:rPr>
          <w:rFonts w:ascii="Arial" w:hAnsi="Arial" w:cs="Arial"/>
          <w:b/>
          <w:bCs/>
        </w:rPr>
        <w:t>50</w:t>
      </w:r>
      <w:r w:rsidRPr="001B018D">
        <w:rPr>
          <w:rFonts w:ascii="Arial" w:hAnsi="Arial" w:cs="Arial"/>
          <w:b/>
          <w:bCs/>
        </w:rPr>
        <w:t xml:space="preserve"> points)</w:t>
      </w:r>
      <w:r w:rsidRPr="001B018D">
        <w:rPr>
          <w:rFonts w:ascii="Arial" w:hAnsi="Arial" w:cs="Arial"/>
          <w:b/>
          <w:bCs/>
        </w:rPr>
        <w:tab/>
      </w:r>
    </w:p>
    <w:p w14:paraId="390AF545" w14:textId="77777777" w:rsidR="00351845" w:rsidRPr="001B018D" w:rsidRDefault="00351845" w:rsidP="008477B9">
      <w:pPr>
        <w:pStyle w:val="DefaultText"/>
        <w:tabs>
          <w:tab w:val="left" w:pos="1080"/>
        </w:tabs>
        <w:ind w:left="1080" w:hanging="360"/>
        <w:rPr>
          <w:rFonts w:ascii="Arial" w:hAnsi="Arial" w:cs="Arial"/>
        </w:rPr>
      </w:pPr>
      <w:r w:rsidRPr="001B018D">
        <w:rPr>
          <w:rFonts w:ascii="Arial" w:hAnsi="Arial" w:cs="Arial"/>
        </w:rPr>
        <w:t xml:space="preserve">Includes </w:t>
      </w:r>
      <w:r w:rsidR="00214F9E" w:rsidRPr="001B018D">
        <w:rPr>
          <w:rFonts w:ascii="Arial" w:hAnsi="Arial" w:cs="Arial"/>
        </w:rPr>
        <w:t xml:space="preserve">all elements addressed above in Part IV, </w:t>
      </w:r>
      <w:r w:rsidR="00A44001" w:rsidRPr="001B018D">
        <w:rPr>
          <w:rFonts w:ascii="Arial" w:hAnsi="Arial" w:cs="Arial"/>
        </w:rPr>
        <w:t>B</w:t>
      </w:r>
      <w:r w:rsidR="00F67100" w:rsidRPr="001B018D">
        <w:rPr>
          <w:rFonts w:ascii="Arial" w:hAnsi="Arial" w:cs="Arial"/>
        </w:rPr>
        <w:t xml:space="preserve">, </w:t>
      </w:r>
      <w:r w:rsidR="00214F9E" w:rsidRPr="001B018D">
        <w:rPr>
          <w:rFonts w:ascii="Arial" w:hAnsi="Arial" w:cs="Arial"/>
        </w:rPr>
        <w:t>Section I.</w:t>
      </w:r>
    </w:p>
    <w:p w14:paraId="747035B9" w14:textId="77777777" w:rsidR="00351845" w:rsidRPr="001B018D" w:rsidRDefault="00351845" w:rsidP="008477B9">
      <w:pPr>
        <w:pStyle w:val="DefaultText"/>
        <w:tabs>
          <w:tab w:val="left" w:pos="1080"/>
        </w:tabs>
        <w:ind w:left="1080" w:hanging="360"/>
        <w:rPr>
          <w:rFonts w:ascii="Arial" w:hAnsi="Arial" w:cs="Arial"/>
        </w:rPr>
      </w:pPr>
      <w:r w:rsidRPr="001B018D">
        <w:rPr>
          <w:rFonts w:ascii="Arial" w:hAnsi="Arial" w:cs="Arial"/>
        </w:rPr>
        <w:t xml:space="preserve"> </w:t>
      </w:r>
    </w:p>
    <w:p w14:paraId="0FC9FC5C" w14:textId="77777777" w:rsidR="00351845" w:rsidRPr="001B018D" w:rsidRDefault="00351845" w:rsidP="008477B9">
      <w:pPr>
        <w:pStyle w:val="DefaultText"/>
        <w:tabs>
          <w:tab w:val="left" w:pos="1080"/>
        </w:tabs>
        <w:ind w:left="1080" w:hanging="360"/>
        <w:rPr>
          <w:rFonts w:ascii="Arial" w:hAnsi="Arial" w:cs="Arial"/>
          <w:b/>
          <w:bCs/>
        </w:rPr>
      </w:pPr>
      <w:r w:rsidRPr="001B018D">
        <w:rPr>
          <w:rFonts w:ascii="Arial" w:hAnsi="Arial" w:cs="Arial"/>
          <w:b/>
          <w:bCs/>
        </w:rPr>
        <w:t xml:space="preserve">Section II.   </w:t>
      </w:r>
      <w:r w:rsidR="005E01BF" w:rsidRPr="001B018D">
        <w:rPr>
          <w:rFonts w:ascii="Arial" w:hAnsi="Arial" w:cs="Arial"/>
          <w:b/>
          <w:bCs/>
        </w:rPr>
        <w:t>Proposed Services</w:t>
      </w:r>
      <w:r w:rsidRPr="001B018D">
        <w:rPr>
          <w:rFonts w:ascii="Arial" w:hAnsi="Arial" w:cs="Arial"/>
          <w:b/>
          <w:bCs/>
        </w:rPr>
        <w:t xml:space="preserve"> (</w:t>
      </w:r>
      <w:r w:rsidR="002F1242" w:rsidRPr="001B018D">
        <w:rPr>
          <w:rFonts w:ascii="Arial" w:hAnsi="Arial" w:cs="Arial"/>
          <w:b/>
          <w:bCs/>
        </w:rPr>
        <w:t>25</w:t>
      </w:r>
      <w:r w:rsidRPr="001B018D">
        <w:rPr>
          <w:rFonts w:ascii="Arial" w:hAnsi="Arial" w:cs="Arial"/>
          <w:b/>
          <w:bCs/>
        </w:rPr>
        <w:t xml:space="preserve"> points)  </w:t>
      </w:r>
    </w:p>
    <w:p w14:paraId="52E31C87" w14:textId="77777777" w:rsidR="00351845" w:rsidRPr="001B018D" w:rsidRDefault="00214F9E" w:rsidP="00214F9E">
      <w:pPr>
        <w:pStyle w:val="DefaultText"/>
        <w:tabs>
          <w:tab w:val="left" w:pos="1080"/>
        </w:tabs>
        <w:ind w:left="1080" w:hanging="360"/>
        <w:rPr>
          <w:rFonts w:ascii="Arial" w:hAnsi="Arial" w:cs="Arial"/>
        </w:rPr>
      </w:pPr>
      <w:r w:rsidRPr="001B018D">
        <w:rPr>
          <w:rFonts w:ascii="Arial" w:hAnsi="Arial" w:cs="Arial"/>
        </w:rPr>
        <w:t xml:space="preserve">Includes all elements addressed above in Part IV, </w:t>
      </w:r>
      <w:r w:rsidR="00A44001" w:rsidRPr="001B018D">
        <w:rPr>
          <w:rFonts w:ascii="Arial" w:hAnsi="Arial" w:cs="Arial"/>
        </w:rPr>
        <w:t>B</w:t>
      </w:r>
      <w:r w:rsidR="00F67100" w:rsidRPr="001B018D">
        <w:rPr>
          <w:rFonts w:ascii="Arial" w:hAnsi="Arial" w:cs="Arial"/>
        </w:rPr>
        <w:t xml:space="preserve">, </w:t>
      </w:r>
      <w:r w:rsidRPr="001B018D">
        <w:rPr>
          <w:rFonts w:ascii="Arial" w:hAnsi="Arial" w:cs="Arial"/>
        </w:rPr>
        <w:t>Section II.</w:t>
      </w:r>
    </w:p>
    <w:p w14:paraId="6DCA4F57" w14:textId="77777777" w:rsidR="00351845" w:rsidRPr="001B018D" w:rsidRDefault="00351845" w:rsidP="008477B9">
      <w:pPr>
        <w:pStyle w:val="DefaultText"/>
        <w:tabs>
          <w:tab w:val="left" w:pos="-90"/>
          <w:tab w:val="left" w:pos="0"/>
          <w:tab w:val="left" w:pos="1080"/>
        </w:tabs>
        <w:ind w:left="1080" w:hanging="360"/>
        <w:rPr>
          <w:rFonts w:ascii="Arial" w:hAnsi="Arial" w:cs="Arial"/>
        </w:rPr>
      </w:pPr>
    </w:p>
    <w:p w14:paraId="0552B6D1" w14:textId="77777777" w:rsidR="00351845" w:rsidRPr="001B018D" w:rsidRDefault="00351845" w:rsidP="008477B9">
      <w:pPr>
        <w:pStyle w:val="DefaultText"/>
        <w:tabs>
          <w:tab w:val="left" w:pos="1080"/>
        </w:tabs>
        <w:ind w:left="1080" w:hanging="360"/>
        <w:rPr>
          <w:rFonts w:ascii="Arial" w:hAnsi="Arial" w:cs="Arial"/>
          <w:b/>
          <w:bCs/>
        </w:rPr>
      </w:pPr>
      <w:r w:rsidRPr="001B018D">
        <w:rPr>
          <w:rFonts w:ascii="Arial" w:hAnsi="Arial" w:cs="Arial"/>
          <w:b/>
          <w:bCs/>
        </w:rPr>
        <w:t>Section III.  Cost Proposal (</w:t>
      </w:r>
      <w:r w:rsidR="002F1242" w:rsidRPr="001B018D">
        <w:rPr>
          <w:rFonts w:ascii="Arial" w:hAnsi="Arial" w:cs="Arial"/>
          <w:b/>
          <w:bCs/>
        </w:rPr>
        <w:t>25</w:t>
      </w:r>
      <w:r w:rsidRPr="001B018D">
        <w:rPr>
          <w:rFonts w:ascii="Arial" w:hAnsi="Arial" w:cs="Arial"/>
          <w:b/>
          <w:bCs/>
        </w:rPr>
        <w:t xml:space="preserve"> points) </w:t>
      </w:r>
    </w:p>
    <w:p w14:paraId="513C2D4B" w14:textId="77777777" w:rsidR="00351845" w:rsidRPr="001B018D" w:rsidRDefault="00214F9E" w:rsidP="008477B9">
      <w:pPr>
        <w:pStyle w:val="DefaultText"/>
        <w:tabs>
          <w:tab w:val="left" w:pos="-90"/>
          <w:tab w:val="left" w:pos="0"/>
          <w:tab w:val="left" w:pos="1080"/>
        </w:tabs>
        <w:ind w:left="1080" w:hanging="360"/>
        <w:rPr>
          <w:rFonts w:ascii="Arial" w:hAnsi="Arial" w:cs="Arial"/>
        </w:rPr>
      </w:pPr>
      <w:r w:rsidRPr="001B018D">
        <w:rPr>
          <w:rFonts w:ascii="Arial" w:hAnsi="Arial" w:cs="Arial"/>
        </w:rPr>
        <w:t xml:space="preserve">Includes all elements addressed above in Part IV, </w:t>
      </w:r>
      <w:r w:rsidR="00A44001" w:rsidRPr="001B018D">
        <w:rPr>
          <w:rFonts w:ascii="Arial" w:hAnsi="Arial" w:cs="Arial"/>
        </w:rPr>
        <w:t>B</w:t>
      </w:r>
      <w:r w:rsidR="00F67100" w:rsidRPr="001B018D">
        <w:rPr>
          <w:rFonts w:ascii="Arial" w:hAnsi="Arial" w:cs="Arial"/>
        </w:rPr>
        <w:t xml:space="preserve">, </w:t>
      </w:r>
      <w:r w:rsidRPr="001B018D">
        <w:rPr>
          <w:rFonts w:ascii="Arial" w:hAnsi="Arial" w:cs="Arial"/>
        </w:rPr>
        <w:t>Section III.</w:t>
      </w:r>
    </w:p>
    <w:p w14:paraId="0CA26706" w14:textId="77777777" w:rsidR="00E767C3" w:rsidRPr="001B018D" w:rsidRDefault="00E767C3" w:rsidP="00B9558E">
      <w:pPr>
        <w:pStyle w:val="DefaultText"/>
        <w:tabs>
          <w:tab w:val="left" w:pos="-90"/>
          <w:tab w:val="left" w:pos="0"/>
          <w:tab w:val="left" w:pos="720"/>
        </w:tabs>
        <w:ind w:left="1080" w:hanging="360"/>
        <w:rPr>
          <w:rFonts w:ascii="Arial" w:hAnsi="Arial" w:cs="Arial"/>
          <w:b/>
        </w:rPr>
      </w:pPr>
    </w:p>
    <w:p w14:paraId="4D56FD50" w14:textId="77777777" w:rsidR="00351845" w:rsidRPr="001B018D" w:rsidRDefault="00351845" w:rsidP="004313FE">
      <w:pPr>
        <w:numPr>
          <w:ilvl w:val="0"/>
          <w:numId w:val="10"/>
        </w:numPr>
        <w:ind w:left="720"/>
        <w:rPr>
          <w:rStyle w:val="InitialStyle"/>
          <w:rFonts w:ascii="Arial" w:hAnsi="Arial" w:cs="Arial"/>
        </w:rPr>
      </w:pPr>
      <w:r w:rsidRPr="001B018D">
        <w:rPr>
          <w:rFonts w:ascii="Arial" w:hAnsi="Arial" w:cs="Arial"/>
          <w:b/>
          <w:bCs/>
          <w:sz w:val="24"/>
          <w:szCs w:val="24"/>
        </w:rPr>
        <w:t xml:space="preserve">Scoring Process:  </w:t>
      </w:r>
      <w:r w:rsidR="00B9558E" w:rsidRPr="001B018D">
        <w:rPr>
          <w:rFonts w:ascii="Arial" w:hAnsi="Arial" w:cs="Arial"/>
          <w:sz w:val="24"/>
          <w:szCs w:val="24"/>
        </w:rPr>
        <w:t xml:space="preserve">The review team will use a </w:t>
      </w:r>
      <w:r w:rsidR="00B9558E" w:rsidRPr="001B018D">
        <w:rPr>
          <w:rFonts w:ascii="Arial" w:hAnsi="Arial" w:cs="Arial"/>
          <w:sz w:val="24"/>
          <w:szCs w:val="24"/>
          <w:u w:val="single"/>
        </w:rPr>
        <w:t>consensus</w:t>
      </w:r>
      <w:r w:rsidR="00B9558E" w:rsidRPr="001B018D">
        <w:rPr>
          <w:rFonts w:ascii="Arial" w:hAnsi="Arial" w:cs="Arial"/>
          <w:sz w:val="24"/>
          <w:szCs w:val="24"/>
        </w:rPr>
        <w:t xml:space="preserve"> approach to evaluate</w:t>
      </w:r>
      <w:r w:rsidR="004313FE" w:rsidRPr="001B018D">
        <w:rPr>
          <w:rFonts w:ascii="Arial" w:hAnsi="Arial" w:cs="Arial"/>
          <w:sz w:val="24"/>
          <w:szCs w:val="24"/>
        </w:rPr>
        <w:t xml:space="preserve"> and score the sections above</w:t>
      </w:r>
      <w:r w:rsidR="00B9558E" w:rsidRPr="001B018D">
        <w:rPr>
          <w:rFonts w:ascii="Arial" w:hAnsi="Arial" w:cs="Arial"/>
          <w:sz w:val="24"/>
          <w:szCs w:val="24"/>
        </w:rPr>
        <w:t>.  Members of the review team will not score those sections individually but, instead, will arrive at a consensus as to assignment of points for each of those sections.</w:t>
      </w:r>
    </w:p>
    <w:p w14:paraId="1D40BF61" w14:textId="77777777" w:rsidR="00D5032A" w:rsidRPr="001B018D" w:rsidRDefault="00D5032A" w:rsidP="008207BD">
      <w:pPr>
        <w:pStyle w:val="DefaultText"/>
        <w:tabs>
          <w:tab w:val="left" w:pos="720"/>
        </w:tabs>
        <w:ind w:left="720"/>
        <w:rPr>
          <w:rStyle w:val="InitialStyle"/>
          <w:rFonts w:ascii="Arial" w:hAnsi="Arial" w:cs="Arial"/>
          <w:b/>
        </w:rPr>
      </w:pPr>
    </w:p>
    <w:p w14:paraId="57FAB37E" w14:textId="77777777" w:rsidR="00351845" w:rsidRPr="001B018D" w:rsidRDefault="005250F0" w:rsidP="002A5AD2">
      <w:pPr>
        <w:pStyle w:val="DefaultText"/>
        <w:numPr>
          <w:ilvl w:val="0"/>
          <w:numId w:val="10"/>
        </w:numPr>
        <w:tabs>
          <w:tab w:val="left" w:pos="720"/>
        </w:tabs>
        <w:ind w:left="720"/>
        <w:rPr>
          <w:rStyle w:val="InitialStyle"/>
          <w:rFonts w:ascii="Arial" w:hAnsi="Arial" w:cs="Arial"/>
          <w:b/>
        </w:rPr>
      </w:pPr>
      <w:r w:rsidRPr="001B018D">
        <w:rPr>
          <w:rStyle w:val="InitialStyle"/>
          <w:rFonts w:ascii="Arial" w:hAnsi="Arial" w:cs="Arial"/>
          <w:b/>
        </w:rPr>
        <w:t>Negotiations</w:t>
      </w:r>
      <w:r w:rsidR="007A344B" w:rsidRPr="001B018D">
        <w:rPr>
          <w:rStyle w:val="InitialStyle"/>
          <w:rFonts w:ascii="Arial" w:hAnsi="Arial" w:cs="Arial"/>
          <w:b/>
        </w:rPr>
        <w:t xml:space="preserve">:  </w:t>
      </w:r>
      <w:r w:rsidR="00351845" w:rsidRPr="001B018D">
        <w:rPr>
          <w:rStyle w:val="InitialStyle"/>
          <w:rFonts w:ascii="Arial" w:hAnsi="Arial" w:cs="Arial"/>
        </w:rPr>
        <w:t>The Department</w:t>
      </w:r>
      <w:r w:rsidR="00F21DC5" w:rsidRPr="001B018D">
        <w:rPr>
          <w:rStyle w:val="InitialStyle"/>
          <w:rFonts w:ascii="Arial" w:hAnsi="Arial" w:cs="Arial"/>
        </w:rPr>
        <w:t xml:space="preserve"> and LUPC</w:t>
      </w:r>
      <w:r w:rsidR="00351845" w:rsidRPr="001B018D">
        <w:rPr>
          <w:rStyle w:val="InitialStyle"/>
          <w:rFonts w:ascii="Arial" w:hAnsi="Arial" w:cs="Arial"/>
        </w:rPr>
        <w:t xml:space="preserve"> reserve the right to</w:t>
      </w:r>
      <w:r w:rsidR="0019070A" w:rsidRPr="001B018D">
        <w:rPr>
          <w:rStyle w:val="InitialStyle"/>
          <w:rFonts w:ascii="Arial" w:hAnsi="Arial" w:cs="Arial"/>
        </w:rPr>
        <w:t xml:space="preserve"> negotiate with the successful B</w:t>
      </w:r>
      <w:r w:rsidR="00351845" w:rsidRPr="001B018D">
        <w:rPr>
          <w:rStyle w:val="InitialStyle"/>
          <w:rFonts w:ascii="Arial" w:hAnsi="Arial" w:cs="Arial"/>
        </w:rPr>
        <w:t xml:space="preserve">idder </w:t>
      </w:r>
      <w:r w:rsidR="007614DA" w:rsidRPr="001B018D">
        <w:rPr>
          <w:rStyle w:val="InitialStyle"/>
          <w:rFonts w:ascii="Arial" w:hAnsi="Arial" w:cs="Arial"/>
        </w:rPr>
        <w:t>to</w:t>
      </w:r>
      <w:r w:rsidR="00351845" w:rsidRPr="001B018D">
        <w:rPr>
          <w:rStyle w:val="InitialStyle"/>
          <w:rFonts w:ascii="Arial" w:hAnsi="Arial" w:cs="Arial"/>
        </w:rPr>
        <w:t xml:space="preserve"> finaliz</w:t>
      </w:r>
      <w:r w:rsidR="007614DA" w:rsidRPr="001B018D">
        <w:rPr>
          <w:rStyle w:val="InitialStyle"/>
          <w:rFonts w:ascii="Arial" w:hAnsi="Arial" w:cs="Arial"/>
        </w:rPr>
        <w:t>e a</w:t>
      </w:r>
      <w:r w:rsidR="00351845" w:rsidRPr="001B018D">
        <w:rPr>
          <w:rStyle w:val="InitialStyle"/>
          <w:rFonts w:ascii="Arial" w:hAnsi="Arial" w:cs="Arial"/>
        </w:rPr>
        <w:t xml:space="preserve"> contract at the same rate or cost of service as prese</w:t>
      </w:r>
      <w:r w:rsidR="00C23ACD" w:rsidRPr="001B018D">
        <w:rPr>
          <w:rStyle w:val="InitialStyle"/>
          <w:rFonts w:ascii="Arial" w:hAnsi="Arial" w:cs="Arial"/>
        </w:rPr>
        <w:t>nted in the selected proposal.  S</w:t>
      </w:r>
      <w:r w:rsidR="00351845" w:rsidRPr="001B018D">
        <w:rPr>
          <w:rStyle w:val="InitialStyle"/>
          <w:rFonts w:ascii="Arial" w:hAnsi="Arial" w:cs="Arial"/>
        </w:rPr>
        <w:t>uch negotiations may not significantly vary the content, nature or requirements of the proposal or the Department</w:t>
      </w:r>
      <w:r w:rsidR="00F21DC5" w:rsidRPr="001B018D">
        <w:rPr>
          <w:rStyle w:val="InitialStyle"/>
          <w:rFonts w:ascii="Arial" w:hAnsi="Arial" w:cs="Arial"/>
        </w:rPr>
        <w:t xml:space="preserve"> and LUPC</w:t>
      </w:r>
      <w:r w:rsidR="00351845" w:rsidRPr="001B018D">
        <w:rPr>
          <w:rStyle w:val="InitialStyle"/>
          <w:rFonts w:ascii="Arial" w:hAnsi="Arial" w:cs="Arial"/>
        </w:rPr>
        <w:t xml:space="preserve">’s Request for Proposals to an extent that may affect the price </w:t>
      </w:r>
      <w:r w:rsidR="00C23ACD" w:rsidRPr="001B018D">
        <w:rPr>
          <w:rStyle w:val="InitialStyle"/>
          <w:rFonts w:ascii="Arial" w:hAnsi="Arial" w:cs="Arial"/>
        </w:rPr>
        <w:t>of goods or services requested.</w:t>
      </w:r>
      <w:r w:rsidR="00351845" w:rsidRPr="001B018D">
        <w:rPr>
          <w:rStyle w:val="InitialStyle"/>
          <w:rFonts w:ascii="Arial" w:hAnsi="Arial" w:cs="Arial"/>
        </w:rPr>
        <w:t xml:space="preserve"> </w:t>
      </w:r>
      <w:r w:rsidR="00C23ACD" w:rsidRPr="001B018D">
        <w:rPr>
          <w:rStyle w:val="InitialStyle"/>
          <w:rFonts w:ascii="Arial" w:hAnsi="Arial" w:cs="Arial"/>
        </w:rPr>
        <w:t xml:space="preserve"> </w:t>
      </w:r>
      <w:r w:rsidR="00351845" w:rsidRPr="001B018D">
        <w:rPr>
          <w:rStyle w:val="InitialStyle"/>
          <w:rFonts w:ascii="Arial" w:hAnsi="Arial" w:cs="Arial"/>
          <w:u w:val="single"/>
        </w:rPr>
        <w:t>The Department</w:t>
      </w:r>
      <w:r w:rsidR="00F21DC5" w:rsidRPr="001B018D">
        <w:rPr>
          <w:rStyle w:val="InitialStyle"/>
          <w:rFonts w:ascii="Arial" w:hAnsi="Arial" w:cs="Arial"/>
          <w:u w:val="single"/>
        </w:rPr>
        <w:t xml:space="preserve"> and LUPC</w:t>
      </w:r>
      <w:r w:rsidR="00351845" w:rsidRPr="001B018D">
        <w:rPr>
          <w:rStyle w:val="InitialStyle"/>
          <w:rFonts w:ascii="Arial" w:hAnsi="Arial" w:cs="Arial"/>
          <w:u w:val="single"/>
        </w:rPr>
        <w:t xml:space="preserve"> reserve the right to terminate contract negotiations with a selected </w:t>
      </w:r>
      <w:r w:rsidR="00112042" w:rsidRPr="001B018D">
        <w:rPr>
          <w:rStyle w:val="InitialStyle"/>
          <w:rFonts w:ascii="Arial" w:hAnsi="Arial" w:cs="Arial"/>
          <w:u w:val="single"/>
        </w:rPr>
        <w:t>Bidder</w:t>
      </w:r>
      <w:r w:rsidR="00351845" w:rsidRPr="001B018D">
        <w:rPr>
          <w:rStyle w:val="InitialStyle"/>
          <w:rFonts w:ascii="Arial" w:hAnsi="Arial" w:cs="Arial"/>
          <w:u w:val="single"/>
        </w:rPr>
        <w:t xml:space="preserve"> who submits a proposed contract significantly different from the proposal they submitted in response to the advertised RFP</w:t>
      </w:r>
      <w:r w:rsidR="00351845" w:rsidRPr="001B018D">
        <w:rPr>
          <w:rStyle w:val="InitialStyle"/>
          <w:rFonts w:ascii="Arial" w:hAnsi="Arial" w:cs="Arial"/>
        </w:rPr>
        <w:t>.</w:t>
      </w:r>
      <w:r w:rsidR="000E1682" w:rsidRPr="001B018D">
        <w:rPr>
          <w:rStyle w:val="InitialStyle"/>
          <w:rFonts w:ascii="Arial" w:hAnsi="Arial" w:cs="Arial"/>
        </w:rPr>
        <w:t xml:space="preserve">  In the event that an acceptable contract cannot be </w:t>
      </w:r>
      <w:r w:rsidR="000E1682" w:rsidRPr="001B018D">
        <w:rPr>
          <w:rStyle w:val="InitialStyle"/>
          <w:rFonts w:ascii="Arial" w:hAnsi="Arial" w:cs="Arial"/>
        </w:rPr>
        <w:lastRenderedPageBreak/>
        <w:t>negotiated</w:t>
      </w:r>
      <w:r w:rsidR="00AA75AC" w:rsidRPr="001B018D">
        <w:rPr>
          <w:rStyle w:val="InitialStyle"/>
          <w:rFonts w:ascii="Arial" w:hAnsi="Arial" w:cs="Arial"/>
        </w:rPr>
        <w:t xml:space="preserve"> with the highest ranked Bidder</w:t>
      </w:r>
      <w:r w:rsidR="000E1682" w:rsidRPr="001B018D">
        <w:rPr>
          <w:rStyle w:val="InitialStyle"/>
          <w:rFonts w:ascii="Arial" w:hAnsi="Arial" w:cs="Arial"/>
        </w:rPr>
        <w:t>, the Department</w:t>
      </w:r>
      <w:r w:rsidR="00F21DC5" w:rsidRPr="001B018D">
        <w:rPr>
          <w:rStyle w:val="InitialStyle"/>
          <w:rFonts w:ascii="Arial" w:hAnsi="Arial" w:cs="Arial"/>
        </w:rPr>
        <w:t xml:space="preserve"> and LUPC</w:t>
      </w:r>
      <w:r w:rsidR="000E1682" w:rsidRPr="001B018D">
        <w:rPr>
          <w:rStyle w:val="InitialStyle"/>
          <w:rFonts w:ascii="Arial" w:hAnsi="Arial" w:cs="Arial"/>
        </w:rPr>
        <w:t xml:space="preserve"> may withdraw its award and </w:t>
      </w:r>
      <w:r w:rsidR="00AA75AC" w:rsidRPr="001B018D">
        <w:rPr>
          <w:rStyle w:val="InitialStyle"/>
          <w:rFonts w:ascii="Arial" w:hAnsi="Arial" w:cs="Arial"/>
        </w:rPr>
        <w:t>negotiate with</w:t>
      </w:r>
      <w:r w:rsidR="000E1682" w:rsidRPr="001B018D">
        <w:rPr>
          <w:rStyle w:val="InitialStyle"/>
          <w:rFonts w:ascii="Arial" w:hAnsi="Arial" w:cs="Arial"/>
        </w:rPr>
        <w:t xml:space="preserve"> the next-highest ranked</w:t>
      </w:r>
      <w:r w:rsidR="00AA75AC" w:rsidRPr="001B018D">
        <w:rPr>
          <w:rStyle w:val="InitialStyle"/>
          <w:rFonts w:ascii="Arial" w:hAnsi="Arial" w:cs="Arial"/>
        </w:rPr>
        <w:t xml:space="preserve"> B</w:t>
      </w:r>
      <w:r w:rsidR="000E1682" w:rsidRPr="001B018D">
        <w:rPr>
          <w:rStyle w:val="InitialStyle"/>
          <w:rFonts w:ascii="Arial" w:hAnsi="Arial" w:cs="Arial"/>
        </w:rPr>
        <w:t>id</w:t>
      </w:r>
      <w:r w:rsidR="00AA75AC" w:rsidRPr="001B018D">
        <w:rPr>
          <w:rStyle w:val="InitialStyle"/>
          <w:rFonts w:ascii="Arial" w:hAnsi="Arial" w:cs="Arial"/>
        </w:rPr>
        <w:t>der, and so on, until an acceptable contract has been finalized.  Alternatively, the Department</w:t>
      </w:r>
      <w:r w:rsidR="00F21DC5" w:rsidRPr="001B018D">
        <w:rPr>
          <w:rStyle w:val="InitialStyle"/>
          <w:rFonts w:ascii="Arial" w:hAnsi="Arial" w:cs="Arial"/>
        </w:rPr>
        <w:t xml:space="preserve"> and LUPC</w:t>
      </w:r>
      <w:r w:rsidR="00AA75AC" w:rsidRPr="001B018D">
        <w:rPr>
          <w:rStyle w:val="InitialStyle"/>
          <w:rFonts w:ascii="Arial" w:hAnsi="Arial" w:cs="Arial"/>
        </w:rPr>
        <w:t xml:space="preserve"> </w:t>
      </w:r>
      <w:r w:rsidR="000E1682" w:rsidRPr="001B018D">
        <w:rPr>
          <w:rStyle w:val="InitialStyle"/>
          <w:rFonts w:ascii="Arial" w:hAnsi="Arial" w:cs="Arial"/>
        </w:rPr>
        <w:t xml:space="preserve">may cancel the RFP, at </w:t>
      </w:r>
      <w:r w:rsidR="00CE72C7" w:rsidRPr="001B018D">
        <w:rPr>
          <w:rStyle w:val="InitialStyle"/>
          <w:rFonts w:ascii="Arial" w:hAnsi="Arial" w:cs="Arial"/>
        </w:rPr>
        <w:t>their</w:t>
      </w:r>
      <w:r w:rsidR="000E1682" w:rsidRPr="001B018D">
        <w:rPr>
          <w:rStyle w:val="InitialStyle"/>
          <w:rFonts w:ascii="Arial" w:hAnsi="Arial" w:cs="Arial"/>
        </w:rPr>
        <w:t xml:space="preserve"> sole discretion.</w:t>
      </w:r>
    </w:p>
    <w:p w14:paraId="47C4DF03" w14:textId="77777777" w:rsidR="002A2CB1" w:rsidRPr="001B018D" w:rsidRDefault="002A2CB1" w:rsidP="008477B9">
      <w:pPr>
        <w:pStyle w:val="DefaultText"/>
        <w:tabs>
          <w:tab w:val="left" w:pos="360"/>
          <w:tab w:val="left" w:pos="1080"/>
        </w:tabs>
        <w:ind w:left="1080" w:hanging="360"/>
        <w:rPr>
          <w:rStyle w:val="InitialStyle"/>
          <w:rFonts w:ascii="Arial" w:hAnsi="Arial" w:cs="Arial"/>
        </w:rPr>
      </w:pPr>
    </w:p>
    <w:p w14:paraId="66AC41B1" w14:textId="77777777" w:rsidR="00351845" w:rsidRPr="001B018D" w:rsidRDefault="00351845" w:rsidP="002A5AD2">
      <w:pPr>
        <w:pStyle w:val="Heading2"/>
        <w:numPr>
          <w:ilvl w:val="0"/>
          <w:numId w:val="8"/>
        </w:numPr>
        <w:spacing w:before="0" w:after="0"/>
        <w:ind w:left="0" w:firstLine="187"/>
        <w:rPr>
          <w:rStyle w:val="InitialStyle"/>
        </w:rPr>
      </w:pPr>
      <w:bookmarkStart w:id="67" w:name="_Toc367174745"/>
      <w:bookmarkStart w:id="68" w:name="_Toc397069209"/>
      <w:bookmarkStart w:id="69" w:name="_Toc65663235"/>
      <w:r w:rsidRPr="001B018D">
        <w:rPr>
          <w:rStyle w:val="InitialStyle"/>
        </w:rPr>
        <w:t>Selection and Award</w:t>
      </w:r>
      <w:bookmarkEnd w:id="67"/>
      <w:bookmarkEnd w:id="68"/>
      <w:bookmarkEnd w:id="69"/>
    </w:p>
    <w:p w14:paraId="796107B4" w14:textId="77777777" w:rsidR="00E148A4" w:rsidRPr="001B018D" w:rsidRDefault="00E148A4" w:rsidP="00E148A4">
      <w:pPr>
        <w:pStyle w:val="Heading2"/>
        <w:spacing w:before="0" w:after="0"/>
        <w:ind w:left="547"/>
        <w:rPr>
          <w:rStyle w:val="InitialStyle"/>
        </w:rPr>
      </w:pPr>
    </w:p>
    <w:p w14:paraId="1A716D85" w14:textId="77777777" w:rsidR="00351845" w:rsidRPr="001B018D" w:rsidRDefault="00E148A4" w:rsidP="00F60F1A">
      <w:pPr>
        <w:pStyle w:val="DefaultText"/>
        <w:ind w:left="720" w:hanging="360"/>
        <w:rPr>
          <w:rFonts w:ascii="Arial" w:hAnsi="Arial" w:cs="Arial"/>
        </w:rPr>
      </w:pPr>
      <w:r w:rsidRPr="001B018D">
        <w:rPr>
          <w:rFonts w:ascii="Arial" w:hAnsi="Arial" w:cs="Arial"/>
          <w:b/>
        </w:rPr>
        <w:t>1.</w:t>
      </w:r>
      <w:r w:rsidRPr="001B018D">
        <w:rPr>
          <w:rFonts w:ascii="Arial" w:hAnsi="Arial" w:cs="Arial"/>
          <w:b/>
        </w:rPr>
        <w:tab/>
      </w:r>
      <w:r w:rsidR="00351845" w:rsidRPr="001B018D">
        <w:rPr>
          <w:rFonts w:ascii="Arial" w:hAnsi="Arial" w:cs="Arial"/>
        </w:rPr>
        <w:t>The final decision regarding the award of the contract will be made by representatives of the Department</w:t>
      </w:r>
      <w:r w:rsidR="00F21DC5" w:rsidRPr="001B018D">
        <w:rPr>
          <w:rFonts w:ascii="Arial" w:hAnsi="Arial" w:cs="Arial"/>
        </w:rPr>
        <w:t xml:space="preserve"> and LUPC</w:t>
      </w:r>
      <w:r w:rsidR="00351845" w:rsidRPr="001B018D">
        <w:rPr>
          <w:rFonts w:ascii="Arial" w:hAnsi="Arial" w:cs="Arial"/>
        </w:rPr>
        <w:t xml:space="preserve"> subject to approval by the</w:t>
      </w:r>
      <w:r w:rsidR="00C23ACD" w:rsidRPr="001B018D">
        <w:rPr>
          <w:rFonts w:ascii="Arial" w:hAnsi="Arial" w:cs="Arial"/>
        </w:rPr>
        <w:t xml:space="preserve"> </w:t>
      </w:r>
      <w:r w:rsidR="00436D93" w:rsidRPr="001B018D">
        <w:rPr>
          <w:rFonts w:ascii="Arial" w:hAnsi="Arial" w:cs="Arial"/>
        </w:rPr>
        <w:t>State Procurement</w:t>
      </w:r>
      <w:r w:rsidR="00351845" w:rsidRPr="001B018D">
        <w:rPr>
          <w:rFonts w:ascii="Arial" w:hAnsi="Arial" w:cs="Arial"/>
        </w:rPr>
        <w:t xml:space="preserve"> Review Committee.</w:t>
      </w:r>
    </w:p>
    <w:p w14:paraId="0C8334CD" w14:textId="77777777" w:rsidR="00351845" w:rsidRPr="001B018D" w:rsidRDefault="00E148A4" w:rsidP="00F60F1A">
      <w:pPr>
        <w:pStyle w:val="DefaultText"/>
        <w:ind w:left="720" w:hanging="360"/>
        <w:rPr>
          <w:rFonts w:ascii="Arial" w:hAnsi="Arial" w:cs="Arial"/>
        </w:rPr>
      </w:pPr>
      <w:r w:rsidRPr="001B018D">
        <w:rPr>
          <w:rStyle w:val="InitialStyle"/>
          <w:rFonts w:ascii="Arial" w:hAnsi="Arial" w:cs="Arial"/>
          <w:b/>
        </w:rPr>
        <w:t>2.</w:t>
      </w:r>
      <w:r w:rsidRPr="001B018D">
        <w:rPr>
          <w:rStyle w:val="InitialStyle"/>
          <w:rFonts w:ascii="Arial" w:hAnsi="Arial" w:cs="Arial"/>
          <w:b/>
        </w:rPr>
        <w:tab/>
      </w:r>
      <w:r w:rsidR="00351845" w:rsidRPr="001B018D">
        <w:rPr>
          <w:rStyle w:val="InitialStyle"/>
          <w:rFonts w:ascii="Arial" w:hAnsi="Arial" w:cs="Arial"/>
        </w:rPr>
        <w:t xml:space="preserve">Notification of </w:t>
      </w:r>
      <w:r w:rsidR="0004746B" w:rsidRPr="001B018D">
        <w:rPr>
          <w:rStyle w:val="InitialStyle"/>
          <w:rFonts w:ascii="Arial" w:hAnsi="Arial" w:cs="Arial"/>
        </w:rPr>
        <w:t xml:space="preserve">contractor </w:t>
      </w:r>
      <w:r w:rsidR="00351845" w:rsidRPr="001B018D">
        <w:rPr>
          <w:rStyle w:val="InitialStyle"/>
          <w:rFonts w:ascii="Arial" w:hAnsi="Arial" w:cs="Arial"/>
        </w:rPr>
        <w:t>selection or non-selection will be made in writing</w:t>
      </w:r>
      <w:r w:rsidR="0004746B" w:rsidRPr="001B018D">
        <w:rPr>
          <w:rStyle w:val="InitialStyle"/>
          <w:rFonts w:ascii="Arial" w:hAnsi="Arial" w:cs="Arial"/>
        </w:rPr>
        <w:t xml:space="preserve"> by the Department</w:t>
      </w:r>
      <w:r w:rsidR="00F21DC5" w:rsidRPr="001B018D">
        <w:rPr>
          <w:rStyle w:val="InitialStyle"/>
          <w:rFonts w:ascii="Arial" w:hAnsi="Arial" w:cs="Arial"/>
        </w:rPr>
        <w:t xml:space="preserve"> and LUPC</w:t>
      </w:r>
      <w:r w:rsidR="00351845" w:rsidRPr="001B018D">
        <w:rPr>
          <w:rFonts w:ascii="Arial" w:hAnsi="Arial" w:cs="Arial"/>
        </w:rPr>
        <w:t>.</w:t>
      </w:r>
    </w:p>
    <w:p w14:paraId="208D59C4" w14:textId="77777777" w:rsidR="00351845" w:rsidRPr="001B018D" w:rsidRDefault="00E148A4" w:rsidP="00F60F1A">
      <w:pPr>
        <w:pStyle w:val="DefaultText"/>
        <w:ind w:left="720" w:hanging="360"/>
        <w:rPr>
          <w:rStyle w:val="InitialStyle"/>
          <w:rFonts w:ascii="Arial" w:hAnsi="Arial" w:cs="Arial"/>
        </w:rPr>
      </w:pPr>
      <w:r w:rsidRPr="001B018D">
        <w:rPr>
          <w:rFonts w:ascii="Arial" w:hAnsi="Arial" w:cs="Arial"/>
          <w:b/>
        </w:rPr>
        <w:t>3.</w:t>
      </w:r>
      <w:r w:rsidRPr="001B018D">
        <w:rPr>
          <w:rFonts w:ascii="Arial" w:hAnsi="Arial" w:cs="Arial"/>
          <w:b/>
        </w:rPr>
        <w:tab/>
      </w:r>
      <w:r w:rsidR="00351845" w:rsidRPr="001B018D">
        <w:rPr>
          <w:rStyle w:val="InitialStyle"/>
          <w:rFonts w:ascii="Arial" w:hAnsi="Arial" w:cs="Arial"/>
        </w:rPr>
        <w:t xml:space="preserve">Issuance of this RFP in </w:t>
      </w:r>
      <w:r w:rsidR="00351845" w:rsidRPr="001B018D">
        <w:rPr>
          <w:rStyle w:val="InitialStyle"/>
          <w:rFonts w:ascii="Arial" w:hAnsi="Arial" w:cs="Arial"/>
          <w:u w:val="single"/>
        </w:rPr>
        <w:t>no way</w:t>
      </w:r>
      <w:r w:rsidR="00351845" w:rsidRPr="001B018D">
        <w:rPr>
          <w:rStyle w:val="InitialStyle"/>
          <w:rFonts w:ascii="Arial" w:hAnsi="Arial" w:cs="Arial"/>
        </w:rPr>
        <w:t xml:space="preserve"> constitutes a commitment by the State of Maine to award a contract, to pay costs incurred in the preparation of a response to this request</w:t>
      </w:r>
      <w:r w:rsidR="0004746B" w:rsidRPr="001B018D">
        <w:rPr>
          <w:rStyle w:val="InitialStyle"/>
          <w:rFonts w:ascii="Arial" w:hAnsi="Arial" w:cs="Arial"/>
        </w:rPr>
        <w:t>,</w:t>
      </w:r>
      <w:r w:rsidR="00351845" w:rsidRPr="001B018D">
        <w:rPr>
          <w:rStyle w:val="InitialStyle"/>
          <w:rFonts w:ascii="Arial" w:hAnsi="Arial" w:cs="Arial"/>
        </w:rPr>
        <w:t xml:space="preserve"> or to pay costs incurred in procuring or contracting for services, supplies, physical space, personnel or a</w:t>
      </w:r>
      <w:r w:rsidR="0019070A" w:rsidRPr="001B018D">
        <w:rPr>
          <w:rStyle w:val="InitialStyle"/>
          <w:rFonts w:ascii="Arial" w:hAnsi="Arial" w:cs="Arial"/>
        </w:rPr>
        <w:t>ny other costs incurred by the B</w:t>
      </w:r>
      <w:r w:rsidR="00351845" w:rsidRPr="001B018D">
        <w:rPr>
          <w:rStyle w:val="InitialStyle"/>
          <w:rFonts w:ascii="Arial" w:hAnsi="Arial" w:cs="Arial"/>
        </w:rPr>
        <w:t xml:space="preserve">idder. </w:t>
      </w:r>
    </w:p>
    <w:p w14:paraId="69B97E01" w14:textId="77777777" w:rsidR="00351845" w:rsidRPr="001B018D" w:rsidRDefault="00E148A4" w:rsidP="00F60F1A">
      <w:pPr>
        <w:pStyle w:val="DefaultText"/>
        <w:ind w:left="720" w:hanging="360"/>
        <w:rPr>
          <w:rStyle w:val="InitialStyle"/>
          <w:rFonts w:ascii="Arial" w:hAnsi="Arial" w:cs="Arial"/>
        </w:rPr>
      </w:pPr>
      <w:r w:rsidRPr="001B018D">
        <w:rPr>
          <w:rStyle w:val="InitialStyle"/>
          <w:rFonts w:ascii="Arial" w:hAnsi="Arial" w:cs="Arial"/>
          <w:b/>
        </w:rPr>
        <w:t>4.</w:t>
      </w:r>
      <w:r w:rsidRPr="001B018D">
        <w:rPr>
          <w:rStyle w:val="InitialStyle"/>
          <w:rFonts w:ascii="Arial" w:hAnsi="Arial" w:cs="Arial"/>
          <w:b/>
        </w:rPr>
        <w:tab/>
      </w:r>
      <w:r w:rsidR="00351845" w:rsidRPr="001B018D">
        <w:rPr>
          <w:rStyle w:val="InitialStyle"/>
          <w:rFonts w:ascii="Arial" w:hAnsi="Arial" w:cs="Arial"/>
          <w:u w:val="single"/>
        </w:rPr>
        <w:t>The Department</w:t>
      </w:r>
      <w:r w:rsidR="00F21DC5" w:rsidRPr="001B018D">
        <w:rPr>
          <w:rStyle w:val="InitialStyle"/>
          <w:rFonts w:ascii="Arial" w:hAnsi="Arial" w:cs="Arial"/>
          <w:u w:val="single"/>
        </w:rPr>
        <w:t xml:space="preserve"> and LUPC</w:t>
      </w:r>
      <w:r w:rsidR="00351845" w:rsidRPr="001B018D">
        <w:rPr>
          <w:rStyle w:val="InitialStyle"/>
          <w:rFonts w:ascii="Arial" w:hAnsi="Arial" w:cs="Arial"/>
          <w:u w:val="single"/>
        </w:rPr>
        <w:t xml:space="preserve"> reserve the right to reject any and all proposals</w:t>
      </w:r>
      <w:r w:rsidR="00805BFB" w:rsidRPr="001B018D">
        <w:rPr>
          <w:rStyle w:val="InitialStyle"/>
          <w:rFonts w:ascii="Arial" w:hAnsi="Arial" w:cs="Arial"/>
          <w:u w:val="single"/>
        </w:rPr>
        <w:t xml:space="preserve"> or to make multiple awards</w:t>
      </w:r>
      <w:r w:rsidR="00351845" w:rsidRPr="001B018D">
        <w:rPr>
          <w:rStyle w:val="InitialStyle"/>
          <w:rFonts w:ascii="Arial" w:hAnsi="Arial" w:cs="Arial"/>
        </w:rPr>
        <w:t xml:space="preserve">. </w:t>
      </w:r>
    </w:p>
    <w:p w14:paraId="0C23E959" w14:textId="77777777" w:rsidR="00C23ACD" w:rsidRPr="001B018D" w:rsidRDefault="0009613D" w:rsidP="001B03D4">
      <w:pPr>
        <w:pStyle w:val="DefaultText"/>
        <w:ind w:left="720" w:hanging="360"/>
        <w:rPr>
          <w:rStyle w:val="InitialStyle"/>
          <w:rFonts w:ascii="Arial" w:hAnsi="Arial" w:cs="Arial"/>
        </w:rPr>
      </w:pPr>
      <w:r w:rsidRPr="001B018D">
        <w:rPr>
          <w:rStyle w:val="InitialStyle"/>
          <w:rFonts w:ascii="Arial" w:hAnsi="Arial" w:cs="Arial"/>
          <w:b/>
          <w:bCs/>
        </w:rPr>
        <w:t>5.</w:t>
      </w:r>
      <w:r w:rsidR="00CE72C7" w:rsidRPr="001B018D">
        <w:rPr>
          <w:rStyle w:val="InitialStyle"/>
          <w:rFonts w:ascii="Arial" w:hAnsi="Arial" w:cs="Arial"/>
        </w:rPr>
        <w:tab/>
      </w:r>
      <w:r w:rsidRPr="001B018D">
        <w:rPr>
          <w:rStyle w:val="InitialStyle"/>
          <w:rFonts w:ascii="Arial" w:hAnsi="Arial" w:cs="Arial"/>
        </w:rPr>
        <w:t xml:space="preserve"> </w:t>
      </w:r>
      <w:r w:rsidR="001B03D4" w:rsidRPr="001B018D">
        <w:rPr>
          <w:rStyle w:val="InitialStyle"/>
          <w:rFonts w:ascii="Arial" w:hAnsi="Arial" w:cs="Arial"/>
        </w:rPr>
        <w:t>Selection to be included on the PQVL is not a guarantee of work.</w:t>
      </w:r>
    </w:p>
    <w:p w14:paraId="58BBADE8" w14:textId="77777777" w:rsidR="00A73DBF" w:rsidRPr="001B018D" w:rsidRDefault="00A73DBF" w:rsidP="001B03D4">
      <w:pPr>
        <w:pStyle w:val="DefaultText"/>
        <w:ind w:left="720" w:hanging="360"/>
        <w:rPr>
          <w:rStyle w:val="InitialStyle"/>
          <w:rFonts w:ascii="Arial" w:hAnsi="Arial" w:cs="Arial"/>
        </w:rPr>
      </w:pPr>
      <w:r w:rsidRPr="001B018D">
        <w:rPr>
          <w:rStyle w:val="InitialStyle"/>
          <w:rFonts w:ascii="Arial" w:hAnsi="Arial" w:cs="Arial"/>
          <w:b/>
          <w:bCs/>
        </w:rPr>
        <w:t>6.</w:t>
      </w:r>
      <w:r w:rsidR="00CE72C7" w:rsidRPr="001B018D">
        <w:rPr>
          <w:rStyle w:val="InitialStyle"/>
          <w:rFonts w:ascii="Arial" w:hAnsi="Arial" w:cs="Arial"/>
        </w:rPr>
        <w:tab/>
      </w:r>
      <w:r w:rsidRPr="001B018D">
        <w:rPr>
          <w:rStyle w:val="InitialStyle"/>
          <w:rFonts w:ascii="Arial" w:hAnsi="Arial" w:cs="Arial"/>
        </w:rPr>
        <w:t>Updated documentation pertaining to Certification of Insurance, Certification/Licensure, and Rates will be required to be submitted</w:t>
      </w:r>
      <w:r w:rsidR="00763F85" w:rsidRPr="001B018D">
        <w:rPr>
          <w:rStyle w:val="InitialStyle"/>
          <w:rFonts w:ascii="Arial" w:hAnsi="Arial" w:cs="Arial"/>
        </w:rPr>
        <w:t xml:space="preserve"> to the RFP Coordinator</w:t>
      </w:r>
      <w:r w:rsidRPr="001B018D">
        <w:rPr>
          <w:rStyle w:val="InitialStyle"/>
          <w:rFonts w:ascii="Arial" w:hAnsi="Arial" w:cs="Arial"/>
        </w:rPr>
        <w:t xml:space="preserve"> by</w:t>
      </w:r>
      <w:r w:rsidR="00763F85" w:rsidRPr="001B018D">
        <w:rPr>
          <w:rStyle w:val="InitialStyle"/>
          <w:rFonts w:ascii="Arial" w:hAnsi="Arial" w:cs="Arial"/>
        </w:rPr>
        <w:t xml:space="preserve"> all Providers on the </w:t>
      </w:r>
      <w:r w:rsidRPr="001B018D">
        <w:rPr>
          <w:rStyle w:val="InitialStyle"/>
          <w:rFonts w:ascii="Arial" w:hAnsi="Arial" w:cs="Arial"/>
        </w:rPr>
        <w:t>PQVL on an</w:t>
      </w:r>
      <w:r w:rsidR="002F1242" w:rsidRPr="001B018D">
        <w:rPr>
          <w:rStyle w:val="InitialStyle"/>
          <w:rFonts w:ascii="Arial" w:hAnsi="Arial" w:cs="Arial"/>
        </w:rPr>
        <w:t xml:space="preserve"> annual</w:t>
      </w:r>
      <w:r w:rsidRPr="001B018D">
        <w:rPr>
          <w:rStyle w:val="InitialStyle"/>
          <w:rFonts w:ascii="Arial" w:hAnsi="Arial" w:cs="Arial"/>
        </w:rPr>
        <w:t xml:space="preserve"> basis.</w:t>
      </w:r>
    </w:p>
    <w:p w14:paraId="330B8E6D" w14:textId="77777777" w:rsidR="001B03D4" w:rsidRPr="001B018D" w:rsidRDefault="001B03D4" w:rsidP="001B03D4">
      <w:pPr>
        <w:pStyle w:val="DefaultText"/>
        <w:ind w:left="720" w:hanging="360"/>
        <w:rPr>
          <w:rStyle w:val="InitialStyle"/>
          <w:rFonts w:ascii="Arial" w:hAnsi="Arial" w:cs="Arial"/>
          <w:bCs/>
        </w:rPr>
      </w:pPr>
    </w:p>
    <w:p w14:paraId="5D63A9B6" w14:textId="77777777" w:rsidR="000A64F0" w:rsidRPr="001B018D" w:rsidRDefault="00C23ACD" w:rsidP="002A5AD2">
      <w:pPr>
        <w:pStyle w:val="Heading2"/>
        <w:numPr>
          <w:ilvl w:val="0"/>
          <w:numId w:val="8"/>
        </w:numPr>
        <w:spacing w:before="0" w:after="0"/>
        <w:ind w:left="0" w:firstLine="187"/>
        <w:rPr>
          <w:rStyle w:val="InitialStyle"/>
        </w:rPr>
      </w:pPr>
      <w:bookmarkStart w:id="70" w:name="_Toc367174746"/>
      <w:bookmarkStart w:id="71" w:name="_Toc397069210"/>
      <w:bookmarkStart w:id="72" w:name="_Toc65663236"/>
      <w:r w:rsidRPr="001B018D">
        <w:rPr>
          <w:rStyle w:val="InitialStyle"/>
        </w:rPr>
        <w:t>Appeal of Contract Awards</w:t>
      </w:r>
      <w:bookmarkEnd w:id="70"/>
      <w:bookmarkEnd w:id="71"/>
      <w:bookmarkEnd w:id="72"/>
      <w:r w:rsidR="000A64F0" w:rsidRPr="001B018D">
        <w:rPr>
          <w:rStyle w:val="InitialStyle"/>
        </w:rPr>
        <w:t xml:space="preserve"> </w:t>
      </w:r>
    </w:p>
    <w:p w14:paraId="53729B36" w14:textId="77777777" w:rsidR="00E148A4" w:rsidRPr="001B018D" w:rsidRDefault="00E148A4" w:rsidP="00E148A4">
      <w:pPr>
        <w:pStyle w:val="Heading2"/>
        <w:spacing w:before="0" w:after="0"/>
        <w:ind w:left="547"/>
        <w:rPr>
          <w:rStyle w:val="InitialStyle"/>
        </w:rPr>
      </w:pPr>
    </w:p>
    <w:p w14:paraId="6EB93643" w14:textId="77777777" w:rsidR="007007CA" w:rsidRPr="001B018D" w:rsidRDefault="007007CA" w:rsidP="00F60F1A">
      <w:pPr>
        <w:pStyle w:val="DefaultText"/>
        <w:ind w:left="180"/>
        <w:rPr>
          <w:rFonts w:ascii="Arial" w:hAnsi="Arial" w:cs="Arial"/>
        </w:rPr>
      </w:pPr>
      <w:r w:rsidRPr="001B018D">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33" w:history="1">
        <w:r w:rsidR="00396B79" w:rsidRPr="001B018D">
          <w:rPr>
            <w:rStyle w:val="Hyperlink"/>
            <w:rFonts w:ascii="Arial" w:hAnsi="Arial" w:cs="Arial"/>
          </w:rPr>
          <w:t>https://www.maine.gov/dafs/bbm/procurementservices/policies-procedures/chapter-120</w:t>
        </w:r>
      </w:hyperlink>
      <w:r w:rsidR="00396B79" w:rsidRPr="001B018D">
        <w:rPr>
          <w:rFonts w:ascii="Arial" w:hAnsi="Arial" w:cs="Arial"/>
        </w:rPr>
        <w:t xml:space="preserve"> </w:t>
      </w:r>
      <w:r w:rsidRPr="001B018D">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5263ABC3" w14:textId="77777777" w:rsidR="007007CA" w:rsidRPr="001B018D" w:rsidRDefault="007007CA" w:rsidP="00F60F1A">
      <w:pPr>
        <w:pStyle w:val="DefaultText"/>
        <w:ind w:left="180"/>
        <w:rPr>
          <w:rFonts w:ascii="Arial" w:hAnsi="Arial" w:cs="Arial"/>
        </w:rPr>
      </w:pPr>
    </w:p>
    <w:p w14:paraId="54C148C1" w14:textId="77777777" w:rsidR="007007CA" w:rsidRPr="001B018D" w:rsidRDefault="00C31DD3" w:rsidP="00F60F1A">
      <w:pPr>
        <w:pStyle w:val="DefaultText"/>
        <w:ind w:left="180"/>
        <w:rPr>
          <w:rFonts w:ascii="Arial" w:hAnsi="Arial" w:cs="Arial"/>
        </w:rPr>
      </w:pPr>
      <w:r w:rsidRPr="001B018D">
        <w:rPr>
          <w:rFonts w:ascii="Arial" w:hAnsi="Arial" w:cs="Arial"/>
        </w:rPr>
        <w:t xml:space="preserve">Since this RFP </w:t>
      </w:r>
      <w:r w:rsidR="005239C7" w:rsidRPr="001B018D">
        <w:rPr>
          <w:rFonts w:ascii="Arial" w:hAnsi="Arial" w:cs="Arial"/>
        </w:rPr>
        <w:t>result</w:t>
      </w:r>
      <w:r w:rsidRPr="001B018D">
        <w:rPr>
          <w:rFonts w:ascii="Arial" w:hAnsi="Arial" w:cs="Arial"/>
        </w:rPr>
        <w:t>s</w:t>
      </w:r>
      <w:r w:rsidR="005239C7" w:rsidRPr="001B018D">
        <w:rPr>
          <w:rFonts w:ascii="Arial" w:hAnsi="Arial" w:cs="Arial"/>
        </w:rPr>
        <w:t xml:space="preserve"> in a PQVL, </w:t>
      </w:r>
      <w:r w:rsidR="007007CA" w:rsidRPr="001B018D">
        <w:rPr>
          <w:rFonts w:ascii="Arial" w:hAnsi="Arial" w:cs="Arial"/>
        </w:rPr>
        <w:t>the appeal procedures mentioned above are available upon the original de</w:t>
      </w:r>
      <w:r w:rsidR="009C102F" w:rsidRPr="001B018D">
        <w:rPr>
          <w:rFonts w:ascii="Arial" w:hAnsi="Arial" w:cs="Arial"/>
        </w:rPr>
        <w:t xml:space="preserve">termination of that vendor list.  The appeal procedures will </w:t>
      </w:r>
      <w:r w:rsidR="007007CA" w:rsidRPr="001B018D">
        <w:rPr>
          <w:rFonts w:ascii="Arial" w:hAnsi="Arial" w:cs="Arial"/>
        </w:rPr>
        <w:t>not</w:t>
      </w:r>
      <w:r w:rsidR="009C102F" w:rsidRPr="001B018D">
        <w:rPr>
          <w:rFonts w:ascii="Arial" w:hAnsi="Arial" w:cs="Arial"/>
        </w:rPr>
        <w:t xml:space="preserve"> be</w:t>
      </w:r>
      <w:r w:rsidR="007007CA" w:rsidRPr="001B018D">
        <w:rPr>
          <w:rFonts w:ascii="Arial" w:hAnsi="Arial" w:cs="Arial"/>
        </w:rPr>
        <w:t xml:space="preserve"> </w:t>
      </w:r>
      <w:r w:rsidR="009C102F" w:rsidRPr="001B018D">
        <w:rPr>
          <w:rFonts w:ascii="Arial" w:hAnsi="Arial" w:cs="Arial"/>
        </w:rPr>
        <w:t xml:space="preserve">available </w:t>
      </w:r>
      <w:r w:rsidR="007007CA" w:rsidRPr="001B018D">
        <w:rPr>
          <w:rFonts w:ascii="Arial" w:hAnsi="Arial" w:cs="Arial"/>
        </w:rPr>
        <w:t xml:space="preserve">during subsequent competitive procedures involving only the </w:t>
      </w:r>
      <w:r w:rsidR="005239C7" w:rsidRPr="001B018D">
        <w:rPr>
          <w:rFonts w:ascii="Arial" w:hAnsi="Arial" w:cs="Arial"/>
        </w:rPr>
        <w:t xml:space="preserve">PQVL </w:t>
      </w:r>
      <w:r w:rsidR="007007CA" w:rsidRPr="001B018D">
        <w:rPr>
          <w:rFonts w:ascii="Arial" w:hAnsi="Arial" w:cs="Arial"/>
        </w:rPr>
        <w:t>participants</w:t>
      </w:r>
      <w:r w:rsidR="009C102F" w:rsidRPr="001B018D">
        <w:rPr>
          <w:rFonts w:ascii="Arial" w:hAnsi="Arial" w:cs="Arial"/>
        </w:rPr>
        <w:t xml:space="preserve"> if cost i</w:t>
      </w:r>
      <w:r w:rsidR="005239C7" w:rsidRPr="001B018D">
        <w:rPr>
          <w:rFonts w:ascii="Arial" w:hAnsi="Arial" w:cs="Arial"/>
        </w:rPr>
        <w:t>s</w:t>
      </w:r>
      <w:r w:rsidR="009C102F" w:rsidRPr="001B018D">
        <w:rPr>
          <w:rFonts w:ascii="Arial" w:hAnsi="Arial" w:cs="Arial"/>
        </w:rPr>
        <w:t xml:space="preserve"> the sole determining factor</w:t>
      </w:r>
      <w:r w:rsidR="007007CA" w:rsidRPr="001B018D">
        <w:rPr>
          <w:rFonts w:ascii="Arial" w:hAnsi="Arial" w:cs="Arial"/>
        </w:rPr>
        <w:t>.</w:t>
      </w:r>
    </w:p>
    <w:p w14:paraId="16110A0E" w14:textId="77777777" w:rsidR="0009613D" w:rsidRPr="001B018D" w:rsidRDefault="0009613D" w:rsidP="00F60F1A">
      <w:pPr>
        <w:pStyle w:val="DefaultText"/>
        <w:ind w:left="180"/>
        <w:rPr>
          <w:rFonts w:ascii="Arial" w:hAnsi="Arial" w:cs="Arial"/>
        </w:rPr>
      </w:pPr>
    </w:p>
    <w:p w14:paraId="26BB6AD1" w14:textId="77777777" w:rsidR="0009613D" w:rsidRPr="001B018D" w:rsidRDefault="0009613D" w:rsidP="0009613D">
      <w:pPr>
        <w:pStyle w:val="Heading2"/>
        <w:widowControl/>
        <w:numPr>
          <w:ilvl w:val="0"/>
          <w:numId w:val="8"/>
        </w:numPr>
        <w:spacing w:before="0" w:after="0"/>
        <w:rPr>
          <w:rStyle w:val="InitialStyle"/>
        </w:rPr>
      </w:pPr>
      <w:bookmarkStart w:id="73" w:name="_Toc65663237"/>
      <w:r w:rsidRPr="001B018D">
        <w:rPr>
          <w:rStyle w:val="InitialStyle"/>
        </w:rPr>
        <w:t>Removal from Pre-Qualified Vendors List</w:t>
      </w:r>
      <w:bookmarkEnd w:id="73"/>
    </w:p>
    <w:p w14:paraId="7EFDA272" w14:textId="77777777" w:rsidR="0009613D" w:rsidRPr="001B018D" w:rsidRDefault="0009613D" w:rsidP="0009613D">
      <w:pPr>
        <w:pStyle w:val="DefaultText"/>
        <w:ind w:left="360"/>
        <w:rPr>
          <w:rFonts w:ascii="Arial" w:hAnsi="Arial" w:cs="Arial"/>
        </w:rPr>
      </w:pPr>
    </w:p>
    <w:p w14:paraId="634DFD67" w14:textId="77777777" w:rsidR="0009613D" w:rsidRPr="001B018D" w:rsidRDefault="0055557A" w:rsidP="0009613D">
      <w:pPr>
        <w:pStyle w:val="DefaultText"/>
        <w:ind w:left="180"/>
        <w:rPr>
          <w:rFonts w:ascii="Arial" w:hAnsi="Arial" w:cs="Arial"/>
        </w:rPr>
      </w:pPr>
      <w:r w:rsidRPr="001B018D">
        <w:rPr>
          <w:rFonts w:ascii="Arial" w:hAnsi="Arial" w:cs="Arial"/>
        </w:rPr>
        <w:t>The</w:t>
      </w:r>
      <w:r w:rsidR="0009613D" w:rsidRPr="001B018D">
        <w:rPr>
          <w:rFonts w:ascii="Arial" w:hAnsi="Arial" w:cs="Arial"/>
        </w:rPr>
        <w:t xml:space="preserve"> Department</w:t>
      </w:r>
      <w:r w:rsidR="00624194" w:rsidRPr="001B018D">
        <w:rPr>
          <w:rFonts w:ascii="Arial" w:hAnsi="Arial" w:cs="Arial"/>
        </w:rPr>
        <w:t xml:space="preserve"> and LUPC</w:t>
      </w:r>
      <w:r w:rsidR="0009613D" w:rsidRPr="001B018D">
        <w:rPr>
          <w:rFonts w:ascii="Arial" w:hAnsi="Arial" w:cs="Arial"/>
        </w:rPr>
        <w:t xml:space="preserve"> may remove a pre-qualified vendor from the </w:t>
      </w:r>
      <w:r w:rsidR="005239C7" w:rsidRPr="001B018D">
        <w:rPr>
          <w:rFonts w:ascii="Arial" w:hAnsi="Arial" w:cs="Arial"/>
        </w:rPr>
        <w:t>PQVL</w:t>
      </w:r>
      <w:r w:rsidR="0009613D" w:rsidRPr="001B018D">
        <w:rPr>
          <w:rFonts w:ascii="Arial" w:hAnsi="Arial" w:cs="Arial"/>
        </w:rPr>
        <w:t xml:space="preserve"> at any time, upon giving 30 days’ written notice to the pre-qualified vendor, if the Department </w:t>
      </w:r>
      <w:r w:rsidR="00624194" w:rsidRPr="001B018D">
        <w:rPr>
          <w:rFonts w:ascii="Arial" w:hAnsi="Arial" w:cs="Arial"/>
        </w:rPr>
        <w:t xml:space="preserve">and LUPC </w:t>
      </w:r>
      <w:r w:rsidR="0009613D" w:rsidRPr="001B018D">
        <w:rPr>
          <w:rFonts w:ascii="Arial" w:hAnsi="Arial" w:cs="Arial"/>
        </w:rPr>
        <w:t>determine that during the pre-qualification term:</w:t>
      </w:r>
    </w:p>
    <w:p w14:paraId="41FF3A59" w14:textId="77777777" w:rsidR="0009613D" w:rsidRPr="001B018D" w:rsidRDefault="0009613D" w:rsidP="0009613D">
      <w:pPr>
        <w:pStyle w:val="DefaultText"/>
        <w:widowControl/>
        <w:numPr>
          <w:ilvl w:val="1"/>
          <w:numId w:val="37"/>
        </w:numPr>
        <w:ind w:left="720"/>
        <w:rPr>
          <w:rFonts w:ascii="Arial" w:hAnsi="Arial" w:cs="Arial"/>
        </w:rPr>
      </w:pPr>
      <w:r w:rsidRPr="001B018D">
        <w:rPr>
          <w:rFonts w:ascii="Arial" w:hAnsi="Arial" w:cs="Arial"/>
        </w:rPr>
        <w:t>The pre-qualified vendor failed or refused to perform its contractual obligations,</w:t>
      </w:r>
    </w:p>
    <w:p w14:paraId="776E51AE" w14:textId="77777777" w:rsidR="0009613D" w:rsidRPr="001B018D" w:rsidRDefault="0009613D" w:rsidP="0009613D">
      <w:pPr>
        <w:pStyle w:val="DefaultText"/>
        <w:widowControl/>
        <w:numPr>
          <w:ilvl w:val="1"/>
          <w:numId w:val="37"/>
        </w:numPr>
        <w:ind w:left="720"/>
        <w:rPr>
          <w:rFonts w:ascii="Arial" w:hAnsi="Arial" w:cs="Arial"/>
        </w:rPr>
      </w:pPr>
      <w:r w:rsidRPr="001B018D">
        <w:rPr>
          <w:rFonts w:ascii="Arial" w:hAnsi="Arial" w:cs="Arial"/>
        </w:rPr>
        <w:t xml:space="preserve">The pre-qualified vendor’s performance was unsatisfactory including, but not limited to, the quality and timeliness of services provided, </w:t>
      </w:r>
    </w:p>
    <w:p w14:paraId="5E4068E2" w14:textId="77777777" w:rsidR="0009613D" w:rsidRPr="001B018D" w:rsidRDefault="0009613D" w:rsidP="0009613D">
      <w:pPr>
        <w:pStyle w:val="DefaultText"/>
        <w:widowControl/>
        <w:numPr>
          <w:ilvl w:val="1"/>
          <w:numId w:val="37"/>
        </w:numPr>
        <w:ind w:left="720"/>
        <w:rPr>
          <w:rFonts w:ascii="Arial" w:hAnsi="Arial" w:cs="Arial"/>
        </w:rPr>
      </w:pPr>
      <w:r w:rsidRPr="001B018D">
        <w:rPr>
          <w:rFonts w:ascii="Arial" w:hAnsi="Arial" w:cs="Arial"/>
        </w:rPr>
        <w:t xml:space="preserve">The </w:t>
      </w:r>
      <w:r w:rsidR="004978FA" w:rsidRPr="001B018D">
        <w:rPr>
          <w:rFonts w:ascii="Arial" w:hAnsi="Arial" w:cs="Arial"/>
        </w:rPr>
        <w:t xml:space="preserve">pre-qualified </w:t>
      </w:r>
      <w:r w:rsidRPr="001B018D">
        <w:rPr>
          <w:rFonts w:ascii="Arial" w:hAnsi="Arial" w:cs="Arial"/>
        </w:rPr>
        <w:t>vendor no longer has the ability to perform the services specified in this RFP</w:t>
      </w:r>
      <w:r w:rsidR="005239C7" w:rsidRPr="001B018D">
        <w:rPr>
          <w:rFonts w:ascii="Arial" w:hAnsi="Arial" w:cs="Arial"/>
        </w:rPr>
        <w:t>, or</w:t>
      </w:r>
    </w:p>
    <w:p w14:paraId="68049CDC" w14:textId="77777777" w:rsidR="007A6733" w:rsidRPr="001B018D" w:rsidRDefault="005239C7" w:rsidP="001D212D">
      <w:pPr>
        <w:pStyle w:val="DefaultText"/>
        <w:widowControl/>
        <w:numPr>
          <w:ilvl w:val="1"/>
          <w:numId w:val="37"/>
        </w:numPr>
        <w:ind w:left="720"/>
        <w:rPr>
          <w:rFonts w:ascii="Arial" w:hAnsi="Arial" w:cs="Arial"/>
        </w:rPr>
      </w:pPr>
      <w:r w:rsidRPr="001B018D">
        <w:rPr>
          <w:rFonts w:ascii="Arial" w:hAnsi="Arial" w:cs="Arial"/>
        </w:rPr>
        <w:t xml:space="preserve">The pre-qualified vendor is </w:t>
      </w:r>
      <w:r w:rsidR="00C31DD3" w:rsidRPr="001B018D">
        <w:rPr>
          <w:rFonts w:ascii="Arial" w:hAnsi="Arial" w:cs="Arial"/>
        </w:rPr>
        <w:t xml:space="preserve">continually </w:t>
      </w:r>
      <w:r w:rsidRPr="001B018D">
        <w:rPr>
          <w:rFonts w:ascii="Arial" w:hAnsi="Arial" w:cs="Arial"/>
        </w:rPr>
        <w:t>“unresponsive” to providing any feedback to the Department</w:t>
      </w:r>
      <w:r w:rsidR="00624194" w:rsidRPr="001B018D">
        <w:rPr>
          <w:rFonts w:ascii="Arial" w:hAnsi="Arial" w:cs="Arial"/>
        </w:rPr>
        <w:t xml:space="preserve"> and LUPC</w:t>
      </w:r>
      <w:r w:rsidRPr="001B018D">
        <w:rPr>
          <w:rFonts w:ascii="Arial" w:hAnsi="Arial" w:cs="Arial"/>
        </w:rPr>
        <w:t>’s mini-bid solicitations.</w:t>
      </w:r>
    </w:p>
    <w:p w14:paraId="1402A04E" w14:textId="77777777" w:rsidR="00750351" w:rsidRPr="001B018D" w:rsidRDefault="00750351" w:rsidP="00750351">
      <w:pPr>
        <w:pStyle w:val="Heading1"/>
        <w:tabs>
          <w:tab w:val="left" w:pos="1440"/>
        </w:tabs>
        <w:spacing w:before="0" w:after="0"/>
        <w:rPr>
          <w:rStyle w:val="InitialStyle"/>
          <w:rFonts w:ascii="Arial" w:hAnsi="Arial" w:cs="Arial"/>
        </w:rPr>
      </w:pPr>
      <w:r w:rsidRPr="001B018D">
        <w:rPr>
          <w:rStyle w:val="InitialStyle"/>
          <w:rFonts w:ascii="Arial" w:hAnsi="Arial" w:cs="Arial"/>
        </w:rPr>
        <w:t xml:space="preserve"> </w:t>
      </w:r>
    </w:p>
    <w:p w14:paraId="43CC97E4" w14:textId="77777777" w:rsidR="00124485" w:rsidRPr="001B018D"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1B018D">
        <w:rPr>
          <w:rStyle w:val="InitialStyle"/>
          <w:rFonts w:ascii="Arial" w:hAnsi="Arial" w:cs="Arial"/>
        </w:rPr>
        <w:br w:type="page"/>
      </w:r>
      <w:r w:rsidR="00764460" w:rsidRPr="001B018D">
        <w:rPr>
          <w:rStyle w:val="InitialStyle"/>
          <w:rFonts w:ascii="Arial" w:hAnsi="Arial" w:cs="Arial"/>
          <w:b/>
          <w:bCs/>
        </w:rPr>
        <w:lastRenderedPageBreak/>
        <w:t xml:space="preserve"> </w:t>
      </w:r>
    </w:p>
    <w:p w14:paraId="1AEBF194" w14:textId="77777777" w:rsidR="00E82FB4" w:rsidRPr="001B018D" w:rsidRDefault="003B7A69" w:rsidP="003A2DDB">
      <w:pPr>
        <w:pStyle w:val="Heading1"/>
        <w:tabs>
          <w:tab w:val="left" w:pos="1440"/>
        </w:tabs>
        <w:spacing w:before="0" w:after="0"/>
        <w:rPr>
          <w:rStyle w:val="InitialStyle"/>
          <w:rFonts w:ascii="Arial" w:hAnsi="Arial" w:cs="Arial"/>
          <w:b/>
          <w:sz w:val="24"/>
          <w:szCs w:val="24"/>
        </w:rPr>
      </w:pPr>
      <w:bookmarkStart w:id="74" w:name="_Toc367174750"/>
      <w:bookmarkStart w:id="75" w:name="_Toc397069214"/>
      <w:bookmarkStart w:id="76" w:name="_Toc65663238"/>
      <w:r w:rsidRPr="001B018D">
        <w:rPr>
          <w:rStyle w:val="InitialStyle"/>
          <w:rFonts w:ascii="Arial" w:hAnsi="Arial" w:cs="Arial"/>
          <w:b/>
          <w:sz w:val="24"/>
          <w:szCs w:val="24"/>
        </w:rPr>
        <w:t>PART VI</w:t>
      </w:r>
      <w:r w:rsidR="00E82FB4" w:rsidRPr="001B018D">
        <w:rPr>
          <w:rStyle w:val="InitialStyle"/>
          <w:rFonts w:ascii="Arial" w:hAnsi="Arial" w:cs="Arial"/>
          <w:b/>
          <w:sz w:val="24"/>
          <w:szCs w:val="24"/>
        </w:rPr>
        <w:tab/>
      </w:r>
      <w:r w:rsidR="009870DB" w:rsidRPr="001B018D">
        <w:rPr>
          <w:rStyle w:val="InitialStyle"/>
          <w:rFonts w:ascii="Arial" w:hAnsi="Arial" w:cs="Arial"/>
          <w:b/>
          <w:sz w:val="24"/>
          <w:szCs w:val="24"/>
        </w:rPr>
        <w:t>LIST OF RFP APPENDICES AND RELATED DOCUMENTS</w:t>
      </w:r>
      <w:bookmarkEnd w:id="74"/>
      <w:bookmarkEnd w:id="75"/>
      <w:bookmarkEnd w:id="76"/>
    </w:p>
    <w:p w14:paraId="689F75E2" w14:textId="77777777" w:rsidR="009870DB" w:rsidRPr="001B018D" w:rsidRDefault="009870DB" w:rsidP="008477B9">
      <w:pPr>
        <w:tabs>
          <w:tab w:val="left" w:pos="1440"/>
        </w:tabs>
        <w:rPr>
          <w:rFonts w:ascii="Arial" w:hAnsi="Arial" w:cs="Arial"/>
          <w:sz w:val="24"/>
          <w:szCs w:val="24"/>
        </w:rPr>
      </w:pPr>
    </w:p>
    <w:p w14:paraId="487A4501" w14:textId="77777777" w:rsidR="00203786" w:rsidRPr="001B018D" w:rsidRDefault="00203786" w:rsidP="008477B9">
      <w:pPr>
        <w:tabs>
          <w:tab w:val="left" w:pos="1440"/>
        </w:tabs>
        <w:rPr>
          <w:rFonts w:ascii="Arial" w:hAnsi="Arial" w:cs="Arial"/>
          <w:sz w:val="24"/>
          <w:szCs w:val="24"/>
        </w:rPr>
      </w:pPr>
    </w:p>
    <w:p w14:paraId="15B61267" w14:textId="77777777" w:rsidR="00822AA1" w:rsidRPr="001B018D" w:rsidRDefault="009870DB" w:rsidP="002A5AD2">
      <w:pPr>
        <w:numPr>
          <w:ilvl w:val="0"/>
          <w:numId w:val="11"/>
        </w:numPr>
        <w:tabs>
          <w:tab w:val="left" w:pos="1080"/>
        </w:tabs>
        <w:ind w:left="1080" w:hanging="720"/>
        <w:rPr>
          <w:rFonts w:ascii="Arial" w:hAnsi="Arial" w:cs="Arial"/>
          <w:sz w:val="24"/>
          <w:szCs w:val="24"/>
        </w:rPr>
      </w:pPr>
      <w:r w:rsidRPr="009E0BC2">
        <w:rPr>
          <w:rFonts w:ascii="Arial" w:hAnsi="Arial" w:cs="Arial"/>
          <w:b/>
          <w:bCs/>
          <w:sz w:val="24"/>
          <w:szCs w:val="24"/>
        </w:rPr>
        <w:t>Appendix A</w:t>
      </w:r>
      <w:r w:rsidR="00FF3DE5" w:rsidRPr="001B018D">
        <w:rPr>
          <w:rFonts w:ascii="Arial" w:hAnsi="Arial" w:cs="Arial"/>
          <w:sz w:val="24"/>
          <w:szCs w:val="24"/>
        </w:rPr>
        <w:t xml:space="preserve"> – </w:t>
      </w:r>
      <w:r w:rsidRPr="001B018D">
        <w:rPr>
          <w:rFonts w:ascii="Arial" w:hAnsi="Arial" w:cs="Arial"/>
          <w:sz w:val="24"/>
          <w:szCs w:val="24"/>
        </w:rPr>
        <w:t>Proposal Cover Page</w:t>
      </w:r>
    </w:p>
    <w:p w14:paraId="04ECC77F" w14:textId="77777777" w:rsidR="00DE7837" w:rsidRPr="001B018D" w:rsidRDefault="00DE7837" w:rsidP="00DE7837">
      <w:pPr>
        <w:tabs>
          <w:tab w:val="left" w:pos="1080"/>
        </w:tabs>
        <w:ind w:left="1080"/>
        <w:rPr>
          <w:rFonts w:ascii="Arial" w:hAnsi="Arial" w:cs="Arial"/>
          <w:sz w:val="24"/>
          <w:szCs w:val="24"/>
        </w:rPr>
      </w:pPr>
    </w:p>
    <w:p w14:paraId="0AAE10F5" w14:textId="77777777" w:rsidR="00DE7837" w:rsidRPr="001B018D" w:rsidRDefault="00DE7837" w:rsidP="002A5AD2">
      <w:pPr>
        <w:numPr>
          <w:ilvl w:val="0"/>
          <w:numId w:val="11"/>
        </w:numPr>
        <w:tabs>
          <w:tab w:val="left" w:pos="1080"/>
        </w:tabs>
        <w:ind w:left="1080" w:hanging="720"/>
        <w:rPr>
          <w:rFonts w:ascii="Arial" w:hAnsi="Arial" w:cs="Arial"/>
          <w:sz w:val="24"/>
          <w:szCs w:val="24"/>
        </w:rPr>
      </w:pPr>
      <w:r w:rsidRPr="009E0BC2">
        <w:rPr>
          <w:rFonts w:ascii="Arial" w:hAnsi="Arial" w:cs="Arial"/>
          <w:b/>
          <w:bCs/>
          <w:sz w:val="24"/>
          <w:szCs w:val="24"/>
        </w:rPr>
        <w:t>Appendix B</w:t>
      </w:r>
      <w:r w:rsidRPr="001B018D">
        <w:rPr>
          <w:rFonts w:ascii="Arial" w:hAnsi="Arial" w:cs="Arial"/>
          <w:sz w:val="24"/>
          <w:szCs w:val="24"/>
        </w:rPr>
        <w:t xml:space="preserve"> – Debarment, Performance and Non-Collusion Certification</w:t>
      </w:r>
    </w:p>
    <w:p w14:paraId="52CD34DC" w14:textId="77777777" w:rsidR="003D5C04" w:rsidRPr="001B018D" w:rsidRDefault="003D5C04" w:rsidP="003D5C04">
      <w:pPr>
        <w:pStyle w:val="ListParagraph"/>
        <w:rPr>
          <w:rFonts w:ascii="Arial" w:hAnsi="Arial" w:cs="Arial"/>
          <w:sz w:val="24"/>
          <w:szCs w:val="24"/>
        </w:rPr>
      </w:pPr>
    </w:p>
    <w:p w14:paraId="2571BC0F" w14:textId="77777777" w:rsidR="003D5C04" w:rsidRPr="001B018D" w:rsidRDefault="003D5C04" w:rsidP="002A5AD2">
      <w:pPr>
        <w:numPr>
          <w:ilvl w:val="0"/>
          <w:numId w:val="11"/>
        </w:numPr>
        <w:tabs>
          <w:tab w:val="left" w:pos="1080"/>
        </w:tabs>
        <w:ind w:left="1080" w:hanging="720"/>
        <w:rPr>
          <w:rFonts w:ascii="Arial" w:hAnsi="Arial" w:cs="Arial"/>
          <w:sz w:val="24"/>
          <w:szCs w:val="24"/>
        </w:rPr>
      </w:pPr>
      <w:r w:rsidRPr="009E0BC2">
        <w:rPr>
          <w:rFonts w:ascii="Arial" w:hAnsi="Arial" w:cs="Arial"/>
          <w:b/>
          <w:bCs/>
          <w:sz w:val="24"/>
          <w:szCs w:val="24"/>
        </w:rPr>
        <w:t>Appendix C</w:t>
      </w:r>
      <w:r w:rsidRPr="001B018D">
        <w:rPr>
          <w:rFonts w:ascii="Arial" w:hAnsi="Arial" w:cs="Arial"/>
          <w:sz w:val="24"/>
          <w:szCs w:val="24"/>
        </w:rPr>
        <w:t xml:space="preserve"> – Qualifications and Experience Form</w:t>
      </w:r>
    </w:p>
    <w:p w14:paraId="174840A7" w14:textId="77777777" w:rsidR="007D618A" w:rsidRPr="001B018D" w:rsidRDefault="007D618A" w:rsidP="007D618A">
      <w:pPr>
        <w:pStyle w:val="ListParagraph"/>
        <w:rPr>
          <w:rFonts w:ascii="Arial" w:hAnsi="Arial" w:cs="Arial"/>
          <w:sz w:val="24"/>
          <w:szCs w:val="24"/>
        </w:rPr>
      </w:pPr>
    </w:p>
    <w:p w14:paraId="49E4F8CB" w14:textId="77777777" w:rsidR="007D618A" w:rsidRPr="001B018D" w:rsidRDefault="00F65DAB" w:rsidP="00AA1207">
      <w:pPr>
        <w:numPr>
          <w:ilvl w:val="0"/>
          <w:numId w:val="11"/>
        </w:numPr>
        <w:tabs>
          <w:tab w:val="left" w:pos="1080"/>
        </w:tabs>
        <w:ind w:left="1080" w:hanging="720"/>
        <w:rPr>
          <w:rFonts w:ascii="Arial" w:hAnsi="Arial" w:cs="Arial"/>
          <w:sz w:val="24"/>
          <w:szCs w:val="24"/>
        </w:rPr>
      </w:pPr>
      <w:r w:rsidRPr="009E0BC2">
        <w:rPr>
          <w:rFonts w:ascii="Arial" w:hAnsi="Arial" w:cs="Arial"/>
          <w:b/>
          <w:bCs/>
          <w:sz w:val="24"/>
          <w:szCs w:val="24"/>
        </w:rPr>
        <w:t>Appendix D</w:t>
      </w:r>
      <w:r w:rsidR="007D618A" w:rsidRPr="001B018D">
        <w:rPr>
          <w:rFonts w:ascii="Arial" w:hAnsi="Arial" w:cs="Arial"/>
          <w:sz w:val="24"/>
          <w:szCs w:val="24"/>
        </w:rPr>
        <w:t xml:space="preserve"> – Submitted Question Form</w:t>
      </w:r>
    </w:p>
    <w:p w14:paraId="70297170" w14:textId="77777777" w:rsidR="009926CC" w:rsidRPr="001B018D" w:rsidRDefault="009926CC" w:rsidP="004D2BF3">
      <w:pPr>
        <w:pStyle w:val="ListParagraph"/>
        <w:rPr>
          <w:rFonts w:ascii="Arial" w:hAnsi="Arial" w:cs="Arial"/>
          <w:sz w:val="24"/>
          <w:szCs w:val="24"/>
        </w:rPr>
      </w:pPr>
    </w:p>
    <w:p w14:paraId="00F1D2E6" w14:textId="77777777" w:rsidR="009926CC" w:rsidRPr="001B018D" w:rsidRDefault="009926CC" w:rsidP="004D2BF3">
      <w:pPr>
        <w:tabs>
          <w:tab w:val="left" w:pos="1080"/>
        </w:tabs>
        <w:ind w:left="1080"/>
        <w:rPr>
          <w:rFonts w:ascii="Arial" w:hAnsi="Arial" w:cs="Arial"/>
          <w:u w:val="single"/>
        </w:rPr>
      </w:pPr>
    </w:p>
    <w:p w14:paraId="583462BF" w14:textId="77777777" w:rsidR="00F921B3" w:rsidRPr="001B018D" w:rsidRDefault="00F921B3" w:rsidP="00F921B3">
      <w:pPr>
        <w:pStyle w:val="ListParagraph"/>
        <w:rPr>
          <w:rFonts w:ascii="Arial" w:hAnsi="Arial" w:cs="Arial"/>
          <w:sz w:val="24"/>
          <w:szCs w:val="24"/>
        </w:rPr>
      </w:pPr>
    </w:p>
    <w:p w14:paraId="6CBD2522" w14:textId="77777777" w:rsidR="00F921B3" w:rsidRPr="001B018D" w:rsidRDefault="00F921B3" w:rsidP="00F921B3">
      <w:pPr>
        <w:tabs>
          <w:tab w:val="left" w:pos="1080"/>
        </w:tabs>
        <w:rPr>
          <w:rFonts w:ascii="Arial" w:hAnsi="Arial" w:cs="Arial"/>
          <w:sz w:val="24"/>
          <w:szCs w:val="24"/>
        </w:rPr>
      </w:pPr>
    </w:p>
    <w:p w14:paraId="2F46764C" w14:textId="77777777" w:rsidR="004C5088" w:rsidRPr="001B018D" w:rsidRDefault="004C5088" w:rsidP="00F921B3">
      <w:pPr>
        <w:tabs>
          <w:tab w:val="left" w:pos="1080"/>
        </w:tabs>
        <w:rPr>
          <w:rFonts w:ascii="Arial" w:hAnsi="Arial" w:cs="Arial"/>
          <w:sz w:val="24"/>
          <w:szCs w:val="24"/>
        </w:rPr>
      </w:pPr>
    </w:p>
    <w:p w14:paraId="3D351FA5" w14:textId="77777777" w:rsidR="00F921B3" w:rsidRPr="001B018D" w:rsidRDefault="00F921B3" w:rsidP="00F921B3">
      <w:pPr>
        <w:tabs>
          <w:tab w:val="left" w:pos="1080"/>
        </w:tabs>
        <w:rPr>
          <w:rFonts w:ascii="Arial" w:hAnsi="Arial" w:cs="Arial"/>
          <w:sz w:val="24"/>
          <w:szCs w:val="24"/>
        </w:rPr>
      </w:pPr>
    </w:p>
    <w:p w14:paraId="3A0BD535" w14:textId="77777777" w:rsidR="00224755" w:rsidRPr="001B018D" w:rsidRDefault="00C219C7" w:rsidP="00F921B3">
      <w:pPr>
        <w:tabs>
          <w:tab w:val="left" w:pos="1080"/>
        </w:tabs>
        <w:rPr>
          <w:rFonts w:ascii="Arial" w:hAnsi="Arial" w:cs="Arial"/>
          <w:u w:val="single"/>
        </w:rPr>
      </w:pPr>
      <w:r w:rsidRPr="001B018D">
        <w:rPr>
          <w:rFonts w:ascii="Arial" w:hAnsi="Arial" w:cs="Arial"/>
          <w:sz w:val="24"/>
          <w:szCs w:val="24"/>
        </w:rPr>
        <w:tab/>
      </w:r>
    </w:p>
    <w:p w14:paraId="72FF2B0B" w14:textId="77777777" w:rsidR="00221A14" w:rsidRPr="009E0BC2" w:rsidRDefault="00F921B3" w:rsidP="003E4E48">
      <w:pPr>
        <w:pStyle w:val="Heading1"/>
        <w:tabs>
          <w:tab w:val="left" w:pos="1440"/>
        </w:tabs>
        <w:spacing w:before="0" w:after="0"/>
        <w:rPr>
          <w:rFonts w:ascii="Arial" w:hAnsi="Arial" w:cs="Arial"/>
          <w:b/>
          <w:bCs/>
          <w:sz w:val="24"/>
          <w:szCs w:val="24"/>
        </w:rPr>
      </w:pPr>
      <w:bookmarkStart w:id="77" w:name="QuickMark"/>
      <w:bookmarkEnd w:id="77"/>
      <w:r w:rsidRPr="001B018D">
        <w:rPr>
          <w:rFonts w:ascii="Arial" w:hAnsi="Arial" w:cs="Arial"/>
          <w:b/>
          <w:bCs/>
        </w:rPr>
        <w:br w:type="page"/>
      </w:r>
      <w:bookmarkStart w:id="78" w:name="_Toc65663239"/>
      <w:r w:rsidR="00221A14" w:rsidRPr="009E0BC2">
        <w:rPr>
          <w:rStyle w:val="InitialStyle"/>
          <w:rFonts w:ascii="Arial" w:hAnsi="Arial" w:cs="Arial"/>
          <w:b/>
          <w:bCs/>
          <w:sz w:val="24"/>
          <w:szCs w:val="24"/>
        </w:rPr>
        <w:lastRenderedPageBreak/>
        <w:t>APPENDIX A</w:t>
      </w:r>
      <w:bookmarkEnd w:id="78"/>
    </w:p>
    <w:p w14:paraId="42232834" w14:textId="77777777" w:rsidR="00221A14" w:rsidRPr="001B018D" w:rsidRDefault="00221A14" w:rsidP="00221A14">
      <w:pPr>
        <w:jc w:val="center"/>
        <w:rPr>
          <w:rFonts w:ascii="Arial" w:hAnsi="Arial" w:cs="Arial"/>
          <w:bCs/>
          <w:sz w:val="24"/>
          <w:szCs w:val="24"/>
        </w:rPr>
      </w:pPr>
    </w:p>
    <w:p w14:paraId="59CA193F" w14:textId="77777777" w:rsidR="00221A14" w:rsidRPr="001B018D" w:rsidRDefault="00221A14" w:rsidP="00221A14">
      <w:pPr>
        <w:jc w:val="center"/>
        <w:rPr>
          <w:rFonts w:ascii="Arial" w:hAnsi="Arial" w:cs="Arial"/>
          <w:b/>
          <w:sz w:val="28"/>
          <w:szCs w:val="28"/>
        </w:rPr>
      </w:pPr>
      <w:r w:rsidRPr="001B018D">
        <w:rPr>
          <w:rFonts w:ascii="Arial" w:hAnsi="Arial" w:cs="Arial"/>
          <w:b/>
          <w:sz w:val="28"/>
          <w:szCs w:val="28"/>
        </w:rPr>
        <w:t xml:space="preserve">State of Maine </w:t>
      </w:r>
    </w:p>
    <w:p w14:paraId="3937753B" w14:textId="77777777" w:rsidR="002A6AD0" w:rsidRPr="001B018D" w:rsidRDefault="002F1242" w:rsidP="002F1242">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Department of Environmental Protection </w:t>
      </w:r>
      <w:r w:rsidR="00840243" w:rsidRPr="001B018D">
        <w:rPr>
          <w:rStyle w:val="InitialStyle"/>
          <w:rFonts w:ascii="Arial" w:hAnsi="Arial" w:cs="Arial"/>
          <w:b/>
          <w:sz w:val="28"/>
          <w:szCs w:val="28"/>
        </w:rPr>
        <w:t>&amp;</w:t>
      </w:r>
      <w:r w:rsidRPr="001B018D">
        <w:rPr>
          <w:rStyle w:val="InitialStyle"/>
          <w:rFonts w:ascii="Arial" w:hAnsi="Arial" w:cs="Arial"/>
          <w:b/>
          <w:sz w:val="28"/>
          <w:szCs w:val="28"/>
        </w:rPr>
        <w:t xml:space="preserve"> </w:t>
      </w:r>
    </w:p>
    <w:p w14:paraId="1F992F21" w14:textId="77777777" w:rsidR="002F1242" w:rsidRPr="001B018D" w:rsidRDefault="002F1242" w:rsidP="002F1242">
      <w:pPr>
        <w:pStyle w:val="DefaultText"/>
        <w:jc w:val="center"/>
        <w:rPr>
          <w:rStyle w:val="InitialStyle"/>
          <w:rFonts w:ascii="Arial" w:hAnsi="Arial" w:cs="Arial"/>
          <w:b/>
          <w:sz w:val="28"/>
          <w:szCs w:val="28"/>
        </w:rPr>
      </w:pPr>
      <w:r w:rsidRPr="001B018D">
        <w:rPr>
          <w:rStyle w:val="InitialStyle"/>
          <w:rFonts w:ascii="Arial" w:hAnsi="Arial" w:cs="Arial"/>
          <w:b/>
          <w:sz w:val="28"/>
          <w:szCs w:val="28"/>
        </w:rPr>
        <w:t>Land Use Planning Commission</w:t>
      </w:r>
    </w:p>
    <w:p w14:paraId="52B1BE88" w14:textId="77777777" w:rsidR="00221A14" w:rsidRPr="001B018D" w:rsidRDefault="00221A14" w:rsidP="003E4E48">
      <w:pPr>
        <w:pStyle w:val="DefaultText"/>
        <w:jc w:val="center"/>
        <w:rPr>
          <w:rStyle w:val="InitialStyle"/>
          <w:rFonts w:ascii="Arial" w:hAnsi="Arial" w:cs="Arial"/>
          <w:b/>
          <w:bCs/>
          <w:sz w:val="28"/>
          <w:szCs w:val="28"/>
        </w:rPr>
      </w:pPr>
      <w:r w:rsidRPr="001B018D">
        <w:rPr>
          <w:rStyle w:val="InitialStyle"/>
          <w:rFonts w:ascii="Arial" w:hAnsi="Arial" w:cs="Arial"/>
          <w:b/>
          <w:bCs/>
          <w:sz w:val="28"/>
          <w:szCs w:val="28"/>
        </w:rPr>
        <w:t>PROPOSAL COVER PAGE</w:t>
      </w:r>
    </w:p>
    <w:p w14:paraId="07E7546E" w14:textId="77777777" w:rsidR="00221A14" w:rsidRPr="001B018D" w:rsidRDefault="00221A14" w:rsidP="00221A14">
      <w:pPr>
        <w:jc w:val="center"/>
        <w:rPr>
          <w:rFonts w:ascii="Arial" w:hAnsi="Arial" w:cs="Arial"/>
          <w:b/>
          <w:sz w:val="28"/>
          <w:szCs w:val="28"/>
        </w:rPr>
      </w:pPr>
      <w:r w:rsidRPr="001B018D">
        <w:rPr>
          <w:rFonts w:ascii="Arial" w:hAnsi="Arial" w:cs="Arial"/>
          <w:b/>
          <w:sz w:val="28"/>
          <w:szCs w:val="28"/>
        </w:rPr>
        <w:t xml:space="preserve">RFP# </w:t>
      </w:r>
      <w:r w:rsidR="001B018D" w:rsidRPr="001B018D">
        <w:rPr>
          <w:rFonts w:ascii="Arial" w:hAnsi="Arial" w:cs="Arial"/>
          <w:b/>
          <w:bCs/>
          <w:sz w:val="28"/>
          <w:szCs w:val="28"/>
        </w:rPr>
        <w:t>202103043</w:t>
      </w:r>
    </w:p>
    <w:p w14:paraId="509EBE73" w14:textId="77777777" w:rsidR="002A6AD0" w:rsidRPr="001B018D" w:rsidRDefault="00820EA5" w:rsidP="002F12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1B018D">
        <w:rPr>
          <w:rStyle w:val="InitialStyle"/>
          <w:rFonts w:ascii="Arial" w:hAnsi="Arial" w:cs="Arial"/>
          <w:b/>
          <w:bCs/>
          <w:sz w:val="28"/>
          <w:szCs w:val="28"/>
          <w:u w:val="single"/>
        </w:rPr>
        <w:t xml:space="preserve">Pre-Qualified Vendor List for </w:t>
      </w:r>
    </w:p>
    <w:p w14:paraId="74FD2E58" w14:textId="77777777" w:rsidR="002F1242" w:rsidRPr="001B018D" w:rsidRDefault="002F1242" w:rsidP="002F12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1B018D">
        <w:rPr>
          <w:rStyle w:val="InitialStyle"/>
          <w:rFonts w:ascii="Arial" w:hAnsi="Arial" w:cs="Arial"/>
          <w:b/>
          <w:bCs/>
          <w:sz w:val="28"/>
          <w:szCs w:val="28"/>
          <w:u w:val="single"/>
        </w:rPr>
        <w:t>Wetland, Wildlife, Soil and E</w:t>
      </w:r>
      <w:r w:rsidR="005E2958" w:rsidRPr="001B018D">
        <w:rPr>
          <w:rStyle w:val="InitialStyle"/>
          <w:rFonts w:ascii="Arial" w:hAnsi="Arial" w:cs="Arial"/>
          <w:b/>
          <w:bCs/>
          <w:sz w:val="28"/>
          <w:szCs w:val="28"/>
          <w:u w:val="single"/>
        </w:rPr>
        <w:t xml:space="preserve">ngineering </w:t>
      </w:r>
      <w:r w:rsidRPr="001B018D">
        <w:rPr>
          <w:rStyle w:val="InitialStyle"/>
          <w:rFonts w:ascii="Arial" w:hAnsi="Arial" w:cs="Arial"/>
          <w:b/>
          <w:bCs/>
          <w:sz w:val="28"/>
          <w:szCs w:val="28"/>
          <w:u w:val="single"/>
        </w:rPr>
        <w:t>Consulting Services</w:t>
      </w:r>
    </w:p>
    <w:p w14:paraId="2FE7EDBD" w14:textId="77777777" w:rsidR="00221A14" w:rsidRPr="001B018D" w:rsidRDefault="00221A14" w:rsidP="002A6AD0">
      <w:pP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1B018D" w14:paraId="04E6BF18"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F984A97" w14:textId="77777777" w:rsidR="00221A14" w:rsidRPr="001B018D" w:rsidRDefault="00221A14" w:rsidP="00221A14">
            <w:pPr>
              <w:rPr>
                <w:rFonts w:ascii="Arial" w:hAnsi="Arial" w:cs="Arial"/>
                <w:b/>
                <w:sz w:val="24"/>
                <w:szCs w:val="24"/>
              </w:rPr>
            </w:pPr>
            <w:r w:rsidRPr="001B018D">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40728861" w14:textId="77777777" w:rsidR="00221A14" w:rsidRPr="001B018D" w:rsidRDefault="00221A14" w:rsidP="00221A14">
            <w:pPr>
              <w:rPr>
                <w:rFonts w:ascii="Arial" w:hAnsi="Arial" w:cs="Arial"/>
                <w:sz w:val="24"/>
                <w:szCs w:val="24"/>
              </w:rPr>
            </w:pPr>
          </w:p>
        </w:tc>
      </w:tr>
      <w:tr w:rsidR="00221A14" w:rsidRPr="001B018D" w14:paraId="7F20B28B"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233DA4A2" w14:textId="77777777" w:rsidR="00221A14" w:rsidRPr="001B018D" w:rsidRDefault="00221A14" w:rsidP="00221A14">
            <w:pPr>
              <w:rPr>
                <w:rFonts w:ascii="Arial" w:hAnsi="Arial" w:cs="Arial"/>
                <w:b/>
                <w:sz w:val="24"/>
                <w:szCs w:val="24"/>
              </w:rPr>
            </w:pPr>
            <w:r w:rsidRPr="001B018D">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0EE19513" w14:textId="77777777" w:rsidR="00221A14" w:rsidRPr="001B018D" w:rsidRDefault="00221A14" w:rsidP="00221A14">
            <w:pPr>
              <w:rPr>
                <w:rFonts w:ascii="Arial" w:hAnsi="Arial" w:cs="Arial"/>
                <w:sz w:val="24"/>
                <w:szCs w:val="24"/>
              </w:rPr>
            </w:pPr>
          </w:p>
        </w:tc>
      </w:tr>
      <w:tr w:rsidR="00221A14" w:rsidRPr="001B018D" w14:paraId="0DBA0C8E"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246E8AFD" w14:textId="77777777" w:rsidR="00221A14" w:rsidRPr="001B018D" w:rsidRDefault="00221A14" w:rsidP="00221A14">
            <w:pPr>
              <w:rPr>
                <w:rFonts w:ascii="Arial" w:hAnsi="Arial" w:cs="Arial"/>
                <w:b/>
                <w:sz w:val="24"/>
                <w:szCs w:val="24"/>
              </w:rPr>
            </w:pPr>
            <w:r w:rsidRPr="001B018D">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FD6D591" w14:textId="77777777" w:rsidR="00221A14" w:rsidRPr="001B018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FCBE45C" w14:textId="77777777" w:rsidR="00221A14" w:rsidRPr="001B018D" w:rsidRDefault="00221A14" w:rsidP="00221A14">
            <w:pPr>
              <w:rPr>
                <w:rFonts w:ascii="Arial" w:hAnsi="Arial" w:cs="Arial"/>
                <w:b/>
                <w:sz w:val="24"/>
                <w:szCs w:val="24"/>
              </w:rPr>
            </w:pPr>
            <w:r w:rsidRPr="001B018D">
              <w:rPr>
                <w:rFonts w:ascii="Arial" w:hAnsi="Arial" w:cs="Arial"/>
                <w:b/>
                <w:sz w:val="24"/>
                <w:szCs w:val="24"/>
              </w:rPr>
              <w:t>E-mail:</w:t>
            </w:r>
          </w:p>
        </w:tc>
        <w:tc>
          <w:tcPr>
            <w:tcW w:w="3779" w:type="dxa"/>
            <w:tcBorders>
              <w:left w:val="single" w:sz="4" w:space="0" w:color="auto"/>
              <w:right w:val="double" w:sz="4" w:space="0" w:color="auto"/>
            </w:tcBorders>
            <w:vAlign w:val="center"/>
          </w:tcPr>
          <w:p w14:paraId="3C04583E" w14:textId="77777777" w:rsidR="00221A14" w:rsidRPr="001B018D" w:rsidRDefault="00221A14" w:rsidP="00221A14">
            <w:pPr>
              <w:rPr>
                <w:rFonts w:ascii="Arial" w:hAnsi="Arial" w:cs="Arial"/>
                <w:sz w:val="24"/>
                <w:szCs w:val="24"/>
              </w:rPr>
            </w:pPr>
          </w:p>
        </w:tc>
      </w:tr>
      <w:tr w:rsidR="00221A14" w:rsidRPr="001B018D" w14:paraId="05B956A3"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358068BF" w14:textId="77777777" w:rsidR="00221A14" w:rsidRPr="001B018D" w:rsidRDefault="00221A14" w:rsidP="00221A14">
            <w:pPr>
              <w:rPr>
                <w:rFonts w:ascii="Arial" w:hAnsi="Arial" w:cs="Arial"/>
                <w:b/>
                <w:sz w:val="24"/>
                <w:szCs w:val="24"/>
              </w:rPr>
            </w:pPr>
            <w:r w:rsidRPr="001B018D">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1A3F33F7" w14:textId="77777777" w:rsidR="00221A14" w:rsidRPr="001B018D" w:rsidRDefault="00221A14" w:rsidP="00221A14">
            <w:pPr>
              <w:rPr>
                <w:rFonts w:ascii="Arial" w:hAnsi="Arial" w:cs="Arial"/>
                <w:sz w:val="24"/>
                <w:szCs w:val="24"/>
              </w:rPr>
            </w:pPr>
          </w:p>
        </w:tc>
      </w:tr>
      <w:tr w:rsidR="00221A14" w:rsidRPr="001B018D" w14:paraId="2041FCBD"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323D5EC4" w14:textId="77777777" w:rsidR="00221A14" w:rsidRPr="001B018D" w:rsidRDefault="00221A14" w:rsidP="00221A14">
            <w:pPr>
              <w:rPr>
                <w:rFonts w:ascii="Arial" w:hAnsi="Arial" w:cs="Arial"/>
                <w:b/>
                <w:sz w:val="24"/>
                <w:szCs w:val="24"/>
              </w:rPr>
            </w:pPr>
            <w:r w:rsidRPr="001B018D">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77695DD7" w14:textId="77777777" w:rsidR="00221A14" w:rsidRPr="001B018D" w:rsidRDefault="00221A14" w:rsidP="00221A14">
            <w:pPr>
              <w:rPr>
                <w:rFonts w:ascii="Arial" w:hAnsi="Arial" w:cs="Arial"/>
                <w:sz w:val="24"/>
                <w:szCs w:val="24"/>
              </w:rPr>
            </w:pPr>
          </w:p>
        </w:tc>
      </w:tr>
      <w:tr w:rsidR="00221A14" w:rsidRPr="001B018D" w14:paraId="22CE6B50"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1E89AD6A" w14:textId="77777777" w:rsidR="00221A14" w:rsidRPr="001B018D" w:rsidRDefault="00221A14" w:rsidP="00221A14">
            <w:pPr>
              <w:rPr>
                <w:rFonts w:ascii="Arial" w:hAnsi="Arial" w:cs="Arial"/>
                <w:b/>
                <w:i/>
                <w:sz w:val="24"/>
                <w:szCs w:val="24"/>
              </w:rPr>
            </w:pPr>
            <w:r w:rsidRPr="001B018D">
              <w:rPr>
                <w:rFonts w:ascii="Arial" w:hAnsi="Arial" w:cs="Arial"/>
                <w:b/>
                <w:i/>
                <w:sz w:val="24"/>
                <w:szCs w:val="24"/>
              </w:rPr>
              <w:t>(Provide information requested below if different from above)</w:t>
            </w:r>
          </w:p>
        </w:tc>
      </w:tr>
      <w:tr w:rsidR="00221A14" w:rsidRPr="001B018D" w14:paraId="7302EC95"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63F7B18E" w14:textId="77777777" w:rsidR="00221A14" w:rsidRPr="001B018D" w:rsidRDefault="00221A14" w:rsidP="00221A14">
            <w:pPr>
              <w:rPr>
                <w:rFonts w:ascii="Arial" w:hAnsi="Arial" w:cs="Arial"/>
                <w:b/>
                <w:sz w:val="24"/>
                <w:szCs w:val="24"/>
              </w:rPr>
            </w:pPr>
            <w:r w:rsidRPr="001B018D">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30637818" w14:textId="77777777" w:rsidR="00221A14" w:rsidRPr="001B018D" w:rsidRDefault="00221A14" w:rsidP="00221A14">
            <w:pPr>
              <w:rPr>
                <w:rFonts w:ascii="Arial" w:hAnsi="Arial" w:cs="Arial"/>
                <w:sz w:val="24"/>
                <w:szCs w:val="24"/>
              </w:rPr>
            </w:pPr>
          </w:p>
        </w:tc>
      </w:tr>
      <w:tr w:rsidR="00221A14" w:rsidRPr="001B018D" w14:paraId="75EFD538"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523B155A" w14:textId="77777777" w:rsidR="00221A14" w:rsidRPr="001B018D" w:rsidRDefault="00221A14" w:rsidP="00221A14">
            <w:pPr>
              <w:rPr>
                <w:rFonts w:ascii="Arial" w:hAnsi="Arial" w:cs="Arial"/>
                <w:b/>
                <w:sz w:val="24"/>
                <w:szCs w:val="24"/>
              </w:rPr>
            </w:pPr>
            <w:r w:rsidRPr="001B018D">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FAEF609" w14:textId="77777777" w:rsidR="00221A14" w:rsidRPr="001B018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36219707" w14:textId="77777777" w:rsidR="00221A14" w:rsidRPr="001B018D" w:rsidRDefault="00221A14" w:rsidP="00221A14">
            <w:pPr>
              <w:rPr>
                <w:rFonts w:ascii="Arial" w:hAnsi="Arial" w:cs="Arial"/>
                <w:b/>
                <w:sz w:val="24"/>
                <w:szCs w:val="24"/>
              </w:rPr>
            </w:pPr>
            <w:r w:rsidRPr="001B018D">
              <w:rPr>
                <w:rFonts w:ascii="Arial" w:hAnsi="Arial" w:cs="Arial"/>
                <w:b/>
                <w:sz w:val="24"/>
                <w:szCs w:val="24"/>
              </w:rPr>
              <w:t>E-mail:</w:t>
            </w:r>
          </w:p>
        </w:tc>
        <w:tc>
          <w:tcPr>
            <w:tcW w:w="3779" w:type="dxa"/>
            <w:tcBorders>
              <w:left w:val="single" w:sz="4" w:space="0" w:color="auto"/>
              <w:right w:val="double" w:sz="4" w:space="0" w:color="auto"/>
            </w:tcBorders>
            <w:vAlign w:val="center"/>
          </w:tcPr>
          <w:p w14:paraId="41ABC6A1" w14:textId="77777777" w:rsidR="00221A14" w:rsidRPr="001B018D" w:rsidRDefault="00221A14" w:rsidP="00221A14">
            <w:pPr>
              <w:rPr>
                <w:rFonts w:ascii="Arial" w:hAnsi="Arial" w:cs="Arial"/>
                <w:sz w:val="24"/>
                <w:szCs w:val="24"/>
              </w:rPr>
            </w:pPr>
          </w:p>
        </w:tc>
      </w:tr>
      <w:tr w:rsidR="00221A14" w:rsidRPr="001B018D" w14:paraId="35996168"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0CD3B12B" w14:textId="77777777" w:rsidR="00221A14" w:rsidRPr="001B018D" w:rsidRDefault="00221A14" w:rsidP="00221A14">
            <w:pPr>
              <w:rPr>
                <w:rFonts w:ascii="Arial" w:hAnsi="Arial" w:cs="Arial"/>
                <w:b/>
                <w:sz w:val="24"/>
                <w:szCs w:val="24"/>
              </w:rPr>
            </w:pPr>
            <w:r w:rsidRPr="001B018D">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304080C9" w14:textId="77777777" w:rsidR="00221A14" w:rsidRPr="001B018D" w:rsidRDefault="00221A14" w:rsidP="00221A14">
            <w:pPr>
              <w:rPr>
                <w:rFonts w:ascii="Arial" w:hAnsi="Arial" w:cs="Arial"/>
                <w:sz w:val="24"/>
                <w:szCs w:val="24"/>
              </w:rPr>
            </w:pPr>
          </w:p>
        </w:tc>
      </w:tr>
      <w:tr w:rsidR="00221A14" w:rsidRPr="001B018D" w14:paraId="2D9E686F"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83AAA12" w14:textId="77777777" w:rsidR="00221A14" w:rsidRPr="001B018D" w:rsidRDefault="00221A14" w:rsidP="00221A14">
            <w:pPr>
              <w:rPr>
                <w:rFonts w:ascii="Arial" w:hAnsi="Arial" w:cs="Arial"/>
                <w:b/>
                <w:sz w:val="24"/>
                <w:szCs w:val="24"/>
              </w:rPr>
            </w:pPr>
            <w:r w:rsidRPr="001B018D">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9B65D4" w14:textId="77777777" w:rsidR="00221A14" w:rsidRPr="001B018D" w:rsidRDefault="00221A14" w:rsidP="00221A14">
            <w:pPr>
              <w:rPr>
                <w:rFonts w:ascii="Arial" w:hAnsi="Arial" w:cs="Arial"/>
                <w:sz w:val="24"/>
                <w:szCs w:val="24"/>
              </w:rPr>
            </w:pPr>
          </w:p>
        </w:tc>
      </w:tr>
    </w:tbl>
    <w:p w14:paraId="31192BD0" w14:textId="77777777" w:rsidR="00221A14" w:rsidRPr="001B018D" w:rsidRDefault="00221A14" w:rsidP="00221A14">
      <w:pPr>
        <w:rPr>
          <w:rFonts w:ascii="Arial" w:hAnsi="Arial" w:cs="Arial"/>
          <w:b/>
          <w:sz w:val="24"/>
          <w:szCs w:val="24"/>
        </w:rPr>
      </w:pPr>
    </w:p>
    <w:p w14:paraId="2DB29AF6" w14:textId="77777777" w:rsidR="00221A14" w:rsidRPr="001B018D" w:rsidRDefault="00221A14" w:rsidP="00221A14">
      <w:pPr>
        <w:numPr>
          <w:ilvl w:val="0"/>
          <w:numId w:val="3"/>
        </w:numPr>
        <w:rPr>
          <w:rFonts w:ascii="Arial" w:hAnsi="Arial" w:cs="Arial"/>
          <w:sz w:val="24"/>
          <w:szCs w:val="24"/>
        </w:rPr>
      </w:pPr>
      <w:r w:rsidRPr="001B018D">
        <w:rPr>
          <w:rFonts w:ascii="Arial" w:hAnsi="Arial" w:cs="Arial"/>
          <w:sz w:val="24"/>
          <w:szCs w:val="24"/>
        </w:rPr>
        <w:t>This proposal and the pricing structure contained herein will remain firm for a period of 180 days from the date and time of the bid opening.</w:t>
      </w:r>
    </w:p>
    <w:p w14:paraId="37EFA563" w14:textId="77777777" w:rsidR="00221A14" w:rsidRPr="001B018D" w:rsidRDefault="00221A14" w:rsidP="00221A14">
      <w:pPr>
        <w:numPr>
          <w:ilvl w:val="0"/>
          <w:numId w:val="1"/>
        </w:numPr>
        <w:tabs>
          <w:tab w:val="left" w:pos="360"/>
        </w:tabs>
        <w:rPr>
          <w:rFonts w:ascii="Arial" w:hAnsi="Arial" w:cs="Arial"/>
          <w:sz w:val="24"/>
          <w:szCs w:val="24"/>
        </w:rPr>
      </w:pPr>
      <w:r w:rsidRPr="001B018D">
        <w:rPr>
          <w:rFonts w:ascii="Arial" w:hAnsi="Arial" w:cs="Arial"/>
          <w:sz w:val="24"/>
          <w:szCs w:val="24"/>
        </w:rPr>
        <w:t>No personnel currently employed by the Department</w:t>
      </w:r>
      <w:r w:rsidR="00624194" w:rsidRPr="001B018D">
        <w:rPr>
          <w:rFonts w:ascii="Arial" w:hAnsi="Arial" w:cs="Arial"/>
          <w:sz w:val="24"/>
          <w:szCs w:val="24"/>
        </w:rPr>
        <w:t>, LUPC</w:t>
      </w:r>
      <w:r w:rsidRPr="001B018D">
        <w:rPr>
          <w:rFonts w:ascii="Arial" w:hAnsi="Arial" w:cs="Arial"/>
          <w:sz w:val="24"/>
          <w:szCs w:val="24"/>
        </w:rPr>
        <w:t xml:space="preserve"> or any other State agency participated, either directly or indirectly, in any activities relating to the preparation of the Bidder’s proposal.</w:t>
      </w:r>
    </w:p>
    <w:p w14:paraId="7FA88E85" w14:textId="77777777" w:rsidR="00221A14" w:rsidRPr="001B018D" w:rsidRDefault="00221A14" w:rsidP="00221A14">
      <w:pPr>
        <w:numPr>
          <w:ilvl w:val="0"/>
          <w:numId w:val="1"/>
        </w:numPr>
        <w:rPr>
          <w:rFonts w:ascii="Arial" w:hAnsi="Arial" w:cs="Arial"/>
          <w:sz w:val="24"/>
          <w:szCs w:val="24"/>
        </w:rPr>
      </w:pPr>
      <w:r w:rsidRPr="001B018D">
        <w:rPr>
          <w:rFonts w:ascii="Arial" w:hAnsi="Arial" w:cs="Arial"/>
          <w:sz w:val="24"/>
          <w:szCs w:val="24"/>
        </w:rPr>
        <w:t>No attempt has been made, or will be made, by the Bidder to induce any other person or firm to submit or not to submit a proposal.</w:t>
      </w:r>
    </w:p>
    <w:p w14:paraId="00707011" w14:textId="77777777" w:rsidR="009B22C4" w:rsidRPr="001B018D" w:rsidRDefault="009B22C4" w:rsidP="009B22C4">
      <w:pPr>
        <w:numPr>
          <w:ilvl w:val="0"/>
          <w:numId w:val="1"/>
        </w:numPr>
        <w:rPr>
          <w:rFonts w:ascii="Arial" w:hAnsi="Arial" w:cs="Arial"/>
          <w:sz w:val="24"/>
          <w:szCs w:val="24"/>
        </w:rPr>
      </w:pPr>
      <w:r w:rsidRPr="001B018D">
        <w:rPr>
          <w:rFonts w:ascii="Arial" w:hAnsi="Arial" w:cs="Arial"/>
          <w:sz w:val="24"/>
          <w:szCs w:val="24"/>
        </w:rPr>
        <w:t xml:space="preserve">The above-named organization is the legal entity </w:t>
      </w:r>
      <w:r w:rsidR="00AC4E4D" w:rsidRPr="001B018D">
        <w:rPr>
          <w:rFonts w:ascii="Arial" w:hAnsi="Arial" w:cs="Arial"/>
          <w:sz w:val="24"/>
          <w:szCs w:val="24"/>
        </w:rPr>
        <w:t xml:space="preserve">entering into the resulting agreement with the Department </w:t>
      </w:r>
      <w:r w:rsidR="00624194" w:rsidRPr="001B018D">
        <w:rPr>
          <w:rFonts w:ascii="Arial" w:hAnsi="Arial" w:cs="Arial"/>
          <w:sz w:val="24"/>
          <w:szCs w:val="24"/>
        </w:rPr>
        <w:t xml:space="preserve">and LUPC </w:t>
      </w:r>
      <w:r w:rsidR="00AC4E4D" w:rsidRPr="001B018D">
        <w:rPr>
          <w:rFonts w:ascii="Arial" w:hAnsi="Arial" w:cs="Arial"/>
          <w:sz w:val="24"/>
          <w:szCs w:val="24"/>
        </w:rPr>
        <w:t>should they be awarded the contract.</w:t>
      </w:r>
    </w:p>
    <w:p w14:paraId="7487F771" w14:textId="77777777" w:rsidR="00221A14" w:rsidRPr="001B018D" w:rsidRDefault="00221A14" w:rsidP="00221A14">
      <w:pPr>
        <w:numPr>
          <w:ilvl w:val="0"/>
          <w:numId w:val="1"/>
        </w:numPr>
        <w:rPr>
          <w:rFonts w:ascii="Arial" w:hAnsi="Arial" w:cs="Arial"/>
          <w:sz w:val="24"/>
          <w:szCs w:val="24"/>
        </w:rPr>
      </w:pPr>
      <w:r w:rsidRPr="001B018D">
        <w:rPr>
          <w:rFonts w:ascii="Arial" w:hAnsi="Arial" w:cs="Arial"/>
          <w:sz w:val="24"/>
          <w:szCs w:val="24"/>
        </w:rPr>
        <w:t xml:space="preserve">The undersigned is authorized to </w:t>
      </w:r>
      <w:r w:rsidR="00AC4E4D" w:rsidRPr="001B018D">
        <w:rPr>
          <w:rFonts w:ascii="Arial" w:hAnsi="Arial" w:cs="Arial"/>
          <w:sz w:val="24"/>
          <w:szCs w:val="24"/>
        </w:rPr>
        <w:t>enter</w:t>
      </w:r>
      <w:r w:rsidRPr="001B018D">
        <w:rPr>
          <w:rFonts w:ascii="Arial" w:hAnsi="Arial" w:cs="Arial"/>
          <w:sz w:val="24"/>
          <w:szCs w:val="24"/>
        </w:rPr>
        <w:t xml:space="preserve"> contractual obligations on behalf of the above-named organization.</w:t>
      </w:r>
    </w:p>
    <w:p w14:paraId="1F2C9DE5" w14:textId="77777777" w:rsidR="00221A14" w:rsidRPr="001B018D" w:rsidRDefault="00221A14" w:rsidP="00221A14">
      <w:pPr>
        <w:rPr>
          <w:rFonts w:ascii="Arial" w:hAnsi="Arial" w:cs="Arial"/>
          <w:sz w:val="24"/>
          <w:szCs w:val="24"/>
        </w:rPr>
      </w:pPr>
    </w:p>
    <w:p w14:paraId="0DB2122B" w14:textId="77777777" w:rsidR="00221A14" w:rsidRPr="001B018D" w:rsidRDefault="00221A14" w:rsidP="00221A14">
      <w:pPr>
        <w:rPr>
          <w:rFonts w:ascii="Arial" w:hAnsi="Arial" w:cs="Arial"/>
          <w:i/>
          <w:sz w:val="24"/>
          <w:szCs w:val="24"/>
        </w:rPr>
      </w:pPr>
      <w:r w:rsidRPr="001B018D">
        <w:rPr>
          <w:rFonts w:ascii="Arial" w:hAnsi="Arial" w:cs="Arial"/>
          <w:i/>
          <w:sz w:val="24"/>
          <w:szCs w:val="24"/>
        </w:rPr>
        <w:t>To the best of my knowledge, all information provided in the enclosed proposal, both programmatic and financial, is complete and accurate at the time of submission.</w:t>
      </w:r>
    </w:p>
    <w:p w14:paraId="036FA30A" w14:textId="77777777" w:rsidR="00221A14" w:rsidRPr="001B018D"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1B018D" w14:paraId="64055736" w14:textId="77777777" w:rsidTr="00C379F0">
        <w:trPr>
          <w:cantSplit/>
          <w:trHeight w:val="674"/>
        </w:trPr>
        <w:tc>
          <w:tcPr>
            <w:tcW w:w="6127" w:type="dxa"/>
          </w:tcPr>
          <w:p w14:paraId="6CCE5893" w14:textId="77777777" w:rsidR="00221A14" w:rsidRPr="001B018D" w:rsidRDefault="00221A14" w:rsidP="00221A14">
            <w:pPr>
              <w:rPr>
                <w:rFonts w:ascii="Arial" w:hAnsi="Arial" w:cs="Arial"/>
                <w:b/>
                <w:sz w:val="24"/>
                <w:szCs w:val="24"/>
              </w:rPr>
            </w:pPr>
            <w:r w:rsidRPr="001B018D">
              <w:rPr>
                <w:rFonts w:ascii="Arial" w:hAnsi="Arial" w:cs="Arial"/>
                <w:b/>
                <w:sz w:val="24"/>
                <w:szCs w:val="24"/>
              </w:rPr>
              <w:t>Name (Print):</w:t>
            </w:r>
          </w:p>
          <w:p w14:paraId="4328E41B" w14:textId="77777777" w:rsidR="00221A14" w:rsidRPr="001B018D" w:rsidRDefault="00221A14" w:rsidP="00221A14">
            <w:pPr>
              <w:rPr>
                <w:rFonts w:ascii="Arial" w:hAnsi="Arial" w:cs="Arial"/>
                <w:sz w:val="24"/>
                <w:szCs w:val="24"/>
              </w:rPr>
            </w:pPr>
          </w:p>
          <w:p w14:paraId="12C3BE72" w14:textId="77777777" w:rsidR="00221A14" w:rsidRPr="001B018D" w:rsidRDefault="00221A14" w:rsidP="00221A14">
            <w:pPr>
              <w:rPr>
                <w:rFonts w:ascii="Arial" w:hAnsi="Arial" w:cs="Arial"/>
                <w:sz w:val="24"/>
                <w:szCs w:val="24"/>
              </w:rPr>
            </w:pPr>
          </w:p>
        </w:tc>
        <w:tc>
          <w:tcPr>
            <w:tcW w:w="4043" w:type="dxa"/>
          </w:tcPr>
          <w:p w14:paraId="7A6DDEB2" w14:textId="77777777" w:rsidR="00221A14" w:rsidRPr="001B018D" w:rsidRDefault="00221A14" w:rsidP="00221A14">
            <w:pPr>
              <w:ind w:left="82"/>
              <w:rPr>
                <w:rFonts w:ascii="Arial" w:hAnsi="Arial" w:cs="Arial"/>
                <w:b/>
                <w:sz w:val="24"/>
                <w:szCs w:val="24"/>
              </w:rPr>
            </w:pPr>
            <w:r w:rsidRPr="001B018D">
              <w:rPr>
                <w:rFonts w:ascii="Arial" w:hAnsi="Arial" w:cs="Arial"/>
                <w:b/>
                <w:sz w:val="24"/>
                <w:szCs w:val="24"/>
              </w:rPr>
              <w:t>Title:</w:t>
            </w:r>
          </w:p>
        </w:tc>
      </w:tr>
      <w:tr w:rsidR="00221A14" w:rsidRPr="001B018D" w14:paraId="7DD79456" w14:textId="77777777" w:rsidTr="00C379F0">
        <w:trPr>
          <w:cantSplit/>
          <w:trHeight w:val="791"/>
        </w:trPr>
        <w:tc>
          <w:tcPr>
            <w:tcW w:w="6127" w:type="dxa"/>
          </w:tcPr>
          <w:p w14:paraId="3BEF98E5" w14:textId="77777777" w:rsidR="00221A14" w:rsidRPr="001B018D" w:rsidRDefault="00221A14" w:rsidP="00221A14">
            <w:pPr>
              <w:rPr>
                <w:rFonts w:ascii="Arial" w:hAnsi="Arial" w:cs="Arial"/>
                <w:b/>
                <w:sz w:val="24"/>
                <w:szCs w:val="24"/>
              </w:rPr>
            </w:pPr>
            <w:r w:rsidRPr="001B018D">
              <w:rPr>
                <w:rFonts w:ascii="Arial" w:hAnsi="Arial" w:cs="Arial"/>
                <w:b/>
                <w:sz w:val="24"/>
                <w:szCs w:val="24"/>
              </w:rPr>
              <w:t>Authorized Signature:</w:t>
            </w:r>
          </w:p>
          <w:p w14:paraId="71C960B4" w14:textId="77777777" w:rsidR="00221A14" w:rsidRPr="001B018D" w:rsidRDefault="00221A14" w:rsidP="00221A14">
            <w:pPr>
              <w:rPr>
                <w:rFonts w:ascii="Arial" w:hAnsi="Arial" w:cs="Arial"/>
                <w:sz w:val="24"/>
                <w:szCs w:val="24"/>
              </w:rPr>
            </w:pPr>
          </w:p>
          <w:p w14:paraId="558FDF96" w14:textId="77777777" w:rsidR="00221A14" w:rsidRPr="001B018D" w:rsidRDefault="00221A14" w:rsidP="00221A14">
            <w:pPr>
              <w:rPr>
                <w:rFonts w:ascii="Arial" w:hAnsi="Arial" w:cs="Arial"/>
                <w:sz w:val="24"/>
                <w:szCs w:val="24"/>
              </w:rPr>
            </w:pPr>
          </w:p>
        </w:tc>
        <w:tc>
          <w:tcPr>
            <w:tcW w:w="4043" w:type="dxa"/>
          </w:tcPr>
          <w:p w14:paraId="0B81639F" w14:textId="77777777" w:rsidR="00221A14" w:rsidRPr="001B018D" w:rsidRDefault="00221A14" w:rsidP="00221A14">
            <w:pPr>
              <w:ind w:left="82"/>
              <w:rPr>
                <w:rFonts w:ascii="Arial" w:hAnsi="Arial" w:cs="Arial"/>
                <w:b/>
                <w:sz w:val="24"/>
                <w:szCs w:val="24"/>
              </w:rPr>
            </w:pPr>
            <w:r w:rsidRPr="001B018D">
              <w:rPr>
                <w:rFonts w:ascii="Arial" w:hAnsi="Arial" w:cs="Arial"/>
                <w:b/>
                <w:sz w:val="24"/>
                <w:szCs w:val="24"/>
              </w:rPr>
              <w:t>Date:</w:t>
            </w:r>
          </w:p>
        </w:tc>
      </w:tr>
    </w:tbl>
    <w:p w14:paraId="5262B5AE" w14:textId="77777777" w:rsidR="00F921B3" w:rsidRPr="001B018D" w:rsidRDefault="00F921B3" w:rsidP="00221A14">
      <w:pPr>
        <w:pStyle w:val="DefaultText"/>
        <w:rPr>
          <w:rStyle w:val="InitialStyle"/>
          <w:rFonts w:ascii="Arial" w:hAnsi="Arial" w:cs="Arial"/>
          <w:i/>
        </w:rPr>
        <w:sectPr w:rsidR="00F921B3" w:rsidRPr="001B018D" w:rsidSect="004B2E65">
          <w:headerReference w:type="even" r:id="rId34"/>
          <w:headerReference w:type="default" r:id="rId35"/>
          <w:footerReference w:type="even" r:id="rId36"/>
          <w:footerReference w:type="default" r:id="rId37"/>
          <w:headerReference w:type="first" r:id="rId38"/>
          <w:footerReference w:type="first" r:id="rId39"/>
          <w:pgSz w:w="12240" w:h="15840" w:code="1"/>
          <w:pgMar w:top="720" w:right="900" w:bottom="990" w:left="1080" w:header="432" w:footer="288" w:gutter="0"/>
          <w:paperSrc w:first="15" w:other="15"/>
          <w:cols w:space="720"/>
          <w:docGrid w:linePitch="360"/>
        </w:sectPr>
      </w:pPr>
    </w:p>
    <w:p w14:paraId="2FE0B997" w14:textId="77777777" w:rsidR="00A62F45" w:rsidRPr="001B018D" w:rsidRDefault="00A62F45" w:rsidP="003E4E48">
      <w:pPr>
        <w:pStyle w:val="Heading1"/>
        <w:tabs>
          <w:tab w:val="left" w:pos="1440"/>
        </w:tabs>
        <w:spacing w:before="0" w:after="0"/>
        <w:rPr>
          <w:rStyle w:val="InitialStyle"/>
          <w:rFonts w:ascii="Arial" w:hAnsi="Arial" w:cs="Arial"/>
          <w:b/>
          <w:bCs/>
          <w:sz w:val="24"/>
          <w:szCs w:val="24"/>
        </w:rPr>
      </w:pPr>
      <w:bookmarkStart w:id="79" w:name="_Toc65663240"/>
      <w:r w:rsidRPr="001B018D">
        <w:rPr>
          <w:rStyle w:val="InitialStyle"/>
          <w:rFonts w:ascii="Arial" w:hAnsi="Arial" w:cs="Arial"/>
          <w:b/>
          <w:bCs/>
          <w:sz w:val="24"/>
          <w:szCs w:val="24"/>
        </w:rPr>
        <w:lastRenderedPageBreak/>
        <w:t>APPENDIX B</w:t>
      </w:r>
      <w:bookmarkEnd w:id="79"/>
    </w:p>
    <w:p w14:paraId="5B3CA67A" w14:textId="77777777" w:rsidR="00A62F45" w:rsidRPr="001B018D" w:rsidRDefault="00A62F45" w:rsidP="007D50B8">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State of Maine </w:t>
      </w:r>
    </w:p>
    <w:p w14:paraId="40CB813E" w14:textId="77777777" w:rsidR="002A6AD0" w:rsidRPr="001B018D" w:rsidRDefault="002A6AD0" w:rsidP="002A6AD0">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Department of Environmental Protection </w:t>
      </w:r>
      <w:r w:rsidR="00840243" w:rsidRPr="001B018D">
        <w:rPr>
          <w:rStyle w:val="InitialStyle"/>
          <w:rFonts w:ascii="Arial" w:hAnsi="Arial" w:cs="Arial"/>
          <w:b/>
          <w:sz w:val="28"/>
          <w:szCs w:val="28"/>
        </w:rPr>
        <w:t>&amp;</w:t>
      </w:r>
      <w:r w:rsidRPr="001B018D">
        <w:rPr>
          <w:rStyle w:val="InitialStyle"/>
          <w:rFonts w:ascii="Arial" w:hAnsi="Arial" w:cs="Arial"/>
          <w:b/>
          <w:sz w:val="28"/>
          <w:szCs w:val="28"/>
        </w:rPr>
        <w:t xml:space="preserve"> </w:t>
      </w:r>
    </w:p>
    <w:p w14:paraId="5A2A0914" w14:textId="77777777" w:rsidR="002A6AD0" w:rsidRPr="001B018D" w:rsidRDefault="002A6AD0" w:rsidP="002A6AD0">
      <w:pPr>
        <w:pStyle w:val="DefaultText"/>
        <w:jc w:val="center"/>
        <w:rPr>
          <w:rStyle w:val="InitialStyle"/>
          <w:rFonts w:ascii="Arial" w:hAnsi="Arial" w:cs="Arial"/>
          <w:b/>
          <w:sz w:val="28"/>
          <w:szCs w:val="28"/>
        </w:rPr>
      </w:pPr>
      <w:r w:rsidRPr="001B018D">
        <w:rPr>
          <w:rStyle w:val="InitialStyle"/>
          <w:rFonts w:ascii="Arial" w:hAnsi="Arial" w:cs="Arial"/>
          <w:b/>
          <w:sz w:val="28"/>
          <w:szCs w:val="28"/>
        </w:rPr>
        <w:t>Land Use Planning Commission</w:t>
      </w:r>
    </w:p>
    <w:p w14:paraId="19AB3124" w14:textId="77777777" w:rsidR="00A62F45" w:rsidRPr="001B018D" w:rsidRDefault="00A62F45" w:rsidP="007D50B8">
      <w:pPr>
        <w:pStyle w:val="DefaultText"/>
        <w:jc w:val="center"/>
        <w:rPr>
          <w:rStyle w:val="InitialStyle"/>
          <w:rFonts w:ascii="Arial" w:hAnsi="Arial" w:cs="Arial"/>
          <w:b/>
          <w:sz w:val="28"/>
          <w:szCs w:val="28"/>
        </w:rPr>
      </w:pPr>
      <w:r w:rsidRPr="001B018D">
        <w:rPr>
          <w:rStyle w:val="InitialStyle"/>
          <w:rFonts w:ascii="Arial" w:hAnsi="Arial" w:cs="Arial"/>
          <w:b/>
          <w:sz w:val="28"/>
          <w:szCs w:val="28"/>
        </w:rPr>
        <w:t>D</w:t>
      </w:r>
      <w:r w:rsidR="00DE7837" w:rsidRPr="001B018D">
        <w:rPr>
          <w:rStyle w:val="InitialStyle"/>
          <w:rFonts w:ascii="Arial" w:hAnsi="Arial" w:cs="Arial"/>
          <w:b/>
          <w:sz w:val="28"/>
          <w:szCs w:val="28"/>
        </w:rPr>
        <w:t>EBARMENT</w:t>
      </w:r>
      <w:r w:rsidRPr="001B018D">
        <w:rPr>
          <w:rStyle w:val="InitialStyle"/>
          <w:rFonts w:ascii="Arial" w:hAnsi="Arial" w:cs="Arial"/>
          <w:b/>
          <w:sz w:val="28"/>
          <w:szCs w:val="28"/>
        </w:rPr>
        <w:t xml:space="preserve">, </w:t>
      </w:r>
      <w:r w:rsidR="00DE7837" w:rsidRPr="001B018D">
        <w:rPr>
          <w:rStyle w:val="InitialStyle"/>
          <w:rFonts w:ascii="Arial" w:hAnsi="Arial" w:cs="Arial"/>
          <w:b/>
          <w:sz w:val="28"/>
          <w:szCs w:val="28"/>
        </w:rPr>
        <w:t>PERFORMANCE</w:t>
      </w:r>
      <w:r w:rsidRPr="001B018D">
        <w:rPr>
          <w:rStyle w:val="InitialStyle"/>
          <w:rFonts w:ascii="Arial" w:hAnsi="Arial" w:cs="Arial"/>
          <w:b/>
          <w:sz w:val="28"/>
          <w:szCs w:val="28"/>
        </w:rPr>
        <w:t xml:space="preserve"> and </w:t>
      </w:r>
      <w:r w:rsidR="00DE7837" w:rsidRPr="001B018D">
        <w:rPr>
          <w:rStyle w:val="InitialStyle"/>
          <w:rFonts w:ascii="Arial" w:hAnsi="Arial" w:cs="Arial"/>
          <w:b/>
          <w:sz w:val="28"/>
          <w:szCs w:val="28"/>
        </w:rPr>
        <w:t>NON-COLLUSION CERTIFICATION</w:t>
      </w:r>
    </w:p>
    <w:p w14:paraId="5788E2A1" w14:textId="77777777" w:rsidR="00A62F45" w:rsidRPr="001B018D" w:rsidRDefault="00A62F45" w:rsidP="007D50B8">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RFP# </w:t>
      </w:r>
      <w:r w:rsidR="001B018D" w:rsidRPr="001B018D">
        <w:rPr>
          <w:rStyle w:val="InitialStyle"/>
          <w:rFonts w:ascii="Arial" w:hAnsi="Arial" w:cs="Arial"/>
          <w:b/>
          <w:bCs/>
          <w:sz w:val="28"/>
          <w:szCs w:val="28"/>
        </w:rPr>
        <w:t>202103043</w:t>
      </w:r>
    </w:p>
    <w:p w14:paraId="396B2F4D" w14:textId="77777777" w:rsidR="002A6AD0" w:rsidRPr="001B018D" w:rsidRDefault="002A6AD0" w:rsidP="002A6A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1B018D">
        <w:rPr>
          <w:rStyle w:val="InitialStyle"/>
          <w:rFonts w:ascii="Arial" w:hAnsi="Arial" w:cs="Arial"/>
          <w:b/>
          <w:bCs/>
          <w:sz w:val="28"/>
          <w:szCs w:val="28"/>
          <w:u w:val="single"/>
        </w:rPr>
        <w:t xml:space="preserve">Pre-Qualified Vendor List for </w:t>
      </w:r>
    </w:p>
    <w:p w14:paraId="60027DA1" w14:textId="77777777" w:rsidR="002A6AD0" w:rsidRPr="001B018D" w:rsidRDefault="002A6AD0" w:rsidP="002A6A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1B018D">
        <w:rPr>
          <w:rStyle w:val="InitialStyle"/>
          <w:rFonts w:ascii="Arial" w:hAnsi="Arial" w:cs="Arial"/>
          <w:b/>
          <w:bCs/>
          <w:sz w:val="28"/>
          <w:szCs w:val="28"/>
          <w:u w:val="single"/>
        </w:rPr>
        <w:t>Wetland, Wildlife, Soil and E</w:t>
      </w:r>
      <w:r w:rsidR="005E2958" w:rsidRPr="001B018D">
        <w:rPr>
          <w:rStyle w:val="InitialStyle"/>
          <w:rFonts w:ascii="Arial" w:hAnsi="Arial" w:cs="Arial"/>
          <w:b/>
          <w:bCs/>
          <w:sz w:val="28"/>
          <w:szCs w:val="28"/>
          <w:u w:val="single"/>
        </w:rPr>
        <w:t xml:space="preserve">ngineering </w:t>
      </w:r>
      <w:r w:rsidRPr="001B018D">
        <w:rPr>
          <w:rStyle w:val="InitialStyle"/>
          <w:rFonts w:ascii="Arial" w:hAnsi="Arial" w:cs="Arial"/>
          <w:b/>
          <w:bCs/>
          <w:sz w:val="28"/>
          <w:szCs w:val="28"/>
          <w:u w:val="single"/>
        </w:rPr>
        <w:t>Consulting Services</w:t>
      </w:r>
    </w:p>
    <w:p w14:paraId="5A9A6F77" w14:textId="77777777" w:rsidR="00155269" w:rsidRPr="001B018D"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1B018D" w14:paraId="1D518D2B"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71B30A3C" w14:textId="77777777" w:rsidR="00221A14" w:rsidRPr="001B018D" w:rsidRDefault="00221A14" w:rsidP="00C379F0">
            <w:pPr>
              <w:pStyle w:val="DefaultText"/>
              <w:rPr>
                <w:rStyle w:val="InitialStyle"/>
                <w:rFonts w:ascii="Arial" w:hAnsi="Arial" w:cs="Arial"/>
                <w:b/>
              </w:rPr>
            </w:pPr>
            <w:r w:rsidRPr="001B018D">
              <w:rPr>
                <w:rStyle w:val="InitialStyle"/>
                <w:rFonts w:ascii="Arial" w:hAnsi="Arial" w:cs="Arial"/>
                <w:b/>
              </w:rPr>
              <w:t>Bidder’s Organization Name:</w:t>
            </w:r>
          </w:p>
        </w:tc>
        <w:tc>
          <w:tcPr>
            <w:tcW w:w="6570" w:type="dxa"/>
            <w:vAlign w:val="center"/>
          </w:tcPr>
          <w:p w14:paraId="7C9C901C" w14:textId="77777777" w:rsidR="00221A14" w:rsidRPr="001B018D" w:rsidRDefault="00221A14" w:rsidP="00C379F0">
            <w:pPr>
              <w:pStyle w:val="DefaultText"/>
              <w:rPr>
                <w:rStyle w:val="InitialStyle"/>
                <w:rFonts w:ascii="Arial" w:hAnsi="Arial" w:cs="Arial"/>
                <w:b/>
              </w:rPr>
            </w:pPr>
          </w:p>
        </w:tc>
      </w:tr>
    </w:tbl>
    <w:p w14:paraId="5CA15BFF" w14:textId="77777777" w:rsidR="00221A14" w:rsidRPr="001B018D" w:rsidRDefault="00221A14" w:rsidP="007D50B8">
      <w:pPr>
        <w:pStyle w:val="DefaultText"/>
        <w:rPr>
          <w:rStyle w:val="InitialStyle"/>
          <w:rFonts w:ascii="Arial" w:hAnsi="Arial" w:cs="Arial"/>
          <w:i/>
        </w:rPr>
      </w:pPr>
    </w:p>
    <w:p w14:paraId="35533A60" w14:textId="77777777" w:rsidR="00155269" w:rsidRPr="001B018D" w:rsidRDefault="00155269" w:rsidP="007D50B8">
      <w:pPr>
        <w:spacing w:after="200"/>
        <w:rPr>
          <w:rFonts w:ascii="Arial" w:hAnsi="Arial" w:cs="Arial"/>
          <w:i/>
          <w:iCs/>
          <w:sz w:val="24"/>
          <w:szCs w:val="24"/>
        </w:rPr>
      </w:pPr>
      <w:r w:rsidRPr="001B018D">
        <w:rPr>
          <w:rFonts w:ascii="Arial" w:hAnsi="Arial" w:cs="Arial"/>
          <w:i/>
          <w:iCs/>
          <w:sz w:val="24"/>
          <w:szCs w:val="24"/>
        </w:rPr>
        <w:t>By signing this document</w:t>
      </w:r>
      <w:r w:rsidR="004D3038" w:rsidRPr="001B018D">
        <w:rPr>
          <w:rFonts w:ascii="Arial" w:hAnsi="Arial" w:cs="Arial"/>
          <w:i/>
          <w:iCs/>
          <w:sz w:val="24"/>
          <w:szCs w:val="24"/>
        </w:rPr>
        <w:t>,</w:t>
      </w:r>
      <w:r w:rsidRPr="001B018D">
        <w:rPr>
          <w:rFonts w:ascii="Arial" w:hAnsi="Arial" w:cs="Arial"/>
          <w:i/>
          <w:iCs/>
          <w:sz w:val="24"/>
          <w:szCs w:val="24"/>
        </w:rPr>
        <w:t xml:space="preserve"> I certify to the best of my knowledge and belief that the aforemention</w:t>
      </w:r>
      <w:r w:rsidR="004D3038" w:rsidRPr="001B018D">
        <w:rPr>
          <w:rFonts w:ascii="Arial" w:hAnsi="Arial" w:cs="Arial"/>
          <w:i/>
          <w:iCs/>
          <w:sz w:val="24"/>
          <w:szCs w:val="24"/>
        </w:rPr>
        <w:t>ed organization, its principals</w:t>
      </w:r>
      <w:r w:rsidRPr="001B018D">
        <w:rPr>
          <w:rFonts w:ascii="Arial" w:hAnsi="Arial" w:cs="Arial"/>
          <w:i/>
          <w:iCs/>
          <w:sz w:val="24"/>
          <w:szCs w:val="24"/>
        </w:rPr>
        <w:t xml:space="preserve"> and any subcontractors named in this proposal:</w:t>
      </w:r>
    </w:p>
    <w:p w14:paraId="54F34E90" w14:textId="77777777" w:rsidR="00155269" w:rsidRPr="001B018D"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1B018D">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519D46A" w14:textId="77777777" w:rsidR="00155269" w:rsidRPr="001B018D"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1B018D">
        <w:rPr>
          <w:rFonts w:ascii="Arial" w:hAnsi="Arial" w:cs="Arial"/>
          <w:i/>
          <w:iCs/>
          <w:sz w:val="24"/>
          <w:szCs w:val="24"/>
        </w:rPr>
        <w:t>Have not within three years of submitting the proposal for this contract been convicted of or had a civil judgment rendered against them for:</w:t>
      </w:r>
    </w:p>
    <w:p w14:paraId="1AF6A1C7" w14:textId="77777777" w:rsidR="00155269" w:rsidRPr="001B018D"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1B018D">
        <w:rPr>
          <w:rFonts w:ascii="Arial" w:hAnsi="Arial" w:cs="Arial"/>
          <w:i/>
          <w:iCs/>
          <w:sz w:val="24"/>
          <w:szCs w:val="24"/>
        </w:rPr>
        <w:t>F</w:t>
      </w:r>
      <w:r w:rsidR="00155269" w:rsidRPr="001B018D">
        <w:rPr>
          <w:rFonts w:ascii="Arial" w:hAnsi="Arial" w:cs="Arial"/>
          <w:i/>
          <w:iCs/>
          <w:sz w:val="24"/>
          <w:szCs w:val="24"/>
        </w:rPr>
        <w:t>raud or a criminal offense in connection with obtaining, attempting to obtain, or performing a federal, state or local government transaction or contract.</w:t>
      </w:r>
    </w:p>
    <w:p w14:paraId="02A91CC6" w14:textId="77777777" w:rsidR="00155269" w:rsidRPr="001B018D"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1B018D">
        <w:rPr>
          <w:rFonts w:ascii="Arial" w:hAnsi="Arial" w:cs="Arial"/>
          <w:i/>
          <w:iCs/>
          <w:sz w:val="24"/>
          <w:szCs w:val="24"/>
        </w:rPr>
        <w:t>V</w:t>
      </w:r>
      <w:r w:rsidR="00155269" w:rsidRPr="001B018D">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2CC1845D" w14:textId="77777777" w:rsidR="00155269" w:rsidRPr="001B018D"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1B018D">
        <w:rPr>
          <w:rFonts w:ascii="Arial" w:hAnsi="Arial" w:cs="Arial"/>
          <w:i/>
          <w:iCs/>
          <w:sz w:val="24"/>
          <w:szCs w:val="24"/>
        </w:rPr>
        <w:t>A</w:t>
      </w:r>
      <w:r w:rsidR="00155269" w:rsidRPr="001B018D">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16FFB29D" w14:textId="77777777" w:rsidR="00822AA1" w:rsidRPr="001B018D" w:rsidRDefault="004D3038" w:rsidP="002A5AD2">
      <w:pPr>
        <w:widowControl/>
        <w:numPr>
          <w:ilvl w:val="1"/>
          <w:numId w:val="15"/>
        </w:numPr>
        <w:autoSpaceDE/>
        <w:autoSpaceDN/>
        <w:spacing w:after="200" w:line="276" w:lineRule="auto"/>
        <w:ind w:left="1080" w:hanging="180"/>
        <w:contextualSpacing/>
        <w:rPr>
          <w:rFonts w:ascii="Arial" w:hAnsi="Arial" w:cs="Arial"/>
          <w:sz w:val="24"/>
          <w:szCs w:val="24"/>
        </w:rPr>
      </w:pPr>
      <w:r w:rsidRPr="001B018D">
        <w:rPr>
          <w:rFonts w:ascii="Arial" w:hAnsi="Arial" w:cs="Arial"/>
          <w:i/>
          <w:iCs/>
          <w:sz w:val="24"/>
          <w:szCs w:val="24"/>
        </w:rPr>
        <w:t>H</w:t>
      </w:r>
      <w:r w:rsidR="00155269" w:rsidRPr="001B018D">
        <w:rPr>
          <w:rFonts w:ascii="Arial" w:hAnsi="Arial" w:cs="Arial"/>
          <w:i/>
          <w:iCs/>
          <w:sz w:val="24"/>
          <w:szCs w:val="24"/>
        </w:rPr>
        <w:t>ave not within a three (3) year period preceding this proposal had one or more federal, state or local government transactions terminated for cause or default</w:t>
      </w:r>
      <w:r w:rsidR="00155269" w:rsidRPr="001B018D">
        <w:rPr>
          <w:rFonts w:ascii="Arial" w:hAnsi="Arial" w:cs="Arial"/>
          <w:sz w:val="24"/>
          <w:szCs w:val="24"/>
        </w:rPr>
        <w:t>.</w:t>
      </w:r>
    </w:p>
    <w:p w14:paraId="6A73FECF" w14:textId="77777777" w:rsidR="00155269" w:rsidRPr="001B018D" w:rsidRDefault="00424CFD" w:rsidP="002A5AD2">
      <w:pPr>
        <w:widowControl/>
        <w:numPr>
          <w:ilvl w:val="0"/>
          <w:numId w:val="14"/>
        </w:numPr>
        <w:autoSpaceDE/>
        <w:autoSpaceDN/>
        <w:spacing w:after="200" w:line="276" w:lineRule="auto"/>
        <w:ind w:left="540"/>
        <w:contextualSpacing/>
        <w:rPr>
          <w:rFonts w:ascii="Arial" w:hAnsi="Arial" w:cs="Arial"/>
          <w:i/>
          <w:iCs/>
          <w:sz w:val="24"/>
          <w:szCs w:val="24"/>
        </w:rPr>
      </w:pPr>
      <w:r w:rsidRPr="001B018D">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1B018D">
        <w:rPr>
          <w:rFonts w:ascii="Arial" w:hAnsi="Arial" w:cs="Arial"/>
          <w:i/>
          <w:iCs/>
          <w:sz w:val="24"/>
          <w:szCs w:val="24"/>
        </w:rPr>
        <w:t>above-mentioned</w:t>
      </w:r>
      <w:r w:rsidRPr="001B018D">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F0339DD" w14:textId="77777777" w:rsidR="00155269" w:rsidRPr="001B018D" w:rsidRDefault="008A05DF" w:rsidP="007D50B8">
      <w:pPr>
        <w:pStyle w:val="DefaultText"/>
        <w:rPr>
          <w:rStyle w:val="InitialStyle"/>
          <w:rFonts w:ascii="Arial" w:hAnsi="Arial" w:cs="Arial"/>
          <w:b/>
        </w:rPr>
      </w:pPr>
      <w:r w:rsidRPr="001B018D">
        <w:rPr>
          <w:rStyle w:val="InitialStyle"/>
          <w:rFonts w:ascii="Arial" w:hAnsi="Arial" w:cs="Arial"/>
          <w:b/>
        </w:rPr>
        <w:t>Failure to provide this certification may result in the disqualification of the Bidder’s proposal, at the discretion of the Department</w:t>
      </w:r>
      <w:r w:rsidR="00624194" w:rsidRPr="001B018D">
        <w:rPr>
          <w:rStyle w:val="InitialStyle"/>
          <w:rFonts w:ascii="Arial" w:hAnsi="Arial" w:cs="Arial"/>
          <w:b/>
        </w:rPr>
        <w:t xml:space="preserve"> and LUPC</w:t>
      </w:r>
      <w:r w:rsidRPr="001B018D">
        <w:rPr>
          <w:rStyle w:val="InitialStyle"/>
          <w:rFonts w:ascii="Arial" w:hAnsi="Arial" w:cs="Arial"/>
          <w:b/>
        </w:rPr>
        <w:t>.</w:t>
      </w:r>
    </w:p>
    <w:p w14:paraId="39CFDE5A" w14:textId="77777777" w:rsidR="008E4FC0" w:rsidRPr="001B018D"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1B018D" w14:paraId="5C8144F1" w14:textId="77777777" w:rsidTr="00DD6D57">
        <w:trPr>
          <w:cantSplit/>
          <w:trHeight w:val="674"/>
          <w:jc w:val="center"/>
        </w:trPr>
        <w:tc>
          <w:tcPr>
            <w:tcW w:w="6300" w:type="dxa"/>
          </w:tcPr>
          <w:p w14:paraId="76920154" w14:textId="77777777" w:rsidR="008E4FC0" w:rsidRPr="001B018D" w:rsidRDefault="008E4FC0" w:rsidP="007D50B8">
            <w:pPr>
              <w:pStyle w:val="DefaultText"/>
              <w:rPr>
                <w:rStyle w:val="InitialStyle"/>
                <w:rFonts w:ascii="Arial" w:hAnsi="Arial" w:cs="Arial"/>
              </w:rPr>
            </w:pPr>
            <w:r w:rsidRPr="001B018D">
              <w:rPr>
                <w:rStyle w:val="InitialStyle"/>
                <w:rFonts w:ascii="Arial" w:hAnsi="Arial" w:cs="Arial"/>
              </w:rPr>
              <w:t>Name (Print):</w:t>
            </w:r>
          </w:p>
          <w:p w14:paraId="5A49DD2A" w14:textId="77777777" w:rsidR="00597DD2" w:rsidRPr="001B018D" w:rsidRDefault="00597DD2" w:rsidP="007D50B8">
            <w:pPr>
              <w:pStyle w:val="DefaultText"/>
              <w:rPr>
                <w:rStyle w:val="InitialStyle"/>
                <w:rFonts w:ascii="Arial" w:hAnsi="Arial" w:cs="Arial"/>
              </w:rPr>
            </w:pPr>
          </w:p>
          <w:p w14:paraId="5EB67297" w14:textId="77777777" w:rsidR="00597DD2" w:rsidRPr="001B018D" w:rsidRDefault="00597DD2" w:rsidP="007D50B8">
            <w:pPr>
              <w:pStyle w:val="DefaultText"/>
              <w:rPr>
                <w:rStyle w:val="InitialStyle"/>
                <w:rFonts w:ascii="Arial" w:hAnsi="Arial" w:cs="Arial"/>
              </w:rPr>
            </w:pPr>
          </w:p>
        </w:tc>
        <w:tc>
          <w:tcPr>
            <w:tcW w:w="4249" w:type="dxa"/>
          </w:tcPr>
          <w:p w14:paraId="1856FEFF" w14:textId="77777777" w:rsidR="008E4FC0" w:rsidRPr="001B018D" w:rsidRDefault="008E4FC0" w:rsidP="007D50B8">
            <w:pPr>
              <w:pStyle w:val="DefaultText"/>
              <w:rPr>
                <w:rStyle w:val="InitialStyle"/>
                <w:rFonts w:ascii="Arial" w:hAnsi="Arial" w:cs="Arial"/>
              </w:rPr>
            </w:pPr>
            <w:r w:rsidRPr="001B018D">
              <w:rPr>
                <w:rStyle w:val="InitialStyle"/>
                <w:rFonts w:ascii="Arial" w:hAnsi="Arial" w:cs="Arial"/>
              </w:rPr>
              <w:t>Title:</w:t>
            </w:r>
          </w:p>
        </w:tc>
      </w:tr>
      <w:tr w:rsidR="008E4FC0" w:rsidRPr="001B018D" w14:paraId="100D73D9" w14:textId="77777777" w:rsidTr="00DD6D57">
        <w:trPr>
          <w:cantSplit/>
          <w:trHeight w:val="791"/>
          <w:jc w:val="center"/>
        </w:trPr>
        <w:tc>
          <w:tcPr>
            <w:tcW w:w="6300" w:type="dxa"/>
          </w:tcPr>
          <w:p w14:paraId="663EB641" w14:textId="77777777" w:rsidR="008E4FC0" w:rsidRPr="001B018D" w:rsidRDefault="008E4FC0" w:rsidP="007D50B8">
            <w:pPr>
              <w:pStyle w:val="DefaultText"/>
              <w:rPr>
                <w:rStyle w:val="InitialStyle"/>
                <w:rFonts w:ascii="Arial" w:hAnsi="Arial" w:cs="Arial"/>
              </w:rPr>
            </w:pPr>
            <w:r w:rsidRPr="001B018D">
              <w:rPr>
                <w:rStyle w:val="InitialStyle"/>
                <w:rFonts w:ascii="Arial" w:hAnsi="Arial" w:cs="Arial"/>
              </w:rPr>
              <w:t>Authorized Signature:</w:t>
            </w:r>
          </w:p>
          <w:p w14:paraId="0EE2BA40" w14:textId="77777777" w:rsidR="00597DD2" w:rsidRPr="001B018D" w:rsidRDefault="00597DD2" w:rsidP="007D50B8">
            <w:pPr>
              <w:pStyle w:val="DefaultText"/>
              <w:rPr>
                <w:rStyle w:val="InitialStyle"/>
                <w:rFonts w:ascii="Arial" w:hAnsi="Arial" w:cs="Arial"/>
              </w:rPr>
            </w:pPr>
          </w:p>
          <w:p w14:paraId="2B0FEC8A" w14:textId="77777777" w:rsidR="00597DD2" w:rsidRPr="001B018D" w:rsidRDefault="00597DD2" w:rsidP="007D50B8">
            <w:pPr>
              <w:pStyle w:val="DefaultText"/>
              <w:rPr>
                <w:rStyle w:val="InitialStyle"/>
                <w:rFonts w:ascii="Arial" w:hAnsi="Arial" w:cs="Arial"/>
              </w:rPr>
            </w:pPr>
          </w:p>
        </w:tc>
        <w:tc>
          <w:tcPr>
            <w:tcW w:w="4249" w:type="dxa"/>
          </w:tcPr>
          <w:p w14:paraId="1CF221F5" w14:textId="77777777" w:rsidR="008E4FC0" w:rsidRPr="001B018D" w:rsidRDefault="008E4FC0" w:rsidP="007D50B8">
            <w:pPr>
              <w:pStyle w:val="DefaultText"/>
              <w:rPr>
                <w:rStyle w:val="InitialStyle"/>
                <w:rFonts w:ascii="Arial" w:hAnsi="Arial" w:cs="Arial"/>
              </w:rPr>
            </w:pPr>
            <w:r w:rsidRPr="001B018D">
              <w:rPr>
                <w:rStyle w:val="InitialStyle"/>
                <w:rFonts w:ascii="Arial" w:hAnsi="Arial" w:cs="Arial"/>
              </w:rPr>
              <w:t>Date:</w:t>
            </w:r>
          </w:p>
        </w:tc>
      </w:tr>
    </w:tbl>
    <w:p w14:paraId="6F21F604" w14:textId="77777777" w:rsidR="009058A4" w:rsidRPr="001B018D" w:rsidRDefault="009058A4" w:rsidP="009058A4">
      <w:pPr>
        <w:pStyle w:val="DefaultText"/>
        <w:rPr>
          <w:rStyle w:val="InitialStyle"/>
          <w:rFonts w:ascii="Arial" w:hAnsi="Arial" w:cs="Arial"/>
        </w:rPr>
      </w:pPr>
    </w:p>
    <w:p w14:paraId="04E7DB69" w14:textId="77777777" w:rsidR="003D5C04" w:rsidRPr="001B018D" w:rsidRDefault="003D5C04" w:rsidP="003E4E48">
      <w:pPr>
        <w:pStyle w:val="Heading1"/>
        <w:tabs>
          <w:tab w:val="left" w:pos="1440"/>
        </w:tabs>
        <w:spacing w:before="0" w:after="0"/>
        <w:rPr>
          <w:rFonts w:ascii="Arial" w:hAnsi="Arial" w:cs="Arial"/>
          <w:b/>
          <w:bCs/>
          <w:sz w:val="24"/>
          <w:szCs w:val="24"/>
        </w:rPr>
      </w:pPr>
      <w:r w:rsidRPr="001B018D">
        <w:rPr>
          <w:rFonts w:ascii="Arial" w:hAnsi="Arial" w:cs="Arial"/>
        </w:rPr>
        <w:br w:type="page"/>
      </w:r>
      <w:bookmarkStart w:id="80" w:name="_Toc65663241"/>
      <w:r w:rsidRPr="001B018D">
        <w:rPr>
          <w:rStyle w:val="InitialStyle"/>
          <w:rFonts w:ascii="Arial" w:hAnsi="Arial" w:cs="Arial"/>
          <w:b/>
          <w:bCs/>
          <w:sz w:val="24"/>
          <w:szCs w:val="24"/>
        </w:rPr>
        <w:lastRenderedPageBreak/>
        <w:t>APPENDIX C</w:t>
      </w:r>
      <w:bookmarkEnd w:id="80"/>
    </w:p>
    <w:p w14:paraId="4DD90A9C" w14:textId="77777777" w:rsidR="003D5C04" w:rsidRPr="001B018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A78D6BE" w14:textId="77777777" w:rsidR="003D5C04" w:rsidRPr="001B018D" w:rsidRDefault="003D5C04" w:rsidP="003D5C04">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State of Maine </w:t>
      </w:r>
    </w:p>
    <w:p w14:paraId="28D30939" w14:textId="77777777" w:rsidR="002A6AD0" w:rsidRPr="001B018D" w:rsidRDefault="002A6AD0" w:rsidP="002A6AD0">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Department of Environmental Protection </w:t>
      </w:r>
      <w:r w:rsidR="00840243" w:rsidRPr="001B018D">
        <w:rPr>
          <w:rStyle w:val="InitialStyle"/>
          <w:rFonts w:ascii="Arial" w:hAnsi="Arial" w:cs="Arial"/>
          <w:b/>
          <w:sz w:val="28"/>
          <w:szCs w:val="28"/>
        </w:rPr>
        <w:t>&amp;</w:t>
      </w:r>
      <w:r w:rsidRPr="001B018D">
        <w:rPr>
          <w:rStyle w:val="InitialStyle"/>
          <w:rFonts w:ascii="Arial" w:hAnsi="Arial" w:cs="Arial"/>
          <w:b/>
          <w:sz w:val="28"/>
          <w:szCs w:val="28"/>
        </w:rPr>
        <w:t xml:space="preserve"> </w:t>
      </w:r>
    </w:p>
    <w:p w14:paraId="43158D26" w14:textId="77777777" w:rsidR="002A6AD0" w:rsidRPr="001B018D" w:rsidRDefault="002A6AD0" w:rsidP="002A6AD0">
      <w:pPr>
        <w:pStyle w:val="DefaultText"/>
        <w:jc w:val="center"/>
        <w:rPr>
          <w:rStyle w:val="InitialStyle"/>
          <w:rFonts w:ascii="Arial" w:hAnsi="Arial" w:cs="Arial"/>
          <w:b/>
          <w:sz w:val="28"/>
          <w:szCs w:val="28"/>
        </w:rPr>
      </w:pPr>
      <w:r w:rsidRPr="001B018D">
        <w:rPr>
          <w:rStyle w:val="InitialStyle"/>
          <w:rFonts w:ascii="Arial" w:hAnsi="Arial" w:cs="Arial"/>
          <w:b/>
          <w:sz w:val="28"/>
          <w:szCs w:val="28"/>
        </w:rPr>
        <w:t>Land Use Planning Commission</w:t>
      </w:r>
    </w:p>
    <w:p w14:paraId="2CD4C28C" w14:textId="77777777" w:rsidR="003D5C04" w:rsidRPr="001B018D" w:rsidRDefault="003D5C04" w:rsidP="003E4E48">
      <w:pPr>
        <w:pStyle w:val="DefaultText"/>
        <w:jc w:val="center"/>
        <w:rPr>
          <w:rStyle w:val="InitialStyle"/>
          <w:rFonts w:ascii="Arial" w:hAnsi="Arial" w:cs="Arial"/>
          <w:b/>
          <w:sz w:val="28"/>
          <w:szCs w:val="28"/>
        </w:rPr>
      </w:pPr>
      <w:r w:rsidRPr="001B018D">
        <w:rPr>
          <w:rStyle w:val="InitialStyle"/>
          <w:rFonts w:ascii="Arial" w:hAnsi="Arial" w:cs="Arial"/>
          <w:b/>
          <w:sz w:val="28"/>
          <w:szCs w:val="28"/>
        </w:rPr>
        <w:t>QUALIFICATIONS &amp; EXPERIENCE FORM</w:t>
      </w:r>
    </w:p>
    <w:p w14:paraId="7938433B" w14:textId="77777777" w:rsidR="003D5C04" w:rsidRPr="001B018D" w:rsidRDefault="003D5C04" w:rsidP="003D5C04">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RFP# </w:t>
      </w:r>
      <w:r w:rsidR="001B018D" w:rsidRPr="001B018D">
        <w:rPr>
          <w:rStyle w:val="InitialStyle"/>
          <w:rFonts w:ascii="Arial" w:hAnsi="Arial" w:cs="Arial"/>
          <w:b/>
          <w:bCs/>
          <w:sz w:val="28"/>
          <w:szCs w:val="28"/>
        </w:rPr>
        <w:t>202103043</w:t>
      </w:r>
    </w:p>
    <w:p w14:paraId="7E782E7C" w14:textId="77777777" w:rsidR="002A6AD0" w:rsidRPr="001B018D" w:rsidRDefault="002A6AD0" w:rsidP="002A6A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1B018D">
        <w:rPr>
          <w:rStyle w:val="InitialStyle"/>
          <w:rFonts w:ascii="Arial" w:hAnsi="Arial" w:cs="Arial"/>
          <w:b/>
          <w:bCs/>
          <w:sz w:val="28"/>
          <w:szCs w:val="28"/>
          <w:u w:val="single"/>
        </w:rPr>
        <w:t xml:space="preserve">Pre-Qualified Vendor List for </w:t>
      </w:r>
    </w:p>
    <w:p w14:paraId="639C3538" w14:textId="77777777" w:rsidR="00AD3920" w:rsidRPr="001B018D" w:rsidRDefault="002A6AD0" w:rsidP="002A6A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1B018D">
        <w:rPr>
          <w:rStyle w:val="InitialStyle"/>
          <w:rFonts w:ascii="Arial" w:hAnsi="Arial" w:cs="Arial"/>
          <w:b/>
          <w:bCs/>
          <w:sz w:val="28"/>
          <w:szCs w:val="28"/>
          <w:u w:val="single"/>
        </w:rPr>
        <w:t>Wetland, Wildlife, Soil and E</w:t>
      </w:r>
      <w:r w:rsidR="005E2958" w:rsidRPr="001B018D">
        <w:rPr>
          <w:rStyle w:val="InitialStyle"/>
          <w:rFonts w:ascii="Arial" w:hAnsi="Arial" w:cs="Arial"/>
          <w:b/>
          <w:bCs/>
          <w:sz w:val="28"/>
          <w:szCs w:val="28"/>
          <w:u w:val="single"/>
        </w:rPr>
        <w:t xml:space="preserve">ngineering </w:t>
      </w:r>
      <w:r w:rsidRPr="001B018D">
        <w:rPr>
          <w:rStyle w:val="InitialStyle"/>
          <w:rFonts w:ascii="Arial" w:hAnsi="Arial" w:cs="Arial"/>
          <w:b/>
          <w:bCs/>
          <w:sz w:val="28"/>
          <w:szCs w:val="28"/>
          <w:u w:val="single"/>
        </w:rPr>
        <w:t>Consulting Services</w:t>
      </w:r>
    </w:p>
    <w:p w14:paraId="7AB28E04" w14:textId="77777777" w:rsidR="001D36F2" w:rsidRPr="001B018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1B018D" w14:paraId="43C977AA"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2EFF2624" w14:textId="77777777" w:rsidR="001D36F2" w:rsidRPr="001B018D" w:rsidRDefault="001D36F2" w:rsidP="001D36F2">
            <w:pPr>
              <w:pStyle w:val="DefaultText"/>
              <w:rPr>
                <w:rStyle w:val="InitialStyle"/>
                <w:rFonts w:ascii="Arial" w:hAnsi="Arial" w:cs="Arial"/>
                <w:b/>
              </w:rPr>
            </w:pPr>
            <w:r w:rsidRPr="001B018D">
              <w:rPr>
                <w:rStyle w:val="InitialStyle"/>
                <w:rFonts w:ascii="Arial" w:hAnsi="Arial" w:cs="Arial"/>
                <w:b/>
              </w:rPr>
              <w:t>Bidder’s Organization Name:</w:t>
            </w:r>
          </w:p>
        </w:tc>
        <w:tc>
          <w:tcPr>
            <w:tcW w:w="6750" w:type="dxa"/>
            <w:vAlign w:val="center"/>
          </w:tcPr>
          <w:p w14:paraId="0D670222" w14:textId="77777777" w:rsidR="001D36F2" w:rsidRPr="001B018D" w:rsidRDefault="001D36F2" w:rsidP="001D36F2">
            <w:pPr>
              <w:pStyle w:val="DefaultText"/>
              <w:rPr>
                <w:rStyle w:val="InitialStyle"/>
                <w:rFonts w:ascii="Arial" w:hAnsi="Arial" w:cs="Arial"/>
                <w:b/>
              </w:rPr>
            </w:pPr>
          </w:p>
        </w:tc>
      </w:tr>
    </w:tbl>
    <w:p w14:paraId="2300A022" w14:textId="77777777" w:rsidR="00AD3920" w:rsidRPr="001B018D"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1B018D" w14:paraId="680F426A" w14:textId="77777777" w:rsidTr="008E0B24">
        <w:trPr>
          <w:trHeight w:val="384"/>
        </w:trPr>
        <w:tc>
          <w:tcPr>
            <w:tcW w:w="10440" w:type="dxa"/>
            <w:tcBorders>
              <w:top w:val="double" w:sz="4" w:space="0" w:color="auto"/>
              <w:bottom w:val="double" w:sz="4" w:space="0" w:color="auto"/>
            </w:tcBorders>
            <w:shd w:val="clear" w:color="auto" w:fill="C6D9F1"/>
            <w:vAlign w:val="center"/>
          </w:tcPr>
          <w:p w14:paraId="6A0BF6FD" w14:textId="77777777" w:rsidR="00AD3920" w:rsidRPr="001B018D" w:rsidRDefault="00D12A85" w:rsidP="00090AB0">
            <w:pPr>
              <w:widowControl/>
              <w:tabs>
                <w:tab w:val="left" w:pos="0"/>
                <w:tab w:val="left" w:pos="1080"/>
                <w:tab w:val="left" w:pos="1440"/>
              </w:tabs>
              <w:autoSpaceDE/>
              <w:autoSpaceDN/>
              <w:rPr>
                <w:rFonts w:ascii="Arial" w:eastAsia="Calibri" w:hAnsi="Arial" w:cs="Arial"/>
                <w:b/>
                <w:sz w:val="24"/>
                <w:szCs w:val="24"/>
              </w:rPr>
            </w:pPr>
            <w:r w:rsidRPr="001B018D">
              <w:rPr>
                <w:rFonts w:ascii="Arial" w:eastAsia="Calibri" w:hAnsi="Arial" w:cs="Arial"/>
                <w:b/>
                <w:sz w:val="24"/>
                <w:szCs w:val="24"/>
              </w:rPr>
              <w:t>Present a brief statement of qualifications</w:t>
            </w:r>
            <w:r w:rsidR="00372D1F" w:rsidRPr="001B018D">
              <w:rPr>
                <w:rFonts w:ascii="Arial" w:eastAsia="Calibri" w:hAnsi="Arial" w:cs="Arial"/>
                <w:b/>
                <w:sz w:val="24"/>
                <w:szCs w:val="24"/>
              </w:rPr>
              <w:t>, including any applicable licensure and/or certification.  D</w:t>
            </w:r>
            <w:r w:rsidRPr="001B018D">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1B018D">
              <w:rPr>
                <w:rFonts w:ascii="Arial" w:eastAsia="Calibri" w:hAnsi="Arial" w:cs="Arial"/>
                <w:b/>
                <w:sz w:val="24"/>
                <w:szCs w:val="24"/>
              </w:rPr>
              <w:t>You</w:t>
            </w:r>
            <w:r w:rsidR="00A636FF" w:rsidRPr="001B018D">
              <w:rPr>
                <w:rFonts w:ascii="Arial" w:eastAsia="Calibri" w:hAnsi="Arial" w:cs="Arial"/>
                <w:b/>
                <w:sz w:val="24"/>
                <w:szCs w:val="24"/>
              </w:rPr>
              <w:t xml:space="preserve"> may </w:t>
            </w:r>
            <w:r w:rsidR="002A2DA5" w:rsidRPr="001B018D">
              <w:rPr>
                <w:rFonts w:ascii="Arial" w:eastAsia="Calibri" w:hAnsi="Arial" w:cs="Arial"/>
                <w:b/>
                <w:sz w:val="24"/>
                <w:szCs w:val="24"/>
              </w:rPr>
              <w:t xml:space="preserve">expand this form and </w:t>
            </w:r>
            <w:r w:rsidR="00A636FF" w:rsidRPr="001B018D">
              <w:rPr>
                <w:rFonts w:ascii="Arial" w:eastAsia="Calibri" w:hAnsi="Arial" w:cs="Arial"/>
                <w:b/>
                <w:sz w:val="24"/>
                <w:szCs w:val="24"/>
              </w:rPr>
              <w:t>use</w:t>
            </w:r>
            <w:r w:rsidR="00F26652" w:rsidRPr="001B018D">
              <w:rPr>
                <w:rFonts w:ascii="Arial" w:eastAsia="Calibri" w:hAnsi="Arial" w:cs="Arial"/>
                <w:b/>
                <w:sz w:val="24"/>
                <w:szCs w:val="24"/>
              </w:rPr>
              <w:t xml:space="preserve"> additional pages to provide this information.</w:t>
            </w:r>
          </w:p>
        </w:tc>
      </w:tr>
      <w:tr w:rsidR="00AD3920" w:rsidRPr="001B018D" w14:paraId="7B249136" w14:textId="77777777" w:rsidTr="008E0B24">
        <w:tc>
          <w:tcPr>
            <w:tcW w:w="10440" w:type="dxa"/>
            <w:tcBorders>
              <w:top w:val="double" w:sz="4" w:space="0" w:color="auto"/>
            </w:tcBorders>
            <w:shd w:val="clear" w:color="auto" w:fill="auto"/>
          </w:tcPr>
          <w:p w14:paraId="2C73DC0A" w14:textId="77777777" w:rsidR="00AD3920" w:rsidRPr="001B018D" w:rsidRDefault="00AD3920" w:rsidP="00AD3920">
            <w:pPr>
              <w:rPr>
                <w:rFonts w:ascii="Arial" w:eastAsia="Calibri" w:hAnsi="Arial" w:cs="Arial"/>
                <w:sz w:val="24"/>
                <w:szCs w:val="24"/>
              </w:rPr>
            </w:pPr>
          </w:p>
          <w:p w14:paraId="73CD24F3" w14:textId="77777777" w:rsidR="00AD3920" w:rsidRPr="001B018D" w:rsidRDefault="00AD3920" w:rsidP="00AD3920">
            <w:pPr>
              <w:rPr>
                <w:rFonts w:ascii="Arial" w:eastAsia="Calibri" w:hAnsi="Arial" w:cs="Arial"/>
                <w:sz w:val="24"/>
                <w:szCs w:val="24"/>
              </w:rPr>
            </w:pPr>
          </w:p>
          <w:p w14:paraId="200F7CC2" w14:textId="77777777" w:rsidR="00AD3920" w:rsidRPr="001B018D" w:rsidRDefault="00AD3920" w:rsidP="00AD3920">
            <w:pPr>
              <w:rPr>
                <w:rFonts w:ascii="Arial" w:eastAsia="Calibri" w:hAnsi="Arial" w:cs="Arial"/>
                <w:sz w:val="24"/>
                <w:szCs w:val="24"/>
              </w:rPr>
            </w:pPr>
          </w:p>
          <w:p w14:paraId="0D31E955" w14:textId="77777777" w:rsidR="00AD3920" w:rsidRPr="001B018D" w:rsidRDefault="00AD3920" w:rsidP="00AD3920">
            <w:pPr>
              <w:rPr>
                <w:rFonts w:ascii="Arial" w:eastAsia="Calibri" w:hAnsi="Arial" w:cs="Arial"/>
                <w:sz w:val="24"/>
                <w:szCs w:val="24"/>
              </w:rPr>
            </w:pPr>
          </w:p>
          <w:p w14:paraId="4ED126F6" w14:textId="77777777" w:rsidR="00AD3920" w:rsidRPr="001B018D" w:rsidRDefault="00AD3920" w:rsidP="00AD3920">
            <w:pPr>
              <w:rPr>
                <w:rFonts w:ascii="Arial" w:eastAsia="Calibri" w:hAnsi="Arial" w:cs="Arial"/>
                <w:sz w:val="24"/>
                <w:szCs w:val="24"/>
              </w:rPr>
            </w:pPr>
          </w:p>
          <w:p w14:paraId="48D09757" w14:textId="77777777" w:rsidR="00AD3920" w:rsidRPr="001B018D" w:rsidRDefault="00AD3920" w:rsidP="00AD3920">
            <w:pPr>
              <w:rPr>
                <w:rFonts w:ascii="Arial" w:eastAsia="Calibri" w:hAnsi="Arial" w:cs="Arial"/>
                <w:sz w:val="24"/>
                <w:szCs w:val="24"/>
              </w:rPr>
            </w:pPr>
          </w:p>
          <w:p w14:paraId="054AB4A2" w14:textId="77777777" w:rsidR="00AD3920" w:rsidRPr="001B018D" w:rsidRDefault="00AD3920" w:rsidP="00AD3920">
            <w:pPr>
              <w:rPr>
                <w:rFonts w:ascii="Arial" w:eastAsia="Calibri" w:hAnsi="Arial" w:cs="Arial"/>
                <w:sz w:val="24"/>
                <w:szCs w:val="24"/>
              </w:rPr>
            </w:pPr>
          </w:p>
          <w:p w14:paraId="1E005E08" w14:textId="77777777" w:rsidR="00AD3920" w:rsidRPr="001B018D" w:rsidRDefault="00AD3920" w:rsidP="00AD3920">
            <w:pPr>
              <w:rPr>
                <w:rFonts w:ascii="Arial" w:eastAsia="Calibri" w:hAnsi="Arial" w:cs="Arial"/>
                <w:sz w:val="24"/>
                <w:szCs w:val="24"/>
              </w:rPr>
            </w:pPr>
          </w:p>
          <w:p w14:paraId="0F240EB5" w14:textId="77777777" w:rsidR="00AD3920" w:rsidRPr="001B018D" w:rsidRDefault="00AD3920" w:rsidP="00AD3920">
            <w:pPr>
              <w:rPr>
                <w:rFonts w:ascii="Arial" w:eastAsia="Calibri" w:hAnsi="Arial" w:cs="Arial"/>
                <w:sz w:val="24"/>
                <w:szCs w:val="24"/>
              </w:rPr>
            </w:pPr>
          </w:p>
          <w:p w14:paraId="7554F943" w14:textId="77777777" w:rsidR="00AD3920" w:rsidRPr="001B018D" w:rsidRDefault="00AD3920" w:rsidP="00AD3920">
            <w:pPr>
              <w:rPr>
                <w:rFonts w:ascii="Arial" w:eastAsia="Calibri" w:hAnsi="Arial" w:cs="Arial"/>
                <w:sz w:val="24"/>
                <w:szCs w:val="24"/>
              </w:rPr>
            </w:pPr>
          </w:p>
          <w:p w14:paraId="57EB726E" w14:textId="77777777" w:rsidR="00AD3920" w:rsidRPr="001B018D" w:rsidRDefault="00AD3920" w:rsidP="00AD3920">
            <w:pPr>
              <w:rPr>
                <w:rFonts w:ascii="Arial" w:eastAsia="Calibri" w:hAnsi="Arial" w:cs="Arial"/>
                <w:sz w:val="24"/>
                <w:szCs w:val="24"/>
              </w:rPr>
            </w:pPr>
          </w:p>
          <w:p w14:paraId="7E91BFCC" w14:textId="77777777" w:rsidR="00AD3920" w:rsidRPr="001B018D" w:rsidRDefault="00AD3920" w:rsidP="00AD3920">
            <w:pPr>
              <w:rPr>
                <w:rFonts w:ascii="Arial" w:eastAsia="Calibri" w:hAnsi="Arial" w:cs="Arial"/>
                <w:sz w:val="24"/>
                <w:szCs w:val="24"/>
              </w:rPr>
            </w:pPr>
          </w:p>
          <w:p w14:paraId="3877ED25" w14:textId="77777777" w:rsidR="00AD3920" w:rsidRPr="001B018D" w:rsidRDefault="00AD3920" w:rsidP="00AD3920">
            <w:pPr>
              <w:rPr>
                <w:rFonts w:ascii="Arial" w:eastAsia="Calibri" w:hAnsi="Arial" w:cs="Arial"/>
                <w:sz w:val="24"/>
                <w:szCs w:val="24"/>
              </w:rPr>
            </w:pPr>
          </w:p>
          <w:p w14:paraId="6BD17DFA" w14:textId="77777777" w:rsidR="00AD3920" w:rsidRPr="001B018D" w:rsidRDefault="00AD3920" w:rsidP="00AD3920">
            <w:pPr>
              <w:rPr>
                <w:rFonts w:ascii="Arial" w:eastAsia="Calibri" w:hAnsi="Arial" w:cs="Arial"/>
                <w:sz w:val="24"/>
                <w:szCs w:val="24"/>
              </w:rPr>
            </w:pPr>
          </w:p>
          <w:p w14:paraId="5EDAE258" w14:textId="77777777" w:rsidR="00AD3920" w:rsidRPr="001B018D" w:rsidRDefault="00AD3920" w:rsidP="00AD3920">
            <w:pPr>
              <w:rPr>
                <w:rFonts w:ascii="Arial" w:eastAsia="Calibri" w:hAnsi="Arial" w:cs="Arial"/>
                <w:sz w:val="24"/>
                <w:szCs w:val="24"/>
              </w:rPr>
            </w:pPr>
          </w:p>
          <w:p w14:paraId="0E2A33FF" w14:textId="77777777" w:rsidR="00AD3920" w:rsidRPr="001B018D" w:rsidRDefault="00AD3920" w:rsidP="00AD3920">
            <w:pPr>
              <w:rPr>
                <w:rFonts w:ascii="Arial" w:eastAsia="Calibri" w:hAnsi="Arial" w:cs="Arial"/>
                <w:sz w:val="24"/>
                <w:szCs w:val="24"/>
              </w:rPr>
            </w:pPr>
          </w:p>
          <w:p w14:paraId="041971F1" w14:textId="77777777" w:rsidR="00AD3920" w:rsidRPr="001B018D" w:rsidRDefault="00AD3920" w:rsidP="00AD3920">
            <w:pPr>
              <w:rPr>
                <w:rFonts w:ascii="Arial" w:eastAsia="Calibri" w:hAnsi="Arial" w:cs="Arial"/>
                <w:sz w:val="24"/>
                <w:szCs w:val="24"/>
              </w:rPr>
            </w:pPr>
          </w:p>
          <w:p w14:paraId="5F34D5C8" w14:textId="77777777" w:rsidR="00AD3920" w:rsidRPr="001B018D" w:rsidRDefault="00AD3920" w:rsidP="00AD3920">
            <w:pPr>
              <w:rPr>
                <w:rFonts w:ascii="Arial" w:eastAsia="Calibri" w:hAnsi="Arial" w:cs="Arial"/>
                <w:sz w:val="24"/>
                <w:szCs w:val="24"/>
              </w:rPr>
            </w:pPr>
          </w:p>
          <w:p w14:paraId="08FA5272" w14:textId="77777777" w:rsidR="00AD3920" w:rsidRPr="001B018D" w:rsidRDefault="00AD3920" w:rsidP="00AD3920">
            <w:pPr>
              <w:rPr>
                <w:rFonts w:ascii="Arial" w:eastAsia="Calibri" w:hAnsi="Arial" w:cs="Arial"/>
                <w:sz w:val="24"/>
                <w:szCs w:val="24"/>
              </w:rPr>
            </w:pPr>
          </w:p>
          <w:p w14:paraId="06398B67" w14:textId="77777777" w:rsidR="00AD3920" w:rsidRPr="001B018D" w:rsidRDefault="00AD3920" w:rsidP="00AD3920">
            <w:pPr>
              <w:rPr>
                <w:rFonts w:ascii="Arial" w:eastAsia="Calibri" w:hAnsi="Arial" w:cs="Arial"/>
                <w:sz w:val="24"/>
                <w:szCs w:val="24"/>
              </w:rPr>
            </w:pPr>
          </w:p>
          <w:p w14:paraId="68A5936E" w14:textId="77777777" w:rsidR="00AD3920" w:rsidRPr="001B018D" w:rsidRDefault="00AD3920" w:rsidP="00AD3920">
            <w:pPr>
              <w:rPr>
                <w:rFonts w:ascii="Arial" w:eastAsia="Calibri" w:hAnsi="Arial" w:cs="Arial"/>
                <w:sz w:val="24"/>
                <w:szCs w:val="24"/>
              </w:rPr>
            </w:pPr>
          </w:p>
          <w:p w14:paraId="3315D8D3" w14:textId="77777777" w:rsidR="00AD3920" w:rsidRPr="001B018D" w:rsidRDefault="00AD3920" w:rsidP="00AD3920">
            <w:pPr>
              <w:rPr>
                <w:rFonts w:ascii="Arial" w:eastAsia="Calibri" w:hAnsi="Arial" w:cs="Arial"/>
                <w:sz w:val="24"/>
                <w:szCs w:val="24"/>
              </w:rPr>
            </w:pPr>
          </w:p>
          <w:p w14:paraId="682BE5C6" w14:textId="77777777" w:rsidR="00AD3920" w:rsidRPr="001B018D" w:rsidRDefault="00AD3920" w:rsidP="00AD3920">
            <w:pPr>
              <w:rPr>
                <w:rFonts w:ascii="Arial" w:eastAsia="Calibri" w:hAnsi="Arial" w:cs="Arial"/>
                <w:sz w:val="24"/>
                <w:szCs w:val="24"/>
              </w:rPr>
            </w:pPr>
          </w:p>
          <w:p w14:paraId="771AD5F0" w14:textId="77777777" w:rsidR="00AD3920" w:rsidRPr="001B018D" w:rsidRDefault="00AD3920" w:rsidP="00AD3920">
            <w:pPr>
              <w:rPr>
                <w:rFonts w:ascii="Arial" w:eastAsia="Calibri" w:hAnsi="Arial" w:cs="Arial"/>
                <w:sz w:val="24"/>
                <w:szCs w:val="24"/>
              </w:rPr>
            </w:pPr>
          </w:p>
          <w:p w14:paraId="5B8E3F70" w14:textId="77777777" w:rsidR="00AD3920" w:rsidRPr="001B018D" w:rsidRDefault="00AD3920" w:rsidP="00AD3920">
            <w:pPr>
              <w:rPr>
                <w:rFonts w:ascii="Arial" w:eastAsia="Calibri" w:hAnsi="Arial" w:cs="Arial"/>
                <w:sz w:val="24"/>
                <w:szCs w:val="24"/>
              </w:rPr>
            </w:pPr>
          </w:p>
        </w:tc>
      </w:tr>
    </w:tbl>
    <w:p w14:paraId="44E3C98A" w14:textId="77777777" w:rsidR="00AD3920" w:rsidRPr="001B018D" w:rsidRDefault="00AD3920" w:rsidP="00AD3920">
      <w:pPr>
        <w:rPr>
          <w:rFonts w:ascii="Arial" w:hAnsi="Arial" w:cs="Arial"/>
          <w:sz w:val="24"/>
          <w:szCs w:val="24"/>
        </w:rPr>
      </w:pPr>
    </w:p>
    <w:p w14:paraId="71B795F6" w14:textId="77777777" w:rsidR="00AD3920" w:rsidRPr="001B018D" w:rsidRDefault="00AD3920" w:rsidP="00AD3920">
      <w:pPr>
        <w:rPr>
          <w:rFonts w:ascii="Arial" w:hAnsi="Arial" w:cs="Arial"/>
          <w:sz w:val="24"/>
          <w:szCs w:val="24"/>
        </w:rPr>
      </w:pPr>
    </w:p>
    <w:p w14:paraId="2B00EE9D" w14:textId="77777777" w:rsidR="00AD3920" w:rsidRPr="001B018D" w:rsidRDefault="00AD3920" w:rsidP="00AD3920">
      <w:pPr>
        <w:rPr>
          <w:rFonts w:ascii="Arial" w:hAnsi="Arial" w:cs="Arial"/>
          <w:sz w:val="24"/>
          <w:szCs w:val="24"/>
        </w:rPr>
      </w:pPr>
    </w:p>
    <w:p w14:paraId="5DCEB468" w14:textId="77777777" w:rsidR="00AD3920" w:rsidRPr="001B018D" w:rsidRDefault="00AD3920" w:rsidP="00AD3920">
      <w:pPr>
        <w:rPr>
          <w:rFonts w:ascii="Arial" w:hAnsi="Arial" w:cs="Arial"/>
          <w:sz w:val="24"/>
          <w:szCs w:val="24"/>
        </w:rPr>
      </w:pPr>
    </w:p>
    <w:p w14:paraId="5DEBDC89" w14:textId="77777777" w:rsidR="00AD3920" w:rsidRPr="001B018D" w:rsidRDefault="00AD3920" w:rsidP="00AD3920">
      <w:pPr>
        <w:rPr>
          <w:rFonts w:ascii="Arial" w:hAnsi="Arial" w:cs="Arial"/>
          <w:sz w:val="24"/>
          <w:szCs w:val="24"/>
        </w:rPr>
      </w:pPr>
    </w:p>
    <w:p w14:paraId="3C785D0B" w14:textId="77777777" w:rsidR="004B4B6A" w:rsidRPr="001B018D" w:rsidRDefault="004B4B6A" w:rsidP="00AD3920">
      <w:pPr>
        <w:rPr>
          <w:rFonts w:ascii="Arial" w:hAnsi="Arial" w:cs="Arial"/>
          <w:sz w:val="24"/>
          <w:szCs w:val="24"/>
        </w:rPr>
      </w:pPr>
    </w:p>
    <w:p w14:paraId="709650B3" w14:textId="77777777" w:rsidR="00AD3920" w:rsidRPr="001B018D" w:rsidRDefault="007D50B8" w:rsidP="00AD3920">
      <w:pPr>
        <w:rPr>
          <w:rFonts w:ascii="Arial" w:hAnsi="Arial" w:cs="Arial"/>
          <w:b/>
          <w:sz w:val="24"/>
          <w:szCs w:val="24"/>
        </w:rPr>
      </w:pPr>
      <w:r w:rsidRPr="001B018D">
        <w:rPr>
          <w:rFonts w:ascii="Arial" w:hAnsi="Arial" w:cs="Arial"/>
          <w:b/>
          <w:sz w:val="24"/>
          <w:szCs w:val="24"/>
        </w:rPr>
        <w:lastRenderedPageBreak/>
        <w:t>APPENDIX C (continued</w:t>
      </w:r>
      <w:r w:rsidR="00AD3920" w:rsidRPr="001B018D">
        <w:rPr>
          <w:rFonts w:ascii="Arial" w:hAnsi="Arial" w:cs="Arial"/>
          <w:b/>
          <w:sz w:val="24"/>
          <w:szCs w:val="24"/>
        </w:rPr>
        <w:t>)</w:t>
      </w:r>
    </w:p>
    <w:p w14:paraId="51A2DDD6" w14:textId="77777777" w:rsidR="00AD3920" w:rsidRPr="001B018D" w:rsidRDefault="00AD3920" w:rsidP="00AD3920">
      <w:pPr>
        <w:rPr>
          <w:rFonts w:ascii="Arial" w:hAnsi="Arial" w:cs="Arial"/>
          <w:sz w:val="24"/>
          <w:szCs w:val="24"/>
        </w:rPr>
      </w:pPr>
    </w:p>
    <w:p w14:paraId="7025297D" w14:textId="77777777" w:rsidR="008E0B24" w:rsidRPr="001B018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1B018D" w14:paraId="5EE6221B" w14:textId="77777777" w:rsidTr="008E0B24">
        <w:trPr>
          <w:trHeight w:val="627"/>
        </w:trPr>
        <w:tc>
          <w:tcPr>
            <w:tcW w:w="10440" w:type="dxa"/>
            <w:tcBorders>
              <w:top w:val="double" w:sz="4" w:space="0" w:color="auto"/>
              <w:bottom w:val="double" w:sz="4" w:space="0" w:color="auto"/>
            </w:tcBorders>
            <w:shd w:val="clear" w:color="auto" w:fill="C6D9F1"/>
            <w:vAlign w:val="center"/>
          </w:tcPr>
          <w:p w14:paraId="5CB59CF1" w14:textId="77777777" w:rsidR="00AD3920" w:rsidRPr="001B018D" w:rsidRDefault="00372D1F" w:rsidP="00292D47">
            <w:pPr>
              <w:tabs>
                <w:tab w:val="left" w:pos="360"/>
                <w:tab w:val="left" w:pos="720"/>
                <w:tab w:val="left" w:pos="1260"/>
              </w:tabs>
              <w:rPr>
                <w:rFonts w:ascii="Arial" w:eastAsia="Calibri" w:hAnsi="Arial" w:cs="Arial"/>
                <w:b/>
                <w:sz w:val="24"/>
                <w:szCs w:val="24"/>
              </w:rPr>
            </w:pPr>
            <w:r w:rsidRPr="001B018D">
              <w:rPr>
                <w:rFonts w:ascii="Arial" w:eastAsia="Calibri" w:hAnsi="Arial" w:cs="Arial"/>
                <w:b/>
                <w:sz w:val="24"/>
                <w:szCs w:val="24"/>
              </w:rPr>
              <w:t xml:space="preserve">Provide a description of </w:t>
            </w:r>
            <w:r w:rsidR="002A6AD0" w:rsidRPr="001B018D">
              <w:rPr>
                <w:rFonts w:ascii="Arial" w:eastAsia="Calibri" w:hAnsi="Arial" w:cs="Arial"/>
                <w:b/>
                <w:sz w:val="24"/>
                <w:szCs w:val="24"/>
              </w:rPr>
              <w:t xml:space="preserve">at least five (5) </w:t>
            </w:r>
            <w:r w:rsidRPr="001B018D">
              <w:rPr>
                <w:rFonts w:ascii="Arial" w:eastAsia="Calibri" w:hAnsi="Arial" w:cs="Arial"/>
                <w:b/>
                <w:sz w:val="24"/>
                <w:szCs w:val="24"/>
              </w:rPr>
              <w:t>projects that occurred within the past five</w:t>
            </w:r>
            <w:r w:rsidR="002A6AD0" w:rsidRPr="001B018D">
              <w:rPr>
                <w:rFonts w:ascii="Arial" w:eastAsia="Calibri" w:hAnsi="Arial" w:cs="Arial"/>
                <w:b/>
                <w:sz w:val="24"/>
                <w:szCs w:val="24"/>
              </w:rPr>
              <w:t xml:space="preserve"> (5)</w:t>
            </w:r>
            <w:r w:rsidRPr="001B018D">
              <w:rPr>
                <w:rFonts w:ascii="Arial" w:eastAsia="Calibri" w:hAnsi="Arial" w:cs="Arial"/>
                <w:b/>
                <w:sz w:val="24"/>
                <w:szCs w:val="24"/>
              </w:rPr>
              <w:t xml:space="preser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1B018D">
              <w:rPr>
                <w:rFonts w:ascii="Arial" w:eastAsia="Calibri" w:hAnsi="Arial" w:cs="Arial"/>
                <w:b/>
                <w:sz w:val="24"/>
                <w:szCs w:val="24"/>
              </w:rPr>
              <w:t xml:space="preserve"> and email address</w:t>
            </w:r>
            <w:r w:rsidRPr="001B018D">
              <w:rPr>
                <w:rFonts w:ascii="Arial" w:eastAsia="Calibri" w:hAnsi="Arial" w:cs="Arial"/>
                <w:b/>
                <w:sz w:val="24"/>
                <w:szCs w:val="24"/>
              </w:rPr>
              <w:t>.  Please note that contract history with the State of Maine, whether positive or negative, may be considered in rating proposals even if not provided by the Bidder.</w:t>
            </w:r>
          </w:p>
          <w:p w14:paraId="3E529F32" w14:textId="77777777" w:rsidR="002A6AD0" w:rsidRPr="001B018D" w:rsidRDefault="002A6AD0" w:rsidP="00292D47">
            <w:pPr>
              <w:tabs>
                <w:tab w:val="left" w:pos="360"/>
                <w:tab w:val="left" w:pos="720"/>
                <w:tab w:val="left" w:pos="1260"/>
              </w:tabs>
              <w:rPr>
                <w:rFonts w:ascii="Arial" w:eastAsia="Calibri" w:hAnsi="Arial" w:cs="Arial"/>
                <w:i/>
                <w:sz w:val="24"/>
                <w:szCs w:val="22"/>
              </w:rPr>
            </w:pPr>
          </w:p>
          <w:p w14:paraId="02B20C3F" w14:textId="77777777" w:rsidR="002A6AD0" w:rsidRPr="001B018D" w:rsidRDefault="002A6AD0" w:rsidP="002A6AD0">
            <w:pPr>
              <w:pStyle w:val="ListParagraph"/>
              <w:widowControl/>
              <w:autoSpaceDE/>
              <w:autoSpaceDN/>
              <w:adjustRightInd w:val="0"/>
              <w:ind w:left="0"/>
              <w:rPr>
                <w:rFonts w:ascii="Arial" w:hAnsi="Arial" w:cs="Arial"/>
                <w:b/>
                <w:bCs/>
                <w:sz w:val="24"/>
                <w:szCs w:val="24"/>
              </w:rPr>
            </w:pPr>
            <w:r w:rsidRPr="001B018D">
              <w:rPr>
                <w:rFonts w:ascii="Arial" w:hAnsi="Arial" w:cs="Arial"/>
                <w:b/>
                <w:bCs/>
                <w:sz w:val="24"/>
                <w:szCs w:val="24"/>
              </w:rPr>
              <w:t>Bidders must be able to demonstrate:</w:t>
            </w:r>
          </w:p>
          <w:p w14:paraId="038C8084" w14:textId="77777777" w:rsidR="002A6AD0" w:rsidRPr="001B018D" w:rsidRDefault="002A6AD0" w:rsidP="002A6AD0">
            <w:pPr>
              <w:pStyle w:val="ListParagraph"/>
              <w:widowControl/>
              <w:numPr>
                <w:ilvl w:val="0"/>
                <w:numId w:val="41"/>
              </w:numPr>
              <w:autoSpaceDE/>
              <w:autoSpaceDN/>
              <w:adjustRightInd w:val="0"/>
              <w:ind w:left="360"/>
              <w:rPr>
                <w:rFonts w:ascii="Arial" w:hAnsi="Arial" w:cs="Arial"/>
                <w:b/>
                <w:bCs/>
                <w:sz w:val="24"/>
                <w:szCs w:val="24"/>
              </w:rPr>
            </w:pPr>
            <w:r w:rsidRPr="001B018D">
              <w:rPr>
                <w:rFonts w:ascii="Arial" w:hAnsi="Arial" w:cs="Arial"/>
                <w:b/>
                <w:bCs/>
                <w:sz w:val="24"/>
                <w:szCs w:val="24"/>
              </w:rPr>
              <w:t>Direct experience in the last five years in the development, or review, of projects</w:t>
            </w:r>
            <w:r w:rsidRPr="001B018D" w:rsidDel="00BB3030">
              <w:rPr>
                <w:rFonts w:ascii="Arial" w:hAnsi="Arial" w:cs="Arial"/>
                <w:b/>
                <w:bCs/>
                <w:sz w:val="24"/>
                <w:szCs w:val="24"/>
              </w:rPr>
              <w:t xml:space="preserve"> </w:t>
            </w:r>
            <w:r w:rsidRPr="001B018D">
              <w:rPr>
                <w:rFonts w:ascii="Arial" w:hAnsi="Arial" w:cs="Arial"/>
                <w:b/>
                <w:bCs/>
                <w:sz w:val="24"/>
                <w:szCs w:val="24"/>
              </w:rPr>
              <w:t xml:space="preserve">subject to the laws and associated regulations administered by the Department and/or the LUPC, including but not limited to the Site Location of Development Act, Natural Resources Protection Act, Development Review and Approval Law and/or LUPC’s Use Regulation Law.  </w:t>
            </w:r>
          </w:p>
          <w:p w14:paraId="402B0133" w14:textId="77777777" w:rsidR="002A6AD0" w:rsidRPr="001B018D" w:rsidRDefault="002A6AD0" w:rsidP="002A6AD0">
            <w:pPr>
              <w:pStyle w:val="ListParagraph"/>
              <w:widowControl/>
              <w:numPr>
                <w:ilvl w:val="0"/>
                <w:numId w:val="41"/>
              </w:numPr>
              <w:autoSpaceDE/>
              <w:autoSpaceDN/>
              <w:adjustRightInd w:val="0"/>
              <w:ind w:left="360"/>
              <w:rPr>
                <w:rFonts w:ascii="Arial" w:hAnsi="Arial" w:cs="Arial"/>
                <w:b/>
                <w:bCs/>
                <w:sz w:val="24"/>
                <w:szCs w:val="24"/>
              </w:rPr>
            </w:pPr>
            <w:r w:rsidRPr="001B018D">
              <w:rPr>
                <w:rFonts w:ascii="Arial" w:hAnsi="Arial" w:cs="Arial"/>
                <w:b/>
                <w:bCs/>
                <w:sz w:val="24"/>
                <w:szCs w:val="24"/>
              </w:rPr>
              <w:t>Bidders with no direct experience in Maine related to the basic requirements listed in “a” just above in this table must be able to demonstrate direct experience in the last five years with comparable wetland, wildlife habitat, soil suitability, and erosion control statutory and regulatory standards for developments in other states/countries.</w:t>
            </w:r>
          </w:p>
          <w:p w14:paraId="4CD9E9AB" w14:textId="77777777" w:rsidR="002A6AD0" w:rsidRPr="001B018D" w:rsidRDefault="002A6AD0" w:rsidP="00292D47">
            <w:pPr>
              <w:tabs>
                <w:tab w:val="left" w:pos="360"/>
                <w:tab w:val="left" w:pos="720"/>
                <w:tab w:val="left" w:pos="1260"/>
              </w:tabs>
              <w:rPr>
                <w:rFonts w:ascii="Arial" w:eastAsia="Calibri" w:hAnsi="Arial" w:cs="Arial"/>
                <w:i/>
                <w:sz w:val="24"/>
                <w:szCs w:val="22"/>
              </w:rPr>
            </w:pPr>
          </w:p>
        </w:tc>
      </w:tr>
    </w:tbl>
    <w:p w14:paraId="3DB74F9C" w14:textId="77777777" w:rsidR="00AD3920" w:rsidRPr="001B018D" w:rsidRDefault="00AD3920" w:rsidP="00AD3920">
      <w:pPr>
        <w:rPr>
          <w:rFonts w:ascii="Arial" w:hAnsi="Arial" w:cs="Arial"/>
          <w:sz w:val="24"/>
          <w:szCs w:val="24"/>
        </w:rPr>
      </w:pPr>
    </w:p>
    <w:p w14:paraId="3C75D96E" w14:textId="77777777" w:rsidR="00AD3920" w:rsidRPr="001B018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1B018D" w14:paraId="30CBE508" w14:textId="77777777" w:rsidTr="008E0B24">
        <w:tc>
          <w:tcPr>
            <w:tcW w:w="10440" w:type="dxa"/>
            <w:gridSpan w:val="2"/>
            <w:tcBorders>
              <w:top w:val="double" w:sz="4" w:space="0" w:color="auto"/>
              <w:bottom w:val="single" w:sz="12" w:space="0" w:color="auto"/>
            </w:tcBorders>
            <w:shd w:val="clear" w:color="auto" w:fill="C6D9F1"/>
            <w:vAlign w:val="center"/>
          </w:tcPr>
          <w:p w14:paraId="10232EED" w14:textId="77777777" w:rsidR="00372D1F" w:rsidRPr="001B018D" w:rsidRDefault="00372D1F" w:rsidP="00090AB0">
            <w:pPr>
              <w:jc w:val="center"/>
              <w:rPr>
                <w:rFonts w:ascii="Arial" w:eastAsia="Calibri" w:hAnsi="Arial" w:cs="Arial"/>
                <w:sz w:val="24"/>
                <w:szCs w:val="24"/>
              </w:rPr>
            </w:pPr>
            <w:r w:rsidRPr="001B018D">
              <w:rPr>
                <w:rFonts w:ascii="Arial" w:eastAsia="Calibri" w:hAnsi="Arial" w:cs="Arial"/>
                <w:b/>
                <w:sz w:val="24"/>
                <w:szCs w:val="24"/>
              </w:rPr>
              <w:t>Project One</w:t>
            </w:r>
          </w:p>
        </w:tc>
      </w:tr>
      <w:tr w:rsidR="00372D1F" w:rsidRPr="001B018D" w14:paraId="57F1005B" w14:textId="77777777" w:rsidTr="008E0B24">
        <w:tc>
          <w:tcPr>
            <w:tcW w:w="2610" w:type="dxa"/>
            <w:tcBorders>
              <w:top w:val="single" w:sz="12" w:space="0" w:color="auto"/>
              <w:bottom w:val="single" w:sz="4" w:space="0" w:color="auto"/>
            </w:tcBorders>
            <w:shd w:val="clear" w:color="auto" w:fill="C6D9F1"/>
            <w:vAlign w:val="center"/>
          </w:tcPr>
          <w:p w14:paraId="191E40D2" w14:textId="77777777" w:rsidR="00372D1F" w:rsidRPr="001B018D" w:rsidRDefault="00372D1F" w:rsidP="00090AB0">
            <w:pPr>
              <w:rPr>
                <w:rFonts w:ascii="Arial" w:eastAsia="Calibri" w:hAnsi="Arial" w:cs="Arial"/>
                <w:b/>
                <w:sz w:val="24"/>
                <w:szCs w:val="24"/>
              </w:rPr>
            </w:pPr>
            <w:r w:rsidRPr="001B018D">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8A974C2" w14:textId="77777777" w:rsidR="00372D1F" w:rsidRPr="001B018D" w:rsidRDefault="00372D1F" w:rsidP="00090AB0">
            <w:pPr>
              <w:rPr>
                <w:rFonts w:ascii="Arial" w:eastAsia="Calibri" w:hAnsi="Arial" w:cs="Arial"/>
                <w:sz w:val="24"/>
                <w:szCs w:val="24"/>
              </w:rPr>
            </w:pPr>
          </w:p>
        </w:tc>
      </w:tr>
      <w:tr w:rsidR="00372D1F" w:rsidRPr="001B018D" w14:paraId="62E619FE" w14:textId="77777777" w:rsidTr="008E0B24">
        <w:tc>
          <w:tcPr>
            <w:tcW w:w="2610" w:type="dxa"/>
            <w:tcBorders>
              <w:top w:val="single" w:sz="4" w:space="0" w:color="auto"/>
              <w:bottom w:val="single" w:sz="4" w:space="0" w:color="auto"/>
            </w:tcBorders>
            <w:shd w:val="clear" w:color="auto" w:fill="C6D9F1"/>
            <w:vAlign w:val="center"/>
          </w:tcPr>
          <w:p w14:paraId="53A780A5" w14:textId="77777777" w:rsidR="00372D1F" w:rsidRPr="001B018D" w:rsidRDefault="00372D1F" w:rsidP="00090AB0">
            <w:pPr>
              <w:rPr>
                <w:rFonts w:ascii="Arial" w:eastAsia="Calibri" w:hAnsi="Arial" w:cs="Arial"/>
                <w:b/>
                <w:sz w:val="24"/>
                <w:szCs w:val="24"/>
              </w:rPr>
            </w:pPr>
            <w:r w:rsidRPr="001B018D">
              <w:rPr>
                <w:rFonts w:ascii="Arial" w:eastAsia="Calibri" w:hAnsi="Arial" w:cs="Arial"/>
                <w:b/>
                <w:sz w:val="24"/>
                <w:szCs w:val="24"/>
              </w:rPr>
              <w:t>Client Contact Person:</w:t>
            </w:r>
          </w:p>
        </w:tc>
        <w:tc>
          <w:tcPr>
            <w:tcW w:w="7830" w:type="dxa"/>
            <w:shd w:val="clear" w:color="auto" w:fill="auto"/>
            <w:vAlign w:val="center"/>
          </w:tcPr>
          <w:p w14:paraId="5BFF0EC2" w14:textId="77777777" w:rsidR="00372D1F" w:rsidRPr="001B018D" w:rsidRDefault="00372D1F" w:rsidP="00090AB0">
            <w:pPr>
              <w:rPr>
                <w:rFonts w:ascii="Arial" w:eastAsia="Calibri" w:hAnsi="Arial" w:cs="Arial"/>
                <w:sz w:val="24"/>
                <w:szCs w:val="24"/>
              </w:rPr>
            </w:pPr>
          </w:p>
        </w:tc>
      </w:tr>
      <w:tr w:rsidR="00372D1F" w:rsidRPr="001B018D" w14:paraId="3D708F42" w14:textId="77777777" w:rsidTr="008E0B24">
        <w:tc>
          <w:tcPr>
            <w:tcW w:w="2610" w:type="dxa"/>
            <w:tcBorders>
              <w:top w:val="single" w:sz="4" w:space="0" w:color="auto"/>
              <w:bottom w:val="single" w:sz="4" w:space="0" w:color="auto"/>
            </w:tcBorders>
            <w:shd w:val="clear" w:color="auto" w:fill="C6D9F1"/>
            <w:vAlign w:val="center"/>
          </w:tcPr>
          <w:p w14:paraId="3080063B" w14:textId="77777777" w:rsidR="00372D1F" w:rsidRPr="001B018D" w:rsidRDefault="00372D1F" w:rsidP="00090AB0">
            <w:pPr>
              <w:rPr>
                <w:rFonts w:ascii="Arial" w:eastAsia="Calibri" w:hAnsi="Arial" w:cs="Arial"/>
                <w:b/>
                <w:sz w:val="24"/>
                <w:szCs w:val="24"/>
              </w:rPr>
            </w:pPr>
            <w:r w:rsidRPr="001B018D">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A7BE0EC" w14:textId="77777777" w:rsidR="00372D1F" w:rsidRPr="001B018D" w:rsidRDefault="00372D1F" w:rsidP="00090AB0">
            <w:pPr>
              <w:rPr>
                <w:rFonts w:ascii="Arial" w:eastAsia="Calibri" w:hAnsi="Arial" w:cs="Arial"/>
                <w:sz w:val="24"/>
                <w:szCs w:val="24"/>
              </w:rPr>
            </w:pPr>
          </w:p>
        </w:tc>
      </w:tr>
      <w:tr w:rsidR="00372D1F" w:rsidRPr="001B018D" w14:paraId="63DD42F6" w14:textId="77777777" w:rsidTr="008E0B24">
        <w:tc>
          <w:tcPr>
            <w:tcW w:w="2610" w:type="dxa"/>
            <w:tcBorders>
              <w:top w:val="single" w:sz="4" w:space="0" w:color="auto"/>
              <w:bottom w:val="single" w:sz="12" w:space="0" w:color="auto"/>
            </w:tcBorders>
            <w:shd w:val="clear" w:color="auto" w:fill="C6D9F1"/>
            <w:vAlign w:val="center"/>
          </w:tcPr>
          <w:p w14:paraId="2234A26E" w14:textId="77777777" w:rsidR="00372D1F" w:rsidRPr="001B018D" w:rsidRDefault="00372D1F" w:rsidP="00090AB0">
            <w:pPr>
              <w:rPr>
                <w:rFonts w:ascii="Arial" w:eastAsia="Calibri" w:hAnsi="Arial" w:cs="Arial"/>
                <w:b/>
                <w:sz w:val="24"/>
                <w:szCs w:val="24"/>
              </w:rPr>
            </w:pPr>
            <w:r w:rsidRPr="001B018D">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58482C6D" w14:textId="77777777" w:rsidR="00372D1F" w:rsidRPr="001B018D" w:rsidRDefault="00372D1F" w:rsidP="00090AB0">
            <w:pPr>
              <w:rPr>
                <w:rFonts w:ascii="Arial" w:eastAsia="Calibri" w:hAnsi="Arial" w:cs="Arial"/>
                <w:sz w:val="24"/>
                <w:szCs w:val="24"/>
              </w:rPr>
            </w:pPr>
          </w:p>
        </w:tc>
      </w:tr>
      <w:tr w:rsidR="00372D1F" w:rsidRPr="001B018D" w14:paraId="627B397A" w14:textId="77777777" w:rsidTr="008E0B24">
        <w:tc>
          <w:tcPr>
            <w:tcW w:w="10440" w:type="dxa"/>
            <w:gridSpan w:val="2"/>
            <w:tcBorders>
              <w:top w:val="single" w:sz="12" w:space="0" w:color="auto"/>
              <w:bottom w:val="single" w:sz="12" w:space="0" w:color="auto"/>
            </w:tcBorders>
            <w:shd w:val="clear" w:color="auto" w:fill="C6D9F1"/>
            <w:vAlign w:val="center"/>
          </w:tcPr>
          <w:p w14:paraId="3A5ED0C0" w14:textId="77777777" w:rsidR="00372D1F" w:rsidRPr="001B018D" w:rsidRDefault="00372D1F" w:rsidP="00090AB0">
            <w:pPr>
              <w:jc w:val="center"/>
              <w:rPr>
                <w:rFonts w:ascii="Arial" w:eastAsia="Calibri" w:hAnsi="Arial" w:cs="Arial"/>
                <w:sz w:val="24"/>
                <w:szCs w:val="24"/>
              </w:rPr>
            </w:pPr>
            <w:r w:rsidRPr="001B018D">
              <w:rPr>
                <w:rFonts w:ascii="Arial" w:eastAsia="Calibri" w:hAnsi="Arial" w:cs="Arial"/>
                <w:b/>
                <w:sz w:val="24"/>
                <w:szCs w:val="24"/>
              </w:rPr>
              <w:t>Brief Description of Project</w:t>
            </w:r>
          </w:p>
        </w:tc>
      </w:tr>
      <w:tr w:rsidR="00372D1F" w:rsidRPr="001B018D" w14:paraId="4C6E7E36" w14:textId="77777777" w:rsidTr="008E0B24">
        <w:trPr>
          <w:trHeight w:val="868"/>
        </w:trPr>
        <w:tc>
          <w:tcPr>
            <w:tcW w:w="10440" w:type="dxa"/>
            <w:gridSpan w:val="2"/>
            <w:tcBorders>
              <w:top w:val="single" w:sz="12" w:space="0" w:color="auto"/>
            </w:tcBorders>
            <w:shd w:val="clear" w:color="auto" w:fill="auto"/>
          </w:tcPr>
          <w:p w14:paraId="2C58F475" w14:textId="77777777" w:rsidR="00372D1F" w:rsidRPr="001B018D" w:rsidRDefault="00372D1F" w:rsidP="00090AB0">
            <w:pPr>
              <w:rPr>
                <w:rFonts w:ascii="Arial" w:eastAsia="Calibri" w:hAnsi="Arial" w:cs="Arial"/>
                <w:sz w:val="24"/>
                <w:szCs w:val="24"/>
              </w:rPr>
            </w:pPr>
          </w:p>
          <w:p w14:paraId="6BA6FEFF" w14:textId="77777777" w:rsidR="00372D1F" w:rsidRPr="001B018D" w:rsidRDefault="00372D1F" w:rsidP="00090AB0">
            <w:pPr>
              <w:rPr>
                <w:rFonts w:ascii="Arial" w:eastAsia="Calibri" w:hAnsi="Arial" w:cs="Arial"/>
                <w:sz w:val="24"/>
                <w:szCs w:val="24"/>
              </w:rPr>
            </w:pPr>
          </w:p>
          <w:p w14:paraId="00917C52" w14:textId="77777777" w:rsidR="00372D1F" w:rsidRPr="001B018D" w:rsidRDefault="00372D1F" w:rsidP="00090AB0">
            <w:pPr>
              <w:rPr>
                <w:rFonts w:ascii="Arial" w:eastAsia="Calibri" w:hAnsi="Arial" w:cs="Arial"/>
                <w:sz w:val="24"/>
                <w:szCs w:val="24"/>
              </w:rPr>
            </w:pPr>
          </w:p>
          <w:p w14:paraId="685AF6AE" w14:textId="77777777" w:rsidR="00372D1F" w:rsidRPr="001B018D" w:rsidRDefault="00372D1F" w:rsidP="00090AB0">
            <w:pPr>
              <w:rPr>
                <w:rFonts w:ascii="Arial" w:eastAsia="Calibri" w:hAnsi="Arial" w:cs="Arial"/>
                <w:sz w:val="24"/>
                <w:szCs w:val="24"/>
              </w:rPr>
            </w:pPr>
          </w:p>
          <w:p w14:paraId="04B66774" w14:textId="77777777" w:rsidR="00372D1F" w:rsidRPr="001B018D" w:rsidRDefault="00372D1F" w:rsidP="00090AB0">
            <w:pPr>
              <w:rPr>
                <w:rFonts w:ascii="Arial" w:eastAsia="Calibri" w:hAnsi="Arial" w:cs="Arial"/>
                <w:sz w:val="24"/>
                <w:szCs w:val="24"/>
              </w:rPr>
            </w:pPr>
          </w:p>
          <w:p w14:paraId="64AB7DD8" w14:textId="77777777" w:rsidR="00372D1F" w:rsidRPr="001B018D" w:rsidRDefault="00372D1F" w:rsidP="00090AB0">
            <w:pPr>
              <w:rPr>
                <w:rFonts w:ascii="Arial" w:eastAsia="Calibri" w:hAnsi="Arial" w:cs="Arial"/>
                <w:sz w:val="24"/>
                <w:szCs w:val="24"/>
              </w:rPr>
            </w:pPr>
          </w:p>
          <w:p w14:paraId="2207A3DC" w14:textId="77777777" w:rsidR="002A6AD0" w:rsidRPr="001B018D" w:rsidRDefault="002A6AD0" w:rsidP="00090AB0">
            <w:pPr>
              <w:rPr>
                <w:rFonts w:ascii="Arial" w:eastAsia="Calibri" w:hAnsi="Arial" w:cs="Arial"/>
                <w:sz w:val="24"/>
                <w:szCs w:val="24"/>
              </w:rPr>
            </w:pPr>
          </w:p>
          <w:p w14:paraId="1A25E0FA" w14:textId="77777777" w:rsidR="002A6AD0" w:rsidRPr="001B018D" w:rsidRDefault="002A6AD0" w:rsidP="00090AB0">
            <w:pPr>
              <w:rPr>
                <w:rFonts w:ascii="Arial" w:eastAsia="Calibri" w:hAnsi="Arial" w:cs="Arial"/>
                <w:sz w:val="24"/>
                <w:szCs w:val="24"/>
              </w:rPr>
            </w:pPr>
          </w:p>
          <w:p w14:paraId="3A34972F" w14:textId="77777777" w:rsidR="00372D1F" w:rsidRPr="001B018D" w:rsidRDefault="00372D1F" w:rsidP="00090AB0">
            <w:pPr>
              <w:rPr>
                <w:rFonts w:ascii="Arial" w:eastAsia="Calibri" w:hAnsi="Arial" w:cs="Arial"/>
                <w:sz w:val="24"/>
                <w:szCs w:val="24"/>
              </w:rPr>
            </w:pPr>
          </w:p>
          <w:p w14:paraId="0E98C10A" w14:textId="77777777" w:rsidR="00A341A2" w:rsidRPr="001B018D" w:rsidRDefault="00A341A2" w:rsidP="00090AB0">
            <w:pPr>
              <w:rPr>
                <w:rFonts w:ascii="Arial" w:eastAsia="Calibri" w:hAnsi="Arial" w:cs="Arial"/>
                <w:sz w:val="24"/>
                <w:szCs w:val="24"/>
              </w:rPr>
            </w:pPr>
          </w:p>
          <w:p w14:paraId="153263BE" w14:textId="77777777" w:rsidR="00A341A2" w:rsidRPr="001B018D" w:rsidRDefault="00A341A2" w:rsidP="00090AB0">
            <w:pPr>
              <w:rPr>
                <w:rFonts w:ascii="Arial" w:eastAsia="Calibri" w:hAnsi="Arial" w:cs="Arial"/>
                <w:sz w:val="24"/>
                <w:szCs w:val="24"/>
              </w:rPr>
            </w:pPr>
          </w:p>
          <w:p w14:paraId="492931F6" w14:textId="77777777" w:rsidR="00A341A2" w:rsidRPr="001B018D" w:rsidRDefault="00A341A2" w:rsidP="00090AB0">
            <w:pPr>
              <w:rPr>
                <w:rFonts w:ascii="Arial" w:eastAsia="Calibri" w:hAnsi="Arial" w:cs="Arial"/>
                <w:sz w:val="24"/>
                <w:szCs w:val="24"/>
              </w:rPr>
            </w:pPr>
          </w:p>
        </w:tc>
      </w:tr>
    </w:tbl>
    <w:p w14:paraId="45ECC146" w14:textId="77777777" w:rsidR="00372D1F" w:rsidRPr="001B018D" w:rsidRDefault="00372D1F" w:rsidP="00AD3920">
      <w:pPr>
        <w:rPr>
          <w:rFonts w:ascii="Arial" w:hAnsi="Arial" w:cs="Arial"/>
          <w:sz w:val="24"/>
          <w:szCs w:val="24"/>
        </w:rPr>
      </w:pPr>
    </w:p>
    <w:p w14:paraId="26BF643C" w14:textId="77777777" w:rsidR="002A6AD0" w:rsidRPr="001B018D" w:rsidRDefault="002A6AD0" w:rsidP="00AD3920">
      <w:pPr>
        <w:rPr>
          <w:rFonts w:ascii="Arial" w:hAnsi="Arial" w:cs="Arial"/>
          <w:sz w:val="24"/>
          <w:szCs w:val="24"/>
        </w:rPr>
      </w:pPr>
    </w:p>
    <w:p w14:paraId="1775286B" w14:textId="77777777" w:rsidR="002A6AD0" w:rsidRPr="001B018D" w:rsidRDefault="002A6AD0" w:rsidP="00AD3920">
      <w:pPr>
        <w:rPr>
          <w:rFonts w:ascii="Arial" w:hAnsi="Arial" w:cs="Arial"/>
          <w:sz w:val="24"/>
          <w:szCs w:val="24"/>
        </w:rPr>
      </w:pPr>
    </w:p>
    <w:p w14:paraId="049C4374" w14:textId="77777777" w:rsidR="002A6AD0" w:rsidRPr="001B018D" w:rsidRDefault="002A6AD0" w:rsidP="00AD3920">
      <w:pPr>
        <w:rPr>
          <w:rFonts w:ascii="Arial" w:hAnsi="Arial" w:cs="Arial"/>
          <w:sz w:val="24"/>
          <w:szCs w:val="24"/>
        </w:rPr>
      </w:pPr>
    </w:p>
    <w:p w14:paraId="79D45D8D" w14:textId="77777777" w:rsidR="002A6AD0" w:rsidRPr="001B018D" w:rsidRDefault="002A6AD0" w:rsidP="00AD3920">
      <w:pPr>
        <w:rPr>
          <w:rFonts w:ascii="Arial" w:hAnsi="Arial" w:cs="Arial"/>
          <w:sz w:val="24"/>
          <w:szCs w:val="24"/>
        </w:rPr>
      </w:pPr>
    </w:p>
    <w:p w14:paraId="6315F510" w14:textId="77777777" w:rsidR="002A6AD0" w:rsidRPr="001B018D" w:rsidRDefault="002A6AD0" w:rsidP="00AD3920">
      <w:pPr>
        <w:rPr>
          <w:rFonts w:ascii="Arial" w:hAnsi="Arial" w:cs="Arial"/>
          <w:sz w:val="24"/>
          <w:szCs w:val="24"/>
        </w:rPr>
      </w:pPr>
    </w:p>
    <w:p w14:paraId="5C6756FB" w14:textId="77777777" w:rsidR="002A6AD0" w:rsidRPr="001B018D" w:rsidRDefault="002A6AD0" w:rsidP="00AD3920">
      <w:pPr>
        <w:rPr>
          <w:rFonts w:ascii="Arial" w:hAnsi="Arial" w:cs="Arial"/>
          <w:sz w:val="24"/>
          <w:szCs w:val="24"/>
        </w:rPr>
      </w:pPr>
    </w:p>
    <w:p w14:paraId="0380B1CE" w14:textId="77777777" w:rsidR="002A6AD0" w:rsidRPr="001B018D" w:rsidRDefault="002A6AD0" w:rsidP="00AD3920">
      <w:pPr>
        <w:rPr>
          <w:rFonts w:ascii="Arial" w:hAnsi="Arial" w:cs="Arial"/>
          <w:sz w:val="24"/>
          <w:szCs w:val="24"/>
        </w:rPr>
      </w:pPr>
    </w:p>
    <w:p w14:paraId="7B31DE69" w14:textId="77777777" w:rsidR="002A6AD0" w:rsidRPr="001B018D" w:rsidRDefault="002A6AD0" w:rsidP="00AD3920">
      <w:pPr>
        <w:rPr>
          <w:rFonts w:ascii="Arial" w:hAnsi="Arial" w:cs="Arial"/>
          <w:sz w:val="24"/>
          <w:szCs w:val="24"/>
        </w:rPr>
      </w:pPr>
    </w:p>
    <w:p w14:paraId="432E5349" w14:textId="77777777" w:rsidR="002A6AD0" w:rsidRPr="001B018D" w:rsidRDefault="002A6AD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1B018D" w14:paraId="5BFF1578" w14:textId="77777777" w:rsidTr="008E0B24">
        <w:tc>
          <w:tcPr>
            <w:tcW w:w="10440" w:type="dxa"/>
            <w:gridSpan w:val="2"/>
            <w:tcBorders>
              <w:top w:val="double" w:sz="4" w:space="0" w:color="auto"/>
              <w:bottom w:val="single" w:sz="12" w:space="0" w:color="auto"/>
            </w:tcBorders>
            <w:shd w:val="clear" w:color="auto" w:fill="C6D9F1"/>
            <w:vAlign w:val="center"/>
          </w:tcPr>
          <w:p w14:paraId="633DFC25" w14:textId="77777777" w:rsidR="00AD3920" w:rsidRPr="001B018D" w:rsidRDefault="00372D1F" w:rsidP="00090AB0">
            <w:pPr>
              <w:jc w:val="center"/>
              <w:rPr>
                <w:rFonts w:ascii="Arial" w:eastAsia="Calibri" w:hAnsi="Arial" w:cs="Arial"/>
                <w:sz w:val="24"/>
                <w:szCs w:val="24"/>
              </w:rPr>
            </w:pPr>
            <w:r w:rsidRPr="001B018D">
              <w:rPr>
                <w:rFonts w:ascii="Arial" w:eastAsia="Calibri" w:hAnsi="Arial" w:cs="Arial"/>
                <w:b/>
                <w:sz w:val="24"/>
                <w:szCs w:val="24"/>
              </w:rPr>
              <w:t>Project</w:t>
            </w:r>
            <w:r w:rsidR="00AD3920" w:rsidRPr="001B018D">
              <w:rPr>
                <w:rFonts w:ascii="Arial" w:eastAsia="Calibri" w:hAnsi="Arial" w:cs="Arial"/>
                <w:b/>
                <w:sz w:val="24"/>
                <w:szCs w:val="24"/>
              </w:rPr>
              <w:t xml:space="preserve"> Two</w:t>
            </w:r>
          </w:p>
        </w:tc>
      </w:tr>
      <w:tr w:rsidR="00AD3920" w:rsidRPr="001B018D" w14:paraId="45FB83F1" w14:textId="77777777" w:rsidTr="008E0B24">
        <w:tc>
          <w:tcPr>
            <w:tcW w:w="2610" w:type="dxa"/>
            <w:tcBorders>
              <w:top w:val="single" w:sz="12" w:space="0" w:color="auto"/>
              <w:bottom w:val="single" w:sz="4" w:space="0" w:color="auto"/>
            </w:tcBorders>
            <w:shd w:val="clear" w:color="auto" w:fill="C6D9F1"/>
            <w:vAlign w:val="center"/>
          </w:tcPr>
          <w:p w14:paraId="63E78A5D" w14:textId="77777777" w:rsidR="00AD3920" w:rsidRPr="001B018D" w:rsidRDefault="00AD3920" w:rsidP="00372D1F">
            <w:pPr>
              <w:rPr>
                <w:rFonts w:ascii="Arial" w:eastAsia="Calibri" w:hAnsi="Arial" w:cs="Arial"/>
                <w:b/>
                <w:sz w:val="24"/>
                <w:szCs w:val="24"/>
              </w:rPr>
            </w:pPr>
            <w:r w:rsidRPr="001B018D">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44B3EF98" w14:textId="77777777" w:rsidR="00AD3920" w:rsidRPr="001B018D" w:rsidRDefault="00AD3920" w:rsidP="00372D1F">
            <w:pPr>
              <w:rPr>
                <w:rFonts w:ascii="Arial" w:eastAsia="Calibri" w:hAnsi="Arial" w:cs="Arial"/>
                <w:sz w:val="24"/>
                <w:szCs w:val="24"/>
              </w:rPr>
            </w:pPr>
          </w:p>
        </w:tc>
      </w:tr>
      <w:tr w:rsidR="00AD3920" w:rsidRPr="001B018D" w14:paraId="3E51A2E1" w14:textId="77777777" w:rsidTr="008E0B24">
        <w:tc>
          <w:tcPr>
            <w:tcW w:w="2610" w:type="dxa"/>
            <w:tcBorders>
              <w:top w:val="single" w:sz="4" w:space="0" w:color="auto"/>
              <w:bottom w:val="single" w:sz="4" w:space="0" w:color="auto"/>
            </w:tcBorders>
            <w:shd w:val="clear" w:color="auto" w:fill="C6D9F1"/>
            <w:vAlign w:val="center"/>
          </w:tcPr>
          <w:p w14:paraId="5D0199B4" w14:textId="77777777" w:rsidR="00AD3920" w:rsidRPr="001B018D" w:rsidRDefault="00AD3920" w:rsidP="00372D1F">
            <w:pPr>
              <w:rPr>
                <w:rFonts w:ascii="Arial" w:eastAsia="Calibri" w:hAnsi="Arial" w:cs="Arial"/>
                <w:b/>
                <w:sz w:val="24"/>
                <w:szCs w:val="24"/>
              </w:rPr>
            </w:pPr>
            <w:r w:rsidRPr="001B018D">
              <w:rPr>
                <w:rFonts w:ascii="Arial" w:eastAsia="Calibri" w:hAnsi="Arial" w:cs="Arial"/>
                <w:b/>
                <w:sz w:val="24"/>
                <w:szCs w:val="24"/>
              </w:rPr>
              <w:t>Client Contact Person:</w:t>
            </w:r>
          </w:p>
        </w:tc>
        <w:tc>
          <w:tcPr>
            <w:tcW w:w="7830" w:type="dxa"/>
            <w:shd w:val="clear" w:color="auto" w:fill="auto"/>
            <w:vAlign w:val="center"/>
          </w:tcPr>
          <w:p w14:paraId="21727079" w14:textId="77777777" w:rsidR="00AD3920" w:rsidRPr="001B018D" w:rsidRDefault="00AD3920" w:rsidP="00372D1F">
            <w:pPr>
              <w:rPr>
                <w:rFonts w:ascii="Arial" w:eastAsia="Calibri" w:hAnsi="Arial" w:cs="Arial"/>
                <w:sz w:val="24"/>
                <w:szCs w:val="24"/>
              </w:rPr>
            </w:pPr>
          </w:p>
        </w:tc>
      </w:tr>
      <w:tr w:rsidR="00AD3920" w:rsidRPr="001B018D" w14:paraId="7CA7AE74" w14:textId="77777777" w:rsidTr="008E0B24">
        <w:tc>
          <w:tcPr>
            <w:tcW w:w="2610" w:type="dxa"/>
            <w:tcBorders>
              <w:top w:val="single" w:sz="4" w:space="0" w:color="auto"/>
              <w:bottom w:val="single" w:sz="4" w:space="0" w:color="auto"/>
            </w:tcBorders>
            <w:shd w:val="clear" w:color="auto" w:fill="C6D9F1"/>
            <w:vAlign w:val="center"/>
          </w:tcPr>
          <w:p w14:paraId="5CE2722B" w14:textId="77777777" w:rsidR="00AD3920" w:rsidRPr="001B018D" w:rsidRDefault="00AD3920" w:rsidP="00372D1F">
            <w:pPr>
              <w:rPr>
                <w:rFonts w:ascii="Arial" w:eastAsia="Calibri" w:hAnsi="Arial" w:cs="Arial"/>
                <w:b/>
                <w:sz w:val="24"/>
                <w:szCs w:val="24"/>
              </w:rPr>
            </w:pPr>
            <w:r w:rsidRPr="001B018D">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642D30E" w14:textId="77777777" w:rsidR="00AD3920" w:rsidRPr="001B018D" w:rsidRDefault="00AD3920" w:rsidP="00372D1F">
            <w:pPr>
              <w:rPr>
                <w:rFonts w:ascii="Arial" w:eastAsia="Calibri" w:hAnsi="Arial" w:cs="Arial"/>
                <w:sz w:val="24"/>
                <w:szCs w:val="24"/>
              </w:rPr>
            </w:pPr>
          </w:p>
        </w:tc>
      </w:tr>
      <w:tr w:rsidR="00AD3920" w:rsidRPr="001B018D" w14:paraId="2602868D" w14:textId="77777777" w:rsidTr="008E0B24">
        <w:tc>
          <w:tcPr>
            <w:tcW w:w="2610" w:type="dxa"/>
            <w:tcBorders>
              <w:top w:val="single" w:sz="4" w:space="0" w:color="auto"/>
              <w:bottom w:val="single" w:sz="12" w:space="0" w:color="auto"/>
            </w:tcBorders>
            <w:shd w:val="clear" w:color="auto" w:fill="C6D9F1"/>
            <w:vAlign w:val="center"/>
          </w:tcPr>
          <w:p w14:paraId="47DC8769" w14:textId="77777777" w:rsidR="00AD3920" w:rsidRPr="001B018D" w:rsidRDefault="00AD3920" w:rsidP="00372D1F">
            <w:pPr>
              <w:rPr>
                <w:rFonts w:ascii="Arial" w:eastAsia="Calibri" w:hAnsi="Arial" w:cs="Arial"/>
                <w:b/>
                <w:sz w:val="24"/>
                <w:szCs w:val="24"/>
              </w:rPr>
            </w:pPr>
            <w:r w:rsidRPr="001B018D">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24396F1" w14:textId="77777777" w:rsidR="00AD3920" w:rsidRPr="001B018D" w:rsidRDefault="00AD3920" w:rsidP="00372D1F">
            <w:pPr>
              <w:rPr>
                <w:rFonts w:ascii="Arial" w:eastAsia="Calibri" w:hAnsi="Arial" w:cs="Arial"/>
                <w:sz w:val="24"/>
                <w:szCs w:val="24"/>
              </w:rPr>
            </w:pPr>
          </w:p>
        </w:tc>
      </w:tr>
      <w:tr w:rsidR="00AD3920" w:rsidRPr="001B018D" w14:paraId="2D06455A" w14:textId="77777777" w:rsidTr="008E0B24">
        <w:tc>
          <w:tcPr>
            <w:tcW w:w="10440" w:type="dxa"/>
            <w:gridSpan w:val="2"/>
            <w:tcBorders>
              <w:top w:val="single" w:sz="12" w:space="0" w:color="auto"/>
              <w:bottom w:val="single" w:sz="12" w:space="0" w:color="auto"/>
            </w:tcBorders>
            <w:shd w:val="clear" w:color="auto" w:fill="C6D9F1"/>
            <w:vAlign w:val="center"/>
          </w:tcPr>
          <w:p w14:paraId="49F09162" w14:textId="77777777" w:rsidR="00AD3920" w:rsidRPr="001B018D" w:rsidRDefault="00AD3920" w:rsidP="00090AB0">
            <w:pPr>
              <w:jc w:val="center"/>
              <w:rPr>
                <w:rFonts w:ascii="Arial" w:eastAsia="Calibri" w:hAnsi="Arial" w:cs="Arial"/>
                <w:sz w:val="24"/>
                <w:szCs w:val="24"/>
              </w:rPr>
            </w:pPr>
            <w:r w:rsidRPr="001B018D">
              <w:rPr>
                <w:rFonts w:ascii="Arial" w:eastAsia="Calibri" w:hAnsi="Arial" w:cs="Arial"/>
                <w:b/>
                <w:sz w:val="24"/>
                <w:szCs w:val="24"/>
              </w:rPr>
              <w:t>Brief Description of Project</w:t>
            </w:r>
          </w:p>
        </w:tc>
      </w:tr>
      <w:tr w:rsidR="00AD3920" w:rsidRPr="001B018D" w14:paraId="01038BF8" w14:textId="77777777" w:rsidTr="008E0B24">
        <w:trPr>
          <w:trHeight w:val="868"/>
        </w:trPr>
        <w:tc>
          <w:tcPr>
            <w:tcW w:w="10440" w:type="dxa"/>
            <w:gridSpan w:val="2"/>
            <w:tcBorders>
              <w:top w:val="single" w:sz="12" w:space="0" w:color="auto"/>
            </w:tcBorders>
            <w:shd w:val="clear" w:color="auto" w:fill="auto"/>
          </w:tcPr>
          <w:p w14:paraId="649F64FC" w14:textId="77777777" w:rsidR="00AD3920" w:rsidRPr="001B018D" w:rsidRDefault="00AD3920" w:rsidP="00AD3920">
            <w:pPr>
              <w:rPr>
                <w:rFonts w:ascii="Arial" w:eastAsia="Calibri" w:hAnsi="Arial" w:cs="Arial"/>
                <w:sz w:val="24"/>
                <w:szCs w:val="24"/>
              </w:rPr>
            </w:pPr>
          </w:p>
          <w:p w14:paraId="51F208D6" w14:textId="77777777" w:rsidR="00AD3920" w:rsidRPr="001B018D" w:rsidRDefault="00AD3920" w:rsidP="00AD3920">
            <w:pPr>
              <w:rPr>
                <w:rFonts w:ascii="Arial" w:eastAsia="Calibri" w:hAnsi="Arial" w:cs="Arial"/>
                <w:sz w:val="24"/>
                <w:szCs w:val="24"/>
              </w:rPr>
            </w:pPr>
          </w:p>
          <w:p w14:paraId="4D49EC28" w14:textId="77777777" w:rsidR="00AD3920" w:rsidRPr="001B018D" w:rsidRDefault="00AD3920" w:rsidP="00AD3920">
            <w:pPr>
              <w:rPr>
                <w:rFonts w:ascii="Arial" w:eastAsia="Calibri" w:hAnsi="Arial" w:cs="Arial"/>
                <w:sz w:val="24"/>
                <w:szCs w:val="24"/>
              </w:rPr>
            </w:pPr>
          </w:p>
          <w:p w14:paraId="27F5A262" w14:textId="77777777" w:rsidR="00AD3920" w:rsidRPr="001B018D" w:rsidRDefault="00AD3920" w:rsidP="00AD3920">
            <w:pPr>
              <w:rPr>
                <w:rFonts w:ascii="Arial" w:eastAsia="Calibri" w:hAnsi="Arial" w:cs="Arial"/>
                <w:sz w:val="24"/>
                <w:szCs w:val="24"/>
              </w:rPr>
            </w:pPr>
          </w:p>
          <w:p w14:paraId="15635A01" w14:textId="77777777" w:rsidR="00AD3920" w:rsidRPr="001B018D" w:rsidRDefault="00AD3920" w:rsidP="00AD3920">
            <w:pPr>
              <w:rPr>
                <w:rFonts w:ascii="Arial" w:eastAsia="Calibri" w:hAnsi="Arial" w:cs="Arial"/>
                <w:sz w:val="24"/>
                <w:szCs w:val="24"/>
              </w:rPr>
            </w:pPr>
          </w:p>
          <w:p w14:paraId="1F808805" w14:textId="77777777" w:rsidR="00AD3920" w:rsidRPr="001B018D" w:rsidRDefault="00AD3920" w:rsidP="00AD3920">
            <w:pPr>
              <w:rPr>
                <w:rFonts w:ascii="Arial" w:eastAsia="Calibri" w:hAnsi="Arial" w:cs="Arial"/>
                <w:sz w:val="24"/>
                <w:szCs w:val="24"/>
              </w:rPr>
            </w:pPr>
          </w:p>
          <w:p w14:paraId="20EEEF60" w14:textId="77777777" w:rsidR="002A6AD0" w:rsidRPr="001B018D" w:rsidRDefault="002A6AD0" w:rsidP="00AD3920">
            <w:pPr>
              <w:rPr>
                <w:rFonts w:ascii="Arial" w:eastAsia="Calibri" w:hAnsi="Arial" w:cs="Arial"/>
                <w:sz w:val="24"/>
                <w:szCs w:val="24"/>
              </w:rPr>
            </w:pPr>
          </w:p>
          <w:p w14:paraId="0961FB43" w14:textId="77777777" w:rsidR="002A6AD0" w:rsidRPr="001B018D" w:rsidRDefault="002A6AD0" w:rsidP="00AD3920">
            <w:pPr>
              <w:rPr>
                <w:rFonts w:ascii="Arial" w:eastAsia="Calibri" w:hAnsi="Arial" w:cs="Arial"/>
                <w:sz w:val="24"/>
                <w:szCs w:val="24"/>
              </w:rPr>
            </w:pPr>
          </w:p>
          <w:p w14:paraId="0EF0F476" w14:textId="77777777" w:rsidR="00AD3920" w:rsidRPr="001B018D" w:rsidRDefault="00AD3920" w:rsidP="00AD3920">
            <w:pPr>
              <w:rPr>
                <w:rFonts w:ascii="Arial" w:eastAsia="Calibri" w:hAnsi="Arial" w:cs="Arial"/>
                <w:sz w:val="24"/>
                <w:szCs w:val="24"/>
              </w:rPr>
            </w:pPr>
          </w:p>
          <w:p w14:paraId="4CDF1268" w14:textId="77777777" w:rsidR="00A341A2" w:rsidRPr="001B018D" w:rsidRDefault="00A341A2" w:rsidP="00AD3920">
            <w:pPr>
              <w:rPr>
                <w:rFonts w:ascii="Arial" w:eastAsia="Calibri" w:hAnsi="Arial" w:cs="Arial"/>
                <w:sz w:val="24"/>
                <w:szCs w:val="24"/>
              </w:rPr>
            </w:pPr>
          </w:p>
          <w:p w14:paraId="24D1FAD2" w14:textId="77777777" w:rsidR="00A341A2" w:rsidRPr="001B018D" w:rsidRDefault="00A341A2" w:rsidP="00AD3920">
            <w:pPr>
              <w:rPr>
                <w:rFonts w:ascii="Arial" w:eastAsia="Calibri" w:hAnsi="Arial" w:cs="Arial"/>
                <w:sz w:val="24"/>
                <w:szCs w:val="24"/>
              </w:rPr>
            </w:pPr>
          </w:p>
          <w:p w14:paraId="2690185E" w14:textId="77777777" w:rsidR="00A341A2" w:rsidRPr="001B018D" w:rsidRDefault="00A341A2" w:rsidP="00AD3920">
            <w:pPr>
              <w:rPr>
                <w:rFonts w:ascii="Arial" w:eastAsia="Calibri" w:hAnsi="Arial" w:cs="Arial"/>
                <w:sz w:val="24"/>
                <w:szCs w:val="24"/>
              </w:rPr>
            </w:pPr>
          </w:p>
        </w:tc>
      </w:tr>
    </w:tbl>
    <w:p w14:paraId="001D56F4" w14:textId="77777777" w:rsidR="002A6AD0" w:rsidRPr="001B018D" w:rsidRDefault="002A6AD0" w:rsidP="00AD3920">
      <w:pPr>
        <w:rPr>
          <w:rFonts w:ascii="Arial" w:hAnsi="Arial" w:cs="Arial"/>
          <w:b/>
          <w:sz w:val="24"/>
          <w:szCs w:val="24"/>
        </w:rPr>
      </w:pPr>
    </w:p>
    <w:p w14:paraId="009D886A" w14:textId="77777777" w:rsidR="002A6AD0" w:rsidRPr="001B018D" w:rsidRDefault="002A6AD0" w:rsidP="00AD3920">
      <w:pPr>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2A6AD0" w:rsidRPr="001B018D" w14:paraId="75C5C345" w14:textId="77777777" w:rsidTr="001D212D">
        <w:tc>
          <w:tcPr>
            <w:tcW w:w="10440" w:type="dxa"/>
            <w:gridSpan w:val="2"/>
            <w:tcBorders>
              <w:top w:val="double" w:sz="4" w:space="0" w:color="auto"/>
              <w:bottom w:val="single" w:sz="12" w:space="0" w:color="auto"/>
            </w:tcBorders>
            <w:shd w:val="clear" w:color="auto" w:fill="C6D9F1"/>
            <w:vAlign w:val="center"/>
          </w:tcPr>
          <w:p w14:paraId="36870B35" w14:textId="77777777" w:rsidR="002A6AD0" w:rsidRPr="001B018D" w:rsidRDefault="002A6AD0" w:rsidP="001D212D">
            <w:pPr>
              <w:jc w:val="center"/>
              <w:rPr>
                <w:rFonts w:ascii="Arial" w:eastAsia="Calibri" w:hAnsi="Arial" w:cs="Arial"/>
                <w:sz w:val="24"/>
                <w:szCs w:val="24"/>
              </w:rPr>
            </w:pPr>
            <w:r w:rsidRPr="001B018D">
              <w:rPr>
                <w:rFonts w:ascii="Arial" w:eastAsia="Calibri" w:hAnsi="Arial" w:cs="Arial"/>
                <w:b/>
                <w:sz w:val="24"/>
                <w:szCs w:val="24"/>
              </w:rPr>
              <w:t>Project Three</w:t>
            </w:r>
          </w:p>
        </w:tc>
      </w:tr>
      <w:tr w:rsidR="002A6AD0" w:rsidRPr="001B018D" w14:paraId="70236F2E" w14:textId="77777777" w:rsidTr="001D212D">
        <w:tc>
          <w:tcPr>
            <w:tcW w:w="2610" w:type="dxa"/>
            <w:tcBorders>
              <w:top w:val="single" w:sz="12" w:space="0" w:color="auto"/>
              <w:bottom w:val="single" w:sz="4" w:space="0" w:color="auto"/>
            </w:tcBorders>
            <w:shd w:val="clear" w:color="auto" w:fill="C6D9F1"/>
            <w:vAlign w:val="center"/>
          </w:tcPr>
          <w:p w14:paraId="3EE12128"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5DC1D55E" w14:textId="77777777" w:rsidR="002A6AD0" w:rsidRPr="001B018D" w:rsidRDefault="002A6AD0" w:rsidP="001D212D">
            <w:pPr>
              <w:rPr>
                <w:rFonts w:ascii="Arial" w:eastAsia="Calibri" w:hAnsi="Arial" w:cs="Arial"/>
                <w:sz w:val="24"/>
                <w:szCs w:val="24"/>
              </w:rPr>
            </w:pPr>
          </w:p>
        </w:tc>
      </w:tr>
      <w:tr w:rsidR="002A6AD0" w:rsidRPr="001B018D" w14:paraId="6BCF9A20" w14:textId="77777777" w:rsidTr="001D212D">
        <w:tc>
          <w:tcPr>
            <w:tcW w:w="2610" w:type="dxa"/>
            <w:tcBorders>
              <w:top w:val="single" w:sz="4" w:space="0" w:color="auto"/>
              <w:bottom w:val="single" w:sz="4" w:space="0" w:color="auto"/>
            </w:tcBorders>
            <w:shd w:val="clear" w:color="auto" w:fill="C6D9F1"/>
            <w:vAlign w:val="center"/>
          </w:tcPr>
          <w:p w14:paraId="1A6D3777"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Client Contact Person:</w:t>
            </w:r>
          </w:p>
        </w:tc>
        <w:tc>
          <w:tcPr>
            <w:tcW w:w="7830" w:type="dxa"/>
            <w:shd w:val="clear" w:color="auto" w:fill="auto"/>
            <w:vAlign w:val="center"/>
          </w:tcPr>
          <w:p w14:paraId="6AF59E87" w14:textId="77777777" w:rsidR="002A6AD0" w:rsidRPr="001B018D" w:rsidRDefault="002A6AD0" w:rsidP="001D212D">
            <w:pPr>
              <w:rPr>
                <w:rFonts w:ascii="Arial" w:eastAsia="Calibri" w:hAnsi="Arial" w:cs="Arial"/>
                <w:sz w:val="24"/>
                <w:szCs w:val="24"/>
              </w:rPr>
            </w:pPr>
          </w:p>
        </w:tc>
      </w:tr>
      <w:tr w:rsidR="002A6AD0" w:rsidRPr="001B018D" w14:paraId="48D2B670" w14:textId="77777777" w:rsidTr="001D212D">
        <w:tc>
          <w:tcPr>
            <w:tcW w:w="2610" w:type="dxa"/>
            <w:tcBorders>
              <w:top w:val="single" w:sz="4" w:space="0" w:color="auto"/>
              <w:bottom w:val="single" w:sz="4" w:space="0" w:color="auto"/>
            </w:tcBorders>
            <w:shd w:val="clear" w:color="auto" w:fill="C6D9F1"/>
            <w:vAlign w:val="center"/>
          </w:tcPr>
          <w:p w14:paraId="1658ABD9"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62C55ECC" w14:textId="77777777" w:rsidR="002A6AD0" w:rsidRPr="001B018D" w:rsidRDefault="002A6AD0" w:rsidP="001D212D">
            <w:pPr>
              <w:rPr>
                <w:rFonts w:ascii="Arial" w:eastAsia="Calibri" w:hAnsi="Arial" w:cs="Arial"/>
                <w:sz w:val="24"/>
                <w:szCs w:val="24"/>
              </w:rPr>
            </w:pPr>
          </w:p>
        </w:tc>
      </w:tr>
      <w:tr w:rsidR="002A6AD0" w:rsidRPr="001B018D" w14:paraId="39C58018" w14:textId="77777777" w:rsidTr="001D212D">
        <w:tc>
          <w:tcPr>
            <w:tcW w:w="2610" w:type="dxa"/>
            <w:tcBorders>
              <w:top w:val="single" w:sz="4" w:space="0" w:color="auto"/>
              <w:bottom w:val="single" w:sz="12" w:space="0" w:color="auto"/>
            </w:tcBorders>
            <w:shd w:val="clear" w:color="auto" w:fill="C6D9F1"/>
            <w:vAlign w:val="center"/>
          </w:tcPr>
          <w:p w14:paraId="56ADC9F7"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6429FC6B" w14:textId="77777777" w:rsidR="002A6AD0" w:rsidRPr="001B018D" w:rsidRDefault="002A6AD0" w:rsidP="001D212D">
            <w:pPr>
              <w:rPr>
                <w:rFonts w:ascii="Arial" w:eastAsia="Calibri" w:hAnsi="Arial" w:cs="Arial"/>
                <w:sz w:val="24"/>
                <w:szCs w:val="24"/>
              </w:rPr>
            </w:pPr>
          </w:p>
        </w:tc>
      </w:tr>
      <w:tr w:rsidR="002A6AD0" w:rsidRPr="001B018D" w14:paraId="0C2ECE69" w14:textId="77777777" w:rsidTr="001D212D">
        <w:tc>
          <w:tcPr>
            <w:tcW w:w="10440" w:type="dxa"/>
            <w:gridSpan w:val="2"/>
            <w:tcBorders>
              <w:top w:val="single" w:sz="12" w:space="0" w:color="auto"/>
              <w:bottom w:val="single" w:sz="12" w:space="0" w:color="auto"/>
            </w:tcBorders>
            <w:shd w:val="clear" w:color="auto" w:fill="C6D9F1"/>
            <w:vAlign w:val="center"/>
          </w:tcPr>
          <w:p w14:paraId="68CFEFC9" w14:textId="77777777" w:rsidR="002A6AD0" w:rsidRPr="001B018D" w:rsidRDefault="002A6AD0" w:rsidP="001D212D">
            <w:pPr>
              <w:jc w:val="center"/>
              <w:rPr>
                <w:rFonts w:ascii="Arial" w:eastAsia="Calibri" w:hAnsi="Arial" w:cs="Arial"/>
                <w:sz w:val="24"/>
                <w:szCs w:val="24"/>
              </w:rPr>
            </w:pPr>
            <w:r w:rsidRPr="001B018D">
              <w:rPr>
                <w:rFonts w:ascii="Arial" w:eastAsia="Calibri" w:hAnsi="Arial" w:cs="Arial"/>
                <w:b/>
                <w:sz w:val="24"/>
                <w:szCs w:val="24"/>
              </w:rPr>
              <w:t>Brief Description of Project</w:t>
            </w:r>
          </w:p>
        </w:tc>
      </w:tr>
      <w:tr w:rsidR="002A6AD0" w:rsidRPr="001B018D" w14:paraId="48E09313" w14:textId="77777777" w:rsidTr="001D212D">
        <w:trPr>
          <w:trHeight w:val="868"/>
        </w:trPr>
        <w:tc>
          <w:tcPr>
            <w:tcW w:w="10440" w:type="dxa"/>
            <w:gridSpan w:val="2"/>
            <w:tcBorders>
              <w:top w:val="single" w:sz="12" w:space="0" w:color="auto"/>
            </w:tcBorders>
            <w:shd w:val="clear" w:color="auto" w:fill="auto"/>
          </w:tcPr>
          <w:p w14:paraId="7AB14432" w14:textId="77777777" w:rsidR="002A6AD0" w:rsidRPr="001B018D" w:rsidRDefault="002A6AD0" w:rsidP="001D212D">
            <w:pPr>
              <w:rPr>
                <w:rFonts w:ascii="Arial" w:eastAsia="Calibri" w:hAnsi="Arial" w:cs="Arial"/>
                <w:sz w:val="24"/>
                <w:szCs w:val="24"/>
              </w:rPr>
            </w:pPr>
          </w:p>
          <w:p w14:paraId="7D9218E3" w14:textId="77777777" w:rsidR="002A6AD0" w:rsidRPr="001B018D" w:rsidRDefault="002A6AD0" w:rsidP="001D212D">
            <w:pPr>
              <w:rPr>
                <w:rFonts w:ascii="Arial" w:eastAsia="Calibri" w:hAnsi="Arial" w:cs="Arial"/>
                <w:sz w:val="24"/>
                <w:szCs w:val="24"/>
              </w:rPr>
            </w:pPr>
          </w:p>
          <w:p w14:paraId="68D1BDDD" w14:textId="77777777" w:rsidR="002A6AD0" w:rsidRPr="001B018D" w:rsidRDefault="002A6AD0" w:rsidP="001D212D">
            <w:pPr>
              <w:rPr>
                <w:rFonts w:ascii="Arial" w:eastAsia="Calibri" w:hAnsi="Arial" w:cs="Arial"/>
                <w:sz w:val="24"/>
                <w:szCs w:val="24"/>
              </w:rPr>
            </w:pPr>
          </w:p>
          <w:p w14:paraId="516DBBCC" w14:textId="77777777" w:rsidR="002A6AD0" w:rsidRPr="001B018D" w:rsidRDefault="002A6AD0" w:rsidP="001D212D">
            <w:pPr>
              <w:rPr>
                <w:rFonts w:ascii="Arial" w:eastAsia="Calibri" w:hAnsi="Arial" w:cs="Arial"/>
                <w:sz w:val="24"/>
                <w:szCs w:val="24"/>
              </w:rPr>
            </w:pPr>
          </w:p>
          <w:p w14:paraId="79CA6C41" w14:textId="77777777" w:rsidR="002A6AD0" w:rsidRPr="001B018D" w:rsidRDefault="002A6AD0" w:rsidP="001D212D">
            <w:pPr>
              <w:rPr>
                <w:rFonts w:ascii="Arial" w:eastAsia="Calibri" w:hAnsi="Arial" w:cs="Arial"/>
                <w:sz w:val="24"/>
                <w:szCs w:val="24"/>
              </w:rPr>
            </w:pPr>
          </w:p>
          <w:p w14:paraId="65A7F013" w14:textId="77777777" w:rsidR="002A6AD0" w:rsidRPr="001B018D" w:rsidRDefault="002A6AD0" w:rsidP="001D212D">
            <w:pPr>
              <w:rPr>
                <w:rFonts w:ascii="Arial" w:eastAsia="Calibri" w:hAnsi="Arial" w:cs="Arial"/>
                <w:sz w:val="24"/>
                <w:szCs w:val="24"/>
              </w:rPr>
            </w:pPr>
          </w:p>
          <w:p w14:paraId="76B1E97B" w14:textId="77777777" w:rsidR="002A6AD0" w:rsidRPr="001B018D" w:rsidRDefault="002A6AD0" w:rsidP="001D212D">
            <w:pPr>
              <w:rPr>
                <w:rFonts w:ascii="Arial" w:eastAsia="Calibri" w:hAnsi="Arial" w:cs="Arial"/>
                <w:sz w:val="24"/>
                <w:szCs w:val="24"/>
              </w:rPr>
            </w:pPr>
          </w:p>
          <w:p w14:paraId="2257190F" w14:textId="77777777" w:rsidR="002A6AD0" w:rsidRPr="001B018D" w:rsidRDefault="002A6AD0" w:rsidP="001D212D">
            <w:pPr>
              <w:rPr>
                <w:rFonts w:ascii="Arial" w:eastAsia="Calibri" w:hAnsi="Arial" w:cs="Arial"/>
                <w:sz w:val="24"/>
                <w:szCs w:val="24"/>
              </w:rPr>
            </w:pPr>
          </w:p>
          <w:p w14:paraId="02691438" w14:textId="77777777" w:rsidR="002A6AD0" w:rsidRPr="001B018D" w:rsidRDefault="002A6AD0" w:rsidP="001D212D">
            <w:pPr>
              <w:rPr>
                <w:rFonts w:ascii="Arial" w:eastAsia="Calibri" w:hAnsi="Arial" w:cs="Arial"/>
                <w:sz w:val="24"/>
                <w:szCs w:val="24"/>
              </w:rPr>
            </w:pPr>
          </w:p>
          <w:p w14:paraId="14394B90" w14:textId="77777777" w:rsidR="002A6AD0" w:rsidRPr="001B018D" w:rsidRDefault="002A6AD0" w:rsidP="001D212D">
            <w:pPr>
              <w:rPr>
                <w:rFonts w:ascii="Arial" w:eastAsia="Calibri" w:hAnsi="Arial" w:cs="Arial"/>
                <w:sz w:val="24"/>
                <w:szCs w:val="24"/>
              </w:rPr>
            </w:pPr>
          </w:p>
          <w:p w14:paraId="75149506" w14:textId="77777777" w:rsidR="002A6AD0" w:rsidRPr="001B018D" w:rsidRDefault="002A6AD0" w:rsidP="001D212D">
            <w:pPr>
              <w:rPr>
                <w:rFonts w:ascii="Arial" w:eastAsia="Calibri" w:hAnsi="Arial" w:cs="Arial"/>
                <w:sz w:val="24"/>
                <w:szCs w:val="24"/>
              </w:rPr>
            </w:pPr>
          </w:p>
          <w:p w14:paraId="31A6037D" w14:textId="77777777" w:rsidR="002A6AD0" w:rsidRPr="001B018D" w:rsidRDefault="002A6AD0" w:rsidP="001D212D">
            <w:pPr>
              <w:rPr>
                <w:rFonts w:ascii="Arial" w:eastAsia="Calibri" w:hAnsi="Arial" w:cs="Arial"/>
                <w:sz w:val="24"/>
                <w:szCs w:val="24"/>
              </w:rPr>
            </w:pPr>
          </w:p>
        </w:tc>
      </w:tr>
    </w:tbl>
    <w:p w14:paraId="6A771060" w14:textId="77777777" w:rsidR="00A341A2" w:rsidRPr="001B018D" w:rsidRDefault="00A341A2" w:rsidP="00AD3920">
      <w:pPr>
        <w:rPr>
          <w:rFonts w:ascii="Arial" w:hAnsi="Arial" w:cs="Arial"/>
          <w:sz w:val="24"/>
          <w:szCs w:val="24"/>
        </w:rPr>
      </w:pPr>
      <w:r w:rsidRPr="001B018D">
        <w:rPr>
          <w:rFonts w:ascii="Arial" w:hAnsi="Arial" w:cs="Arial"/>
          <w:b/>
          <w:sz w:val="24"/>
          <w:szCs w:val="24"/>
        </w:rPr>
        <w:br w:type="page"/>
      </w:r>
      <w:r w:rsidR="008E0B24" w:rsidRPr="001B018D">
        <w:rPr>
          <w:rFonts w:ascii="Arial" w:hAnsi="Arial" w:cs="Arial"/>
          <w:b/>
          <w:sz w:val="24"/>
          <w:szCs w:val="24"/>
        </w:rPr>
        <w:lastRenderedPageBreak/>
        <w:t>APPENDIX C (continued</w:t>
      </w:r>
      <w:r w:rsidR="002A6AD0" w:rsidRPr="001B018D">
        <w:rPr>
          <w:rFonts w:ascii="Arial" w:hAnsi="Arial" w:cs="Arial"/>
          <w:b/>
          <w:sz w:val="24"/>
          <w:szCs w:val="24"/>
        </w:rPr>
        <w:t>)</w:t>
      </w:r>
    </w:p>
    <w:p w14:paraId="74BC0FDC" w14:textId="77777777" w:rsidR="008E0B24" w:rsidRPr="001B018D" w:rsidRDefault="008E0B24" w:rsidP="00AD3920">
      <w:pPr>
        <w:rPr>
          <w:rFonts w:ascii="Arial" w:hAnsi="Arial" w:cs="Arial"/>
          <w:sz w:val="24"/>
          <w:szCs w:val="24"/>
        </w:rPr>
      </w:pPr>
    </w:p>
    <w:p w14:paraId="6DB954B8" w14:textId="77777777" w:rsidR="00AD3920" w:rsidRPr="001B018D" w:rsidRDefault="00AD3920" w:rsidP="00AD3920">
      <w:pPr>
        <w:rPr>
          <w:rFonts w:ascii="Arial" w:hAnsi="Arial" w:cs="Arial"/>
          <w:sz w:val="24"/>
          <w:szCs w:val="24"/>
        </w:rPr>
      </w:pPr>
    </w:p>
    <w:p w14:paraId="79F402F6" w14:textId="77777777" w:rsidR="008F5E03" w:rsidRPr="001B018D"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2A6AD0" w:rsidRPr="001B018D" w14:paraId="47BE868B" w14:textId="77777777" w:rsidTr="001D212D">
        <w:tc>
          <w:tcPr>
            <w:tcW w:w="10440" w:type="dxa"/>
            <w:gridSpan w:val="2"/>
            <w:tcBorders>
              <w:top w:val="double" w:sz="4" w:space="0" w:color="auto"/>
              <w:bottom w:val="single" w:sz="12" w:space="0" w:color="auto"/>
            </w:tcBorders>
            <w:shd w:val="clear" w:color="auto" w:fill="C6D9F1"/>
            <w:vAlign w:val="center"/>
          </w:tcPr>
          <w:p w14:paraId="21229BC5" w14:textId="77777777" w:rsidR="002A6AD0" w:rsidRPr="001B018D" w:rsidRDefault="002A6AD0" w:rsidP="001D212D">
            <w:pPr>
              <w:jc w:val="center"/>
              <w:rPr>
                <w:rFonts w:ascii="Arial" w:eastAsia="Calibri" w:hAnsi="Arial" w:cs="Arial"/>
                <w:sz w:val="24"/>
                <w:szCs w:val="24"/>
              </w:rPr>
            </w:pPr>
            <w:r w:rsidRPr="001B018D">
              <w:rPr>
                <w:rFonts w:ascii="Arial" w:eastAsia="Calibri" w:hAnsi="Arial" w:cs="Arial"/>
                <w:b/>
                <w:sz w:val="24"/>
                <w:szCs w:val="24"/>
              </w:rPr>
              <w:t>Project Four</w:t>
            </w:r>
          </w:p>
        </w:tc>
      </w:tr>
      <w:tr w:rsidR="002A6AD0" w:rsidRPr="001B018D" w14:paraId="7A4937D5" w14:textId="77777777" w:rsidTr="001D212D">
        <w:tc>
          <w:tcPr>
            <w:tcW w:w="2610" w:type="dxa"/>
            <w:tcBorders>
              <w:top w:val="single" w:sz="12" w:space="0" w:color="auto"/>
              <w:bottom w:val="single" w:sz="4" w:space="0" w:color="auto"/>
            </w:tcBorders>
            <w:shd w:val="clear" w:color="auto" w:fill="C6D9F1"/>
            <w:vAlign w:val="center"/>
          </w:tcPr>
          <w:p w14:paraId="733C6240"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6E9236B2" w14:textId="77777777" w:rsidR="002A6AD0" w:rsidRPr="001B018D" w:rsidRDefault="002A6AD0" w:rsidP="001D212D">
            <w:pPr>
              <w:rPr>
                <w:rFonts w:ascii="Arial" w:eastAsia="Calibri" w:hAnsi="Arial" w:cs="Arial"/>
                <w:sz w:val="24"/>
                <w:szCs w:val="24"/>
              </w:rPr>
            </w:pPr>
          </w:p>
        </w:tc>
      </w:tr>
      <w:tr w:rsidR="002A6AD0" w:rsidRPr="001B018D" w14:paraId="41A4D832" w14:textId="77777777" w:rsidTr="001D212D">
        <w:tc>
          <w:tcPr>
            <w:tcW w:w="2610" w:type="dxa"/>
            <w:tcBorders>
              <w:top w:val="single" w:sz="4" w:space="0" w:color="auto"/>
              <w:bottom w:val="single" w:sz="4" w:space="0" w:color="auto"/>
            </w:tcBorders>
            <w:shd w:val="clear" w:color="auto" w:fill="C6D9F1"/>
            <w:vAlign w:val="center"/>
          </w:tcPr>
          <w:p w14:paraId="65EFD93E"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Client Contact Person:</w:t>
            </w:r>
          </w:p>
        </w:tc>
        <w:tc>
          <w:tcPr>
            <w:tcW w:w="7830" w:type="dxa"/>
            <w:shd w:val="clear" w:color="auto" w:fill="auto"/>
            <w:vAlign w:val="center"/>
          </w:tcPr>
          <w:p w14:paraId="3D6E0AE5" w14:textId="77777777" w:rsidR="002A6AD0" w:rsidRPr="001B018D" w:rsidRDefault="002A6AD0" w:rsidP="001D212D">
            <w:pPr>
              <w:rPr>
                <w:rFonts w:ascii="Arial" w:eastAsia="Calibri" w:hAnsi="Arial" w:cs="Arial"/>
                <w:sz w:val="24"/>
                <w:szCs w:val="24"/>
              </w:rPr>
            </w:pPr>
          </w:p>
        </w:tc>
      </w:tr>
      <w:tr w:rsidR="002A6AD0" w:rsidRPr="001B018D" w14:paraId="27962B1F" w14:textId="77777777" w:rsidTr="001D212D">
        <w:tc>
          <w:tcPr>
            <w:tcW w:w="2610" w:type="dxa"/>
            <w:tcBorders>
              <w:top w:val="single" w:sz="4" w:space="0" w:color="auto"/>
              <w:bottom w:val="single" w:sz="4" w:space="0" w:color="auto"/>
            </w:tcBorders>
            <w:shd w:val="clear" w:color="auto" w:fill="C6D9F1"/>
            <w:vAlign w:val="center"/>
          </w:tcPr>
          <w:p w14:paraId="6C06CA4E"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B8C11DD" w14:textId="77777777" w:rsidR="002A6AD0" w:rsidRPr="001B018D" w:rsidRDefault="002A6AD0" w:rsidP="001D212D">
            <w:pPr>
              <w:rPr>
                <w:rFonts w:ascii="Arial" w:eastAsia="Calibri" w:hAnsi="Arial" w:cs="Arial"/>
                <w:sz w:val="24"/>
                <w:szCs w:val="24"/>
              </w:rPr>
            </w:pPr>
          </w:p>
        </w:tc>
      </w:tr>
      <w:tr w:rsidR="002A6AD0" w:rsidRPr="001B018D" w14:paraId="0A560573" w14:textId="77777777" w:rsidTr="001D212D">
        <w:tc>
          <w:tcPr>
            <w:tcW w:w="2610" w:type="dxa"/>
            <w:tcBorders>
              <w:top w:val="single" w:sz="4" w:space="0" w:color="auto"/>
              <w:bottom w:val="single" w:sz="12" w:space="0" w:color="auto"/>
            </w:tcBorders>
            <w:shd w:val="clear" w:color="auto" w:fill="C6D9F1"/>
            <w:vAlign w:val="center"/>
          </w:tcPr>
          <w:p w14:paraId="470103F3"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D016A41" w14:textId="77777777" w:rsidR="002A6AD0" w:rsidRPr="001B018D" w:rsidRDefault="002A6AD0" w:rsidP="001D212D">
            <w:pPr>
              <w:rPr>
                <w:rFonts w:ascii="Arial" w:eastAsia="Calibri" w:hAnsi="Arial" w:cs="Arial"/>
                <w:sz w:val="24"/>
                <w:szCs w:val="24"/>
              </w:rPr>
            </w:pPr>
          </w:p>
        </w:tc>
      </w:tr>
      <w:tr w:rsidR="002A6AD0" w:rsidRPr="001B018D" w14:paraId="4254BC25" w14:textId="77777777" w:rsidTr="001D212D">
        <w:tc>
          <w:tcPr>
            <w:tcW w:w="10440" w:type="dxa"/>
            <w:gridSpan w:val="2"/>
            <w:tcBorders>
              <w:top w:val="single" w:sz="12" w:space="0" w:color="auto"/>
              <w:bottom w:val="single" w:sz="12" w:space="0" w:color="auto"/>
            </w:tcBorders>
            <w:shd w:val="clear" w:color="auto" w:fill="C6D9F1"/>
            <w:vAlign w:val="center"/>
          </w:tcPr>
          <w:p w14:paraId="211BCB58" w14:textId="77777777" w:rsidR="002A6AD0" w:rsidRPr="001B018D" w:rsidRDefault="002A6AD0" w:rsidP="001D212D">
            <w:pPr>
              <w:jc w:val="center"/>
              <w:rPr>
                <w:rFonts w:ascii="Arial" w:eastAsia="Calibri" w:hAnsi="Arial" w:cs="Arial"/>
                <w:sz w:val="24"/>
                <w:szCs w:val="24"/>
              </w:rPr>
            </w:pPr>
            <w:r w:rsidRPr="001B018D">
              <w:rPr>
                <w:rFonts w:ascii="Arial" w:eastAsia="Calibri" w:hAnsi="Arial" w:cs="Arial"/>
                <w:b/>
                <w:sz w:val="24"/>
                <w:szCs w:val="24"/>
              </w:rPr>
              <w:t>Brief Description of Project</w:t>
            </w:r>
          </w:p>
        </w:tc>
      </w:tr>
      <w:tr w:rsidR="002A6AD0" w:rsidRPr="001B018D" w14:paraId="3F4442FB" w14:textId="77777777" w:rsidTr="001D212D">
        <w:trPr>
          <w:trHeight w:val="868"/>
        </w:trPr>
        <w:tc>
          <w:tcPr>
            <w:tcW w:w="10440" w:type="dxa"/>
            <w:gridSpan w:val="2"/>
            <w:tcBorders>
              <w:top w:val="single" w:sz="12" w:space="0" w:color="auto"/>
            </w:tcBorders>
            <w:shd w:val="clear" w:color="auto" w:fill="auto"/>
          </w:tcPr>
          <w:p w14:paraId="47C2B4BA" w14:textId="77777777" w:rsidR="002A6AD0" w:rsidRPr="001B018D" w:rsidRDefault="002A6AD0" w:rsidP="001D212D">
            <w:pPr>
              <w:rPr>
                <w:rFonts w:ascii="Arial" w:eastAsia="Calibri" w:hAnsi="Arial" w:cs="Arial"/>
                <w:sz w:val="24"/>
                <w:szCs w:val="24"/>
              </w:rPr>
            </w:pPr>
          </w:p>
          <w:p w14:paraId="139C22E2" w14:textId="77777777" w:rsidR="002A6AD0" w:rsidRPr="001B018D" w:rsidRDefault="002A6AD0" w:rsidP="001D212D">
            <w:pPr>
              <w:rPr>
                <w:rFonts w:ascii="Arial" w:eastAsia="Calibri" w:hAnsi="Arial" w:cs="Arial"/>
                <w:sz w:val="24"/>
                <w:szCs w:val="24"/>
              </w:rPr>
            </w:pPr>
          </w:p>
          <w:p w14:paraId="67F2ED60" w14:textId="77777777" w:rsidR="002A6AD0" w:rsidRPr="001B018D" w:rsidRDefault="002A6AD0" w:rsidP="001D212D">
            <w:pPr>
              <w:rPr>
                <w:rFonts w:ascii="Arial" w:eastAsia="Calibri" w:hAnsi="Arial" w:cs="Arial"/>
                <w:sz w:val="24"/>
                <w:szCs w:val="24"/>
              </w:rPr>
            </w:pPr>
          </w:p>
          <w:p w14:paraId="6D895B55" w14:textId="77777777" w:rsidR="002A6AD0" w:rsidRPr="001B018D" w:rsidRDefault="002A6AD0" w:rsidP="001D212D">
            <w:pPr>
              <w:rPr>
                <w:rFonts w:ascii="Arial" w:eastAsia="Calibri" w:hAnsi="Arial" w:cs="Arial"/>
                <w:sz w:val="24"/>
                <w:szCs w:val="24"/>
              </w:rPr>
            </w:pPr>
          </w:p>
          <w:p w14:paraId="4981B574" w14:textId="77777777" w:rsidR="002A6AD0" w:rsidRPr="001B018D" w:rsidRDefault="002A6AD0" w:rsidP="001D212D">
            <w:pPr>
              <w:rPr>
                <w:rFonts w:ascii="Arial" w:eastAsia="Calibri" w:hAnsi="Arial" w:cs="Arial"/>
                <w:sz w:val="24"/>
                <w:szCs w:val="24"/>
              </w:rPr>
            </w:pPr>
          </w:p>
          <w:p w14:paraId="101AFA6F" w14:textId="77777777" w:rsidR="002A6AD0" w:rsidRPr="001B018D" w:rsidRDefault="002A6AD0" w:rsidP="001D212D">
            <w:pPr>
              <w:rPr>
                <w:rFonts w:ascii="Arial" w:eastAsia="Calibri" w:hAnsi="Arial" w:cs="Arial"/>
                <w:sz w:val="24"/>
                <w:szCs w:val="24"/>
              </w:rPr>
            </w:pPr>
          </w:p>
          <w:p w14:paraId="76063F40" w14:textId="77777777" w:rsidR="002A6AD0" w:rsidRPr="001B018D" w:rsidRDefault="002A6AD0" w:rsidP="001D212D">
            <w:pPr>
              <w:rPr>
                <w:rFonts w:ascii="Arial" w:eastAsia="Calibri" w:hAnsi="Arial" w:cs="Arial"/>
                <w:sz w:val="24"/>
                <w:szCs w:val="24"/>
              </w:rPr>
            </w:pPr>
          </w:p>
          <w:p w14:paraId="68B56CAA" w14:textId="77777777" w:rsidR="002A6AD0" w:rsidRPr="001B018D" w:rsidRDefault="002A6AD0" w:rsidP="001D212D">
            <w:pPr>
              <w:rPr>
                <w:rFonts w:ascii="Arial" w:eastAsia="Calibri" w:hAnsi="Arial" w:cs="Arial"/>
                <w:sz w:val="24"/>
                <w:szCs w:val="24"/>
              </w:rPr>
            </w:pPr>
          </w:p>
          <w:p w14:paraId="13169DB0" w14:textId="77777777" w:rsidR="002A6AD0" w:rsidRPr="001B018D" w:rsidRDefault="002A6AD0" w:rsidP="001D212D">
            <w:pPr>
              <w:rPr>
                <w:rFonts w:ascii="Arial" w:eastAsia="Calibri" w:hAnsi="Arial" w:cs="Arial"/>
                <w:sz w:val="24"/>
                <w:szCs w:val="24"/>
              </w:rPr>
            </w:pPr>
          </w:p>
          <w:p w14:paraId="65AC19F0" w14:textId="77777777" w:rsidR="002A6AD0" w:rsidRPr="001B018D" w:rsidRDefault="002A6AD0" w:rsidP="001D212D">
            <w:pPr>
              <w:rPr>
                <w:rFonts w:ascii="Arial" w:eastAsia="Calibri" w:hAnsi="Arial" w:cs="Arial"/>
                <w:sz w:val="24"/>
                <w:szCs w:val="24"/>
              </w:rPr>
            </w:pPr>
          </w:p>
          <w:p w14:paraId="166C0473" w14:textId="77777777" w:rsidR="002A6AD0" w:rsidRPr="001B018D" w:rsidRDefault="002A6AD0" w:rsidP="001D212D">
            <w:pPr>
              <w:rPr>
                <w:rFonts w:ascii="Arial" w:eastAsia="Calibri" w:hAnsi="Arial" w:cs="Arial"/>
                <w:sz w:val="24"/>
                <w:szCs w:val="24"/>
              </w:rPr>
            </w:pPr>
          </w:p>
          <w:p w14:paraId="48F377B5" w14:textId="77777777" w:rsidR="002A6AD0" w:rsidRPr="001B018D" w:rsidRDefault="002A6AD0" w:rsidP="001D212D">
            <w:pPr>
              <w:rPr>
                <w:rFonts w:ascii="Arial" w:eastAsia="Calibri" w:hAnsi="Arial" w:cs="Arial"/>
                <w:sz w:val="24"/>
                <w:szCs w:val="24"/>
              </w:rPr>
            </w:pPr>
          </w:p>
        </w:tc>
      </w:tr>
    </w:tbl>
    <w:p w14:paraId="38CA6410" w14:textId="77777777" w:rsidR="008F5E03" w:rsidRPr="001B018D" w:rsidRDefault="008F5E03" w:rsidP="007D618A">
      <w:pPr>
        <w:pStyle w:val="DefaultText"/>
        <w:rPr>
          <w:rFonts w:ascii="Arial" w:hAnsi="Arial" w:cs="Arial"/>
        </w:rPr>
      </w:pPr>
    </w:p>
    <w:p w14:paraId="476D7B3A" w14:textId="77777777" w:rsidR="002A6AD0" w:rsidRPr="001B018D" w:rsidRDefault="002A6AD0" w:rsidP="002A6AD0">
      <w:pPr>
        <w:pStyle w:val="DefaultText"/>
        <w:rPr>
          <w:rFonts w:ascii="Arial" w:hAnsi="Arial" w:cs="Arial"/>
        </w:rPr>
      </w:pPr>
    </w:p>
    <w:p w14:paraId="4E1D2980" w14:textId="77777777" w:rsidR="002A6AD0" w:rsidRPr="001B018D" w:rsidRDefault="002A6AD0" w:rsidP="008F5E03">
      <w:pPr>
        <w:pStyle w:val="DefaultText"/>
        <w:jc w:val="center"/>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2A6AD0" w:rsidRPr="001B018D" w14:paraId="2A2273C3" w14:textId="77777777" w:rsidTr="001D212D">
        <w:tc>
          <w:tcPr>
            <w:tcW w:w="10440" w:type="dxa"/>
            <w:gridSpan w:val="2"/>
            <w:tcBorders>
              <w:top w:val="double" w:sz="4" w:space="0" w:color="auto"/>
              <w:bottom w:val="single" w:sz="12" w:space="0" w:color="auto"/>
            </w:tcBorders>
            <w:shd w:val="clear" w:color="auto" w:fill="C6D9F1"/>
            <w:vAlign w:val="center"/>
          </w:tcPr>
          <w:p w14:paraId="4FCDEDA3" w14:textId="77777777" w:rsidR="002A6AD0" w:rsidRPr="001B018D" w:rsidRDefault="002A6AD0" w:rsidP="001D212D">
            <w:pPr>
              <w:jc w:val="center"/>
              <w:rPr>
                <w:rFonts w:ascii="Arial" w:eastAsia="Calibri" w:hAnsi="Arial" w:cs="Arial"/>
                <w:sz w:val="24"/>
                <w:szCs w:val="24"/>
              </w:rPr>
            </w:pPr>
            <w:r w:rsidRPr="001B018D">
              <w:rPr>
                <w:rFonts w:ascii="Arial" w:eastAsia="Calibri" w:hAnsi="Arial" w:cs="Arial"/>
                <w:b/>
                <w:sz w:val="24"/>
                <w:szCs w:val="24"/>
              </w:rPr>
              <w:t>Project Five</w:t>
            </w:r>
          </w:p>
        </w:tc>
      </w:tr>
      <w:tr w:rsidR="002A6AD0" w:rsidRPr="001B018D" w14:paraId="3AD47134" w14:textId="77777777" w:rsidTr="001D212D">
        <w:tc>
          <w:tcPr>
            <w:tcW w:w="2610" w:type="dxa"/>
            <w:tcBorders>
              <w:top w:val="single" w:sz="12" w:space="0" w:color="auto"/>
              <w:bottom w:val="single" w:sz="4" w:space="0" w:color="auto"/>
            </w:tcBorders>
            <w:shd w:val="clear" w:color="auto" w:fill="C6D9F1"/>
            <w:vAlign w:val="center"/>
          </w:tcPr>
          <w:p w14:paraId="06BFC8C0"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685171D" w14:textId="77777777" w:rsidR="002A6AD0" w:rsidRPr="001B018D" w:rsidRDefault="002A6AD0" w:rsidP="001D212D">
            <w:pPr>
              <w:rPr>
                <w:rFonts w:ascii="Arial" w:eastAsia="Calibri" w:hAnsi="Arial" w:cs="Arial"/>
                <w:sz w:val="24"/>
                <w:szCs w:val="24"/>
              </w:rPr>
            </w:pPr>
          </w:p>
        </w:tc>
      </w:tr>
      <w:tr w:rsidR="002A6AD0" w:rsidRPr="001B018D" w14:paraId="38D1323D" w14:textId="77777777" w:rsidTr="001D212D">
        <w:tc>
          <w:tcPr>
            <w:tcW w:w="2610" w:type="dxa"/>
            <w:tcBorders>
              <w:top w:val="single" w:sz="4" w:space="0" w:color="auto"/>
              <w:bottom w:val="single" w:sz="4" w:space="0" w:color="auto"/>
            </w:tcBorders>
            <w:shd w:val="clear" w:color="auto" w:fill="C6D9F1"/>
            <w:vAlign w:val="center"/>
          </w:tcPr>
          <w:p w14:paraId="03079E2D"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Client Contact Person:</w:t>
            </w:r>
          </w:p>
        </w:tc>
        <w:tc>
          <w:tcPr>
            <w:tcW w:w="7830" w:type="dxa"/>
            <w:shd w:val="clear" w:color="auto" w:fill="auto"/>
            <w:vAlign w:val="center"/>
          </w:tcPr>
          <w:p w14:paraId="564BE65C" w14:textId="77777777" w:rsidR="002A6AD0" w:rsidRPr="001B018D" w:rsidRDefault="002A6AD0" w:rsidP="001D212D">
            <w:pPr>
              <w:rPr>
                <w:rFonts w:ascii="Arial" w:eastAsia="Calibri" w:hAnsi="Arial" w:cs="Arial"/>
                <w:sz w:val="24"/>
                <w:szCs w:val="24"/>
              </w:rPr>
            </w:pPr>
          </w:p>
        </w:tc>
      </w:tr>
      <w:tr w:rsidR="002A6AD0" w:rsidRPr="001B018D" w14:paraId="084998FB" w14:textId="77777777" w:rsidTr="001D212D">
        <w:tc>
          <w:tcPr>
            <w:tcW w:w="2610" w:type="dxa"/>
            <w:tcBorders>
              <w:top w:val="single" w:sz="4" w:space="0" w:color="auto"/>
              <w:bottom w:val="single" w:sz="4" w:space="0" w:color="auto"/>
            </w:tcBorders>
            <w:shd w:val="clear" w:color="auto" w:fill="C6D9F1"/>
            <w:vAlign w:val="center"/>
          </w:tcPr>
          <w:p w14:paraId="4C811E55"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10758A5C" w14:textId="77777777" w:rsidR="002A6AD0" w:rsidRPr="001B018D" w:rsidRDefault="002A6AD0" w:rsidP="001D212D">
            <w:pPr>
              <w:rPr>
                <w:rFonts w:ascii="Arial" w:eastAsia="Calibri" w:hAnsi="Arial" w:cs="Arial"/>
                <w:sz w:val="24"/>
                <w:szCs w:val="24"/>
              </w:rPr>
            </w:pPr>
          </w:p>
        </w:tc>
      </w:tr>
      <w:tr w:rsidR="002A6AD0" w:rsidRPr="001B018D" w14:paraId="3EC64613" w14:textId="77777777" w:rsidTr="001D212D">
        <w:tc>
          <w:tcPr>
            <w:tcW w:w="2610" w:type="dxa"/>
            <w:tcBorders>
              <w:top w:val="single" w:sz="4" w:space="0" w:color="auto"/>
              <w:bottom w:val="single" w:sz="12" w:space="0" w:color="auto"/>
            </w:tcBorders>
            <w:shd w:val="clear" w:color="auto" w:fill="C6D9F1"/>
            <w:vAlign w:val="center"/>
          </w:tcPr>
          <w:p w14:paraId="0A7E9972" w14:textId="77777777" w:rsidR="002A6AD0" w:rsidRPr="001B018D" w:rsidRDefault="002A6AD0" w:rsidP="001D212D">
            <w:pPr>
              <w:rPr>
                <w:rFonts w:ascii="Arial" w:eastAsia="Calibri" w:hAnsi="Arial" w:cs="Arial"/>
                <w:b/>
                <w:sz w:val="24"/>
                <w:szCs w:val="24"/>
              </w:rPr>
            </w:pPr>
            <w:r w:rsidRPr="001B018D">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35D17019" w14:textId="77777777" w:rsidR="002A6AD0" w:rsidRPr="001B018D" w:rsidRDefault="002A6AD0" w:rsidP="001D212D">
            <w:pPr>
              <w:rPr>
                <w:rFonts w:ascii="Arial" w:eastAsia="Calibri" w:hAnsi="Arial" w:cs="Arial"/>
                <w:sz w:val="24"/>
                <w:szCs w:val="24"/>
              </w:rPr>
            </w:pPr>
          </w:p>
        </w:tc>
      </w:tr>
      <w:tr w:rsidR="002A6AD0" w:rsidRPr="001B018D" w14:paraId="28FA5254" w14:textId="77777777" w:rsidTr="001D212D">
        <w:tc>
          <w:tcPr>
            <w:tcW w:w="10440" w:type="dxa"/>
            <w:gridSpan w:val="2"/>
            <w:tcBorders>
              <w:top w:val="single" w:sz="12" w:space="0" w:color="auto"/>
              <w:bottom w:val="single" w:sz="12" w:space="0" w:color="auto"/>
            </w:tcBorders>
            <w:shd w:val="clear" w:color="auto" w:fill="C6D9F1"/>
            <w:vAlign w:val="center"/>
          </w:tcPr>
          <w:p w14:paraId="577B1C52" w14:textId="77777777" w:rsidR="002A6AD0" w:rsidRPr="001B018D" w:rsidRDefault="002A6AD0" w:rsidP="001D212D">
            <w:pPr>
              <w:jc w:val="center"/>
              <w:rPr>
                <w:rFonts w:ascii="Arial" w:eastAsia="Calibri" w:hAnsi="Arial" w:cs="Arial"/>
                <w:sz w:val="24"/>
                <w:szCs w:val="24"/>
              </w:rPr>
            </w:pPr>
            <w:r w:rsidRPr="001B018D">
              <w:rPr>
                <w:rFonts w:ascii="Arial" w:eastAsia="Calibri" w:hAnsi="Arial" w:cs="Arial"/>
                <w:b/>
                <w:sz w:val="24"/>
                <w:szCs w:val="24"/>
              </w:rPr>
              <w:t>Brief Description of Project</w:t>
            </w:r>
          </w:p>
        </w:tc>
      </w:tr>
      <w:tr w:rsidR="002A6AD0" w:rsidRPr="001B018D" w14:paraId="74A2FD9E" w14:textId="77777777" w:rsidTr="001D212D">
        <w:trPr>
          <w:trHeight w:val="868"/>
        </w:trPr>
        <w:tc>
          <w:tcPr>
            <w:tcW w:w="10440" w:type="dxa"/>
            <w:gridSpan w:val="2"/>
            <w:tcBorders>
              <w:top w:val="single" w:sz="12" w:space="0" w:color="auto"/>
            </w:tcBorders>
            <w:shd w:val="clear" w:color="auto" w:fill="auto"/>
          </w:tcPr>
          <w:p w14:paraId="26352082" w14:textId="77777777" w:rsidR="002A6AD0" w:rsidRPr="001B018D" w:rsidRDefault="002A6AD0" w:rsidP="001D212D">
            <w:pPr>
              <w:rPr>
                <w:rFonts w:ascii="Arial" w:eastAsia="Calibri" w:hAnsi="Arial" w:cs="Arial"/>
                <w:sz w:val="24"/>
                <w:szCs w:val="24"/>
              </w:rPr>
            </w:pPr>
          </w:p>
          <w:p w14:paraId="5F2CD359" w14:textId="77777777" w:rsidR="002A6AD0" w:rsidRPr="001B018D" w:rsidRDefault="002A6AD0" w:rsidP="001D212D">
            <w:pPr>
              <w:rPr>
                <w:rFonts w:ascii="Arial" w:eastAsia="Calibri" w:hAnsi="Arial" w:cs="Arial"/>
                <w:sz w:val="24"/>
                <w:szCs w:val="24"/>
              </w:rPr>
            </w:pPr>
          </w:p>
          <w:p w14:paraId="55B4D90B" w14:textId="77777777" w:rsidR="002A6AD0" w:rsidRPr="001B018D" w:rsidRDefault="002A6AD0" w:rsidP="001D212D">
            <w:pPr>
              <w:rPr>
                <w:rFonts w:ascii="Arial" w:eastAsia="Calibri" w:hAnsi="Arial" w:cs="Arial"/>
                <w:sz w:val="24"/>
                <w:szCs w:val="24"/>
              </w:rPr>
            </w:pPr>
          </w:p>
          <w:p w14:paraId="15F7616D" w14:textId="77777777" w:rsidR="002A6AD0" w:rsidRPr="001B018D" w:rsidRDefault="002A6AD0" w:rsidP="001D212D">
            <w:pPr>
              <w:rPr>
                <w:rFonts w:ascii="Arial" w:eastAsia="Calibri" w:hAnsi="Arial" w:cs="Arial"/>
                <w:sz w:val="24"/>
                <w:szCs w:val="24"/>
              </w:rPr>
            </w:pPr>
          </w:p>
          <w:p w14:paraId="4E6151B0" w14:textId="77777777" w:rsidR="002A6AD0" w:rsidRPr="001B018D" w:rsidRDefault="002A6AD0" w:rsidP="001D212D">
            <w:pPr>
              <w:rPr>
                <w:rFonts w:ascii="Arial" w:eastAsia="Calibri" w:hAnsi="Arial" w:cs="Arial"/>
                <w:sz w:val="24"/>
                <w:szCs w:val="24"/>
              </w:rPr>
            </w:pPr>
          </w:p>
          <w:p w14:paraId="0687A488" w14:textId="77777777" w:rsidR="002A6AD0" w:rsidRPr="001B018D" w:rsidRDefault="002A6AD0" w:rsidP="001D212D">
            <w:pPr>
              <w:rPr>
                <w:rFonts w:ascii="Arial" w:eastAsia="Calibri" w:hAnsi="Arial" w:cs="Arial"/>
                <w:sz w:val="24"/>
                <w:szCs w:val="24"/>
              </w:rPr>
            </w:pPr>
          </w:p>
          <w:p w14:paraId="1CBFB5D9" w14:textId="77777777" w:rsidR="002A6AD0" w:rsidRPr="001B018D" w:rsidRDefault="002A6AD0" w:rsidP="001D212D">
            <w:pPr>
              <w:rPr>
                <w:rFonts w:ascii="Arial" w:eastAsia="Calibri" w:hAnsi="Arial" w:cs="Arial"/>
                <w:sz w:val="24"/>
                <w:szCs w:val="24"/>
              </w:rPr>
            </w:pPr>
          </w:p>
          <w:p w14:paraId="01B00167" w14:textId="77777777" w:rsidR="002A6AD0" w:rsidRPr="001B018D" w:rsidRDefault="002A6AD0" w:rsidP="001D212D">
            <w:pPr>
              <w:rPr>
                <w:rFonts w:ascii="Arial" w:eastAsia="Calibri" w:hAnsi="Arial" w:cs="Arial"/>
                <w:sz w:val="24"/>
                <w:szCs w:val="24"/>
              </w:rPr>
            </w:pPr>
          </w:p>
          <w:p w14:paraId="58328F67" w14:textId="77777777" w:rsidR="002A6AD0" w:rsidRPr="001B018D" w:rsidRDefault="002A6AD0" w:rsidP="001D212D">
            <w:pPr>
              <w:rPr>
                <w:rFonts w:ascii="Arial" w:eastAsia="Calibri" w:hAnsi="Arial" w:cs="Arial"/>
                <w:sz w:val="24"/>
                <w:szCs w:val="24"/>
              </w:rPr>
            </w:pPr>
          </w:p>
          <w:p w14:paraId="26B44B19" w14:textId="77777777" w:rsidR="002A6AD0" w:rsidRPr="001B018D" w:rsidRDefault="002A6AD0" w:rsidP="001D212D">
            <w:pPr>
              <w:rPr>
                <w:rFonts w:ascii="Arial" w:eastAsia="Calibri" w:hAnsi="Arial" w:cs="Arial"/>
                <w:sz w:val="24"/>
                <w:szCs w:val="24"/>
              </w:rPr>
            </w:pPr>
          </w:p>
          <w:p w14:paraId="6DB1BF0B" w14:textId="77777777" w:rsidR="002A6AD0" w:rsidRPr="001B018D" w:rsidRDefault="002A6AD0" w:rsidP="001D212D">
            <w:pPr>
              <w:rPr>
                <w:rFonts w:ascii="Arial" w:eastAsia="Calibri" w:hAnsi="Arial" w:cs="Arial"/>
                <w:sz w:val="24"/>
                <w:szCs w:val="24"/>
              </w:rPr>
            </w:pPr>
          </w:p>
          <w:p w14:paraId="56FAF557" w14:textId="77777777" w:rsidR="002A6AD0" w:rsidRPr="001B018D" w:rsidRDefault="002A6AD0" w:rsidP="001D212D">
            <w:pPr>
              <w:rPr>
                <w:rFonts w:ascii="Arial" w:eastAsia="Calibri" w:hAnsi="Arial" w:cs="Arial"/>
                <w:sz w:val="24"/>
                <w:szCs w:val="24"/>
              </w:rPr>
            </w:pPr>
          </w:p>
        </w:tc>
      </w:tr>
    </w:tbl>
    <w:p w14:paraId="2BE88FA2" w14:textId="77777777" w:rsidR="00FE4BEB" w:rsidRPr="001B018D" w:rsidRDefault="00E65157" w:rsidP="003E4E48">
      <w:pPr>
        <w:pStyle w:val="Heading1"/>
        <w:tabs>
          <w:tab w:val="left" w:pos="1440"/>
        </w:tabs>
        <w:spacing w:before="0" w:after="0"/>
        <w:rPr>
          <w:rFonts w:ascii="Arial" w:hAnsi="Arial" w:cs="Arial"/>
          <w:b/>
          <w:sz w:val="24"/>
          <w:szCs w:val="24"/>
        </w:rPr>
      </w:pPr>
      <w:r w:rsidRPr="001B018D">
        <w:rPr>
          <w:rFonts w:ascii="Arial" w:hAnsi="Arial" w:cs="Arial"/>
        </w:rPr>
        <w:br w:type="page"/>
      </w:r>
      <w:bookmarkStart w:id="81" w:name="_Toc65663242"/>
      <w:r w:rsidR="00FE4BEB" w:rsidRPr="001B018D">
        <w:rPr>
          <w:rStyle w:val="InitialStyle"/>
          <w:rFonts w:ascii="Arial" w:hAnsi="Arial" w:cs="Arial"/>
          <w:b/>
          <w:sz w:val="24"/>
          <w:szCs w:val="24"/>
        </w:rPr>
        <w:lastRenderedPageBreak/>
        <w:t>APPENDIX</w:t>
      </w:r>
      <w:r w:rsidRPr="001B018D">
        <w:rPr>
          <w:rStyle w:val="InitialStyle"/>
          <w:rFonts w:ascii="Arial" w:hAnsi="Arial" w:cs="Arial"/>
          <w:b/>
          <w:sz w:val="24"/>
          <w:szCs w:val="24"/>
        </w:rPr>
        <w:t xml:space="preserve"> </w:t>
      </w:r>
      <w:r w:rsidR="00A73DBF" w:rsidRPr="001B018D">
        <w:rPr>
          <w:rStyle w:val="InitialStyle"/>
          <w:rFonts w:ascii="Arial" w:hAnsi="Arial" w:cs="Arial"/>
          <w:b/>
          <w:sz w:val="24"/>
          <w:szCs w:val="24"/>
        </w:rPr>
        <w:t>D</w:t>
      </w:r>
      <w:bookmarkEnd w:id="81"/>
    </w:p>
    <w:p w14:paraId="13DB0FCC" w14:textId="77777777" w:rsidR="00FE4BEB" w:rsidRPr="001B018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5F9C5B2" w14:textId="77777777" w:rsidR="00FE4BEB" w:rsidRPr="001B018D" w:rsidRDefault="00FE4BEB" w:rsidP="00FE4BEB">
      <w:pPr>
        <w:jc w:val="center"/>
        <w:rPr>
          <w:rFonts w:ascii="Arial" w:hAnsi="Arial" w:cs="Arial"/>
          <w:b/>
          <w:sz w:val="24"/>
          <w:szCs w:val="24"/>
        </w:rPr>
      </w:pPr>
      <w:r w:rsidRPr="001B018D">
        <w:rPr>
          <w:rFonts w:ascii="Arial" w:hAnsi="Arial" w:cs="Arial"/>
          <w:b/>
          <w:sz w:val="28"/>
          <w:szCs w:val="28"/>
        </w:rPr>
        <w:t xml:space="preserve">State of Maine </w:t>
      </w:r>
    </w:p>
    <w:p w14:paraId="6A222D88" w14:textId="77777777" w:rsidR="002A6AD0" w:rsidRPr="001B018D" w:rsidRDefault="002A6AD0" w:rsidP="002A6AD0">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Department of Environmental Protection </w:t>
      </w:r>
      <w:r w:rsidR="00840243" w:rsidRPr="001B018D">
        <w:rPr>
          <w:rStyle w:val="InitialStyle"/>
          <w:rFonts w:ascii="Arial" w:hAnsi="Arial" w:cs="Arial"/>
          <w:b/>
          <w:sz w:val="28"/>
          <w:szCs w:val="28"/>
        </w:rPr>
        <w:t>&amp;</w:t>
      </w:r>
      <w:r w:rsidRPr="001B018D">
        <w:rPr>
          <w:rStyle w:val="InitialStyle"/>
          <w:rFonts w:ascii="Arial" w:hAnsi="Arial" w:cs="Arial"/>
          <w:b/>
          <w:sz w:val="28"/>
          <w:szCs w:val="28"/>
        </w:rPr>
        <w:t xml:space="preserve"> </w:t>
      </w:r>
    </w:p>
    <w:p w14:paraId="3C399B84" w14:textId="77777777" w:rsidR="00FE4BEB" w:rsidRPr="001B018D" w:rsidRDefault="002A6AD0" w:rsidP="002A6AD0">
      <w:pPr>
        <w:pStyle w:val="DefaultText"/>
        <w:jc w:val="center"/>
        <w:rPr>
          <w:rStyle w:val="InitialStyle"/>
          <w:rFonts w:ascii="Arial" w:hAnsi="Arial" w:cs="Arial"/>
          <w:b/>
          <w:sz w:val="28"/>
          <w:szCs w:val="28"/>
        </w:rPr>
      </w:pPr>
      <w:r w:rsidRPr="001B018D">
        <w:rPr>
          <w:rStyle w:val="InitialStyle"/>
          <w:rFonts w:ascii="Arial" w:hAnsi="Arial" w:cs="Arial"/>
          <w:b/>
          <w:sz w:val="28"/>
          <w:szCs w:val="28"/>
        </w:rPr>
        <w:t>Land Use Planning Commission</w:t>
      </w:r>
    </w:p>
    <w:p w14:paraId="090FDA05" w14:textId="77777777" w:rsidR="00FE4BEB" w:rsidRPr="001B018D" w:rsidRDefault="00FE4BEB" w:rsidP="003E4E48">
      <w:pPr>
        <w:pStyle w:val="DefaultText"/>
        <w:jc w:val="center"/>
        <w:rPr>
          <w:rStyle w:val="InitialStyle"/>
          <w:rFonts w:ascii="Arial" w:hAnsi="Arial" w:cs="Arial"/>
          <w:b/>
          <w:bCs/>
          <w:sz w:val="28"/>
          <w:szCs w:val="28"/>
        </w:rPr>
      </w:pPr>
      <w:r w:rsidRPr="001B018D">
        <w:rPr>
          <w:rStyle w:val="InitialStyle"/>
          <w:rFonts w:ascii="Arial" w:hAnsi="Arial" w:cs="Arial"/>
          <w:b/>
          <w:bCs/>
          <w:sz w:val="28"/>
          <w:szCs w:val="28"/>
        </w:rPr>
        <w:t>SUBMITTED QUESTIONS FORM</w:t>
      </w:r>
    </w:p>
    <w:p w14:paraId="402B94BC" w14:textId="77777777" w:rsidR="00FE4BEB" w:rsidRPr="001B018D" w:rsidRDefault="00FE4BEB" w:rsidP="00FE4BEB">
      <w:pPr>
        <w:pStyle w:val="DefaultText"/>
        <w:jc w:val="center"/>
        <w:rPr>
          <w:rStyle w:val="InitialStyle"/>
          <w:rFonts w:ascii="Arial" w:hAnsi="Arial" w:cs="Arial"/>
          <w:b/>
          <w:sz w:val="28"/>
          <w:szCs w:val="28"/>
        </w:rPr>
      </w:pPr>
      <w:r w:rsidRPr="001B018D">
        <w:rPr>
          <w:rStyle w:val="InitialStyle"/>
          <w:rFonts w:ascii="Arial" w:hAnsi="Arial" w:cs="Arial"/>
          <w:b/>
          <w:sz w:val="28"/>
          <w:szCs w:val="28"/>
        </w:rPr>
        <w:t xml:space="preserve">RFP# </w:t>
      </w:r>
      <w:r w:rsidR="001B018D" w:rsidRPr="001B018D">
        <w:rPr>
          <w:rStyle w:val="InitialStyle"/>
          <w:rFonts w:ascii="Arial" w:hAnsi="Arial" w:cs="Arial"/>
          <w:b/>
          <w:bCs/>
          <w:sz w:val="28"/>
          <w:szCs w:val="28"/>
        </w:rPr>
        <w:t>202103043</w:t>
      </w:r>
    </w:p>
    <w:p w14:paraId="62F5BC7F" w14:textId="77777777" w:rsidR="002A6AD0" w:rsidRPr="001B018D" w:rsidRDefault="002A6AD0" w:rsidP="002A6A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1B018D">
        <w:rPr>
          <w:rStyle w:val="InitialStyle"/>
          <w:rFonts w:ascii="Arial" w:hAnsi="Arial" w:cs="Arial"/>
          <w:b/>
          <w:bCs/>
          <w:sz w:val="28"/>
          <w:szCs w:val="28"/>
          <w:u w:val="single"/>
        </w:rPr>
        <w:t xml:space="preserve">Pre-Qualified Vendor List for </w:t>
      </w:r>
    </w:p>
    <w:p w14:paraId="084D49ED" w14:textId="77777777" w:rsidR="00FE4BEB" w:rsidRPr="001B018D" w:rsidRDefault="002A6AD0" w:rsidP="002A6A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1B018D">
        <w:rPr>
          <w:rStyle w:val="InitialStyle"/>
          <w:rFonts w:ascii="Arial" w:hAnsi="Arial" w:cs="Arial"/>
          <w:b/>
          <w:bCs/>
          <w:sz w:val="28"/>
          <w:szCs w:val="28"/>
          <w:u w:val="single"/>
        </w:rPr>
        <w:t>Wetland, Wildlife, Soil and E</w:t>
      </w:r>
      <w:r w:rsidR="005E2958" w:rsidRPr="001B018D">
        <w:rPr>
          <w:rStyle w:val="InitialStyle"/>
          <w:rFonts w:ascii="Arial" w:hAnsi="Arial" w:cs="Arial"/>
          <w:b/>
          <w:bCs/>
          <w:sz w:val="28"/>
          <w:szCs w:val="28"/>
          <w:u w:val="single"/>
        </w:rPr>
        <w:t xml:space="preserve">ngineering </w:t>
      </w:r>
      <w:r w:rsidRPr="001B018D">
        <w:rPr>
          <w:rStyle w:val="InitialStyle"/>
          <w:rFonts w:ascii="Arial" w:hAnsi="Arial" w:cs="Arial"/>
          <w:b/>
          <w:bCs/>
          <w:sz w:val="28"/>
          <w:szCs w:val="28"/>
          <w:u w:val="single"/>
        </w:rPr>
        <w:t>Consulting Services</w:t>
      </w:r>
    </w:p>
    <w:p w14:paraId="1819D142" w14:textId="77777777" w:rsidR="00FE4BEB" w:rsidRPr="001B018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1B018D" w14:paraId="49703A6F"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317D8162" w14:textId="77777777" w:rsidR="00FE4BEB" w:rsidRPr="001B018D" w:rsidRDefault="00FE4BEB" w:rsidP="00C379F0">
            <w:pPr>
              <w:pStyle w:val="DefaultText"/>
              <w:rPr>
                <w:rStyle w:val="InitialStyle"/>
                <w:rFonts w:ascii="Arial" w:hAnsi="Arial" w:cs="Arial"/>
                <w:b/>
              </w:rPr>
            </w:pPr>
            <w:r w:rsidRPr="001B018D">
              <w:rPr>
                <w:rStyle w:val="InitialStyle"/>
                <w:rFonts w:ascii="Arial" w:hAnsi="Arial" w:cs="Arial"/>
                <w:b/>
              </w:rPr>
              <w:t>Organization Name:</w:t>
            </w:r>
          </w:p>
        </w:tc>
        <w:tc>
          <w:tcPr>
            <w:tcW w:w="7830" w:type="dxa"/>
            <w:vAlign w:val="center"/>
          </w:tcPr>
          <w:p w14:paraId="36D94D1E" w14:textId="77777777" w:rsidR="00FE4BEB" w:rsidRPr="001B018D" w:rsidRDefault="00FE4BEB" w:rsidP="00C379F0">
            <w:pPr>
              <w:pStyle w:val="DefaultText"/>
              <w:rPr>
                <w:rStyle w:val="InitialStyle"/>
                <w:rFonts w:ascii="Arial" w:hAnsi="Arial" w:cs="Arial"/>
                <w:b/>
              </w:rPr>
            </w:pPr>
          </w:p>
        </w:tc>
      </w:tr>
    </w:tbl>
    <w:p w14:paraId="717E998D" w14:textId="77777777" w:rsidR="00FE4BEB" w:rsidRPr="001B018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D59F46" w14:textId="77777777" w:rsidR="00357B21" w:rsidRPr="001B018D"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1B018D" w14:paraId="4A25F8DB" w14:textId="77777777" w:rsidTr="00C379F0">
        <w:trPr>
          <w:trHeight w:val="348"/>
        </w:trPr>
        <w:tc>
          <w:tcPr>
            <w:tcW w:w="2430" w:type="dxa"/>
            <w:tcBorders>
              <w:top w:val="double" w:sz="4" w:space="0" w:color="auto"/>
              <w:bottom w:val="double" w:sz="4" w:space="0" w:color="auto"/>
            </w:tcBorders>
            <w:shd w:val="clear" w:color="auto" w:fill="C6D9F1"/>
            <w:vAlign w:val="center"/>
          </w:tcPr>
          <w:p w14:paraId="3E4C0D62"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B018D">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06AA30FC"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B018D">
              <w:rPr>
                <w:rFonts w:ascii="Arial" w:hAnsi="Arial" w:cs="Arial"/>
                <w:b/>
              </w:rPr>
              <w:t>Question</w:t>
            </w:r>
          </w:p>
        </w:tc>
      </w:tr>
      <w:tr w:rsidR="00FE4BEB" w:rsidRPr="001B018D" w14:paraId="284BFEFA" w14:textId="77777777" w:rsidTr="00C379F0">
        <w:tc>
          <w:tcPr>
            <w:tcW w:w="2430" w:type="dxa"/>
            <w:tcBorders>
              <w:top w:val="double" w:sz="4" w:space="0" w:color="auto"/>
            </w:tcBorders>
            <w:shd w:val="clear" w:color="auto" w:fill="auto"/>
            <w:vAlign w:val="center"/>
          </w:tcPr>
          <w:p w14:paraId="2DC8C413"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A16D091"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70A41C97" w14:textId="77777777" w:rsidTr="00C379F0">
        <w:tc>
          <w:tcPr>
            <w:tcW w:w="2430" w:type="dxa"/>
            <w:shd w:val="clear" w:color="auto" w:fill="auto"/>
            <w:vAlign w:val="center"/>
          </w:tcPr>
          <w:p w14:paraId="06818E6C"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341714B"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41EB8B7F" w14:textId="77777777" w:rsidTr="00C379F0">
        <w:tc>
          <w:tcPr>
            <w:tcW w:w="2430" w:type="dxa"/>
            <w:shd w:val="clear" w:color="auto" w:fill="auto"/>
            <w:vAlign w:val="center"/>
          </w:tcPr>
          <w:p w14:paraId="62E9BE98"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C41C33B"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49C10DB0" w14:textId="77777777" w:rsidTr="00C379F0">
        <w:tc>
          <w:tcPr>
            <w:tcW w:w="2430" w:type="dxa"/>
            <w:shd w:val="clear" w:color="auto" w:fill="auto"/>
            <w:vAlign w:val="center"/>
          </w:tcPr>
          <w:p w14:paraId="0453518B"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6C0323"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3B667DB9" w14:textId="77777777" w:rsidTr="00C379F0">
        <w:tc>
          <w:tcPr>
            <w:tcW w:w="2430" w:type="dxa"/>
            <w:shd w:val="clear" w:color="auto" w:fill="auto"/>
            <w:vAlign w:val="center"/>
          </w:tcPr>
          <w:p w14:paraId="0E36E6B7"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B3DC2C9"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6276C74C" w14:textId="77777777" w:rsidTr="00C379F0">
        <w:tc>
          <w:tcPr>
            <w:tcW w:w="2430" w:type="dxa"/>
            <w:shd w:val="clear" w:color="auto" w:fill="auto"/>
            <w:vAlign w:val="center"/>
          </w:tcPr>
          <w:p w14:paraId="65F200D7"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01721C2"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6933D620" w14:textId="77777777" w:rsidTr="00C379F0">
        <w:tc>
          <w:tcPr>
            <w:tcW w:w="2430" w:type="dxa"/>
            <w:shd w:val="clear" w:color="auto" w:fill="auto"/>
            <w:vAlign w:val="center"/>
          </w:tcPr>
          <w:p w14:paraId="01C894D1"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701C01D"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13F0F648" w14:textId="77777777" w:rsidTr="00C379F0">
        <w:tc>
          <w:tcPr>
            <w:tcW w:w="2430" w:type="dxa"/>
            <w:shd w:val="clear" w:color="auto" w:fill="auto"/>
            <w:vAlign w:val="center"/>
          </w:tcPr>
          <w:p w14:paraId="04AA864D"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EEE5C2"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583DDC8A" w14:textId="77777777" w:rsidTr="00C379F0">
        <w:tc>
          <w:tcPr>
            <w:tcW w:w="2430" w:type="dxa"/>
            <w:shd w:val="clear" w:color="auto" w:fill="auto"/>
            <w:vAlign w:val="center"/>
          </w:tcPr>
          <w:p w14:paraId="1E24E17B"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7EADD71"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500AA4AF" w14:textId="77777777" w:rsidTr="00C379F0">
        <w:tc>
          <w:tcPr>
            <w:tcW w:w="2430" w:type="dxa"/>
            <w:shd w:val="clear" w:color="auto" w:fill="auto"/>
            <w:vAlign w:val="center"/>
          </w:tcPr>
          <w:p w14:paraId="58428594"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0B6ABE"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62299989" w14:textId="77777777" w:rsidTr="00C379F0">
        <w:tc>
          <w:tcPr>
            <w:tcW w:w="2430" w:type="dxa"/>
            <w:shd w:val="clear" w:color="auto" w:fill="auto"/>
            <w:vAlign w:val="center"/>
          </w:tcPr>
          <w:p w14:paraId="435CA71D"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483DFB2"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5787BE96" w14:textId="77777777" w:rsidTr="00C379F0">
        <w:tc>
          <w:tcPr>
            <w:tcW w:w="2430" w:type="dxa"/>
            <w:shd w:val="clear" w:color="auto" w:fill="auto"/>
            <w:vAlign w:val="center"/>
          </w:tcPr>
          <w:p w14:paraId="70F40FDB"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E1144C2"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2444371A" w14:textId="77777777" w:rsidTr="00C379F0">
        <w:tc>
          <w:tcPr>
            <w:tcW w:w="2430" w:type="dxa"/>
            <w:shd w:val="clear" w:color="auto" w:fill="auto"/>
            <w:vAlign w:val="center"/>
          </w:tcPr>
          <w:p w14:paraId="0DA760DA"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93B554C"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7D27BE8E" w14:textId="77777777" w:rsidTr="00C379F0">
        <w:tc>
          <w:tcPr>
            <w:tcW w:w="2430" w:type="dxa"/>
            <w:shd w:val="clear" w:color="auto" w:fill="auto"/>
            <w:vAlign w:val="center"/>
          </w:tcPr>
          <w:p w14:paraId="6802A8E6"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9167232"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32A1645E" w14:textId="77777777" w:rsidTr="00357B21">
        <w:tc>
          <w:tcPr>
            <w:tcW w:w="2430" w:type="dxa"/>
            <w:tcBorders>
              <w:bottom w:val="single" w:sz="4" w:space="0" w:color="auto"/>
            </w:tcBorders>
            <w:shd w:val="clear" w:color="auto" w:fill="auto"/>
            <w:vAlign w:val="center"/>
          </w:tcPr>
          <w:p w14:paraId="78C637FB"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75E95B0"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1B018D" w14:paraId="2E6C9384" w14:textId="77777777" w:rsidTr="00357B21">
        <w:trPr>
          <w:trHeight w:val="152"/>
        </w:trPr>
        <w:tc>
          <w:tcPr>
            <w:tcW w:w="2430" w:type="dxa"/>
            <w:tcBorders>
              <w:top w:val="single" w:sz="4" w:space="0" w:color="auto"/>
              <w:bottom w:val="double" w:sz="4" w:space="0" w:color="auto"/>
            </w:tcBorders>
            <w:shd w:val="clear" w:color="auto" w:fill="auto"/>
            <w:vAlign w:val="center"/>
          </w:tcPr>
          <w:p w14:paraId="74944569"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7737B01F" w14:textId="77777777" w:rsidR="00FE4BEB" w:rsidRPr="001B018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6640B58" w14:textId="77777777" w:rsidR="00FE4BEB" w:rsidRPr="001B018D"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713E106" w14:textId="77777777" w:rsidR="00357B21" w:rsidRPr="001B018D"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0AC638A" w14:textId="77777777" w:rsidR="00FE4BEB" w:rsidRPr="001B018D"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1B018D">
        <w:rPr>
          <w:rFonts w:ascii="Arial" w:hAnsi="Arial" w:cs="Arial"/>
          <w:i/>
        </w:rPr>
        <w:t>* If a question is not related to any section of the RFP, state “N/A” under “RFP Section &amp; Page Number”.</w:t>
      </w:r>
    </w:p>
    <w:p w14:paraId="2073A676" w14:textId="77777777" w:rsidR="00FE4BEB" w:rsidRPr="001B018D"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B018D">
        <w:rPr>
          <w:rFonts w:ascii="Arial" w:hAnsi="Arial" w:cs="Arial"/>
          <w:i/>
        </w:rPr>
        <w:t>** Add additional rows</w:t>
      </w:r>
      <w:r w:rsidR="00FE4BEB" w:rsidRPr="001B018D">
        <w:rPr>
          <w:rFonts w:ascii="Arial" w:hAnsi="Arial" w:cs="Arial"/>
          <w:i/>
        </w:rPr>
        <w:t>, if necessary.</w:t>
      </w:r>
    </w:p>
    <w:p w14:paraId="0FC5C421" w14:textId="77777777" w:rsidR="00EF68D8" w:rsidRPr="001B018D" w:rsidRDefault="00EF68D8" w:rsidP="00BC37D4">
      <w:pPr>
        <w:pStyle w:val="DefaultText"/>
        <w:rPr>
          <w:rFonts w:ascii="Arial" w:hAnsi="Arial" w:cs="Arial"/>
          <w:color w:val="000000"/>
        </w:rPr>
      </w:pPr>
    </w:p>
    <w:sectPr w:rsidR="00EF68D8" w:rsidRPr="001B018D"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A4D98" w14:textId="77777777" w:rsidR="00D4645E" w:rsidRDefault="00D4645E">
      <w:r>
        <w:separator/>
      </w:r>
    </w:p>
  </w:endnote>
  <w:endnote w:type="continuationSeparator" w:id="0">
    <w:p w14:paraId="028A7317" w14:textId="77777777" w:rsidR="00D4645E" w:rsidRDefault="00D4645E">
      <w:r>
        <w:continuationSeparator/>
      </w:r>
    </w:p>
  </w:endnote>
  <w:endnote w:type="continuationNotice" w:id="1">
    <w:p w14:paraId="563ACF0A" w14:textId="77777777" w:rsidR="00D4645E" w:rsidRDefault="00D4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83FF" w14:textId="77777777" w:rsidR="00AA1207" w:rsidRDefault="00AA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7997" w14:textId="77777777" w:rsidR="00D4645E" w:rsidRDefault="00D4645E">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E534C" w14:textId="77777777" w:rsidR="00D4645E" w:rsidRPr="00AA1207" w:rsidRDefault="00D4645E" w:rsidP="00124485">
    <w:pPr>
      <w:pStyle w:val="DefaultText"/>
      <w:ind w:right="360"/>
      <w:rPr>
        <w:rStyle w:val="InitialStyle"/>
        <w:rFonts w:ascii="Arial" w:hAnsi="Arial" w:cs="Arial"/>
        <w:bCs/>
      </w:rPr>
    </w:pPr>
    <w:r w:rsidRPr="00613CEE">
      <w:rPr>
        <w:rFonts w:ascii="Arial" w:hAnsi="Arial" w:cs="Arial"/>
      </w:rPr>
      <w:t xml:space="preserve">State of Maine RFP# </w:t>
    </w:r>
    <w:r w:rsidRPr="001B018D">
      <w:rPr>
        <w:rStyle w:val="InitialStyle"/>
        <w:rFonts w:ascii="Arial" w:hAnsi="Arial" w:cs="Arial"/>
        <w:bCs/>
      </w:rPr>
      <w:t>202103043</w:t>
    </w:r>
  </w:p>
  <w:p w14:paraId="6F6E6259" w14:textId="77777777" w:rsidR="00D4645E" w:rsidRPr="00613CEE" w:rsidRDefault="00D4645E" w:rsidP="00124485">
    <w:pPr>
      <w:pStyle w:val="DefaultText"/>
      <w:ind w:right="360"/>
      <w:rPr>
        <w:rFonts w:ascii="Arial" w:hAnsi="Arial" w:cs="Arial"/>
      </w:rPr>
    </w:pPr>
    <w:r>
      <w:rPr>
        <w:rStyle w:val="InitialStyle"/>
        <w:rFonts w:ascii="Arial" w:hAnsi="Arial" w:cs="Arial"/>
        <w:bCs/>
      </w:rPr>
      <w:t>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B4B1" w14:textId="77777777" w:rsidR="00AA1207" w:rsidRDefault="00AA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22D1B" w14:textId="77777777" w:rsidR="00D4645E" w:rsidRDefault="00D4645E">
      <w:r>
        <w:separator/>
      </w:r>
    </w:p>
  </w:footnote>
  <w:footnote w:type="continuationSeparator" w:id="0">
    <w:p w14:paraId="578AC7F5" w14:textId="77777777" w:rsidR="00D4645E" w:rsidRDefault="00D4645E">
      <w:r>
        <w:continuationSeparator/>
      </w:r>
    </w:p>
  </w:footnote>
  <w:footnote w:type="continuationNotice" w:id="1">
    <w:p w14:paraId="0089C97E" w14:textId="77777777" w:rsidR="00D4645E" w:rsidRDefault="00D46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1952" w14:textId="77777777" w:rsidR="00AA1207" w:rsidRDefault="00AA1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F104" w14:textId="77777777" w:rsidR="00AA1207" w:rsidRDefault="00AA1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C404" w14:textId="77777777" w:rsidR="00AA1207" w:rsidRDefault="00AA1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9FCE1534"/>
    <w:lvl w:ilvl="0" w:tplc="00EE11EC">
      <w:start w:val="1"/>
      <w:numFmt w:val="decimal"/>
      <w:lvlText w:val="%1."/>
      <w:lvlJc w:val="left"/>
      <w:pPr>
        <w:ind w:left="900" w:hanging="360"/>
      </w:pPr>
      <w:rPr>
        <w:rFonts w:hint="default"/>
        <w:b/>
      </w:rPr>
    </w:lvl>
    <w:lvl w:ilvl="1" w:tplc="C0FE4C32">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C035DD"/>
    <w:multiLevelType w:val="hybridMultilevel"/>
    <w:tmpl w:val="F56013D4"/>
    <w:lvl w:ilvl="0" w:tplc="2BBAECF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AE6F88"/>
    <w:multiLevelType w:val="hybridMultilevel"/>
    <w:tmpl w:val="F77E49C6"/>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174E17"/>
    <w:multiLevelType w:val="multilevel"/>
    <w:tmpl w:val="9B4E732E"/>
    <w:lvl w:ilvl="0">
      <w:start w:val="10"/>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6F7B89"/>
    <w:multiLevelType w:val="hybridMultilevel"/>
    <w:tmpl w:val="D4044F10"/>
    <w:lvl w:ilvl="0" w:tplc="6F3A7B6E">
      <w:start w:val="1"/>
      <w:numFmt w:val="decimal"/>
      <w:lvlText w:val="%1."/>
      <w:lvlJc w:val="left"/>
      <w:pPr>
        <w:ind w:left="990" w:hanging="360"/>
      </w:pPr>
      <w:rPr>
        <w:rFonts w:ascii="Times New Roman" w:hAnsi="Times New Roman" w:cs="Times New Roman"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8730256"/>
    <w:multiLevelType w:val="hybridMultilevel"/>
    <w:tmpl w:val="83B4F7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F0DC4"/>
    <w:multiLevelType w:val="hybridMultilevel"/>
    <w:tmpl w:val="D8CCAA22"/>
    <w:lvl w:ilvl="0" w:tplc="85F8E4FA">
      <w:start w:val="1"/>
      <w:numFmt w:val="lowerLetter"/>
      <w:lvlText w:val="%1."/>
      <w:lvlJc w:val="left"/>
      <w:pPr>
        <w:ind w:left="1260" w:hanging="360"/>
      </w:pPr>
      <w:rPr>
        <w:rFonts w:ascii="Arial" w:eastAsia="Times New Roman" w:hAnsi="Arial" w:cs="Arial" w:hint="default"/>
        <w:b/>
        <w:bCs w:val="0"/>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98554E9"/>
    <w:multiLevelType w:val="hybridMultilevel"/>
    <w:tmpl w:val="72E057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FE81DD2"/>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6"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A2841AC"/>
    <w:multiLevelType w:val="hybridMultilevel"/>
    <w:tmpl w:val="32D8E2D6"/>
    <w:lvl w:ilvl="0" w:tplc="70667004">
      <w:start w:val="4"/>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B7563"/>
    <w:multiLevelType w:val="hybridMultilevel"/>
    <w:tmpl w:val="762E3AA6"/>
    <w:lvl w:ilvl="0" w:tplc="75141F3E">
      <w:start w:val="5"/>
      <w:numFmt w:val="upperLetter"/>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37D1B"/>
    <w:multiLevelType w:val="hybridMultilevel"/>
    <w:tmpl w:val="E3468E1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B0052"/>
    <w:multiLevelType w:val="multilevel"/>
    <w:tmpl w:val="12B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E545C4"/>
    <w:multiLevelType w:val="hybridMultilevel"/>
    <w:tmpl w:val="28F4A144"/>
    <w:lvl w:ilvl="0" w:tplc="1C287B14">
      <w:start w:val="3"/>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820D3"/>
    <w:multiLevelType w:val="hybridMultilevel"/>
    <w:tmpl w:val="109A1F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21"/>
  </w:num>
  <w:num w:numId="4">
    <w:abstractNumId w:val="35"/>
  </w:num>
  <w:num w:numId="5">
    <w:abstractNumId w:val="1"/>
  </w:num>
  <w:num w:numId="6">
    <w:abstractNumId w:val="8"/>
  </w:num>
  <w:num w:numId="7">
    <w:abstractNumId w:val="6"/>
  </w:num>
  <w:num w:numId="8">
    <w:abstractNumId w:val="12"/>
  </w:num>
  <w:num w:numId="9">
    <w:abstractNumId w:val="15"/>
  </w:num>
  <w:num w:numId="10">
    <w:abstractNumId w:val="5"/>
  </w:num>
  <w:num w:numId="11">
    <w:abstractNumId w:val="16"/>
  </w:num>
  <w:num w:numId="12">
    <w:abstractNumId w:val="14"/>
  </w:num>
  <w:num w:numId="13">
    <w:abstractNumId w:val="2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37"/>
  </w:num>
  <w:num w:numId="19">
    <w:abstractNumId w:val="17"/>
  </w:num>
  <w:num w:numId="20">
    <w:abstractNumId w:val="26"/>
  </w:num>
  <w:num w:numId="21">
    <w:abstractNumId w:val="44"/>
  </w:num>
  <w:num w:numId="22">
    <w:abstractNumId w:val="30"/>
  </w:num>
  <w:num w:numId="23">
    <w:abstractNumId w:val="28"/>
  </w:num>
  <w:num w:numId="24">
    <w:abstractNumId w:val="22"/>
  </w:num>
  <w:num w:numId="25">
    <w:abstractNumId w:val="19"/>
  </w:num>
  <w:num w:numId="26">
    <w:abstractNumId w:val="45"/>
  </w:num>
  <w:num w:numId="2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5"/>
  </w:num>
  <w:num w:numId="3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8"/>
  </w:num>
  <w:num w:numId="40">
    <w:abstractNumId w:val="24"/>
  </w:num>
  <w:num w:numId="41">
    <w:abstractNumId w:val="23"/>
  </w:num>
  <w:num w:numId="42">
    <w:abstractNumId w:val="4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9"/>
  </w:num>
  <w:num w:numId="46">
    <w:abstractNumId w:val="40"/>
  </w:num>
  <w:num w:numId="47">
    <w:abstractNumId w:val="34"/>
  </w:num>
  <w:num w:numId="48">
    <w:abstractNumId w:val="2"/>
  </w:num>
  <w:num w:numId="49">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5A97"/>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E10"/>
    <w:rsid w:val="0007374C"/>
    <w:rsid w:val="00073CE4"/>
    <w:rsid w:val="00074816"/>
    <w:rsid w:val="00074907"/>
    <w:rsid w:val="000763D2"/>
    <w:rsid w:val="0008064A"/>
    <w:rsid w:val="00082E53"/>
    <w:rsid w:val="000837DB"/>
    <w:rsid w:val="000848B1"/>
    <w:rsid w:val="0008506A"/>
    <w:rsid w:val="000864EC"/>
    <w:rsid w:val="00086DCE"/>
    <w:rsid w:val="00087924"/>
    <w:rsid w:val="00087DA0"/>
    <w:rsid w:val="00087E5E"/>
    <w:rsid w:val="00090AB0"/>
    <w:rsid w:val="0009354E"/>
    <w:rsid w:val="00093C56"/>
    <w:rsid w:val="00095BA3"/>
    <w:rsid w:val="0009613D"/>
    <w:rsid w:val="00097F1A"/>
    <w:rsid w:val="000A1408"/>
    <w:rsid w:val="000A1AA8"/>
    <w:rsid w:val="000A6289"/>
    <w:rsid w:val="000A64F0"/>
    <w:rsid w:val="000A7A59"/>
    <w:rsid w:val="000B4203"/>
    <w:rsid w:val="000B553E"/>
    <w:rsid w:val="000B5ADE"/>
    <w:rsid w:val="000C015E"/>
    <w:rsid w:val="000C104A"/>
    <w:rsid w:val="000C224F"/>
    <w:rsid w:val="000C62E8"/>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149D"/>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46D68"/>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58B4"/>
    <w:rsid w:val="00196985"/>
    <w:rsid w:val="00197669"/>
    <w:rsid w:val="001978E0"/>
    <w:rsid w:val="001A1037"/>
    <w:rsid w:val="001A183C"/>
    <w:rsid w:val="001A350D"/>
    <w:rsid w:val="001A644E"/>
    <w:rsid w:val="001A77C8"/>
    <w:rsid w:val="001B018D"/>
    <w:rsid w:val="001B03D4"/>
    <w:rsid w:val="001B139C"/>
    <w:rsid w:val="001B1B8B"/>
    <w:rsid w:val="001B3063"/>
    <w:rsid w:val="001B6840"/>
    <w:rsid w:val="001C0279"/>
    <w:rsid w:val="001C2A70"/>
    <w:rsid w:val="001C36FF"/>
    <w:rsid w:val="001C3FD4"/>
    <w:rsid w:val="001C563A"/>
    <w:rsid w:val="001C638F"/>
    <w:rsid w:val="001D212D"/>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27A9"/>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4FD3"/>
    <w:rsid w:val="00260702"/>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902"/>
    <w:rsid w:val="0029027E"/>
    <w:rsid w:val="002904B4"/>
    <w:rsid w:val="00292A42"/>
    <w:rsid w:val="00292D47"/>
    <w:rsid w:val="0029466B"/>
    <w:rsid w:val="0029477C"/>
    <w:rsid w:val="002971E4"/>
    <w:rsid w:val="002A148C"/>
    <w:rsid w:val="002A1FF2"/>
    <w:rsid w:val="002A2CB1"/>
    <w:rsid w:val="002A2DA5"/>
    <w:rsid w:val="002A3512"/>
    <w:rsid w:val="002A3D7E"/>
    <w:rsid w:val="002A3FFE"/>
    <w:rsid w:val="002A4019"/>
    <w:rsid w:val="002A4FE7"/>
    <w:rsid w:val="002A5AD2"/>
    <w:rsid w:val="002A6AD0"/>
    <w:rsid w:val="002B08F5"/>
    <w:rsid w:val="002B2090"/>
    <w:rsid w:val="002B21C6"/>
    <w:rsid w:val="002B2C0E"/>
    <w:rsid w:val="002B3D7D"/>
    <w:rsid w:val="002B5290"/>
    <w:rsid w:val="002B5B9F"/>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242"/>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76E3B"/>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722"/>
    <w:rsid w:val="003C3D76"/>
    <w:rsid w:val="003C6841"/>
    <w:rsid w:val="003C6EE5"/>
    <w:rsid w:val="003D14AD"/>
    <w:rsid w:val="003D41E8"/>
    <w:rsid w:val="003D49FD"/>
    <w:rsid w:val="003D5C04"/>
    <w:rsid w:val="003E186E"/>
    <w:rsid w:val="003E42F2"/>
    <w:rsid w:val="003E4E48"/>
    <w:rsid w:val="003E4F1A"/>
    <w:rsid w:val="003E5E39"/>
    <w:rsid w:val="003E7A67"/>
    <w:rsid w:val="003F0636"/>
    <w:rsid w:val="003F26CC"/>
    <w:rsid w:val="003F27F0"/>
    <w:rsid w:val="003F4AE9"/>
    <w:rsid w:val="003F5B51"/>
    <w:rsid w:val="003F6618"/>
    <w:rsid w:val="00401220"/>
    <w:rsid w:val="0040169C"/>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166"/>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0298"/>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1198B"/>
    <w:rsid w:val="00512D19"/>
    <w:rsid w:val="00512F95"/>
    <w:rsid w:val="005172F8"/>
    <w:rsid w:val="00517F67"/>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4D62"/>
    <w:rsid w:val="005350D1"/>
    <w:rsid w:val="005350EC"/>
    <w:rsid w:val="00536424"/>
    <w:rsid w:val="00536B01"/>
    <w:rsid w:val="0054095D"/>
    <w:rsid w:val="00541F43"/>
    <w:rsid w:val="0054249F"/>
    <w:rsid w:val="00542DDB"/>
    <w:rsid w:val="0054338F"/>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0B7E"/>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5D0F"/>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2958"/>
    <w:rsid w:val="005E52D3"/>
    <w:rsid w:val="005E621E"/>
    <w:rsid w:val="005E63E9"/>
    <w:rsid w:val="005E6AF4"/>
    <w:rsid w:val="005E70F9"/>
    <w:rsid w:val="005E7244"/>
    <w:rsid w:val="005F08FC"/>
    <w:rsid w:val="005F120F"/>
    <w:rsid w:val="005F4DB8"/>
    <w:rsid w:val="005F6278"/>
    <w:rsid w:val="005F68CD"/>
    <w:rsid w:val="005F7BF5"/>
    <w:rsid w:val="00601D16"/>
    <w:rsid w:val="00604FE6"/>
    <w:rsid w:val="00606D6B"/>
    <w:rsid w:val="00613954"/>
    <w:rsid w:val="00613CEE"/>
    <w:rsid w:val="00615389"/>
    <w:rsid w:val="00617DB5"/>
    <w:rsid w:val="00623DBE"/>
    <w:rsid w:val="00624194"/>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4DA"/>
    <w:rsid w:val="006457B5"/>
    <w:rsid w:val="00646989"/>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471"/>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3529"/>
    <w:rsid w:val="006A5937"/>
    <w:rsid w:val="006A621B"/>
    <w:rsid w:val="006A77C1"/>
    <w:rsid w:val="006B428A"/>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10948"/>
    <w:rsid w:val="00712465"/>
    <w:rsid w:val="0071254F"/>
    <w:rsid w:val="0071312E"/>
    <w:rsid w:val="00715D9E"/>
    <w:rsid w:val="0071632C"/>
    <w:rsid w:val="00716F23"/>
    <w:rsid w:val="0072095F"/>
    <w:rsid w:val="0072245E"/>
    <w:rsid w:val="007232C6"/>
    <w:rsid w:val="00723A5F"/>
    <w:rsid w:val="00724810"/>
    <w:rsid w:val="00724E57"/>
    <w:rsid w:val="00724F5F"/>
    <w:rsid w:val="00725B18"/>
    <w:rsid w:val="0072627B"/>
    <w:rsid w:val="00727C8B"/>
    <w:rsid w:val="00731D77"/>
    <w:rsid w:val="007321F5"/>
    <w:rsid w:val="0073489D"/>
    <w:rsid w:val="00735C0A"/>
    <w:rsid w:val="00736632"/>
    <w:rsid w:val="0073752F"/>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38C2"/>
    <w:rsid w:val="0078423E"/>
    <w:rsid w:val="0078689B"/>
    <w:rsid w:val="00791DF1"/>
    <w:rsid w:val="00792777"/>
    <w:rsid w:val="00794E3C"/>
    <w:rsid w:val="00795DD3"/>
    <w:rsid w:val="00797F8E"/>
    <w:rsid w:val="007A344B"/>
    <w:rsid w:val="007A4613"/>
    <w:rsid w:val="007A6733"/>
    <w:rsid w:val="007A74FA"/>
    <w:rsid w:val="007B20EC"/>
    <w:rsid w:val="007B228B"/>
    <w:rsid w:val="007B2825"/>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9C"/>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5FF9"/>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27A2B"/>
    <w:rsid w:val="008309A2"/>
    <w:rsid w:val="00831D41"/>
    <w:rsid w:val="00834B15"/>
    <w:rsid w:val="00835732"/>
    <w:rsid w:val="0083647B"/>
    <w:rsid w:val="008365C3"/>
    <w:rsid w:val="00837152"/>
    <w:rsid w:val="00840243"/>
    <w:rsid w:val="00844E2E"/>
    <w:rsid w:val="008477B9"/>
    <w:rsid w:val="00847C6E"/>
    <w:rsid w:val="008507F7"/>
    <w:rsid w:val="00850A21"/>
    <w:rsid w:val="00854602"/>
    <w:rsid w:val="008548BD"/>
    <w:rsid w:val="008554B6"/>
    <w:rsid w:val="00857D88"/>
    <w:rsid w:val="0086009F"/>
    <w:rsid w:val="008602D4"/>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354B"/>
    <w:rsid w:val="00943684"/>
    <w:rsid w:val="00946CC4"/>
    <w:rsid w:val="00950392"/>
    <w:rsid w:val="00951AC1"/>
    <w:rsid w:val="0095231B"/>
    <w:rsid w:val="00954F6E"/>
    <w:rsid w:val="009558DD"/>
    <w:rsid w:val="009559CC"/>
    <w:rsid w:val="00956324"/>
    <w:rsid w:val="009609F0"/>
    <w:rsid w:val="009612B2"/>
    <w:rsid w:val="0096350D"/>
    <w:rsid w:val="009637F3"/>
    <w:rsid w:val="00963C2A"/>
    <w:rsid w:val="009642EE"/>
    <w:rsid w:val="009652D0"/>
    <w:rsid w:val="009667AC"/>
    <w:rsid w:val="0096797E"/>
    <w:rsid w:val="00971820"/>
    <w:rsid w:val="00972323"/>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12D"/>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D1F7A"/>
    <w:rsid w:val="009D278A"/>
    <w:rsid w:val="009D3C5E"/>
    <w:rsid w:val="009D5D74"/>
    <w:rsid w:val="009D66B7"/>
    <w:rsid w:val="009D6826"/>
    <w:rsid w:val="009D7652"/>
    <w:rsid w:val="009D7B97"/>
    <w:rsid w:val="009E0849"/>
    <w:rsid w:val="009E0BC2"/>
    <w:rsid w:val="009E2C0E"/>
    <w:rsid w:val="009E346E"/>
    <w:rsid w:val="009E489B"/>
    <w:rsid w:val="009E4F11"/>
    <w:rsid w:val="009E5B01"/>
    <w:rsid w:val="009E6B35"/>
    <w:rsid w:val="009F2106"/>
    <w:rsid w:val="009F6F53"/>
    <w:rsid w:val="00A009CA"/>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42426"/>
    <w:rsid w:val="00A4353B"/>
    <w:rsid w:val="00A44001"/>
    <w:rsid w:val="00A46A52"/>
    <w:rsid w:val="00A470A8"/>
    <w:rsid w:val="00A47707"/>
    <w:rsid w:val="00A479D6"/>
    <w:rsid w:val="00A50F2B"/>
    <w:rsid w:val="00A5398B"/>
    <w:rsid w:val="00A55C89"/>
    <w:rsid w:val="00A60BD2"/>
    <w:rsid w:val="00A618A4"/>
    <w:rsid w:val="00A61FFB"/>
    <w:rsid w:val="00A62F45"/>
    <w:rsid w:val="00A636FF"/>
    <w:rsid w:val="00A63826"/>
    <w:rsid w:val="00A63BF4"/>
    <w:rsid w:val="00A6522F"/>
    <w:rsid w:val="00A665C2"/>
    <w:rsid w:val="00A66F93"/>
    <w:rsid w:val="00A70CD4"/>
    <w:rsid w:val="00A73AA1"/>
    <w:rsid w:val="00A73DBF"/>
    <w:rsid w:val="00A73DDD"/>
    <w:rsid w:val="00A748B2"/>
    <w:rsid w:val="00A75DFE"/>
    <w:rsid w:val="00A805C5"/>
    <w:rsid w:val="00A8161E"/>
    <w:rsid w:val="00A83306"/>
    <w:rsid w:val="00A836E5"/>
    <w:rsid w:val="00A84FC2"/>
    <w:rsid w:val="00A85025"/>
    <w:rsid w:val="00A86281"/>
    <w:rsid w:val="00A9242B"/>
    <w:rsid w:val="00A9453E"/>
    <w:rsid w:val="00A94F0E"/>
    <w:rsid w:val="00A95B1F"/>
    <w:rsid w:val="00A9613F"/>
    <w:rsid w:val="00A97BD0"/>
    <w:rsid w:val="00AA0BA8"/>
    <w:rsid w:val="00AA1207"/>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E04"/>
    <w:rsid w:val="00AC4E4D"/>
    <w:rsid w:val="00AC5128"/>
    <w:rsid w:val="00AC6FD1"/>
    <w:rsid w:val="00AD18AA"/>
    <w:rsid w:val="00AD30E0"/>
    <w:rsid w:val="00AD3664"/>
    <w:rsid w:val="00AD3920"/>
    <w:rsid w:val="00AD4877"/>
    <w:rsid w:val="00AD4AA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691"/>
    <w:rsid w:val="00B23C8D"/>
    <w:rsid w:val="00B24CE4"/>
    <w:rsid w:val="00B24FB8"/>
    <w:rsid w:val="00B24FC4"/>
    <w:rsid w:val="00B251E2"/>
    <w:rsid w:val="00B2617B"/>
    <w:rsid w:val="00B27961"/>
    <w:rsid w:val="00B32501"/>
    <w:rsid w:val="00B3492E"/>
    <w:rsid w:val="00B34B07"/>
    <w:rsid w:val="00B37A9D"/>
    <w:rsid w:val="00B37DD0"/>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4C68"/>
    <w:rsid w:val="00B64FDE"/>
    <w:rsid w:val="00B65655"/>
    <w:rsid w:val="00B66D88"/>
    <w:rsid w:val="00B715AA"/>
    <w:rsid w:val="00B75249"/>
    <w:rsid w:val="00B768C2"/>
    <w:rsid w:val="00B76B69"/>
    <w:rsid w:val="00B76E23"/>
    <w:rsid w:val="00B76F74"/>
    <w:rsid w:val="00B7773F"/>
    <w:rsid w:val="00B77765"/>
    <w:rsid w:val="00B83478"/>
    <w:rsid w:val="00B83C6A"/>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409"/>
    <w:rsid w:val="00BB5857"/>
    <w:rsid w:val="00BB62F7"/>
    <w:rsid w:val="00BC16EA"/>
    <w:rsid w:val="00BC1E97"/>
    <w:rsid w:val="00BC3396"/>
    <w:rsid w:val="00BC37D4"/>
    <w:rsid w:val="00BC41B7"/>
    <w:rsid w:val="00BD11D8"/>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3E5E"/>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0B53"/>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4CCB"/>
    <w:rsid w:val="00CD5DFA"/>
    <w:rsid w:val="00CD682E"/>
    <w:rsid w:val="00CE2AA1"/>
    <w:rsid w:val="00CE42E6"/>
    <w:rsid w:val="00CE72C7"/>
    <w:rsid w:val="00CF2C4F"/>
    <w:rsid w:val="00CF2D21"/>
    <w:rsid w:val="00CF5713"/>
    <w:rsid w:val="00CF5795"/>
    <w:rsid w:val="00CF6E29"/>
    <w:rsid w:val="00CF71D0"/>
    <w:rsid w:val="00CF74E2"/>
    <w:rsid w:val="00CF7C23"/>
    <w:rsid w:val="00CF7F9C"/>
    <w:rsid w:val="00D006E3"/>
    <w:rsid w:val="00D00C40"/>
    <w:rsid w:val="00D03CB4"/>
    <w:rsid w:val="00D04F25"/>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727E"/>
    <w:rsid w:val="00D378D3"/>
    <w:rsid w:val="00D40149"/>
    <w:rsid w:val="00D40853"/>
    <w:rsid w:val="00D4262A"/>
    <w:rsid w:val="00D43AA7"/>
    <w:rsid w:val="00D4645E"/>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079D4"/>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42CD"/>
    <w:rsid w:val="00E553B8"/>
    <w:rsid w:val="00E566B2"/>
    <w:rsid w:val="00E57F84"/>
    <w:rsid w:val="00E6020C"/>
    <w:rsid w:val="00E60F3B"/>
    <w:rsid w:val="00E61EEB"/>
    <w:rsid w:val="00E645E6"/>
    <w:rsid w:val="00E65157"/>
    <w:rsid w:val="00E659D2"/>
    <w:rsid w:val="00E65BC1"/>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0DA7"/>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30B2"/>
    <w:rsid w:val="00EF68D8"/>
    <w:rsid w:val="00EF7107"/>
    <w:rsid w:val="00EF7D70"/>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1DC5"/>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6216"/>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294C"/>
    <w:rsid w:val="00F871CB"/>
    <w:rsid w:val="00F9214D"/>
    <w:rsid w:val="00F921B3"/>
    <w:rsid w:val="00F92E62"/>
    <w:rsid w:val="00F934A0"/>
    <w:rsid w:val="00F95474"/>
    <w:rsid w:val="00F96C9F"/>
    <w:rsid w:val="00FA00D5"/>
    <w:rsid w:val="00FA0FEB"/>
    <w:rsid w:val="00FA1568"/>
    <w:rsid w:val="00FA2A8E"/>
    <w:rsid w:val="00FA7B14"/>
    <w:rsid w:val="00FB0BA3"/>
    <w:rsid w:val="00FB0C26"/>
    <w:rsid w:val="00FB5B77"/>
    <w:rsid w:val="00FB6121"/>
    <w:rsid w:val="00FB6976"/>
    <w:rsid w:val="00FB7533"/>
    <w:rsid w:val="00FC3AEA"/>
    <w:rsid w:val="00FC4373"/>
    <w:rsid w:val="00FC4764"/>
    <w:rsid w:val="00FD05A6"/>
    <w:rsid w:val="00FD0C4A"/>
    <w:rsid w:val="00FD35B3"/>
    <w:rsid w:val="00FD3F5F"/>
    <w:rsid w:val="00FD4322"/>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6B6BAFB"/>
  <w15:chartTrackingRefBased/>
  <w15:docId w15:val="{292190A0-1B0D-4CD9-B8AF-D69ECF0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character" w:customStyle="1" w:styleId="Heading1Char">
    <w:name w:val="Heading 1 Char"/>
    <w:link w:val="Heading1"/>
    <w:rsid w:val="003F26CC"/>
    <w:rPr>
      <w:rFonts w:ascii="Arial Black" w:hAnsi="Arial Black"/>
      <w:sz w:val="28"/>
      <w:szCs w:val="28"/>
    </w:rPr>
  </w:style>
  <w:style w:type="numbering" w:customStyle="1" w:styleId="Style1">
    <w:name w:val="Style1"/>
    <w:uiPriority w:val="99"/>
    <w:rsid w:val="001B6840"/>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23453519">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legislature.maine.gov/legis/statutes/38/title38sec480-A.html" TargetMode="External"/><Relationship Id="rId26" Type="http://schemas.openxmlformats.org/officeDocument/2006/relationships/hyperlink" Target="https://www.maine.gov/sos/cec/rules/06/096/096c500.docx"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ainelegislature.org/legis/statutes/38/title38sec413.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legislature.maine.gov/legis/statutes/38/title38sec481.html" TargetMode="External"/><Relationship Id="rId25" Type="http://schemas.openxmlformats.org/officeDocument/2006/relationships/hyperlink" Target="https://www.maine.gov/sos/cec/rules/06/096/096c335.doc" TargetMode="External"/><Relationship Id="rId33" Type="http://schemas.openxmlformats.org/officeDocument/2006/relationships/hyperlink" Target="https://www.maine.gov/dafs/bbm/procurementservices/policies-procedures/chapter-120"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www.mainelegislature.org/legis/statutes/38/title38sec420-C.html" TargetMode="External"/><Relationship Id="rId29" Type="http://schemas.openxmlformats.org/officeDocument/2006/relationships/hyperlink" Target="https://www.maine.gov/sos/cec/rules/01/001/001c01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sos/cec/rules/06/096/096c376.doc" TargetMode="External"/><Relationship Id="rId32" Type="http://schemas.openxmlformats.org/officeDocument/2006/relationships/hyperlink" Target="mailto:Proposals@maine.gov"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sos/cec/rules/06/096/096c375.docx" TargetMode="External"/><Relationship Id="rId28" Type="http://schemas.openxmlformats.org/officeDocument/2006/relationships/hyperlink" Target="https://www.maine.gov/sos/cec/rules/06/096/096c502.doc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legislature.org/legis/statutes/38/title38sec420-D.html" TargetMode="External"/><Relationship Id="rId31"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gov/dafs/bbm/procurementservices/vendors/pqvls" TargetMode="External"/><Relationship Id="rId22" Type="http://schemas.openxmlformats.org/officeDocument/2006/relationships/hyperlink" Target="http://www.mainelegislature.org/legis/statutes/12/title12ch206-Asec0.html" TargetMode="External"/><Relationship Id="rId27" Type="http://schemas.openxmlformats.org/officeDocument/2006/relationships/hyperlink" Target="https://www.maine.gov/sos/cec/rules/06/096/096c501.docx" TargetMode="External"/><Relationship Id="rId30" Type="http://schemas.openxmlformats.org/officeDocument/2006/relationships/hyperlink" Target="http://www.maine.gov/dafs/bbm/procurementservices/vendors/pqvl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4" ma:contentTypeDescription="Create a new document." ma:contentTypeScope="" ma:versionID="bff8bcbb0d651f1e276f4fb418984ec9">
  <xsd:schema xmlns:xsd="http://www.w3.org/2001/XMLSchema" xmlns:xs="http://www.w3.org/2001/XMLSchema" xmlns:p="http://schemas.microsoft.com/office/2006/metadata/properties" xmlns:ns1="http://schemas.microsoft.com/sharepoint/v3" xmlns:ns3="4b64af5f-1bef-4ce9-9510-6d9c325a5797" xmlns:ns4="201a34cd-4a0a-42dd-94c0-f97998ea0ad3" targetNamespace="http://schemas.microsoft.com/office/2006/metadata/properties" ma:root="true" ma:fieldsID="643a3f1dd42dfc05c8af495de30da8d1" ns1:_="" ns3:_="" ns4:_="">
    <xsd:import namespace="http://schemas.microsoft.com/sharepoint/v3"/>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9321-42AE-4336-827D-670FB184E9E3}">
  <ds:schemaRefs>
    <ds:schemaRef ds:uri="http://purl.org/dc/terms/"/>
    <ds:schemaRef ds:uri="http://purl.org/dc/dcmitype/"/>
    <ds:schemaRef ds:uri="http://schemas.microsoft.com/office/2006/documentManagement/types"/>
    <ds:schemaRef ds:uri="201a34cd-4a0a-42dd-94c0-f97998ea0ad3"/>
    <ds:schemaRef ds:uri="http://purl.org/dc/elements/1.1/"/>
    <ds:schemaRef ds:uri="http://schemas.microsoft.com/office/infopath/2007/PartnerControls"/>
    <ds:schemaRef ds:uri="4b64af5f-1bef-4ce9-9510-6d9c325a5797"/>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C4DB04F-E9AB-4D22-817D-06A0D5C88535}">
  <ds:schemaRefs>
    <ds:schemaRef ds:uri="http://schemas.microsoft.com/sharepoint/v3/contenttype/forms"/>
  </ds:schemaRefs>
</ds:datastoreItem>
</file>

<file path=customXml/itemProps3.xml><?xml version="1.0" encoding="utf-8"?>
<ds:datastoreItem xmlns:ds="http://schemas.openxmlformats.org/officeDocument/2006/customXml" ds:itemID="{8D7A0776-D0F0-4447-97B3-3F2D27D4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49CB6-DCAC-4C69-BF6A-EA86B63F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5912</Words>
  <Characters>38118</Characters>
  <Application>Microsoft Office Word</Application>
  <DocSecurity>0</DocSecurity>
  <Lines>317</Lines>
  <Paragraphs>87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43943</CharactersWithSpaces>
  <SharedDoc>false</SharedDoc>
  <HLinks>
    <vt:vector size="312" baseType="variant">
      <vt:variant>
        <vt:i4>7274537</vt:i4>
      </vt:variant>
      <vt:variant>
        <vt:i4>243</vt:i4>
      </vt:variant>
      <vt:variant>
        <vt:i4>0</vt:i4>
      </vt:variant>
      <vt:variant>
        <vt:i4>5</vt:i4>
      </vt:variant>
      <vt:variant>
        <vt:lpwstr>https://www.maine.gov/dafs/bbm/procurementservices/policies-procedures/chapter-120</vt:lpwstr>
      </vt:variant>
      <vt:variant>
        <vt:lpwstr/>
      </vt:variant>
      <vt:variant>
        <vt:i4>7340121</vt:i4>
      </vt:variant>
      <vt:variant>
        <vt:i4>240</vt:i4>
      </vt:variant>
      <vt:variant>
        <vt:i4>0</vt:i4>
      </vt:variant>
      <vt:variant>
        <vt:i4>5</vt:i4>
      </vt:variant>
      <vt:variant>
        <vt:lpwstr>mailto:Proposals@maine.gov</vt:lpwstr>
      </vt:variant>
      <vt:variant>
        <vt:lpwstr/>
      </vt:variant>
      <vt:variant>
        <vt:i4>3670067</vt:i4>
      </vt:variant>
      <vt:variant>
        <vt:i4>237</vt:i4>
      </vt:variant>
      <vt:variant>
        <vt:i4>0</vt:i4>
      </vt:variant>
      <vt:variant>
        <vt:i4>5</vt:i4>
      </vt:variant>
      <vt:variant>
        <vt:lpwstr>http://www.maine.gov/dafs/bbm/procurementservices/vendors/pqvls</vt:lpwstr>
      </vt:variant>
      <vt:variant>
        <vt:lpwstr/>
      </vt:variant>
      <vt:variant>
        <vt:i4>3670067</vt:i4>
      </vt:variant>
      <vt:variant>
        <vt:i4>234</vt:i4>
      </vt:variant>
      <vt:variant>
        <vt:i4>0</vt:i4>
      </vt:variant>
      <vt:variant>
        <vt:i4>5</vt:i4>
      </vt:variant>
      <vt:variant>
        <vt:lpwstr>http://www.maine.gov/dafs/bbm/procurementservices/vendors/pqvls</vt:lpwstr>
      </vt:variant>
      <vt:variant>
        <vt:lpwstr/>
      </vt:variant>
      <vt:variant>
        <vt:i4>2752638</vt:i4>
      </vt:variant>
      <vt:variant>
        <vt:i4>231</vt:i4>
      </vt:variant>
      <vt:variant>
        <vt:i4>0</vt:i4>
      </vt:variant>
      <vt:variant>
        <vt:i4>5</vt:i4>
      </vt:variant>
      <vt:variant>
        <vt:lpwstr>https://www.maine.gov/sos/cec/rules/01/001/001c010.doc</vt:lpwstr>
      </vt:variant>
      <vt:variant>
        <vt:lpwstr/>
      </vt:variant>
      <vt:variant>
        <vt:i4>2752639</vt:i4>
      </vt:variant>
      <vt:variant>
        <vt:i4>228</vt:i4>
      </vt:variant>
      <vt:variant>
        <vt:i4>0</vt:i4>
      </vt:variant>
      <vt:variant>
        <vt:i4>5</vt:i4>
      </vt:variant>
      <vt:variant>
        <vt:lpwstr>https://www.maine.gov/sos/cec/rules/06/096/096c502.docx</vt:lpwstr>
      </vt:variant>
      <vt:variant>
        <vt:lpwstr/>
      </vt:variant>
      <vt:variant>
        <vt:i4>2687103</vt:i4>
      </vt:variant>
      <vt:variant>
        <vt:i4>225</vt:i4>
      </vt:variant>
      <vt:variant>
        <vt:i4>0</vt:i4>
      </vt:variant>
      <vt:variant>
        <vt:i4>5</vt:i4>
      </vt:variant>
      <vt:variant>
        <vt:lpwstr>https://www.maine.gov/sos/cec/rules/06/096/096c501.docx</vt:lpwstr>
      </vt:variant>
      <vt:variant>
        <vt:lpwstr/>
      </vt:variant>
      <vt:variant>
        <vt:i4>2621567</vt:i4>
      </vt:variant>
      <vt:variant>
        <vt:i4>222</vt:i4>
      </vt:variant>
      <vt:variant>
        <vt:i4>0</vt:i4>
      </vt:variant>
      <vt:variant>
        <vt:i4>5</vt:i4>
      </vt:variant>
      <vt:variant>
        <vt:lpwstr>https://www.maine.gov/sos/cec/rules/06/096/096c500.docx</vt:lpwstr>
      </vt:variant>
      <vt:variant>
        <vt:lpwstr/>
      </vt:variant>
      <vt:variant>
        <vt:i4>2818172</vt:i4>
      </vt:variant>
      <vt:variant>
        <vt:i4>219</vt:i4>
      </vt:variant>
      <vt:variant>
        <vt:i4>0</vt:i4>
      </vt:variant>
      <vt:variant>
        <vt:i4>5</vt:i4>
      </vt:variant>
      <vt:variant>
        <vt:lpwstr>https://www.maine.gov/sos/cec/rules/06/096/096c335.doc</vt:lpwstr>
      </vt:variant>
      <vt:variant>
        <vt:lpwstr/>
      </vt:variant>
      <vt:variant>
        <vt:i4>1376341</vt:i4>
      </vt:variant>
      <vt:variant>
        <vt:i4>216</vt:i4>
      </vt:variant>
      <vt:variant>
        <vt:i4>0</vt:i4>
      </vt:variant>
      <vt:variant>
        <vt:i4>5</vt:i4>
      </vt:variant>
      <vt:variant>
        <vt:lpwstr>http://www.maine.gov/sos/cec/rules/06/096/096c310.doc</vt:lpwstr>
      </vt:variant>
      <vt:variant>
        <vt:lpwstr/>
      </vt:variant>
      <vt:variant>
        <vt:i4>1245267</vt:i4>
      </vt:variant>
      <vt:variant>
        <vt:i4>213</vt:i4>
      </vt:variant>
      <vt:variant>
        <vt:i4>0</vt:i4>
      </vt:variant>
      <vt:variant>
        <vt:i4>5</vt:i4>
      </vt:variant>
      <vt:variant>
        <vt:lpwstr>http://www.maine.gov/sos/cec/rules/06/096/096c376.doc</vt:lpwstr>
      </vt:variant>
      <vt:variant>
        <vt:lpwstr/>
      </vt:variant>
      <vt:variant>
        <vt:i4>2818168</vt:i4>
      </vt:variant>
      <vt:variant>
        <vt:i4>210</vt:i4>
      </vt:variant>
      <vt:variant>
        <vt:i4>0</vt:i4>
      </vt:variant>
      <vt:variant>
        <vt:i4>5</vt:i4>
      </vt:variant>
      <vt:variant>
        <vt:lpwstr>https://www.maine.gov/sos/cec/rules/06/096/096c375.docx</vt:lpwstr>
      </vt:variant>
      <vt:variant>
        <vt:lpwstr/>
      </vt:variant>
      <vt:variant>
        <vt:i4>458833</vt:i4>
      </vt:variant>
      <vt:variant>
        <vt:i4>207</vt:i4>
      </vt:variant>
      <vt:variant>
        <vt:i4>0</vt:i4>
      </vt:variant>
      <vt:variant>
        <vt:i4>5</vt:i4>
      </vt:variant>
      <vt:variant>
        <vt:lpwstr>http://www.mainelegislature.org/legis/statutes/12/title12ch206-Asec0.html</vt:lpwstr>
      </vt:variant>
      <vt:variant>
        <vt:lpwstr/>
      </vt:variant>
      <vt:variant>
        <vt:i4>4587529</vt:i4>
      </vt:variant>
      <vt:variant>
        <vt:i4>204</vt:i4>
      </vt:variant>
      <vt:variant>
        <vt:i4>0</vt:i4>
      </vt:variant>
      <vt:variant>
        <vt:i4>5</vt:i4>
      </vt:variant>
      <vt:variant>
        <vt:lpwstr>http://www.mainelegislature.org/legis/statutes/38/title38sec413.html</vt:lpwstr>
      </vt:variant>
      <vt:variant>
        <vt:lpwstr/>
      </vt:variant>
      <vt:variant>
        <vt:i4>6815849</vt:i4>
      </vt:variant>
      <vt:variant>
        <vt:i4>201</vt:i4>
      </vt:variant>
      <vt:variant>
        <vt:i4>0</vt:i4>
      </vt:variant>
      <vt:variant>
        <vt:i4>5</vt:i4>
      </vt:variant>
      <vt:variant>
        <vt:lpwstr>http://www.mainelegislature.org/legis/statutes/38/title38sec420-C.html</vt:lpwstr>
      </vt:variant>
      <vt:variant>
        <vt:lpwstr/>
      </vt:variant>
      <vt:variant>
        <vt:i4>7733359</vt:i4>
      </vt:variant>
      <vt:variant>
        <vt:i4>198</vt:i4>
      </vt:variant>
      <vt:variant>
        <vt:i4>0</vt:i4>
      </vt:variant>
      <vt:variant>
        <vt:i4>5</vt:i4>
      </vt:variant>
      <vt:variant>
        <vt:lpwstr>https://www.mainelegislature.org/legis/statutes/38/title38sec420-D.html</vt:lpwstr>
      </vt:variant>
      <vt:variant>
        <vt:lpwstr/>
      </vt:variant>
      <vt:variant>
        <vt:i4>6750321</vt:i4>
      </vt:variant>
      <vt:variant>
        <vt:i4>195</vt:i4>
      </vt:variant>
      <vt:variant>
        <vt:i4>0</vt:i4>
      </vt:variant>
      <vt:variant>
        <vt:i4>5</vt:i4>
      </vt:variant>
      <vt:variant>
        <vt:lpwstr>http://legislature.maine.gov/legis/statutes/38/title38sec480-A.html</vt:lpwstr>
      </vt:variant>
      <vt:variant>
        <vt:lpwstr/>
      </vt:variant>
      <vt:variant>
        <vt:i4>458844</vt:i4>
      </vt:variant>
      <vt:variant>
        <vt:i4>192</vt:i4>
      </vt:variant>
      <vt:variant>
        <vt:i4>0</vt:i4>
      </vt:variant>
      <vt:variant>
        <vt:i4>5</vt:i4>
      </vt:variant>
      <vt:variant>
        <vt:lpwstr>http://legislature.maine.gov/legis/statutes/38/title38sec481.html</vt:lpwstr>
      </vt:variant>
      <vt:variant>
        <vt:lpwstr/>
      </vt:variant>
      <vt:variant>
        <vt:i4>3735669</vt:i4>
      </vt:variant>
      <vt:variant>
        <vt:i4>189</vt:i4>
      </vt:variant>
      <vt:variant>
        <vt:i4>0</vt:i4>
      </vt:variant>
      <vt:variant>
        <vt:i4>5</vt:i4>
      </vt:variant>
      <vt:variant>
        <vt:lpwstr>http://www.mainelegislature.org/legis/statutes/1/title1sec401.html</vt:lpwstr>
      </vt:variant>
      <vt:variant>
        <vt:lpwstr/>
      </vt:variant>
      <vt:variant>
        <vt:i4>7340121</vt:i4>
      </vt:variant>
      <vt:variant>
        <vt:i4>186</vt:i4>
      </vt:variant>
      <vt:variant>
        <vt:i4>0</vt:i4>
      </vt:variant>
      <vt:variant>
        <vt:i4>5</vt:i4>
      </vt:variant>
      <vt:variant>
        <vt:lpwstr>mailto:Proposals@maine.gov</vt:lpwstr>
      </vt:variant>
      <vt:variant>
        <vt:lpwstr/>
      </vt:variant>
      <vt:variant>
        <vt:i4>3670067</vt:i4>
      </vt:variant>
      <vt:variant>
        <vt:i4>183</vt:i4>
      </vt:variant>
      <vt:variant>
        <vt:i4>0</vt:i4>
      </vt:variant>
      <vt:variant>
        <vt:i4>5</vt:i4>
      </vt:variant>
      <vt:variant>
        <vt:lpwstr>http://www.maine.gov/dafs/bbm/procurementservices/vendors/pqvls</vt:lpwstr>
      </vt:variant>
      <vt:variant>
        <vt:lpwstr/>
      </vt:variant>
      <vt:variant>
        <vt:i4>1310775</vt:i4>
      </vt:variant>
      <vt:variant>
        <vt:i4>176</vt:i4>
      </vt:variant>
      <vt:variant>
        <vt:i4>0</vt:i4>
      </vt:variant>
      <vt:variant>
        <vt:i4>5</vt:i4>
      </vt:variant>
      <vt:variant>
        <vt:lpwstr/>
      </vt:variant>
      <vt:variant>
        <vt:lpwstr>_Toc65663242</vt:lpwstr>
      </vt:variant>
      <vt:variant>
        <vt:i4>1507383</vt:i4>
      </vt:variant>
      <vt:variant>
        <vt:i4>170</vt:i4>
      </vt:variant>
      <vt:variant>
        <vt:i4>0</vt:i4>
      </vt:variant>
      <vt:variant>
        <vt:i4>5</vt:i4>
      </vt:variant>
      <vt:variant>
        <vt:lpwstr/>
      </vt:variant>
      <vt:variant>
        <vt:lpwstr>_Toc65663241</vt:lpwstr>
      </vt:variant>
      <vt:variant>
        <vt:i4>1441847</vt:i4>
      </vt:variant>
      <vt:variant>
        <vt:i4>164</vt:i4>
      </vt:variant>
      <vt:variant>
        <vt:i4>0</vt:i4>
      </vt:variant>
      <vt:variant>
        <vt:i4>5</vt:i4>
      </vt:variant>
      <vt:variant>
        <vt:lpwstr/>
      </vt:variant>
      <vt:variant>
        <vt:lpwstr>_Toc65663240</vt:lpwstr>
      </vt:variant>
      <vt:variant>
        <vt:i4>2031664</vt:i4>
      </vt:variant>
      <vt:variant>
        <vt:i4>158</vt:i4>
      </vt:variant>
      <vt:variant>
        <vt:i4>0</vt:i4>
      </vt:variant>
      <vt:variant>
        <vt:i4>5</vt:i4>
      </vt:variant>
      <vt:variant>
        <vt:lpwstr/>
      </vt:variant>
      <vt:variant>
        <vt:lpwstr>_Toc65663239</vt:lpwstr>
      </vt:variant>
      <vt:variant>
        <vt:i4>1966128</vt:i4>
      </vt:variant>
      <vt:variant>
        <vt:i4>152</vt:i4>
      </vt:variant>
      <vt:variant>
        <vt:i4>0</vt:i4>
      </vt:variant>
      <vt:variant>
        <vt:i4>5</vt:i4>
      </vt:variant>
      <vt:variant>
        <vt:lpwstr/>
      </vt:variant>
      <vt:variant>
        <vt:lpwstr>_Toc65663238</vt:lpwstr>
      </vt:variant>
      <vt:variant>
        <vt:i4>1114160</vt:i4>
      </vt:variant>
      <vt:variant>
        <vt:i4>146</vt:i4>
      </vt:variant>
      <vt:variant>
        <vt:i4>0</vt:i4>
      </vt:variant>
      <vt:variant>
        <vt:i4>5</vt:i4>
      </vt:variant>
      <vt:variant>
        <vt:lpwstr/>
      </vt:variant>
      <vt:variant>
        <vt:lpwstr>_Toc65663237</vt:lpwstr>
      </vt:variant>
      <vt:variant>
        <vt:i4>1048624</vt:i4>
      </vt:variant>
      <vt:variant>
        <vt:i4>140</vt:i4>
      </vt:variant>
      <vt:variant>
        <vt:i4>0</vt:i4>
      </vt:variant>
      <vt:variant>
        <vt:i4>5</vt:i4>
      </vt:variant>
      <vt:variant>
        <vt:lpwstr/>
      </vt:variant>
      <vt:variant>
        <vt:lpwstr>_Toc65663236</vt:lpwstr>
      </vt:variant>
      <vt:variant>
        <vt:i4>1245232</vt:i4>
      </vt:variant>
      <vt:variant>
        <vt:i4>134</vt:i4>
      </vt:variant>
      <vt:variant>
        <vt:i4>0</vt:i4>
      </vt:variant>
      <vt:variant>
        <vt:i4>5</vt:i4>
      </vt:variant>
      <vt:variant>
        <vt:lpwstr/>
      </vt:variant>
      <vt:variant>
        <vt:lpwstr>_Toc65663235</vt:lpwstr>
      </vt:variant>
      <vt:variant>
        <vt:i4>1179696</vt:i4>
      </vt:variant>
      <vt:variant>
        <vt:i4>128</vt:i4>
      </vt:variant>
      <vt:variant>
        <vt:i4>0</vt:i4>
      </vt:variant>
      <vt:variant>
        <vt:i4>5</vt:i4>
      </vt:variant>
      <vt:variant>
        <vt:lpwstr/>
      </vt:variant>
      <vt:variant>
        <vt:lpwstr>_Toc65663234</vt:lpwstr>
      </vt:variant>
      <vt:variant>
        <vt:i4>1376304</vt:i4>
      </vt:variant>
      <vt:variant>
        <vt:i4>122</vt:i4>
      </vt:variant>
      <vt:variant>
        <vt:i4>0</vt:i4>
      </vt:variant>
      <vt:variant>
        <vt:i4>5</vt:i4>
      </vt:variant>
      <vt:variant>
        <vt:lpwstr/>
      </vt:variant>
      <vt:variant>
        <vt:lpwstr>_Toc65663233</vt:lpwstr>
      </vt:variant>
      <vt:variant>
        <vt:i4>1310768</vt:i4>
      </vt:variant>
      <vt:variant>
        <vt:i4>116</vt:i4>
      </vt:variant>
      <vt:variant>
        <vt:i4>0</vt:i4>
      </vt:variant>
      <vt:variant>
        <vt:i4>5</vt:i4>
      </vt:variant>
      <vt:variant>
        <vt:lpwstr/>
      </vt:variant>
      <vt:variant>
        <vt:lpwstr>_Toc65663232</vt:lpwstr>
      </vt:variant>
      <vt:variant>
        <vt:i4>1507376</vt:i4>
      </vt:variant>
      <vt:variant>
        <vt:i4>110</vt:i4>
      </vt:variant>
      <vt:variant>
        <vt:i4>0</vt:i4>
      </vt:variant>
      <vt:variant>
        <vt:i4>5</vt:i4>
      </vt:variant>
      <vt:variant>
        <vt:lpwstr/>
      </vt:variant>
      <vt:variant>
        <vt:lpwstr>_Toc65663231</vt:lpwstr>
      </vt:variant>
      <vt:variant>
        <vt:i4>1441840</vt:i4>
      </vt:variant>
      <vt:variant>
        <vt:i4>104</vt:i4>
      </vt:variant>
      <vt:variant>
        <vt:i4>0</vt:i4>
      </vt:variant>
      <vt:variant>
        <vt:i4>5</vt:i4>
      </vt:variant>
      <vt:variant>
        <vt:lpwstr/>
      </vt:variant>
      <vt:variant>
        <vt:lpwstr>_Toc65663230</vt:lpwstr>
      </vt:variant>
      <vt:variant>
        <vt:i4>2031665</vt:i4>
      </vt:variant>
      <vt:variant>
        <vt:i4>98</vt:i4>
      </vt:variant>
      <vt:variant>
        <vt:i4>0</vt:i4>
      </vt:variant>
      <vt:variant>
        <vt:i4>5</vt:i4>
      </vt:variant>
      <vt:variant>
        <vt:lpwstr/>
      </vt:variant>
      <vt:variant>
        <vt:lpwstr>_Toc65663229</vt:lpwstr>
      </vt:variant>
      <vt:variant>
        <vt:i4>1966129</vt:i4>
      </vt:variant>
      <vt:variant>
        <vt:i4>92</vt:i4>
      </vt:variant>
      <vt:variant>
        <vt:i4>0</vt:i4>
      </vt:variant>
      <vt:variant>
        <vt:i4>5</vt:i4>
      </vt:variant>
      <vt:variant>
        <vt:lpwstr/>
      </vt:variant>
      <vt:variant>
        <vt:lpwstr>_Toc65663228</vt:lpwstr>
      </vt:variant>
      <vt:variant>
        <vt:i4>1048625</vt:i4>
      </vt:variant>
      <vt:variant>
        <vt:i4>86</vt:i4>
      </vt:variant>
      <vt:variant>
        <vt:i4>0</vt:i4>
      </vt:variant>
      <vt:variant>
        <vt:i4>5</vt:i4>
      </vt:variant>
      <vt:variant>
        <vt:lpwstr/>
      </vt:variant>
      <vt:variant>
        <vt:lpwstr>_Toc65663226</vt:lpwstr>
      </vt:variant>
      <vt:variant>
        <vt:i4>1245233</vt:i4>
      </vt:variant>
      <vt:variant>
        <vt:i4>80</vt:i4>
      </vt:variant>
      <vt:variant>
        <vt:i4>0</vt:i4>
      </vt:variant>
      <vt:variant>
        <vt:i4>5</vt:i4>
      </vt:variant>
      <vt:variant>
        <vt:lpwstr/>
      </vt:variant>
      <vt:variant>
        <vt:lpwstr>_Toc65663225</vt:lpwstr>
      </vt:variant>
      <vt:variant>
        <vt:i4>1179697</vt:i4>
      </vt:variant>
      <vt:variant>
        <vt:i4>74</vt:i4>
      </vt:variant>
      <vt:variant>
        <vt:i4>0</vt:i4>
      </vt:variant>
      <vt:variant>
        <vt:i4>5</vt:i4>
      </vt:variant>
      <vt:variant>
        <vt:lpwstr/>
      </vt:variant>
      <vt:variant>
        <vt:lpwstr>_Toc65663224</vt:lpwstr>
      </vt:variant>
      <vt:variant>
        <vt:i4>1376305</vt:i4>
      </vt:variant>
      <vt:variant>
        <vt:i4>68</vt:i4>
      </vt:variant>
      <vt:variant>
        <vt:i4>0</vt:i4>
      </vt:variant>
      <vt:variant>
        <vt:i4>5</vt:i4>
      </vt:variant>
      <vt:variant>
        <vt:lpwstr/>
      </vt:variant>
      <vt:variant>
        <vt:lpwstr>_Toc65663223</vt:lpwstr>
      </vt:variant>
      <vt:variant>
        <vt:i4>1310769</vt:i4>
      </vt:variant>
      <vt:variant>
        <vt:i4>62</vt:i4>
      </vt:variant>
      <vt:variant>
        <vt:i4>0</vt:i4>
      </vt:variant>
      <vt:variant>
        <vt:i4>5</vt:i4>
      </vt:variant>
      <vt:variant>
        <vt:lpwstr/>
      </vt:variant>
      <vt:variant>
        <vt:lpwstr>_Toc65663222</vt:lpwstr>
      </vt:variant>
      <vt:variant>
        <vt:i4>1507377</vt:i4>
      </vt:variant>
      <vt:variant>
        <vt:i4>56</vt:i4>
      </vt:variant>
      <vt:variant>
        <vt:i4>0</vt:i4>
      </vt:variant>
      <vt:variant>
        <vt:i4>5</vt:i4>
      </vt:variant>
      <vt:variant>
        <vt:lpwstr/>
      </vt:variant>
      <vt:variant>
        <vt:lpwstr>_Toc65663221</vt:lpwstr>
      </vt:variant>
      <vt:variant>
        <vt:i4>1441841</vt:i4>
      </vt:variant>
      <vt:variant>
        <vt:i4>50</vt:i4>
      </vt:variant>
      <vt:variant>
        <vt:i4>0</vt:i4>
      </vt:variant>
      <vt:variant>
        <vt:i4>5</vt:i4>
      </vt:variant>
      <vt:variant>
        <vt:lpwstr/>
      </vt:variant>
      <vt:variant>
        <vt:lpwstr>_Toc65663220</vt:lpwstr>
      </vt:variant>
      <vt:variant>
        <vt:i4>2031666</vt:i4>
      </vt:variant>
      <vt:variant>
        <vt:i4>44</vt:i4>
      </vt:variant>
      <vt:variant>
        <vt:i4>0</vt:i4>
      </vt:variant>
      <vt:variant>
        <vt:i4>5</vt:i4>
      </vt:variant>
      <vt:variant>
        <vt:lpwstr/>
      </vt:variant>
      <vt:variant>
        <vt:lpwstr>_Toc65663219</vt:lpwstr>
      </vt:variant>
      <vt:variant>
        <vt:i4>1966130</vt:i4>
      </vt:variant>
      <vt:variant>
        <vt:i4>38</vt:i4>
      </vt:variant>
      <vt:variant>
        <vt:i4>0</vt:i4>
      </vt:variant>
      <vt:variant>
        <vt:i4>5</vt:i4>
      </vt:variant>
      <vt:variant>
        <vt:lpwstr/>
      </vt:variant>
      <vt:variant>
        <vt:lpwstr>_Toc65663218</vt:lpwstr>
      </vt:variant>
      <vt:variant>
        <vt:i4>1114162</vt:i4>
      </vt:variant>
      <vt:variant>
        <vt:i4>32</vt:i4>
      </vt:variant>
      <vt:variant>
        <vt:i4>0</vt:i4>
      </vt:variant>
      <vt:variant>
        <vt:i4>5</vt:i4>
      </vt:variant>
      <vt:variant>
        <vt:lpwstr/>
      </vt:variant>
      <vt:variant>
        <vt:lpwstr>_Toc65663217</vt:lpwstr>
      </vt:variant>
      <vt:variant>
        <vt:i4>1048626</vt:i4>
      </vt:variant>
      <vt:variant>
        <vt:i4>26</vt:i4>
      </vt:variant>
      <vt:variant>
        <vt:i4>0</vt:i4>
      </vt:variant>
      <vt:variant>
        <vt:i4>5</vt:i4>
      </vt:variant>
      <vt:variant>
        <vt:lpwstr/>
      </vt:variant>
      <vt:variant>
        <vt:lpwstr>_Toc65663216</vt:lpwstr>
      </vt:variant>
      <vt:variant>
        <vt:i4>1245234</vt:i4>
      </vt:variant>
      <vt:variant>
        <vt:i4>20</vt:i4>
      </vt:variant>
      <vt:variant>
        <vt:i4>0</vt:i4>
      </vt:variant>
      <vt:variant>
        <vt:i4>5</vt:i4>
      </vt:variant>
      <vt:variant>
        <vt:lpwstr/>
      </vt:variant>
      <vt:variant>
        <vt:lpwstr>_Toc65663215</vt:lpwstr>
      </vt:variant>
      <vt:variant>
        <vt:i4>1179698</vt:i4>
      </vt:variant>
      <vt:variant>
        <vt:i4>14</vt:i4>
      </vt:variant>
      <vt:variant>
        <vt:i4>0</vt:i4>
      </vt:variant>
      <vt:variant>
        <vt:i4>5</vt:i4>
      </vt:variant>
      <vt:variant>
        <vt:lpwstr/>
      </vt:variant>
      <vt:variant>
        <vt:lpwstr>_Toc65663214</vt:lpwstr>
      </vt:variant>
      <vt:variant>
        <vt:i4>1376306</vt:i4>
      </vt:variant>
      <vt:variant>
        <vt:i4>8</vt:i4>
      </vt:variant>
      <vt:variant>
        <vt:i4>0</vt:i4>
      </vt:variant>
      <vt:variant>
        <vt:i4>5</vt:i4>
      </vt:variant>
      <vt:variant>
        <vt:lpwstr/>
      </vt:variant>
      <vt:variant>
        <vt:lpwstr>_Toc65663213</vt:lpwstr>
      </vt:variant>
      <vt:variant>
        <vt:i4>7340121</vt:i4>
      </vt:variant>
      <vt:variant>
        <vt:i4>3</vt:i4>
      </vt:variant>
      <vt:variant>
        <vt:i4>0</vt:i4>
      </vt:variant>
      <vt:variant>
        <vt:i4>5</vt:i4>
      </vt:variant>
      <vt:variant>
        <vt:lpwstr>mailto:Proposals@maine.gov</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2021-04-02T18:52:00Z</dcterms:created>
  <dcterms:modified xsi:type="dcterms:W3CDTF">2021-04-02T18:52:00Z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