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3E6C4FB3"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174F49">
        <w:rPr>
          <w:rStyle w:val="InitialStyle"/>
          <w:rFonts w:ascii="Arial" w:hAnsi="Arial" w:cs="Arial"/>
          <w:b/>
          <w:bCs/>
          <w:sz w:val="32"/>
          <w:szCs w:val="32"/>
        </w:rPr>
        <w:t>the Secretary of State</w:t>
      </w:r>
    </w:p>
    <w:p w14:paraId="69118AB6" w14:textId="65C1846C" w:rsidR="00F44B80" w:rsidRPr="00737B2D" w:rsidRDefault="00174F49" w:rsidP="00F44B80">
      <w:pPr>
        <w:jc w:val="center"/>
        <w:rPr>
          <w:rStyle w:val="InitialStyle"/>
          <w:rFonts w:ascii="Arial" w:hAnsi="Arial" w:cs="Arial"/>
          <w:b/>
          <w:iCs/>
          <w:sz w:val="28"/>
          <w:szCs w:val="28"/>
        </w:rPr>
      </w:pPr>
      <w:r w:rsidRPr="00737B2D">
        <w:rPr>
          <w:rStyle w:val="InitialStyle"/>
          <w:rFonts w:ascii="Arial" w:hAnsi="Arial" w:cs="Arial"/>
          <w:b/>
          <w:iCs/>
          <w:sz w:val="28"/>
          <w:szCs w:val="28"/>
        </w:rPr>
        <w:t>Bureau of Motor Vehicles</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06AA6F01"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595E62" w:rsidRPr="00595E62">
        <w:rPr>
          <w:rStyle w:val="InitialStyle"/>
          <w:rFonts w:ascii="Arial" w:hAnsi="Arial" w:cs="Arial"/>
          <w:b/>
          <w:bCs/>
          <w:sz w:val="32"/>
          <w:szCs w:val="32"/>
        </w:rPr>
        <w:t>202111170</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1D2CB5E9" w14:textId="77777777" w:rsidR="00DB4F0C" w:rsidRPr="00737B2D" w:rsidRDefault="00F44B80" w:rsidP="00DB4F0C">
      <w:pPr>
        <w:pStyle w:val="DefaultText"/>
        <w:widowControl/>
        <w:jc w:val="center"/>
        <w:rPr>
          <w:rStyle w:val="InitialStyle"/>
          <w:rFonts w:ascii="Arial" w:hAnsi="Arial" w:cs="Arial"/>
          <w:b/>
          <w:bCs/>
        </w:rPr>
      </w:pPr>
      <w:r w:rsidRPr="002101ED">
        <w:rPr>
          <w:rStyle w:val="InitialStyle"/>
          <w:rFonts w:ascii="Arial" w:hAnsi="Arial" w:cs="Arial"/>
          <w:b/>
          <w:bCs/>
          <w:color w:val="FF0000"/>
          <w:sz w:val="32"/>
          <w:szCs w:val="32"/>
        </w:rPr>
        <w:t xml:space="preserve"> </w:t>
      </w:r>
      <w:r w:rsidR="00DB4F0C" w:rsidRPr="00737B2D">
        <w:rPr>
          <w:rStyle w:val="InitialStyle"/>
          <w:rFonts w:ascii="Arial" w:hAnsi="Arial" w:cs="Arial"/>
          <w:b/>
          <w:bCs/>
          <w:u w:val="single"/>
        </w:rPr>
        <w:t>Automated Disability Placard Production</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61FA105A"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Pr="00B8322B">
              <w:rPr>
                <w:rFonts w:ascii="Arial" w:eastAsia="Calibri" w:hAnsi="Arial" w:cs="Arial"/>
                <w:sz w:val="24"/>
                <w:szCs w:val="24"/>
              </w:rPr>
              <w:t xml:space="preserve"> </w:t>
            </w:r>
            <w:r w:rsidR="00B8322B" w:rsidRPr="00B8322B">
              <w:rPr>
                <w:rFonts w:ascii="Arial" w:eastAsia="Calibri" w:hAnsi="Arial" w:cs="Arial"/>
                <w:sz w:val="24"/>
                <w:szCs w:val="24"/>
              </w:rPr>
              <w:t>Nikki Bachelder</w:t>
            </w:r>
            <w:r w:rsidR="00B8322B">
              <w:rPr>
                <w:rFonts w:ascii="Arial" w:eastAsia="Calibri" w:hAnsi="Arial" w:cs="Arial"/>
                <w:color w:val="FF0000"/>
                <w:sz w:val="24"/>
                <w:szCs w:val="24"/>
              </w:rPr>
              <w:t xml:space="preserve"> </w:t>
            </w:r>
            <w:r w:rsidRPr="002101ED">
              <w:rPr>
                <w:rFonts w:ascii="Arial" w:eastAsia="Calibri" w:hAnsi="Arial" w:cs="Arial"/>
                <w:b/>
                <w:sz w:val="24"/>
                <w:szCs w:val="24"/>
                <w:u w:val="single"/>
              </w:rPr>
              <w:t>Title</w:t>
            </w:r>
            <w:r w:rsidRPr="002101ED">
              <w:rPr>
                <w:rFonts w:ascii="Arial" w:eastAsia="Calibri" w:hAnsi="Arial" w:cs="Arial"/>
                <w:b/>
                <w:sz w:val="24"/>
                <w:szCs w:val="24"/>
              </w:rPr>
              <w:t>:</w:t>
            </w:r>
            <w:r w:rsidRPr="002101ED">
              <w:rPr>
                <w:rFonts w:ascii="Arial" w:eastAsia="Calibri" w:hAnsi="Arial" w:cs="Arial"/>
                <w:sz w:val="24"/>
                <w:szCs w:val="24"/>
              </w:rPr>
              <w:t xml:space="preserve"> </w:t>
            </w:r>
            <w:r w:rsidR="00B8322B">
              <w:rPr>
                <w:rFonts w:ascii="Arial" w:eastAsia="Calibri" w:hAnsi="Arial" w:cs="Arial"/>
                <w:sz w:val="24"/>
                <w:szCs w:val="24"/>
              </w:rPr>
              <w:t>Director of Vehicle Services</w:t>
            </w:r>
          </w:p>
          <w:p w14:paraId="27FFEF20" w14:textId="5393AA77"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Contact Information</w:t>
            </w:r>
            <w:r w:rsidRPr="002101ED">
              <w:rPr>
                <w:rFonts w:ascii="Arial" w:eastAsia="Calibri" w:hAnsi="Arial" w:cs="Arial"/>
                <w:b/>
                <w:sz w:val="24"/>
                <w:szCs w:val="24"/>
              </w:rPr>
              <w:t>:</w:t>
            </w:r>
            <w:r w:rsidRPr="002101ED">
              <w:rPr>
                <w:rFonts w:ascii="Arial" w:eastAsia="Calibri" w:hAnsi="Arial" w:cs="Arial"/>
                <w:sz w:val="24"/>
                <w:szCs w:val="24"/>
              </w:rPr>
              <w:t xml:space="preserve"> </w:t>
            </w:r>
            <w:hyperlink r:id="rId12" w:history="1">
              <w:r w:rsidR="00B8322B" w:rsidRPr="00B8322B">
                <w:rPr>
                  <w:rStyle w:val="Hyperlink"/>
                  <w:rFonts w:ascii="Arial" w:eastAsia="Calibri" w:hAnsi="Arial" w:cs="Arial"/>
                  <w:sz w:val="24"/>
                  <w:szCs w:val="24"/>
                </w:rPr>
                <w:t>Nikki.Bachelder@maine.gov</w:t>
              </w:r>
            </w:hyperlink>
            <w:r w:rsidR="00B8322B">
              <w:rPr>
                <w:rStyle w:val="Hyperlink"/>
                <w:rFonts w:ascii="Arial" w:eastAsia="Calibri" w:hAnsi="Arial" w:cs="Arial"/>
                <w:sz w:val="24"/>
                <w:szCs w:val="24"/>
              </w:rPr>
              <w:t xml:space="preserve"> </w:t>
            </w:r>
            <w:r w:rsidR="00174F49">
              <w:rPr>
                <w:rFonts w:ascii="Arial" w:eastAsia="Calibri" w:hAnsi="Arial" w:cs="Arial"/>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0FFD0E03"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Pr="002101ED">
              <w:rPr>
                <w:rFonts w:ascii="Arial" w:eastAsia="Calibri" w:hAnsi="Arial" w:cs="Arial"/>
                <w:sz w:val="24"/>
                <w:szCs w:val="24"/>
              </w:rPr>
              <w:t xml:space="preserve"> </w:t>
            </w:r>
            <w:r w:rsidR="00737B2D" w:rsidRPr="00737B2D">
              <w:rPr>
                <w:rFonts w:ascii="Arial" w:eastAsia="Calibri" w:hAnsi="Arial" w:cs="Arial"/>
                <w:sz w:val="24"/>
                <w:szCs w:val="24"/>
              </w:rPr>
              <w:t>11/30/2021</w:t>
            </w:r>
            <w:r w:rsidRPr="00737B2D">
              <w:rPr>
                <w:rFonts w:ascii="Arial" w:eastAsia="Calibri" w:hAnsi="Arial" w:cs="Arial"/>
                <w:sz w:val="24"/>
                <w:szCs w:val="24"/>
              </w:rPr>
              <w:t xml:space="preserve"> </w:t>
            </w:r>
            <w:r w:rsidRPr="002101ED">
              <w:rPr>
                <w:rFonts w:ascii="Arial" w:eastAsia="Calibri" w:hAnsi="Arial" w:cs="Arial"/>
                <w:sz w:val="24"/>
                <w:szCs w:val="24"/>
              </w:rPr>
              <w:t>no later than 5:00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143C94B8"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737B2D" w:rsidRPr="00737B2D">
              <w:rPr>
                <w:rFonts w:ascii="Arial" w:eastAsia="Calibri" w:hAnsi="Arial" w:cs="Arial"/>
                <w:sz w:val="24"/>
                <w:szCs w:val="24"/>
              </w:rPr>
              <w:t>12/17/2021</w:t>
            </w:r>
            <w:r w:rsidRPr="00737B2D">
              <w:rPr>
                <w:rFonts w:ascii="Arial" w:eastAsia="Calibri" w:hAnsi="Arial" w:cs="Arial"/>
                <w:sz w:val="24"/>
                <w:szCs w:val="24"/>
              </w:rPr>
              <w:t xml:space="preserve"> </w:t>
            </w:r>
            <w:r w:rsidRPr="002101ED">
              <w:rPr>
                <w:rFonts w:ascii="Arial" w:eastAsia="Calibri" w:hAnsi="Arial" w:cs="Arial"/>
                <w:sz w:val="24"/>
                <w:szCs w:val="24"/>
              </w:rPr>
              <w:t>no later than 5:00 p.m., local time</w:t>
            </w:r>
          </w:p>
          <w:p w14:paraId="15C3B479" w14:textId="3C51AA7C"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w:t>
            </w:r>
            <w:r w:rsidR="00B8322B" w:rsidRPr="00B8322B">
              <w:rPr>
                <w:rFonts w:ascii="Arial" w:eastAsia="Calibri" w:hAnsi="Arial" w:cs="Arial"/>
                <w:sz w:val="24"/>
                <w:szCs w:val="24"/>
              </w:rPr>
              <w:t xml:space="preserve"> </w:t>
            </w:r>
            <w:hyperlink r:id="rId13" w:history="1">
              <w:r w:rsidR="00B8322B" w:rsidRPr="00B8322B">
                <w:rPr>
                  <w:rStyle w:val="Hyperlink"/>
                  <w:rFonts w:ascii="Arial" w:eastAsia="Calibri" w:hAnsi="Arial" w:cs="Arial"/>
                  <w:sz w:val="24"/>
                  <w:szCs w:val="24"/>
                </w:rPr>
                <w:t>Nikki.Bachelder@maine.gov</w:t>
              </w:r>
            </w:hyperlink>
            <w:r w:rsidR="00B8322B">
              <w:rPr>
                <w:rStyle w:val="Hyperlink"/>
                <w:rFonts w:ascii="Arial" w:eastAsia="Calibri" w:hAnsi="Arial" w:cs="Arial"/>
                <w:sz w:val="24"/>
                <w:szCs w:val="24"/>
              </w:rPr>
              <w:t xml:space="preserve"> </w:t>
            </w:r>
            <w:r w:rsidR="00B8322B">
              <w:rPr>
                <w:rFonts w:ascii="Arial" w:eastAsia="Calibri" w:hAnsi="Arial" w:cs="Arial"/>
                <w:sz w:val="24"/>
                <w:szCs w:val="24"/>
              </w:rPr>
              <w:t xml:space="preserve"> </w:t>
            </w:r>
          </w:p>
        </w:tc>
      </w:tr>
    </w:tbl>
    <w:p w14:paraId="65C1B278" w14:textId="77777777" w:rsidR="00143E14" w:rsidRDefault="00143E14" w:rsidP="00652CFB">
      <w:pPr>
        <w:pStyle w:val="TOCHeading"/>
        <w:spacing w:before="0" w:line="240" w:lineRule="auto"/>
        <w:jc w:val="center"/>
        <w:rPr>
          <w:rFonts w:ascii="Arial" w:hAnsi="Arial" w:cs="Arial"/>
          <w:color w:val="auto"/>
          <w:sz w:val="24"/>
          <w:szCs w:val="24"/>
        </w:rPr>
      </w:pPr>
    </w:p>
    <w:p w14:paraId="3E64A05D" w14:textId="77777777" w:rsidR="00143E14" w:rsidRDefault="00143E14" w:rsidP="00652CFB">
      <w:pPr>
        <w:pStyle w:val="TOCHeading"/>
        <w:spacing w:before="0" w:line="240" w:lineRule="auto"/>
        <w:jc w:val="center"/>
        <w:rPr>
          <w:rFonts w:ascii="Arial" w:hAnsi="Arial" w:cs="Arial"/>
          <w:color w:val="auto"/>
          <w:sz w:val="24"/>
          <w:szCs w:val="24"/>
        </w:rPr>
      </w:pPr>
    </w:p>
    <w:p w14:paraId="5A19C07C" w14:textId="52E88C8B"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1E954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63DEAD73" w14:textId="0618DB83" w:rsidR="001E3C0C" w:rsidRPr="002101ED" w:rsidRDefault="001E3C0C" w:rsidP="003B01C3">
      <w:pPr>
        <w:rPr>
          <w:rFonts w:ascii="Arial" w:hAnsi="Arial" w:cs="Arial"/>
          <w:b/>
          <w:sz w:val="24"/>
          <w:szCs w:val="24"/>
        </w:rPr>
      </w:pPr>
    </w:p>
    <w:p w14:paraId="310D1EA2" w14:textId="7DE099A5" w:rsidR="00F61D67" w:rsidRPr="002101ED" w:rsidRDefault="00F61D67" w:rsidP="00F61D67">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34A5BFA2" w:rsidR="00BF3D98" w:rsidRPr="00143E14"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7A7535" w:rsidRPr="00143E14">
        <w:rPr>
          <w:rStyle w:val="InitialStyle"/>
          <w:rFonts w:ascii="Arial" w:hAnsi="Arial" w:cs="Arial"/>
          <w:b/>
          <w:bCs/>
        </w:rPr>
        <w:t>the Secretary of State, Bureau of Motor Vehicles</w:t>
      </w:r>
    </w:p>
    <w:p w14:paraId="68453EB1" w14:textId="06D041F4"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595E62" w:rsidRPr="00595E62">
        <w:rPr>
          <w:rStyle w:val="InitialStyle"/>
          <w:rFonts w:ascii="Arial" w:hAnsi="Arial" w:cs="Arial"/>
          <w:b/>
          <w:bCs/>
        </w:rPr>
        <w:t>202111170</w:t>
      </w:r>
    </w:p>
    <w:p w14:paraId="4382E937" w14:textId="36A809E8" w:rsidR="00BF3D98" w:rsidRPr="00143E14" w:rsidRDefault="007A7535" w:rsidP="00BF3D98">
      <w:pPr>
        <w:pStyle w:val="DefaultText"/>
        <w:widowControl/>
        <w:jc w:val="center"/>
        <w:rPr>
          <w:rStyle w:val="InitialStyle"/>
          <w:rFonts w:ascii="Arial" w:hAnsi="Arial" w:cs="Arial"/>
          <w:b/>
          <w:bCs/>
        </w:rPr>
      </w:pPr>
      <w:r w:rsidRPr="00143E14">
        <w:rPr>
          <w:rStyle w:val="InitialStyle"/>
          <w:rFonts w:ascii="Arial" w:hAnsi="Arial" w:cs="Arial"/>
          <w:b/>
          <w:bCs/>
          <w:u w:val="single"/>
        </w:rPr>
        <w:t>Automat</w:t>
      </w:r>
      <w:r w:rsidR="0078201D" w:rsidRPr="00143E14">
        <w:rPr>
          <w:rStyle w:val="InitialStyle"/>
          <w:rFonts w:ascii="Arial" w:hAnsi="Arial" w:cs="Arial"/>
          <w:b/>
          <w:bCs/>
          <w:u w:val="single"/>
        </w:rPr>
        <w:t>ed</w:t>
      </w:r>
      <w:r w:rsidRPr="00143E14">
        <w:rPr>
          <w:rStyle w:val="InitialStyle"/>
          <w:rFonts w:ascii="Arial" w:hAnsi="Arial" w:cs="Arial"/>
          <w:b/>
          <w:bCs/>
          <w:u w:val="single"/>
        </w:rPr>
        <w:t xml:space="preserve"> Disability Placard</w:t>
      </w:r>
      <w:r w:rsidR="0078201D" w:rsidRPr="00143E14">
        <w:rPr>
          <w:rStyle w:val="InitialStyle"/>
          <w:rFonts w:ascii="Arial" w:hAnsi="Arial" w:cs="Arial"/>
          <w:b/>
          <w:bCs/>
          <w:u w:val="single"/>
        </w:rPr>
        <w:t xml:space="preserve"> Production</w:t>
      </w:r>
    </w:p>
    <w:p w14:paraId="6F9AFD02" w14:textId="77777777" w:rsidR="004A5D0C" w:rsidRPr="00143E14" w:rsidRDefault="004A5D0C" w:rsidP="003B01C3">
      <w:pPr>
        <w:pStyle w:val="DefaultText"/>
        <w:widowControl/>
        <w:jc w:val="center"/>
        <w:rPr>
          <w:rStyle w:val="InitialStyle"/>
          <w:rFonts w:ascii="Arial" w:hAnsi="Arial" w:cs="Arial"/>
          <w:b/>
          <w:bCs/>
        </w:rPr>
      </w:pPr>
    </w:p>
    <w:p w14:paraId="0C031AED" w14:textId="1A05FAB5" w:rsidR="00BF3D98" w:rsidRPr="00143E14" w:rsidRDefault="00BF3D98" w:rsidP="00BF3D98">
      <w:pPr>
        <w:pStyle w:val="DefaultText"/>
        <w:widowControl/>
        <w:rPr>
          <w:rStyle w:val="InitialStyle"/>
          <w:rFonts w:ascii="Arial" w:hAnsi="Arial" w:cs="Arial"/>
          <w:bCs/>
        </w:rPr>
      </w:pPr>
      <w:r w:rsidRPr="00143E14">
        <w:rPr>
          <w:rStyle w:val="InitialStyle"/>
          <w:rFonts w:ascii="Arial" w:hAnsi="Arial" w:cs="Arial"/>
          <w:bCs/>
        </w:rPr>
        <w:t xml:space="preserve">The State of Maine, Department of </w:t>
      </w:r>
      <w:r w:rsidR="007A7535" w:rsidRPr="00143E14">
        <w:rPr>
          <w:rStyle w:val="InitialStyle"/>
          <w:rFonts w:ascii="Arial" w:hAnsi="Arial" w:cs="Arial"/>
          <w:bCs/>
        </w:rPr>
        <w:t>the Secretary of State, Bureau of Motor Vehicles</w:t>
      </w:r>
      <w:r w:rsidRPr="00143E14">
        <w:rPr>
          <w:rStyle w:val="InitialStyle"/>
          <w:rFonts w:ascii="Arial" w:hAnsi="Arial" w:cs="Arial"/>
          <w:bCs/>
        </w:rPr>
        <w:t xml:space="preserve"> is seeking information regarding </w:t>
      </w:r>
      <w:r w:rsidR="00B32CF2" w:rsidRPr="00143E14">
        <w:rPr>
          <w:rStyle w:val="InitialStyle"/>
          <w:rFonts w:ascii="Arial" w:hAnsi="Arial" w:cs="Arial"/>
          <w:bCs/>
        </w:rPr>
        <w:t>an Automated Mail Merge, Printing</w:t>
      </w:r>
      <w:r w:rsidR="00485B76">
        <w:rPr>
          <w:rStyle w:val="InitialStyle"/>
          <w:rFonts w:ascii="Arial" w:hAnsi="Arial" w:cs="Arial"/>
          <w:bCs/>
        </w:rPr>
        <w:t>,</w:t>
      </w:r>
      <w:r w:rsidR="00B32CF2" w:rsidRPr="00143E14">
        <w:rPr>
          <w:rStyle w:val="InitialStyle"/>
          <w:rFonts w:ascii="Arial" w:hAnsi="Arial" w:cs="Arial"/>
          <w:bCs/>
        </w:rPr>
        <w:t xml:space="preserve"> and Mailing of Disability Placards.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D63B44C" w14:textId="77777777" w:rsidR="00BF3D98" w:rsidRPr="00D2410D" w:rsidRDefault="00BF3D98" w:rsidP="00BF3D98">
      <w:pPr>
        <w:pStyle w:val="DefaultText"/>
        <w:widowControl/>
        <w:rPr>
          <w:rStyle w:val="InitialStyle"/>
          <w:rFonts w:ascii="Arial" w:hAnsi="Arial" w:cs="Arial"/>
          <w:bCs/>
          <w:color w:val="FF0000"/>
        </w:rPr>
      </w:pPr>
    </w:p>
    <w:p w14:paraId="7508CA95" w14:textId="3531F3FF"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8125BD" w:rsidRPr="00B8322B">
          <w:rPr>
            <w:rStyle w:val="Hyperlink"/>
            <w:rFonts w:ascii="Arial" w:eastAsia="Calibri" w:hAnsi="Arial" w:cs="Arial"/>
          </w:rPr>
          <w:t>Nikki.Bachelder@maine.gov</w:t>
        </w:r>
      </w:hyperlink>
      <w:r w:rsidR="008125BD">
        <w:rPr>
          <w:rStyle w:val="Hyperlink"/>
          <w:rFonts w:ascii="Arial" w:eastAsia="Calibri" w:hAnsi="Arial" w:cs="Arial"/>
        </w:rPr>
        <w:t xml:space="preserve"> </w:t>
      </w:r>
      <w:r w:rsidR="008125BD">
        <w:rPr>
          <w:rFonts w:ascii="Arial" w:eastAsia="Calibri" w:hAnsi="Arial" w:cs="Arial"/>
        </w:rPr>
        <w:t xml:space="preserve"> </w:t>
      </w:r>
      <w:r w:rsidRPr="00D2410D">
        <w:rPr>
          <w:rStyle w:val="InitialStyle"/>
          <w:rFonts w:ascii="Arial" w:hAnsi="Arial" w:cs="Arial"/>
          <w:bCs/>
        </w:rPr>
        <w:t>and be submitted by 5:00 pm, local time, on</w:t>
      </w:r>
      <w:r w:rsidRPr="00D2410D">
        <w:rPr>
          <w:rStyle w:val="InitialStyle"/>
          <w:rFonts w:ascii="Arial" w:hAnsi="Arial" w:cs="Arial"/>
          <w:bCs/>
          <w:color w:val="FF0000"/>
        </w:rPr>
        <w:t xml:space="preserve"> </w:t>
      </w:r>
      <w:r w:rsidR="00737B2D" w:rsidRPr="00737B2D">
        <w:rPr>
          <w:rStyle w:val="InitialStyle"/>
          <w:rFonts w:ascii="Arial" w:hAnsi="Arial" w:cs="Arial"/>
          <w:bCs/>
        </w:rPr>
        <w:t>December 17, 2021.</w:t>
      </w: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C12B12">
        <w:trPr>
          <w:trHeight w:val="323"/>
        </w:trPr>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2A58134D" w:rsidR="00E61567" w:rsidRPr="00E61567" w:rsidRDefault="00E61567" w:rsidP="00E61567">
            <w:pPr>
              <w:pStyle w:val="DefaultText"/>
              <w:widowControl/>
              <w:rPr>
                <w:rStyle w:val="InitialStyle"/>
                <w:rFonts w:ascii="Arial" w:hAnsi="Arial" w:cs="Arial"/>
                <w:bCs/>
              </w:rPr>
            </w:pPr>
            <w:r w:rsidRPr="00E61567">
              <w:rPr>
                <w:rFonts w:ascii="Arial" w:hAnsi="Arial" w:cs="Arial"/>
                <w:bCs/>
              </w:rPr>
              <w:t xml:space="preserve">Department of </w:t>
            </w:r>
            <w:r w:rsidR="007A7535">
              <w:rPr>
                <w:rFonts w:ascii="Arial" w:hAnsi="Arial" w:cs="Arial"/>
                <w:bCs/>
              </w:rPr>
              <w:t xml:space="preserve">the </w:t>
            </w:r>
            <w:r w:rsidR="007A7535" w:rsidRPr="00143E14">
              <w:rPr>
                <w:rFonts w:ascii="Arial" w:hAnsi="Arial" w:cs="Arial"/>
                <w:bCs/>
              </w:rPr>
              <w:t>Secretary of State</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39EB76A9" w:rsidR="00CC526B"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CC526B" w:rsidRPr="003E304C" w14:paraId="2D222825" w14:textId="77777777" w:rsidTr="00E61567">
        <w:tc>
          <w:tcPr>
            <w:tcW w:w="2605" w:type="dxa"/>
            <w:shd w:val="clear" w:color="auto" w:fill="auto"/>
            <w:vAlign w:val="center"/>
          </w:tcPr>
          <w:p w14:paraId="74E30F20" w14:textId="32F11125" w:rsidR="00CC526B" w:rsidRPr="00E61567" w:rsidRDefault="00C12B12" w:rsidP="00E61567">
            <w:pPr>
              <w:pStyle w:val="DefaultText"/>
              <w:widowControl/>
              <w:rPr>
                <w:rStyle w:val="InitialStyle"/>
                <w:rFonts w:ascii="Arial" w:hAnsi="Arial" w:cs="Arial"/>
                <w:b/>
                <w:bCs/>
              </w:rPr>
            </w:pPr>
            <w:r>
              <w:rPr>
                <w:rStyle w:val="InitialStyle"/>
                <w:rFonts w:ascii="Arial" w:hAnsi="Arial" w:cs="Arial"/>
                <w:b/>
                <w:bCs/>
              </w:rPr>
              <w:t>Bureau/</w:t>
            </w:r>
            <w:r w:rsidR="005712A4">
              <w:rPr>
                <w:rStyle w:val="InitialStyle"/>
                <w:rFonts w:ascii="Arial" w:hAnsi="Arial" w:cs="Arial"/>
                <w:b/>
                <w:bCs/>
              </w:rPr>
              <w:t>B</w:t>
            </w:r>
            <w:r w:rsidR="005712A4" w:rsidRPr="005712A4">
              <w:rPr>
                <w:rStyle w:val="InitialStyle"/>
                <w:rFonts w:ascii="Arial" w:hAnsi="Arial" w:cs="Arial"/>
                <w:b/>
                <w:bCs/>
              </w:rPr>
              <w:t>MV</w:t>
            </w:r>
          </w:p>
        </w:tc>
        <w:tc>
          <w:tcPr>
            <w:tcW w:w="7542" w:type="dxa"/>
            <w:shd w:val="clear" w:color="auto" w:fill="auto"/>
            <w:vAlign w:val="center"/>
          </w:tcPr>
          <w:p w14:paraId="45C8383C" w14:textId="13DD5479" w:rsidR="00CC526B" w:rsidRPr="00E61567" w:rsidRDefault="005712A4" w:rsidP="00E61567">
            <w:pPr>
              <w:pStyle w:val="DefaultText"/>
              <w:widowControl/>
              <w:rPr>
                <w:rFonts w:ascii="Arial" w:hAnsi="Arial" w:cs="Arial"/>
                <w:bCs/>
              </w:rPr>
            </w:pPr>
            <w:r>
              <w:rPr>
                <w:rFonts w:ascii="Arial" w:hAnsi="Arial" w:cs="Arial"/>
                <w:bCs/>
              </w:rPr>
              <w:t>Bureau of Motor Vehicles</w:t>
            </w:r>
          </w:p>
        </w:tc>
      </w:tr>
      <w:tr w:rsidR="005712A4" w:rsidRPr="003E304C" w14:paraId="51137A80" w14:textId="77777777" w:rsidTr="00E61567">
        <w:tc>
          <w:tcPr>
            <w:tcW w:w="2605" w:type="dxa"/>
            <w:shd w:val="clear" w:color="auto" w:fill="auto"/>
            <w:vAlign w:val="center"/>
          </w:tcPr>
          <w:p w14:paraId="1D35454E" w14:textId="1D60AB50" w:rsidR="005712A4" w:rsidRDefault="005712A4" w:rsidP="005712A4">
            <w:pPr>
              <w:pStyle w:val="DefaultText"/>
              <w:widowControl/>
              <w:rPr>
                <w:rStyle w:val="InitialStyle"/>
                <w:rFonts w:ascii="Arial" w:hAnsi="Arial" w:cs="Arial"/>
                <w:b/>
                <w:bCs/>
              </w:rPr>
            </w:pPr>
            <w:r>
              <w:rPr>
                <w:rStyle w:val="InitialStyle"/>
                <w:rFonts w:ascii="Arial" w:hAnsi="Arial" w:cs="Arial"/>
                <w:b/>
                <w:bCs/>
              </w:rPr>
              <w:t>Placards</w:t>
            </w:r>
          </w:p>
        </w:tc>
        <w:tc>
          <w:tcPr>
            <w:tcW w:w="7542" w:type="dxa"/>
            <w:shd w:val="clear" w:color="auto" w:fill="auto"/>
            <w:vAlign w:val="center"/>
          </w:tcPr>
          <w:p w14:paraId="1FB07F61" w14:textId="2098ECFD" w:rsidR="005712A4" w:rsidRDefault="005712A4" w:rsidP="005712A4">
            <w:pPr>
              <w:pStyle w:val="DefaultText"/>
              <w:widowControl/>
              <w:rPr>
                <w:rFonts w:ascii="Arial" w:hAnsi="Arial" w:cs="Arial"/>
                <w:bCs/>
              </w:rPr>
            </w:pPr>
            <w:r>
              <w:rPr>
                <w:rFonts w:ascii="Arial" w:hAnsi="Arial" w:cs="Arial"/>
                <w:bCs/>
              </w:rPr>
              <w:t>Disability (Parking) Placards</w:t>
            </w:r>
          </w:p>
        </w:tc>
      </w:tr>
      <w:tr w:rsidR="00C12B12" w:rsidRPr="003E304C" w14:paraId="7E1B02EC" w14:textId="77777777" w:rsidTr="00E61567">
        <w:tc>
          <w:tcPr>
            <w:tcW w:w="2605" w:type="dxa"/>
            <w:shd w:val="clear" w:color="auto" w:fill="auto"/>
            <w:vAlign w:val="center"/>
          </w:tcPr>
          <w:p w14:paraId="2190A155" w14:textId="2670E828" w:rsidR="00C12B12" w:rsidRDefault="00C12B12" w:rsidP="005712A4">
            <w:pPr>
              <w:pStyle w:val="DefaultText"/>
              <w:widowControl/>
              <w:rPr>
                <w:rStyle w:val="InitialStyle"/>
                <w:rFonts w:ascii="Arial" w:hAnsi="Arial" w:cs="Arial"/>
                <w:b/>
                <w:bCs/>
              </w:rPr>
            </w:pPr>
            <w:r>
              <w:rPr>
                <w:rStyle w:val="InitialStyle"/>
                <w:rFonts w:ascii="Arial" w:hAnsi="Arial" w:cs="Arial"/>
                <w:b/>
                <w:bCs/>
              </w:rPr>
              <w:t>S</w:t>
            </w:r>
            <w:r w:rsidRPr="00C12B12">
              <w:rPr>
                <w:rStyle w:val="InitialStyle"/>
                <w:rFonts w:ascii="Arial" w:hAnsi="Arial" w:cs="Arial"/>
                <w:b/>
                <w:bCs/>
              </w:rPr>
              <w:t>FTP</w:t>
            </w:r>
          </w:p>
        </w:tc>
        <w:tc>
          <w:tcPr>
            <w:tcW w:w="7542" w:type="dxa"/>
            <w:shd w:val="clear" w:color="auto" w:fill="auto"/>
            <w:vAlign w:val="center"/>
          </w:tcPr>
          <w:p w14:paraId="448A0628" w14:textId="0B03DB80" w:rsidR="00C12B12" w:rsidRDefault="00C12B12" w:rsidP="005712A4">
            <w:pPr>
              <w:pStyle w:val="DefaultText"/>
              <w:widowControl/>
              <w:rPr>
                <w:rFonts w:ascii="Arial" w:hAnsi="Arial" w:cs="Arial"/>
                <w:bCs/>
              </w:rPr>
            </w:pPr>
            <w:r w:rsidRPr="00143E14">
              <w:rPr>
                <w:rFonts w:ascii="Arial" w:hAnsi="Arial" w:cs="Arial"/>
              </w:rPr>
              <w:t xml:space="preserve">Secure File Transfer Protocol </w:t>
            </w:r>
          </w:p>
        </w:tc>
      </w:tr>
      <w:tr w:rsidR="00C12B12" w:rsidRPr="003E304C" w14:paraId="258B5613" w14:textId="77777777" w:rsidTr="00E61567">
        <w:tc>
          <w:tcPr>
            <w:tcW w:w="2605" w:type="dxa"/>
            <w:shd w:val="clear" w:color="auto" w:fill="auto"/>
            <w:vAlign w:val="center"/>
          </w:tcPr>
          <w:p w14:paraId="3B80701F" w14:textId="746D2DAD" w:rsidR="00C12B12" w:rsidRDefault="00C12B12" w:rsidP="005712A4">
            <w:pPr>
              <w:pStyle w:val="DefaultText"/>
              <w:widowControl/>
              <w:rPr>
                <w:rStyle w:val="InitialStyle"/>
                <w:rFonts w:ascii="Arial" w:hAnsi="Arial" w:cs="Arial"/>
                <w:b/>
                <w:bCs/>
              </w:rPr>
            </w:pPr>
            <w:r>
              <w:rPr>
                <w:rStyle w:val="InitialStyle"/>
                <w:rFonts w:ascii="Arial" w:hAnsi="Arial" w:cs="Arial"/>
                <w:b/>
                <w:bCs/>
              </w:rPr>
              <w:t>D</w:t>
            </w:r>
            <w:r w:rsidRPr="00C12B12">
              <w:rPr>
                <w:rStyle w:val="InitialStyle"/>
                <w:rFonts w:ascii="Arial" w:hAnsi="Arial" w:cs="Arial"/>
                <w:b/>
                <w:bCs/>
              </w:rPr>
              <w:t>PPA</w:t>
            </w:r>
          </w:p>
        </w:tc>
        <w:tc>
          <w:tcPr>
            <w:tcW w:w="7542" w:type="dxa"/>
            <w:shd w:val="clear" w:color="auto" w:fill="auto"/>
            <w:vAlign w:val="center"/>
          </w:tcPr>
          <w:p w14:paraId="495A3AB7" w14:textId="2F8A9F32" w:rsidR="00C12B12" w:rsidRPr="00143E14" w:rsidRDefault="00C12B12" w:rsidP="005712A4">
            <w:pPr>
              <w:pStyle w:val="DefaultText"/>
              <w:widowControl/>
              <w:rPr>
                <w:rFonts w:ascii="Arial" w:hAnsi="Arial" w:cs="Arial"/>
              </w:rPr>
            </w:pPr>
            <w:r w:rsidRPr="00143E14">
              <w:rPr>
                <w:rFonts w:ascii="Arial" w:hAnsi="Arial" w:cs="Arial"/>
              </w:rPr>
              <w:t>Driver’s Privacy Protection Act</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50C5AD2E" w:rsidR="00BF3D98" w:rsidRPr="00143E14"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B32CF2" w:rsidRPr="00143E14">
        <w:rPr>
          <w:rStyle w:val="InitialStyle"/>
          <w:rFonts w:ascii="Arial" w:hAnsi="Arial" w:cs="Arial"/>
          <w:b/>
          <w:bCs/>
          <w:sz w:val="28"/>
          <w:szCs w:val="28"/>
        </w:rPr>
        <w:t>the Secretary of State</w:t>
      </w:r>
      <w:r w:rsidR="00143E14" w:rsidRPr="00143E14">
        <w:rPr>
          <w:rStyle w:val="InitialStyle"/>
          <w:rFonts w:ascii="Arial" w:hAnsi="Arial" w:cs="Arial"/>
          <w:b/>
          <w:bCs/>
          <w:sz w:val="28"/>
          <w:szCs w:val="28"/>
        </w:rPr>
        <w:t>, Bureau of Motor Vehicles</w:t>
      </w:r>
    </w:p>
    <w:p w14:paraId="17807FE8" w14:textId="62A9436D"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595E62" w:rsidRPr="00595E62">
        <w:rPr>
          <w:rStyle w:val="InitialStyle"/>
          <w:rFonts w:ascii="Arial" w:hAnsi="Arial" w:cs="Arial"/>
          <w:b/>
          <w:bCs/>
          <w:sz w:val="28"/>
          <w:szCs w:val="28"/>
        </w:rPr>
        <w:t>202111170</w:t>
      </w:r>
    </w:p>
    <w:p w14:paraId="683127A6" w14:textId="77777777" w:rsidR="00A6578D" w:rsidRPr="00143E14" w:rsidRDefault="00A6578D" w:rsidP="00A6578D">
      <w:pPr>
        <w:pStyle w:val="DefaultText"/>
        <w:widowControl/>
        <w:jc w:val="center"/>
        <w:rPr>
          <w:rStyle w:val="InitialStyle"/>
          <w:rFonts w:ascii="Arial" w:hAnsi="Arial" w:cs="Arial"/>
          <w:b/>
          <w:bCs/>
        </w:rPr>
      </w:pPr>
      <w:r w:rsidRPr="00143E14">
        <w:rPr>
          <w:rStyle w:val="InitialStyle"/>
          <w:rFonts w:ascii="Arial" w:hAnsi="Arial" w:cs="Arial"/>
          <w:b/>
          <w:bCs/>
          <w:u w:val="single"/>
        </w:rPr>
        <w:t>Automated Disability Placard Production</w:t>
      </w:r>
    </w:p>
    <w:p w14:paraId="37B7AD1E" w14:textId="3283BA1B" w:rsidR="00BF3D98" w:rsidRPr="002506D3" w:rsidRDefault="00BF3D98" w:rsidP="00BF3D98">
      <w:pPr>
        <w:pStyle w:val="DefaultText"/>
        <w:widowControl/>
        <w:jc w:val="center"/>
        <w:rPr>
          <w:rStyle w:val="InitialStyle"/>
          <w:rFonts w:ascii="Arial" w:hAnsi="Arial" w:cs="Arial"/>
          <w:b/>
          <w:bCs/>
          <w:color w:val="FF0000"/>
          <w:sz w:val="28"/>
          <w:szCs w:val="28"/>
        </w:rPr>
      </w:pP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7E63221B" w:rsidR="00BF3D98" w:rsidRPr="002101ED" w:rsidRDefault="00BF3D98" w:rsidP="00BF3D98">
      <w:pPr>
        <w:ind w:left="180"/>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w:t>
      </w:r>
      <w:r w:rsidR="00B32CF2" w:rsidRPr="00143E14">
        <w:rPr>
          <w:rFonts w:ascii="Arial" w:hAnsi="Arial" w:cs="Arial"/>
          <w:sz w:val="24"/>
          <w:szCs w:val="24"/>
        </w:rPr>
        <w:t>Bureau of Motor Vehicles</w:t>
      </w:r>
      <w:r w:rsidRPr="00143E14">
        <w:rPr>
          <w:rFonts w:ascii="Arial" w:hAnsi="Arial" w:cs="Arial"/>
          <w:sz w:val="24"/>
          <w:szCs w:val="24"/>
        </w:rPr>
        <w:t xml:space="preserve"> </w:t>
      </w:r>
      <w:r w:rsidRPr="002101ED">
        <w:rPr>
          <w:rFonts w:ascii="Arial" w:hAnsi="Arial" w:cs="Arial"/>
          <w:sz w:val="24"/>
          <w:szCs w:val="24"/>
        </w:rPr>
        <w:t xml:space="preserve">is seeking information regarding </w:t>
      </w:r>
      <w:r w:rsidR="00B32CF2">
        <w:rPr>
          <w:rFonts w:ascii="Arial" w:hAnsi="Arial" w:cs="Arial"/>
          <w:sz w:val="24"/>
          <w:szCs w:val="24"/>
        </w:rPr>
        <w:t>an automated mail merge, printing</w:t>
      </w:r>
      <w:r w:rsidR="00485B76">
        <w:rPr>
          <w:rFonts w:ascii="Arial" w:hAnsi="Arial" w:cs="Arial"/>
          <w:sz w:val="24"/>
          <w:szCs w:val="24"/>
        </w:rPr>
        <w:t>,</w:t>
      </w:r>
      <w:r w:rsidR="00B32CF2">
        <w:rPr>
          <w:rFonts w:ascii="Arial" w:hAnsi="Arial" w:cs="Arial"/>
          <w:sz w:val="24"/>
          <w:szCs w:val="24"/>
        </w:rPr>
        <w:t xml:space="preserve"> and mailing of disability placards</w:t>
      </w:r>
      <w:r w:rsidRPr="002101ED">
        <w:rPr>
          <w:rFonts w:ascii="Arial" w:hAnsi="Arial" w:cs="Arial"/>
          <w:sz w:val="24"/>
          <w:szCs w:val="24"/>
        </w:rPr>
        <w:t xml:space="preserve"> from interested parties as defined in this RFI document.  This is an opportunity for interested parties to help the Department better understand a marketpla</w:t>
      </w:r>
      <w:bookmarkStart w:id="7" w:name="B"/>
      <w:r w:rsidRPr="002101ED">
        <w:rPr>
          <w:rFonts w:ascii="Arial" w:hAnsi="Arial" w:cs="Arial"/>
          <w:sz w:val="24"/>
          <w:szCs w:val="24"/>
        </w:rPr>
        <w:t>ce and/or specific subject matter.</w:t>
      </w:r>
    </w:p>
    <w:bookmarkEnd w:id="7"/>
    <w:p w14:paraId="2A18D79F" w14:textId="77777777" w:rsidR="00B32CF2" w:rsidRPr="002101ED" w:rsidRDefault="00B32CF2" w:rsidP="00BF3D98">
      <w:pPr>
        <w:widowControl/>
        <w:tabs>
          <w:tab w:val="left" w:pos="180"/>
        </w:tabs>
        <w:ind w:left="180"/>
        <w:rPr>
          <w:rFonts w:ascii="Arial" w:hAnsi="Arial" w:cs="Arial"/>
          <w:color w:val="0070C0"/>
          <w:sz w:val="24"/>
          <w:szCs w:val="24"/>
        </w:rPr>
      </w:pPr>
    </w:p>
    <w:p w14:paraId="08A4DCB5" w14:textId="76141C58" w:rsidR="00CC526B" w:rsidRPr="00143E14" w:rsidRDefault="00AD332F" w:rsidP="00BF3D98">
      <w:pPr>
        <w:widowControl/>
        <w:tabs>
          <w:tab w:val="left" w:pos="180"/>
        </w:tabs>
        <w:ind w:left="180"/>
        <w:rPr>
          <w:rFonts w:ascii="Arial" w:hAnsi="Arial" w:cs="Arial"/>
          <w:sz w:val="24"/>
          <w:szCs w:val="24"/>
        </w:rPr>
      </w:pPr>
      <w:r w:rsidRPr="00143E14">
        <w:rPr>
          <w:rFonts w:ascii="Arial" w:hAnsi="Arial" w:cs="Arial"/>
          <w:sz w:val="24"/>
          <w:szCs w:val="24"/>
        </w:rPr>
        <w:t xml:space="preserve">The </w:t>
      </w:r>
      <w:r w:rsidR="00CC526B" w:rsidRPr="00143E14">
        <w:rPr>
          <w:rFonts w:ascii="Arial" w:hAnsi="Arial" w:cs="Arial"/>
          <w:sz w:val="24"/>
          <w:szCs w:val="24"/>
        </w:rPr>
        <w:t xml:space="preserve">State of Maine issues Disability Placards to qualified </w:t>
      </w:r>
      <w:r w:rsidR="000E6AAC" w:rsidRPr="00143E14">
        <w:rPr>
          <w:rFonts w:ascii="Arial" w:hAnsi="Arial" w:cs="Arial"/>
          <w:sz w:val="24"/>
          <w:szCs w:val="24"/>
        </w:rPr>
        <w:t>customers</w:t>
      </w:r>
      <w:r w:rsidR="00CC526B" w:rsidRPr="00143E14">
        <w:rPr>
          <w:rFonts w:ascii="Arial" w:hAnsi="Arial" w:cs="Arial"/>
          <w:sz w:val="24"/>
          <w:szCs w:val="24"/>
        </w:rPr>
        <w:t xml:space="preserve"> with disabilities to park in reserved “handicapped” parking spaces. Disability parking is provided to individuals requiring additional space to enter or exit their vehicles</w:t>
      </w:r>
      <w:r w:rsidR="00AC7B58" w:rsidRPr="00143E14">
        <w:rPr>
          <w:rFonts w:ascii="Arial" w:hAnsi="Arial" w:cs="Arial"/>
          <w:sz w:val="24"/>
          <w:szCs w:val="24"/>
        </w:rPr>
        <w:t xml:space="preserve"> close to </w:t>
      </w:r>
      <w:r w:rsidR="00CC526B" w:rsidRPr="00143E14">
        <w:rPr>
          <w:rFonts w:ascii="Arial" w:hAnsi="Arial" w:cs="Arial"/>
          <w:sz w:val="24"/>
          <w:szCs w:val="24"/>
        </w:rPr>
        <w:t xml:space="preserve">the main entrance of a facility. The disability </w:t>
      </w:r>
      <w:r w:rsidR="00FD3EE8" w:rsidRPr="00143E14">
        <w:rPr>
          <w:rFonts w:ascii="Arial" w:hAnsi="Arial" w:cs="Arial"/>
          <w:sz w:val="24"/>
          <w:szCs w:val="24"/>
        </w:rPr>
        <w:t xml:space="preserve">parking </w:t>
      </w:r>
      <w:r w:rsidR="00CC526B" w:rsidRPr="00143E14">
        <w:rPr>
          <w:rFonts w:ascii="Arial" w:hAnsi="Arial" w:cs="Arial"/>
          <w:sz w:val="24"/>
          <w:szCs w:val="24"/>
        </w:rPr>
        <w:t>privilege allows a qualifying individual to park in any space marked with the International Symbol of Access.</w:t>
      </w:r>
    </w:p>
    <w:p w14:paraId="733DEABB" w14:textId="77777777" w:rsidR="00FD1B03" w:rsidRPr="002101ED" w:rsidRDefault="00FD1B03" w:rsidP="003B01C3">
      <w:pPr>
        <w:jc w:val="cente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8" w:name="_Toc535996583"/>
      <w:bookmarkStart w:id="9"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8"/>
    </w:p>
    <w:p w14:paraId="56C33DE4" w14:textId="77777777" w:rsidR="005A3536" w:rsidRPr="002101ED" w:rsidRDefault="005A3536" w:rsidP="00322C06">
      <w:pPr>
        <w:rPr>
          <w:rFonts w:ascii="Arial" w:hAnsi="Arial" w:cs="Arial"/>
        </w:rPr>
      </w:pPr>
      <w:r w:rsidRPr="002101ED">
        <w:rPr>
          <w:rFonts w:ascii="Arial" w:hAnsi="Arial" w:cs="Arial"/>
        </w:rPr>
        <w:tab/>
      </w:r>
    </w:p>
    <w:p w14:paraId="585E4BB2" w14:textId="6B162F3D" w:rsidR="00AD332F" w:rsidRPr="00143E14" w:rsidRDefault="00AD332F" w:rsidP="00AD332F">
      <w:pPr>
        <w:widowControl/>
        <w:tabs>
          <w:tab w:val="left" w:pos="180"/>
        </w:tabs>
        <w:ind w:left="180"/>
        <w:rPr>
          <w:rFonts w:ascii="Arial" w:hAnsi="Arial" w:cs="Arial"/>
          <w:sz w:val="24"/>
          <w:szCs w:val="24"/>
        </w:rPr>
      </w:pPr>
      <w:r w:rsidRPr="00143E14">
        <w:rPr>
          <w:rFonts w:ascii="Arial" w:hAnsi="Arial" w:cs="Arial"/>
          <w:sz w:val="24"/>
          <w:szCs w:val="24"/>
        </w:rPr>
        <w:t xml:space="preserve">The Bureau produces </w:t>
      </w:r>
      <w:r w:rsidR="00A6578D" w:rsidRPr="00143E14">
        <w:rPr>
          <w:rFonts w:ascii="Arial" w:hAnsi="Arial" w:cs="Arial"/>
          <w:sz w:val="24"/>
          <w:szCs w:val="24"/>
        </w:rPr>
        <w:t>d</w:t>
      </w:r>
      <w:r w:rsidRPr="00143E14">
        <w:rPr>
          <w:rFonts w:ascii="Arial" w:hAnsi="Arial" w:cs="Arial"/>
          <w:sz w:val="24"/>
          <w:szCs w:val="24"/>
        </w:rPr>
        <w:t xml:space="preserve">isability </w:t>
      </w:r>
      <w:r w:rsidR="00A6578D" w:rsidRPr="00143E14">
        <w:rPr>
          <w:rFonts w:ascii="Arial" w:hAnsi="Arial" w:cs="Arial"/>
          <w:sz w:val="24"/>
          <w:szCs w:val="24"/>
        </w:rPr>
        <w:t>p</w:t>
      </w:r>
      <w:r w:rsidRPr="00143E14">
        <w:rPr>
          <w:rFonts w:ascii="Arial" w:hAnsi="Arial" w:cs="Arial"/>
          <w:sz w:val="24"/>
          <w:szCs w:val="24"/>
        </w:rPr>
        <w:t xml:space="preserve">lacards for </w:t>
      </w:r>
      <w:r w:rsidR="00CC526B" w:rsidRPr="00143E14">
        <w:rPr>
          <w:rFonts w:ascii="Arial" w:hAnsi="Arial" w:cs="Arial"/>
          <w:sz w:val="24"/>
          <w:szCs w:val="24"/>
        </w:rPr>
        <w:t>qualifying</w:t>
      </w:r>
      <w:r w:rsidRPr="00143E14">
        <w:rPr>
          <w:rFonts w:ascii="Arial" w:hAnsi="Arial" w:cs="Arial"/>
          <w:sz w:val="24"/>
          <w:szCs w:val="24"/>
        </w:rPr>
        <w:t xml:space="preserve"> customers</w:t>
      </w:r>
      <w:r w:rsidR="00C167C1" w:rsidRPr="00143E14">
        <w:rPr>
          <w:rFonts w:ascii="Arial" w:hAnsi="Arial" w:cs="Arial"/>
          <w:sz w:val="24"/>
          <w:szCs w:val="24"/>
        </w:rPr>
        <w:t>. T</w:t>
      </w:r>
      <w:r w:rsidRPr="00143E14">
        <w:rPr>
          <w:rFonts w:ascii="Arial" w:hAnsi="Arial" w:cs="Arial"/>
          <w:sz w:val="24"/>
          <w:szCs w:val="24"/>
        </w:rPr>
        <w:t xml:space="preserve">he current process </w:t>
      </w:r>
      <w:r w:rsidR="00280CD3" w:rsidRPr="00143E14">
        <w:rPr>
          <w:rFonts w:ascii="Arial" w:hAnsi="Arial" w:cs="Arial"/>
          <w:sz w:val="24"/>
          <w:szCs w:val="24"/>
        </w:rPr>
        <w:t>is</w:t>
      </w:r>
      <w:r w:rsidRPr="00143E14">
        <w:rPr>
          <w:rFonts w:ascii="Arial" w:hAnsi="Arial" w:cs="Arial"/>
          <w:sz w:val="24"/>
          <w:szCs w:val="24"/>
        </w:rPr>
        <w:t xml:space="preserve"> 100% manual</w:t>
      </w:r>
      <w:r w:rsidR="00C167C1" w:rsidRPr="00143E14">
        <w:rPr>
          <w:rFonts w:ascii="Arial" w:hAnsi="Arial" w:cs="Arial"/>
          <w:sz w:val="24"/>
          <w:szCs w:val="24"/>
        </w:rPr>
        <w:t>. S</w:t>
      </w:r>
      <w:r w:rsidRPr="00143E14">
        <w:rPr>
          <w:rFonts w:ascii="Arial" w:hAnsi="Arial" w:cs="Arial"/>
          <w:sz w:val="24"/>
          <w:szCs w:val="24"/>
        </w:rPr>
        <w:t>taff collect</w:t>
      </w:r>
      <w:r w:rsidR="00C167C1" w:rsidRPr="00143E14">
        <w:rPr>
          <w:rFonts w:ascii="Arial" w:hAnsi="Arial" w:cs="Arial"/>
          <w:sz w:val="24"/>
          <w:szCs w:val="24"/>
        </w:rPr>
        <w:t>s</w:t>
      </w:r>
      <w:r w:rsidRPr="00143E14">
        <w:rPr>
          <w:rFonts w:ascii="Arial" w:hAnsi="Arial" w:cs="Arial"/>
          <w:sz w:val="24"/>
          <w:szCs w:val="24"/>
        </w:rPr>
        <w:t xml:space="preserve"> the information from the customer</w:t>
      </w:r>
      <w:r w:rsidR="00280CD3" w:rsidRPr="00143E14">
        <w:rPr>
          <w:rFonts w:ascii="Arial" w:hAnsi="Arial" w:cs="Arial"/>
          <w:sz w:val="24"/>
          <w:szCs w:val="24"/>
        </w:rPr>
        <w:t>,</w:t>
      </w:r>
      <w:r w:rsidRPr="00143E14">
        <w:rPr>
          <w:rFonts w:ascii="Arial" w:hAnsi="Arial" w:cs="Arial"/>
          <w:sz w:val="24"/>
          <w:szCs w:val="24"/>
        </w:rPr>
        <w:t xml:space="preserve"> hole </w:t>
      </w:r>
      <w:r w:rsidR="00C167C1" w:rsidRPr="00143E14">
        <w:rPr>
          <w:rFonts w:ascii="Arial" w:hAnsi="Arial" w:cs="Arial"/>
          <w:sz w:val="24"/>
          <w:szCs w:val="24"/>
        </w:rPr>
        <w:t>punches</w:t>
      </w:r>
      <w:r w:rsidRPr="00143E14">
        <w:rPr>
          <w:rFonts w:ascii="Arial" w:hAnsi="Arial" w:cs="Arial"/>
          <w:sz w:val="24"/>
          <w:szCs w:val="24"/>
        </w:rPr>
        <w:t xml:space="preserve"> the month and </w:t>
      </w:r>
      <w:r w:rsidR="00C167C1" w:rsidRPr="00143E14">
        <w:rPr>
          <w:rFonts w:ascii="Arial" w:hAnsi="Arial" w:cs="Arial"/>
          <w:sz w:val="24"/>
          <w:szCs w:val="24"/>
        </w:rPr>
        <w:t>year</w:t>
      </w:r>
      <w:r w:rsidRPr="00143E14">
        <w:rPr>
          <w:rFonts w:ascii="Arial" w:hAnsi="Arial" w:cs="Arial"/>
          <w:sz w:val="24"/>
          <w:szCs w:val="24"/>
        </w:rPr>
        <w:t xml:space="preserve"> of expiration</w:t>
      </w:r>
      <w:r w:rsidR="00C167C1" w:rsidRPr="00143E14">
        <w:rPr>
          <w:rFonts w:ascii="Arial" w:hAnsi="Arial" w:cs="Arial"/>
          <w:sz w:val="24"/>
          <w:szCs w:val="24"/>
        </w:rPr>
        <w:t>,</w:t>
      </w:r>
      <w:r w:rsidRPr="00143E14">
        <w:rPr>
          <w:rFonts w:ascii="Arial" w:hAnsi="Arial" w:cs="Arial"/>
          <w:sz w:val="24"/>
          <w:szCs w:val="24"/>
        </w:rPr>
        <w:t xml:space="preserve"> </w:t>
      </w:r>
      <w:r w:rsidR="00C167C1" w:rsidRPr="00143E14">
        <w:rPr>
          <w:rFonts w:ascii="Arial" w:hAnsi="Arial" w:cs="Arial"/>
          <w:sz w:val="24"/>
          <w:szCs w:val="24"/>
        </w:rPr>
        <w:t xml:space="preserve">and either mails </w:t>
      </w:r>
      <w:r w:rsidRPr="00143E14">
        <w:rPr>
          <w:rFonts w:ascii="Arial" w:hAnsi="Arial" w:cs="Arial"/>
          <w:sz w:val="24"/>
          <w:szCs w:val="24"/>
        </w:rPr>
        <w:t xml:space="preserve">the </w:t>
      </w:r>
      <w:r w:rsidR="008E0FB3" w:rsidRPr="00143E14">
        <w:rPr>
          <w:rFonts w:ascii="Arial" w:hAnsi="Arial" w:cs="Arial"/>
          <w:sz w:val="24"/>
          <w:szCs w:val="24"/>
        </w:rPr>
        <w:t>p</w:t>
      </w:r>
      <w:r w:rsidRPr="00143E14">
        <w:rPr>
          <w:rFonts w:ascii="Arial" w:hAnsi="Arial" w:cs="Arial"/>
          <w:sz w:val="24"/>
          <w:szCs w:val="24"/>
        </w:rPr>
        <w:t xml:space="preserve">lacard to the customer or </w:t>
      </w:r>
      <w:r w:rsidR="00C167C1" w:rsidRPr="00143E14">
        <w:rPr>
          <w:rFonts w:ascii="Arial" w:hAnsi="Arial" w:cs="Arial"/>
          <w:sz w:val="24"/>
          <w:szCs w:val="24"/>
        </w:rPr>
        <w:t>hands</w:t>
      </w:r>
      <w:r w:rsidRPr="00143E14">
        <w:rPr>
          <w:rFonts w:ascii="Arial" w:hAnsi="Arial" w:cs="Arial"/>
          <w:sz w:val="24"/>
          <w:szCs w:val="24"/>
        </w:rPr>
        <w:t xml:space="preserve"> </w:t>
      </w:r>
      <w:r w:rsidR="008E0FB3" w:rsidRPr="00143E14">
        <w:rPr>
          <w:rFonts w:ascii="Arial" w:hAnsi="Arial" w:cs="Arial"/>
          <w:sz w:val="24"/>
          <w:szCs w:val="24"/>
        </w:rPr>
        <w:t>it</w:t>
      </w:r>
      <w:r w:rsidRPr="00143E14">
        <w:rPr>
          <w:rFonts w:ascii="Arial" w:hAnsi="Arial" w:cs="Arial"/>
          <w:sz w:val="24"/>
          <w:szCs w:val="24"/>
        </w:rPr>
        <w:t xml:space="preserve"> to a walk-in customer.</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2912EB18" w14:textId="2A1E6881" w:rsidR="00B40279" w:rsidRPr="00143E14" w:rsidRDefault="0019002D" w:rsidP="00EA6B43">
      <w:pPr>
        <w:ind w:left="180"/>
        <w:rPr>
          <w:rFonts w:ascii="Arial" w:hAnsi="Arial" w:cs="Arial"/>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r w:rsidR="00AD332F" w:rsidRPr="00143E14">
        <w:rPr>
          <w:rFonts w:ascii="Arial" w:hAnsi="Arial" w:cs="Arial"/>
          <w:sz w:val="24"/>
          <w:szCs w:val="24"/>
        </w:rPr>
        <w:t>How does the Bureau move from a manual process, heavily based on paper and human intervention to an automated process that would not be interrupted by staff outages</w:t>
      </w:r>
      <w:r w:rsidR="00CC526B" w:rsidRPr="00143E14">
        <w:rPr>
          <w:rFonts w:ascii="Arial" w:hAnsi="Arial" w:cs="Arial"/>
          <w:sz w:val="24"/>
          <w:szCs w:val="24"/>
        </w:rPr>
        <w:t>?</w:t>
      </w:r>
    </w:p>
    <w:p w14:paraId="6B9BDF06" w14:textId="55C7D1EE" w:rsidR="00CC526B" w:rsidRPr="00143E14" w:rsidRDefault="00CC526B" w:rsidP="00EA6B43">
      <w:pPr>
        <w:ind w:left="180"/>
        <w:rPr>
          <w:rFonts w:ascii="Arial" w:hAnsi="Arial" w:cs="Arial"/>
          <w:sz w:val="24"/>
          <w:szCs w:val="24"/>
        </w:rPr>
      </w:pPr>
    </w:p>
    <w:p w14:paraId="7D246CC8" w14:textId="3D15D9CF" w:rsidR="00CC526B" w:rsidRPr="00143E14" w:rsidRDefault="00CC526B" w:rsidP="00CC526B">
      <w:pPr>
        <w:widowControl/>
        <w:tabs>
          <w:tab w:val="left" w:pos="180"/>
        </w:tabs>
        <w:ind w:left="180"/>
        <w:rPr>
          <w:rFonts w:ascii="Arial" w:hAnsi="Arial" w:cs="Arial"/>
          <w:sz w:val="24"/>
          <w:szCs w:val="24"/>
        </w:rPr>
      </w:pPr>
      <w:r w:rsidRPr="00143E14">
        <w:rPr>
          <w:rFonts w:ascii="Arial" w:hAnsi="Arial" w:cs="Arial"/>
          <w:sz w:val="24"/>
          <w:szCs w:val="24"/>
        </w:rPr>
        <w:t xml:space="preserve">The Bureau is seeking a </w:t>
      </w:r>
      <w:r w:rsidR="00485B76" w:rsidRPr="00143E14">
        <w:rPr>
          <w:rFonts w:ascii="Arial" w:hAnsi="Arial" w:cs="Arial"/>
          <w:sz w:val="24"/>
          <w:szCs w:val="24"/>
        </w:rPr>
        <w:t xml:space="preserve">printing company </w:t>
      </w:r>
      <w:r w:rsidRPr="00143E14">
        <w:rPr>
          <w:rFonts w:ascii="Arial" w:hAnsi="Arial" w:cs="Arial"/>
          <w:sz w:val="24"/>
          <w:szCs w:val="24"/>
        </w:rPr>
        <w:t xml:space="preserve">to </w:t>
      </w:r>
      <w:r w:rsidR="00280FA6" w:rsidRPr="00143E14">
        <w:rPr>
          <w:rFonts w:ascii="Arial" w:hAnsi="Arial" w:cs="Arial"/>
          <w:sz w:val="24"/>
          <w:szCs w:val="24"/>
        </w:rPr>
        <w:t>implement</w:t>
      </w:r>
      <w:r w:rsidRPr="00143E14">
        <w:rPr>
          <w:rFonts w:ascii="Arial" w:hAnsi="Arial" w:cs="Arial"/>
          <w:sz w:val="24"/>
          <w:szCs w:val="24"/>
        </w:rPr>
        <w:t xml:space="preserve"> a solution that is currently a 100% manual process to one that is automated based on information provided by the Bureau. The Bureau currently </w:t>
      </w:r>
      <w:r w:rsidR="00143E14" w:rsidRPr="00143E14">
        <w:rPr>
          <w:rFonts w:ascii="Arial" w:hAnsi="Arial" w:cs="Arial"/>
          <w:sz w:val="24"/>
          <w:szCs w:val="24"/>
        </w:rPr>
        <w:t xml:space="preserve">issues </w:t>
      </w:r>
      <w:r w:rsidR="005A3D8F">
        <w:rPr>
          <w:rFonts w:ascii="Arial" w:hAnsi="Arial" w:cs="Arial"/>
          <w:sz w:val="24"/>
          <w:szCs w:val="24"/>
        </w:rPr>
        <w:t>approximately</w:t>
      </w:r>
      <w:r w:rsidR="00143E14" w:rsidRPr="00143E14">
        <w:rPr>
          <w:rFonts w:ascii="Arial" w:hAnsi="Arial" w:cs="Arial"/>
          <w:sz w:val="24"/>
          <w:szCs w:val="24"/>
        </w:rPr>
        <w:t xml:space="preserve"> </w:t>
      </w:r>
      <w:r w:rsidR="005A3D8F">
        <w:rPr>
          <w:rFonts w:ascii="Arial" w:hAnsi="Arial" w:cs="Arial"/>
          <w:sz w:val="24"/>
          <w:szCs w:val="24"/>
        </w:rPr>
        <w:t>450</w:t>
      </w:r>
      <w:r w:rsidR="00143E14" w:rsidRPr="00143E14">
        <w:rPr>
          <w:rFonts w:ascii="Arial" w:hAnsi="Arial" w:cs="Arial"/>
          <w:sz w:val="24"/>
          <w:szCs w:val="24"/>
        </w:rPr>
        <w:t xml:space="preserve"> placards per week</w:t>
      </w:r>
      <w:r w:rsidRPr="00143E14">
        <w:rPr>
          <w:rFonts w:ascii="Arial" w:hAnsi="Arial" w:cs="Arial"/>
          <w:sz w:val="24"/>
          <w:szCs w:val="24"/>
        </w:rPr>
        <w:t xml:space="preserve">. Placards are renewed every six years. Placards would be mailed out weekly with an accompanying </w:t>
      </w:r>
      <w:r w:rsidR="009F4E13" w:rsidRPr="00143E14">
        <w:rPr>
          <w:rFonts w:ascii="Arial" w:hAnsi="Arial" w:cs="Arial"/>
          <w:sz w:val="24"/>
          <w:szCs w:val="24"/>
        </w:rPr>
        <w:t>notice</w:t>
      </w:r>
      <w:r w:rsidRPr="00143E14">
        <w:rPr>
          <w:rFonts w:ascii="Arial" w:hAnsi="Arial" w:cs="Arial"/>
          <w:sz w:val="24"/>
          <w:szCs w:val="24"/>
        </w:rPr>
        <w:t xml:space="preserve">, including the customer’s address. It is the goal of the Bureau for a vendor to create a mail merge, print the </w:t>
      </w:r>
      <w:r w:rsidR="009F4E13" w:rsidRPr="00143E14">
        <w:rPr>
          <w:rFonts w:ascii="Arial" w:hAnsi="Arial" w:cs="Arial"/>
          <w:sz w:val="24"/>
          <w:szCs w:val="24"/>
        </w:rPr>
        <w:t>pl</w:t>
      </w:r>
      <w:r w:rsidRPr="00143E14">
        <w:rPr>
          <w:rFonts w:ascii="Arial" w:hAnsi="Arial" w:cs="Arial"/>
          <w:sz w:val="24"/>
          <w:szCs w:val="24"/>
        </w:rPr>
        <w:t>acards</w:t>
      </w:r>
      <w:r w:rsidR="005A3D8F">
        <w:rPr>
          <w:rFonts w:ascii="Arial" w:hAnsi="Arial" w:cs="Arial"/>
          <w:sz w:val="24"/>
          <w:szCs w:val="24"/>
        </w:rPr>
        <w:t xml:space="preserve"> and</w:t>
      </w:r>
      <w:r w:rsidRPr="00143E14">
        <w:rPr>
          <w:rFonts w:ascii="Arial" w:hAnsi="Arial" w:cs="Arial"/>
          <w:sz w:val="24"/>
          <w:szCs w:val="24"/>
        </w:rPr>
        <w:t xml:space="preserve"> accompanying </w:t>
      </w:r>
      <w:r w:rsidR="009F4E13" w:rsidRPr="00143E14">
        <w:rPr>
          <w:rFonts w:ascii="Arial" w:hAnsi="Arial" w:cs="Arial"/>
          <w:sz w:val="24"/>
          <w:szCs w:val="24"/>
        </w:rPr>
        <w:t>notice</w:t>
      </w:r>
      <w:r w:rsidR="00485B76">
        <w:rPr>
          <w:rFonts w:ascii="Arial" w:hAnsi="Arial" w:cs="Arial"/>
          <w:sz w:val="24"/>
          <w:szCs w:val="24"/>
        </w:rPr>
        <w:t>,</w:t>
      </w:r>
      <w:r w:rsidRPr="00143E14">
        <w:rPr>
          <w:rFonts w:ascii="Arial" w:hAnsi="Arial" w:cs="Arial"/>
          <w:sz w:val="24"/>
          <w:szCs w:val="24"/>
        </w:rPr>
        <w:t xml:space="preserve"> and mail them</w:t>
      </w:r>
      <w:r w:rsidR="005A3D8F">
        <w:rPr>
          <w:rFonts w:ascii="Arial" w:hAnsi="Arial" w:cs="Arial"/>
          <w:sz w:val="24"/>
          <w:szCs w:val="24"/>
        </w:rPr>
        <w:t xml:space="preserve"> on BMV’s behalf</w:t>
      </w:r>
      <w:r w:rsidRPr="00143E14">
        <w:rPr>
          <w:rFonts w:ascii="Arial" w:hAnsi="Arial" w:cs="Arial"/>
          <w:sz w:val="24"/>
          <w:szCs w:val="24"/>
        </w:rPr>
        <w:t>.</w:t>
      </w:r>
    </w:p>
    <w:p w14:paraId="51023745" w14:textId="5D0F3486" w:rsidR="00CC526B" w:rsidRPr="00143E14" w:rsidRDefault="00CC526B" w:rsidP="00CC526B">
      <w:pPr>
        <w:widowControl/>
        <w:tabs>
          <w:tab w:val="left" w:pos="180"/>
        </w:tabs>
        <w:ind w:left="180"/>
        <w:rPr>
          <w:rFonts w:ascii="Arial" w:hAnsi="Arial" w:cs="Arial"/>
          <w:sz w:val="24"/>
          <w:szCs w:val="24"/>
        </w:rPr>
      </w:pPr>
    </w:p>
    <w:p w14:paraId="2B5EDD16" w14:textId="4AC62FBB" w:rsidR="00CC526B" w:rsidRPr="00143E14" w:rsidRDefault="00CC526B" w:rsidP="00CC526B">
      <w:pPr>
        <w:widowControl/>
        <w:tabs>
          <w:tab w:val="left" w:pos="180"/>
        </w:tabs>
        <w:ind w:left="180"/>
        <w:rPr>
          <w:rFonts w:ascii="Arial" w:hAnsi="Arial" w:cs="Arial"/>
          <w:sz w:val="24"/>
          <w:szCs w:val="24"/>
        </w:rPr>
      </w:pPr>
      <w:r w:rsidRPr="00143E14">
        <w:rPr>
          <w:rFonts w:ascii="Arial" w:hAnsi="Arial" w:cs="Arial"/>
          <w:sz w:val="24"/>
          <w:szCs w:val="24"/>
        </w:rPr>
        <w:t xml:space="preserve">Placards must be </w:t>
      </w:r>
      <w:r w:rsidR="000E6AAC" w:rsidRPr="00143E14">
        <w:rPr>
          <w:rFonts w:ascii="Arial" w:hAnsi="Arial" w:cs="Arial"/>
          <w:sz w:val="24"/>
          <w:szCs w:val="24"/>
        </w:rPr>
        <w:t xml:space="preserve">Blue and White and </w:t>
      </w:r>
      <w:r w:rsidRPr="00143E14">
        <w:rPr>
          <w:rFonts w:ascii="Arial" w:hAnsi="Arial" w:cs="Arial"/>
          <w:sz w:val="24"/>
          <w:szCs w:val="24"/>
        </w:rPr>
        <w:t xml:space="preserve">printed on a </w:t>
      </w:r>
      <w:r w:rsidR="000E6AAC" w:rsidRPr="00143E14">
        <w:rPr>
          <w:rFonts w:ascii="Arial" w:hAnsi="Arial" w:cs="Arial"/>
          <w:sz w:val="24"/>
          <w:szCs w:val="24"/>
        </w:rPr>
        <w:t>synthetic, non-fading</w:t>
      </w:r>
      <w:r w:rsidRPr="00143E14">
        <w:rPr>
          <w:rFonts w:ascii="Arial" w:hAnsi="Arial" w:cs="Arial"/>
          <w:sz w:val="24"/>
          <w:szCs w:val="24"/>
        </w:rPr>
        <w:t xml:space="preserve"> material and include a </w:t>
      </w:r>
      <w:r w:rsidR="00485B76" w:rsidRPr="00143E14">
        <w:rPr>
          <w:rFonts w:ascii="Arial" w:hAnsi="Arial" w:cs="Arial"/>
          <w:sz w:val="24"/>
          <w:szCs w:val="24"/>
        </w:rPr>
        <w:t>3-inch</w:t>
      </w:r>
      <w:r w:rsidRPr="00143E14">
        <w:rPr>
          <w:rFonts w:ascii="Arial" w:hAnsi="Arial" w:cs="Arial"/>
          <w:sz w:val="24"/>
          <w:szCs w:val="24"/>
        </w:rPr>
        <w:t xml:space="preserve"> </w:t>
      </w:r>
      <w:r w:rsidR="00485B76">
        <w:rPr>
          <w:rFonts w:ascii="Arial" w:hAnsi="Arial" w:cs="Arial"/>
          <w:sz w:val="24"/>
          <w:szCs w:val="24"/>
        </w:rPr>
        <w:t xml:space="preserve">by </w:t>
      </w:r>
      <w:r w:rsidRPr="00143E14">
        <w:rPr>
          <w:rFonts w:ascii="Arial" w:hAnsi="Arial" w:cs="Arial"/>
          <w:sz w:val="24"/>
          <w:szCs w:val="24"/>
        </w:rPr>
        <w:t>2</w:t>
      </w:r>
      <w:r w:rsidR="00485B76">
        <w:rPr>
          <w:rFonts w:ascii="Arial" w:hAnsi="Arial" w:cs="Arial"/>
          <w:sz w:val="24"/>
          <w:szCs w:val="24"/>
        </w:rPr>
        <w:t>-</w:t>
      </w:r>
      <w:r w:rsidRPr="00143E14">
        <w:rPr>
          <w:rFonts w:ascii="Arial" w:hAnsi="Arial" w:cs="Arial"/>
          <w:sz w:val="24"/>
          <w:szCs w:val="24"/>
        </w:rPr>
        <w:t>inch blue wheelchair symbol</w:t>
      </w:r>
      <w:r w:rsidR="000E6AAC" w:rsidRPr="00143E14">
        <w:rPr>
          <w:rFonts w:ascii="Arial" w:hAnsi="Arial" w:cs="Arial"/>
          <w:sz w:val="24"/>
          <w:szCs w:val="24"/>
        </w:rPr>
        <w:t xml:space="preserve"> at the bottom. The printed </w:t>
      </w:r>
      <w:r w:rsidR="009F4E13" w:rsidRPr="00143E14">
        <w:rPr>
          <w:rFonts w:ascii="Arial" w:hAnsi="Arial" w:cs="Arial"/>
          <w:sz w:val="24"/>
          <w:szCs w:val="24"/>
        </w:rPr>
        <w:t>p</w:t>
      </w:r>
      <w:r w:rsidR="000E6AAC" w:rsidRPr="00143E14">
        <w:rPr>
          <w:rFonts w:ascii="Arial" w:hAnsi="Arial" w:cs="Arial"/>
          <w:sz w:val="24"/>
          <w:szCs w:val="24"/>
        </w:rPr>
        <w:t xml:space="preserve">lacards would include the </w:t>
      </w:r>
      <w:r w:rsidR="009F4E13" w:rsidRPr="00143E14">
        <w:rPr>
          <w:rFonts w:ascii="Arial" w:hAnsi="Arial" w:cs="Arial"/>
          <w:sz w:val="24"/>
          <w:szCs w:val="24"/>
        </w:rPr>
        <w:t>p</w:t>
      </w:r>
      <w:r w:rsidR="000E6AAC" w:rsidRPr="00143E14">
        <w:rPr>
          <w:rFonts w:ascii="Arial" w:hAnsi="Arial" w:cs="Arial"/>
          <w:sz w:val="24"/>
          <w:szCs w:val="24"/>
        </w:rPr>
        <w:t>lacard number and an expiration date that would be generated by the BMV data system and included in the weekly data set.</w:t>
      </w:r>
      <w:r w:rsidR="009F4E13" w:rsidRPr="00143E14">
        <w:rPr>
          <w:rFonts w:ascii="Arial" w:hAnsi="Arial" w:cs="Arial"/>
          <w:sz w:val="24"/>
          <w:szCs w:val="24"/>
        </w:rPr>
        <w:t xml:space="preserve"> Sample placards</w:t>
      </w:r>
      <w:r w:rsidR="005712A4" w:rsidRPr="00143E14">
        <w:rPr>
          <w:rFonts w:ascii="Arial" w:hAnsi="Arial" w:cs="Arial"/>
          <w:sz w:val="24"/>
          <w:szCs w:val="24"/>
        </w:rPr>
        <w:t xml:space="preserve"> will be</w:t>
      </w:r>
      <w:r w:rsidR="009F4E13" w:rsidRPr="00143E14">
        <w:rPr>
          <w:rFonts w:ascii="Arial" w:hAnsi="Arial" w:cs="Arial"/>
          <w:sz w:val="24"/>
          <w:szCs w:val="24"/>
        </w:rPr>
        <w:t xml:space="preserve"> provided as requested.</w:t>
      </w:r>
    </w:p>
    <w:p w14:paraId="33517E30" w14:textId="5862D0C0" w:rsidR="00246DED" w:rsidRPr="00143E14" w:rsidRDefault="00246DED" w:rsidP="00CC526B">
      <w:pPr>
        <w:widowControl/>
        <w:tabs>
          <w:tab w:val="left" w:pos="180"/>
        </w:tabs>
        <w:ind w:left="180"/>
        <w:rPr>
          <w:rFonts w:ascii="Arial" w:hAnsi="Arial" w:cs="Arial"/>
          <w:sz w:val="24"/>
          <w:szCs w:val="24"/>
        </w:rPr>
      </w:pPr>
    </w:p>
    <w:p w14:paraId="32F86363" w14:textId="77777777" w:rsidR="00246DED" w:rsidRPr="00143E14" w:rsidRDefault="00246DED" w:rsidP="00246DED">
      <w:pPr>
        <w:widowControl/>
        <w:tabs>
          <w:tab w:val="left" w:pos="180"/>
        </w:tabs>
        <w:ind w:left="180"/>
        <w:rPr>
          <w:rFonts w:ascii="Arial" w:hAnsi="Arial" w:cs="Arial"/>
          <w:sz w:val="24"/>
          <w:szCs w:val="24"/>
        </w:rPr>
      </w:pPr>
      <w:r w:rsidRPr="00143E14">
        <w:rPr>
          <w:rFonts w:ascii="Arial" w:hAnsi="Arial" w:cs="Arial"/>
          <w:sz w:val="24"/>
          <w:szCs w:val="24"/>
        </w:rPr>
        <w:lastRenderedPageBreak/>
        <w:t>Vendors will host a Secure File Transfer Protocol (SFTP) server to which the BMV will transfer data weekly.</w:t>
      </w:r>
    </w:p>
    <w:p w14:paraId="7E099890" w14:textId="77777777" w:rsidR="00246DED" w:rsidRPr="00143E14" w:rsidRDefault="00246DED" w:rsidP="00246DED">
      <w:pPr>
        <w:widowControl/>
        <w:tabs>
          <w:tab w:val="left" w:pos="180"/>
        </w:tabs>
        <w:ind w:left="180"/>
        <w:rPr>
          <w:rFonts w:ascii="Arial" w:hAnsi="Arial" w:cs="Arial"/>
          <w:sz w:val="24"/>
          <w:szCs w:val="24"/>
        </w:rPr>
      </w:pPr>
    </w:p>
    <w:p w14:paraId="512ED714" w14:textId="77777777" w:rsidR="00246DED" w:rsidRPr="00143E14" w:rsidRDefault="00246DED" w:rsidP="00246DED">
      <w:pPr>
        <w:widowControl/>
        <w:tabs>
          <w:tab w:val="left" w:pos="180"/>
        </w:tabs>
        <w:ind w:left="180"/>
        <w:rPr>
          <w:rFonts w:ascii="Arial" w:hAnsi="Arial" w:cs="Arial"/>
          <w:sz w:val="24"/>
          <w:szCs w:val="24"/>
        </w:rPr>
      </w:pPr>
      <w:r w:rsidRPr="00143E14">
        <w:rPr>
          <w:rFonts w:ascii="Arial" w:hAnsi="Arial" w:cs="Arial"/>
          <w:sz w:val="24"/>
          <w:szCs w:val="24"/>
        </w:rPr>
        <w:t>Data provided by the BMV are protected by the Driver’s Privacy Protection Act (DPPA) and may not be shared or sold without the consent of the BMV.</w:t>
      </w:r>
    </w:p>
    <w:p w14:paraId="0CFE0365" w14:textId="77777777" w:rsidR="00246DED" w:rsidRPr="00143E14" w:rsidRDefault="00246DED" w:rsidP="00246DED">
      <w:pPr>
        <w:widowControl/>
        <w:tabs>
          <w:tab w:val="left" w:pos="180"/>
        </w:tabs>
        <w:ind w:left="180"/>
        <w:rPr>
          <w:rFonts w:ascii="Arial" w:hAnsi="Arial" w:cs="Arial"/>
          <w:sz w:val="24"/>
          <w:szCs w:val="24"/>
        </w:rPr>
      </w:pPr>
    </w:p>
    <w:p w14:paraId="07D4E71A" w14:textId="77777777" w:rsidR="00246DED" w:rsidRPr="00143E14" w:rsidRDefault="00246DED" w:rsidP="00246DED">
      <w:pPr>
        <w:widowControl/>
        <w:tabs>
          <w:tab w:val="left" w:pos="180"/>
        </w:tabs>
        <w:ind w:left="180"/>
        <w:rPr>
          <w:rFonts w:ascii="Arial" w:hAnsi="Arial" w:cs="Arial"/>
          <w:sz w:val="24"/>
          <w:szCs w:val="24"/>
        </w:rPr>
      </w:pPr>
      <w:r w:rsidRPr="00143E14">
        <w:rPr>
          <w:rFonts w:ascii="Arial" w:hAnsi="Arial" w:cs="Arial"/>
          <w:sz w:val="24"/>
          <w:szCs w:val="24"/>
        </w:rPr>
        <w:t>Vendors will be expected to securely delete all data after 30 days.</w:t>
      </w:r>
    </w:p>
    <w:p w14:paraId="0DB286C6" w14:textId="77777777" w:rsidR="00246DED" w:rsidRDefault="00246DED" w:rsidP="00246DED">
      <w:pPr>
        <w:widowControl/>
        <w:tabs>
          <w:tab w:val="left" w:pos="180"/>
        </w:tabs>
        <w:ind w:left="180"/>
        <w:rPr>
          <w:rFonts w:ascii="Arial" w:hAnsi="Arial" w:cs="Arial"/>
          <w:color w:val="FF0000"/>
          <w:sz w:val="24"/>
          <w:szCs w:val="24"/>
        </w:rPr>
      </w:pPr>
    </w:p>
    <w:p w14:paraId="03E002DF" w14:textId="5F193EA4" w:rsidR="00066D57" w:rsidRPr="002101ED" w:rsidRDefault="00066D57" w:rsidP="00BF3D98">
      <w:pPr>
        <w:rPr>
          <w:rFonts w:ascii="Arial" w:hAnsi="Arial" w:cs="Arial"/>
          <w:sz w:val="24"/>
          <w:szCs w:val="24"/>
        </w:rPr>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0"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1" w:name="_Hlk11310465"/>
      <w:r w:rsidR="00F523B4">
        <w:rPr>
          <w:rStyle w:val="InitialStyle"/>
          <w:rFonts w:ascii="Arial" w:hAnsi="Arial" w:cs="Arial"/>
        </w:rPr>
        <w:t xml:space="preserve">: </w:t>
      </w:r>
      <w:hyperlink r:id="rId15" w:history="1">
        <w:r w:rsidR="00B85C07" w:rsidRPr="00F523B4">
          <w:rPr>
            <w:rStyle w:val="Hyperlink"/>
            <w:rFonts w:ascii="Arial" w:hAnsi="Arial" w:cs="Arial"/>
          </w:rPr>
          <w:t>State of Maine Freedom of Access Act</w:t>
        </w:r>
      </w:hyperlink>
      <w:bookmarkEnd w:id="11"/>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2"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3"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008808DC" w:rsidRPr="002101ED">
        <w:rPr>
          <w:rStyle w:val="InitialStyle"/>
          <w:rFonts w:ascii="Arial" w:hAnsi="Arial" w:cs="Arial"/>
          <w:b/>
          <w:sz w:val="24"/>
          <w:szCs w:val="24"/>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4C95F63B" w14:textId="77777777" w:rsidR="00A6578D" w:rsidRPr="00143E14" w:rsidRDefault="00AF385D" w:rsidP="00A6578D">
      <w:pPr>
        <w:pStyle w:val="DefaultText"/>
        <w:widowControl/>
        <w:rPr>
          <w:rStyle w:val="InitialStyle"/>
          <w:rFonts w:ascii="Arial" w:hAnsi="Arial" w:cs="Arial"/>
          <w:b/>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AC26C7">
        <w:rPr>
          <w:rStyle w:val="InitialStyle"/>
          <w:rFonts w:ascii="Arial" w:hAnsi="Arial" w:cs="Arial"/>
          <w:bCs/>
        </w:rPr>
        <w:t xml:space="preserve">an </w:t>
      </w:r>
      <w:r w:rsidR="00A6578D" w:rsidRPr="00143E14">
        <w:rPr>
          <w:rStyle w:val="InitialStyle"/>
          <w:rFonts w:ascii="Arial" w:hAnsi="Arial" w:cs="Arial"/>
          <w:b/>
          <w:bCs/>
          <w:u w:val="single"/>
        </w:rPr>
        <w:t>Automated Disability Placard Production</w:t>
      </w:r>
    </w:p>
    <w:p w14:paraId="05F9853A" w14:textId="47D26FB7" w:rsidR="00F164F9" w:rsidRPr="002101ED" w:rsidRDefault="0052495C" w:rsidP="000A0BC4">
      <w:pPr>
        <w:pStyle w:val="DefaultText"/>
        <w:widowControl/>
        <w:rPr>
          <w:rStyle w:val="InitialStyle"/>
          <w:rFonts w:ascii="Arial" w:hAnsi="Arial" w:cs="Arial"/>
          <w:bCs/>
        </w:rPr>
      </w:pPr>
      <w:r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while providing efficient, reliable</w:t>
      </w:r>
      <w:r w:rsidR="00485B76">
        <w:rPr>
          <w:rFonts w:ascii="Arial" w:hAnsi="Arial" w:cs="Arial"/>
        </w:rPr>
        <w:t>,</w:t>
      </w:r>
      <w:r w:rsidR="00467837" w:rsidRPr="002101ED">
        <w:rPr>
          <w:rFonts w:ascii="Arial" w:hAnsi="Arial" w:cs="Arial"/>
        </w:rPr>
        <w:t xml:space="preserv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68946EC4" w:rsidR="00295944" w:rsidRPr="00A530B0" w:rsidRDefault="008468EA"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 </w:t>
      </w:r>
      <w:r w:rsidR="00485B76" w:rsidRPr="002101ED">
        <w:rPr>
          <w:rFonts w:ascii="Arial" w:hAnsi="Arial" w:cs="Arial"/>
          <w:bCs/>
          <w:sz w:val="24"/>
          <w:szCs w:val="24"/>
        </w:rPr>
        <w:t xml:space="preserve">experiences in </w:t>
      </w:r>
      <w:r w:rsidR="00485B76" w:rsidRPr="00A530B0">
        <w:rPr>
          <w:rFonts w:ascii="Arial" w:hAnsi="Arial" w:cs="Arial"/>
          <w:bCs/>
          <w:sz w:val="24"/>
          <w:szCs w:val="24"/>
        </w:rPr>
        <w:t xml:space="preserve">providing </w:t>
      </w:r>
      <w:r w:rsidR="00485B76" w:rsidRPr="00A530B0">
        <w:rPr>
          <w:rFonts w:ascii="Arial" w:hAnsi="Arial" w:cs="Arial"/>
          <w:sz w:val="24"/>
          <w:szCs w:val="24"/>
        </w:rPr>
        <w:t>automated mail merge</w:t>
      </w:r>
      <w:r w:rsidR="00485B76">
        <w:rPr>
          <w:rFonts w:ascii="Arial" w:hAnsi="Arial" w:cs="Arial"/>
          <w:sz w:val="24"/>
          <w:szCs w:val="24"/>
        </w:rPr>
        <w:t>s and</w:t>
      </w:r>
      <w:r w:rsidR="00485B76" w:rsidRPr="00A530B0">
        <w:rPr>
          <w:rFonts w:ascii="Arial" w:hAnsi="Arial" w:cs="Arial"/>
          <w:sz w:val="24"/>
          <w:szCs w:val="24"/>
        </w:rPr>
        <w:t xml:space="preserve"> print</w:t>
      </w:r>
      <w:r w:rsidR="00485B76">
        <w:rPr>
          <w:rFonts w:ascii="Arial" w:hAnsi="Arial" w:cs="Arial"/>
          <w:sz w:val="24"/>
          <w:szCs w:val="24"/>
        </w:rPr>
        <w:t xml:space="preserve"> jobs that require specialized, durable, non-fading</w:t>
      </w:r>
      <w:r w:rsidR="00485B76" w:rsidRPr="00A530B0">
        <w:rPr>
          <w:rFonts w:ascii="Arial" w:hAnsi="Arial" w:cs="Arial"/>
          <w:sz w:val="24"/>
          <w:szCs w:val="24"/>
        </w:rPr>
        <w:t xml:space="preserve"> </w:t>
      </w:r>
      <w:r w:rsidR="00485B76">
        <w:rPr>
          <w:rFonts w:ascii="Arial" w:hAnsi="Arial" w:cs="Arial"/>
          <w:sz w:val="24"/>
          <w:szCs w:val="24"/>
        </w:rPr>
        <w:t xml:space="preserve">materials </w:t>
      </w:r>
      <w:r w:rsidR="00A530B0">
        <w:rPr>
          <w:rFonts w:ascii="Arial" w:hAnsi="Arial" w:cs="Arial"/>
          <w:sz w:val="24"/>
          <w:szCs w:val="24"/>
        </w:rPr>
        <w:t>that would be exposed to sun and severe temps.</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77777777" w:rsidR="00295944" w:rsidRPr="005712A4"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5712A4">
        <w:rPr>
          <w:rFonts w:ascii="Arial" w:hAnsi="Arial" w:cs="Arial"/>
          <w:b/>
          <w:bCs/>
          <w:sz w:val="24"/>
          <w:szCs w:val="24"/>
        </w:rPr>
        <w:t>Feedback Requested</w:t>
      </w:r>
    </w:p>
    <w:p w14:paraId="291BF5FA" w14:textId="77777777" w:rsidR="00246DED" w:rsidRPr="005712A4" w:rsidRDefault="00246DED" w:rsidP="00402329">
      <w:pPr>
        <w:widowControl/>
        <w:tabs>
          <w:tab w:val="left" w:pos="180"/>
        </w:tabs>
        <w:ind w:left="180"/>
        <w:rPr>
          <w:rFonts w:ascii="Arial" w:hAnsi="Arial" w:cs="Arial"/>
          <w:sz w:val="24"/>
          <w:szCs w:val="24"/>
        </w:rPr>
      </w:pPr>
    </w:p>
    <w:p w14:paraId="63934051" w14:textId="7A9A4CDF" w:rsidR="00402329" w:rsidRPr="005712A4" w:rsidRDefault="00C12B12" w:rsidP="00207371">
      <w:pPr>
        <w:widowControl/>
        <w:tabs>
          <w:tab w:val="left" w:pos="180"/>
        </w:tabs>
        <w:ind w:left="180"/>
        <w:rPr>
          <w:rFonts w:ascii="Arial" w:hAnsi="Arial" w:cs="Arial"/>
          <w:bCs/>
          <w:sz w:val="24"/>
          <w:szCs w:val="24"/>
        </w:rPr>
      </w:pPr>
      <w:r>
        <w:rPr>
          <w:rFonts w:ascii="Arial" w:hAnsi="Arial" w:cs="Arial"/>
          <w:bCs/>
          <w:sz w:val="24"/>
          <w:szCs w:val="24"/>
        </w:rPr>
        <w:t>Define</w:t>
      </w:r>
      <w:r w:rsidR="00246DED" w:rsidRPr="005712A4">
        <w:rPr>
          <w:rFonts w:ascii="Arial" w:hAnsi="Arial" w:cs="Arial"/>
          <w:bCs/>
          <w:sz w:val="24"/>
          <w:szCs w:val="24"/>
        </w:rPr>
        <w:t xml:space="preserve"> types of merge and print technology </w:t>
      </w:r>
      <w:r>
        <w:rPr>
          <w:rFonts w:ascii="Arial" w:hAnsi="Arial" w:cs="Arial"/>
          <w:bCs/>
          <w:sz w:val="24"/>
          <w:szCs w:val="24"/>
        </w:rPr>
        <w:t>that would solve the BMV’s issue</w:t>
      </w:r>
      <w:r w:rsidR="00246DED" w:rsidRPr="005712A4">
        <w:rPr>
          <w:rFonts w:ascii="Arial" w:hAnsi="Arial" w:cs="Arial"/>
          <w:bCs/>
          <w:sz w:val="24"/>
          <w:szCs w:val="24"/>
        </w:rPr>
        <w:t>.</w:t>
      </w:r>
    </w:p>
    <w:p w14:paraId="742CF4E6" w14:textId="7BBC18D5" w:rsidR="00246DED" w:rsidRPr="005712A4" w:rsidRDefault="00246DED" w:rsidP="00207371">
      <w:pPr>
        <w:widowControl/>
        <w:tabs>
          <w:tab w:val="left" w:pos="180"/>
        </w:tabs>
        <w:ind w:left="180"/>
        <w:rPr>
          <w:rFonts w:ascii="Arial" w:hAnsi="Arial" w:cs="Arial"/>
          <w:bCs/>
          <w:sz w:val="24"/>
          <w:szCs w:val="24"/>
        </w:rPr>
      </w:pPr>
    </w:p>
    <w:p w14:paraId="7A119830" w14:textId="2395DAD0" w:rsidR="00246DED" w:rsidRPr="005712A4" w:rsidRDefault="00246DED" w:rsidP="00207371">
      <w:pPr>
        <w:widowControl/>
        <w:tabs>
          <w:tab w:val="left" w:pos="180"/>
        </w:tabs>
        <w:ind w:left="180"/>
        <w:rPr>
          <w:rFonts w:ascii="Arial" w:hAnsi="Arial" w:cs="Arial"/>
          <w:bCs/>
          <w:sz w:val="24"/>
          <w:szCs w:val="24"/>
        </w:rPr>
      </w:pPr>
      <w:r w:rsidRPr="005712A4">
        <w:rPr>
          <w:rFonts w:ascii="Arial" w:hAnsi="Arial" w:cs="Arial"/>
          <w:bCs/>
          <w:sz w:val="24"/>
          <w:szCs w:val="24"/>
        </w:rPr>
        <w:t>Specify security measures</w:t>
      </w:r>
      <w:r w:rsidR="00C12B12">
        <w:rPr>
          <w:rFonts w:ascii="Arial" w:hAnsi="Arial" w:cs="Arial"/>
          <w:bCs/>
          <w:sz w:val="24"/>
          <w:szCs w:val="24"/>
        </w:rPr>
        <w:t xml:space="preserve"> that would be taken to ensure the DPPA is adhered to and that data are secure</w:t>
      </w:r>
      <w:r w:rsidRPr="005712A4">
        <w:rPr>
          <w:rFonts w:ascii="Arial" w:hAnsi="Arial" w:cs="Arial"/>
          <w:bCs/>
          <w:sz w:val="24"/>
          <w:szCs w:val="24"/>
        </w:rPr>
        <w:t>.</w:t>
      </w:r>
    </w:p>
    <w:p w14:paraId="6A5E0D23" w14:textId="352AEDE1" w:rsidR="00246DED" w:rsidRPr="005712A4" w:rsidRDefault="00246DED" w:rsidP="00207371">
      <w:pPr>
        <w:widowControl/>
        <w:tabs>
          <w:tab w:val="left" w:pos="180"/>
        </w:tabs>
        <w:ind w:left="180"/>
        <w:rPr>
          <w:rFonts w:ascii="Arial" w:hAnsi="Arial" w:cs="Arial"/>
          <w:bCs/>
          <w:sz w:val="24"/>
          <w:szCs w:val="24"/>
        </w:rPr>
      </w:pPr>
    </w:p>
    <w:p w14:paraId="5212F56B" w14:textId="26400A97" w:rsidR="0008165C" w:rsidRPr="005712A4" w:rsidRDefault="0008165C" w:rsidP="0008165C">
      <w:pPr>
        <w:widowControl/>
        <w:tabs>
          <w:tab w:val="left" w:pos="180"/>
        </w:tabs>
        <w:ind w:left="180"/>
        <w:rPr>
          <w:rFonts w:ascii="Arial" w:hAnsi="Arial" w:cs="Arial"/>
          <w:sz w:val="24"/>
          <w:szCs w:val="24"/>
        </w:rPr>
      </w:pPr>
      <w:r w:rsidRPr="005712A4">
        <w:rPr>
          <w:rFonts w:ascii="Arial" w:hAnsi="Arial" w:cs="Arial"/>
          <w:sz w:val="24"/>
          <w:szCs w:val="24"/>
        </w:rPr>
        <w:t>Vendors should inform the Bureau how they would produce placards in the event of a natural disaster or Federal/State emergency.</w:t>
      </w:r>
    </w:p>
    <w:p w14:paraId="5DD6ED75" w14:textId="77777777" w:rsidR="0008165C" w:rsidRDefault="0008165C" w:rsidP="00207371">
      <w:pPr>
        <w:widowControl/>
        <w:tabs>
          <w:tab w:val="left" w:pos="180"/>
        </w:tabs>
        <w:ind w:left="180"/>
        <w:rPr>
          <w:rFonts w:ascii="Arial" w:hAnsi="Arial" w:cs="Arial"/>
          <w:bCs/>
          <w:color w:val="FF0000"/>
          <w:sz w:val="24"/>
          <w:szCs w:val="24"/>
          <w:highlight w:val="yellow"/>
        </w:rPr>
      </w:pPr>
    </w:p>
    <w:p w14:paraId="4E2E8485" w14:textId="77777777" w:rsidR="00402329" w:rsidRDefault="00402329" w:rsidP="00207371">
      <w:pPr>
        <w:widowControl/>
        <w:tabs>
          <w:tab w:val="left" w:pos="180"/>
        </w:tabs>
        <w:ind w:left="180"/>
        <w:rPr>
          <w:rFonts w:ascii="Arial" w:hAnsi="Arial" w:cs="Arial"/>
          <w:bCs/>
          <w:color w:val="FF0000"/>
          <w:sz w:val="24"/>
          <w:szCs w:val="24"/>
          <w:highlight w:val="yellow"/>
        </w:rPr>
      </w:pP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E945C8A" w14:textId="77777777" w:rsidR="006C6208" w:rsidRPr="002101ED" w:rsidRDefault="006C6208" w:rsidP="00C7524F">
      <w:pPr>
        <w:widowControl/>
        <w:tabs>
          <w:tab w:val="left" w:pos="180"/>
        </w:tabs>
        <w:ind w:left="1080"/>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192C8A2F" w14:textId="77777777" w:rsidR="00F1674A" w:rsidRPr="002101ED" w:rsidRDefault="00F1674A" w:rsidP="00ED795F">
      <w:pPr>
        <w:pStyle w:val="ListParagraph"/>
        <w:widowControl/>
        <w:tabs>
          <w:tab w:val="left" w:pos="180"/>
        </w:tabs>
        <w:rPr>
          <w:rFonts w:ascii="Arial" w:hAnsi="Arial" w:cs="Arial"/>
          <w:bCs/>
          <w:color w:val="FF0000"/>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4" w:name="_Toc367174729"/>
      <w:bookmarkStart w:id="15"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4"/>
      <w:r w:rsidR="00A130AD" w:rsidRPr="002101ED">
        <w:rPr>
          <w:rStyle w:val="InitialStyle"/>
          <w:rFonts w:ascii="Arial" w:hAnsi="Arial" w:cs="Arial"/>
          <w:b/>
          <w:sz w:val="24"/>
          <w:szCs w:val="24"/>
        </w:rPr>
        <w:t xml:space="preserve"> AND PROCESSES</w:t>
      </w:r>
      <w:bookmarkEnd w:id="15"/>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6" w:name="_Toc398203744"/>
      <w:bookmarkStart w:id="17" w:name="_Toc535996587"/>
      <w:r w:rsidRPr="002101ED">
        <w:rPr>
          <w:rStyle w:val="InitialStyle"/>
          <w:rFonts w:ascii="Arial" w:hAnsi="Arial" w:cs="Arial"/>
          <w:color w:val="auto"/>
          <w:sz w:val="24"/>
          <w:szCs w:val="24"/>
        </w:rPr>
        <w:t>Questions</w:t>
      </w:r>
      <w:bookmarkEnd w:id="16"/>
      <w:bookmarkEnd w:id="17"/>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8" w:name="_Toc367174733"/>
      <w:bookmarkStart w:id="19" w:name="_Toc535996588"/>
      <w:r w:rsidRPr="002101ED">
        <w:rPr>
          <w:rStyle w:val="InitialStyle"/>
          <w:rFonts w:ascii="Arial" w:hAnsi="Arial" w:cs="Arial"/>
          <w:color w:val="auto"/>
          <w:sz w:val="24"/>
          <w:szCs w:val="24"/>
        </w:rPr>
        <w:t>Submitting the</w:t>
      </w:r>
      <w:bookmarkEnd w:id="18"/>
      <w:r w:rsidRPr="002101ED">
        <w:rPr>
          <w:rStyle w:val="InitialStyle"/>
          <w:rFonts w:ascii="Arial" w:hAnsi="Arial" w:cs="Arial"/>
          <w:color w:val="auto"/>
          <w:sz w:val="24"/>
          <w:szCs w:val="24"/>
        </w:rPr>
        <w:t xml:space="preserve"> Response</w:t>
      </w:r>
      <w:bookmarkEnd w:id="19"/>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0" w:name="_Toc398203371"/>
      <w:bookmarkStart w:id="21" w:name="_Toc398203753"/>
      <w:bookmarkStart w:id="22" w:name="_Toc367174734"/>
      <w:bookmarkEnd w:id="20"/>
      <w:bookmarkEnd w:id="21"/>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3" w:name="_Toc398203752"/>
      <w:bookmarkEnd w:id="22"/>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4"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3"/>
      <w:bookmarkEnd w:id="24"/>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5" w:name="_Toc510447400"/>
      <w:bookmarkStart w:id="26" w:name="_Toc535996590"/>
      <w:r w:rsidRPr="002101ED">
        <w:rPr>
          <w:rStyle w:val="InitialStyle"/>
          <w:rFonts w:ascii="Arial" w:hAnsi="Arial" w:cs="Arial"/>
          <w:b/>
          <w:sz w:val="24"/>
          <w:szCs w:val="24"/>
        </w:rPr>
        <w:t>General Information</w:t>
      </w:r>
      <w:bookmarkEnd w:id="25"/>
      <w:bookmarkEnd w:id="26"/>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7" w:name="_Toc398203127"/>
      <w:bookmarkStart w:id="28" w:name="_Toc398203373"/>
      <w:bookmarkStart w:id="29"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7"/>
      <w:bookmarkEnd w:id="28"/>
      <w:bookmarkEnd w:id="29"/>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0" w:name="_Toc367174751"/>
    </w:p>
    <w:p w14:paraId="59B27EE0" w14:textId="77777777" w:rsidR="00196AA2" w:rsidRPr="002101ED" w:rsidRDefault="009353B6" w:rsidP="003B01C3">
      <w:pPr>
        <w:pStyle w:val="DefaultText"/>
        <w:rPr>
          <w:rFonts w:ascii="Arial" w:hAnsi="Arial" w:cs="Arial"/>
          <w:b/>
          <w:bCs/>
        </w:rPr>
      </w:pPr>
      <w:bookmarkStart w:id="31" w:name="QuickMark"/>
      <w:bookmarkEnd w:id="30"/>
      <w:bookmarkEnd w:id="31"/>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36490068" w:rsidR="00477DCE"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 xml:space="preserve">Department of </w:t>
      </w:r>
      <w:r w:rsidR="004D00A0">
        <w:rPr>
          <w:rStyle w:val="InitialStyle"/>
          <w:rFonts w:ascii="Arial" w:hAnsi="Arial" w:cs="Arial"/>
          <w:b/>
          <w:sz w:val="28"/>
          <w:szCs w:val="28"/>
        </w:rPr>
        <w:t xml:space="preserve">the Secretary </w:t>
      </w:r>
      <w:r w:rsidR="00A530B0">
        <w:rPr>
          <w:rStyle w:val="InitialStyle"/>
          <w:rFonts w:ascii="Arial" w:hAnsi="Arial" w:cs="Arial"/>
          <w:b/>
          <w:sz w:val="28"/>
          <w:szCs w:val="28"/>
        </w:rPr>
        <w:t>o</w:t>
      </w:r>
      <w:r w:rsidR="004D00A0">
        <w:rPr>
          <w:rStyle w:val="InitialStyle"/>
          <w:rFonts w:ascii="Arial" w:hAnsi="Arial" w:cs="Arial"/>
          <w:b/>
          <w:sz w:val="28"/>
          <w:szCs w:val="28"/>
        </w:rPr>
        <w:t>f State</w:t>
      </w:r>
    </w:p>
    <w:p w14:paraId="177BC88E" w14:textId="610583A2" w:rsidR="004D00A0" w:rsidRPr="00101684" w:rsidRDefault="004D00A0" w:rsidP="00477DCE">
      <w:pPr>
        <w:pStyle w:val="DefaultText"/>
        <w:jc w:val="center"/>
        <w:rPr>
          <w:rStyle w:val="InitialStyle"/>
          <w:rFonts w:ascii="Arial" w:hAnsi="Arial" w:cs="Arial"/>
          <w:b/>
          <w:color w:val="FF0000"/>
          <w:sz w:val="28"/>
          <w:szCs w:val="28"/>
        </w:rPr>
      </w:pPr>
      <w:r>
        <w:rPr>
          <w:rStyle w:val="InitialStyle"/>
          <w:rFonts w:ascii="Arial" w:hAnsi="Arial" w:cs="Arial"/>
          <w:b/>
          <w:sz w:val="28"/>
          <w:szCs w:val="28"/>
        </w:rPr>
        <w:t>Bureau of Motor Vehicles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2" w:name="_Toc367174752"/>
      <w:bookmarkStart w:id="33" w:name="_Toc398203758"/>
      <w:bookmarkStart w:id="34" w:name="_Toc535996592"/>
      <w:r w:rsidRPr="00101684">
        <w:rPr>
          <w:rStyle w:val="InitialStyle"/>
          <w:rFonts w:ascii="Arial" w:hAnsi="Arial" w:cs="Arial"/>
          <w:color w:val="auto"/>
          <w:sz w:val="28"/>
          <w:szCs w:val="28"/>
        </w:rPr>
        <w:t>RESPONSE COVER PAGE</w:t>
      </w:r>
      <w:bookmarkEnd w:id="32"/>
      <w:bookmarkEnd w:id="33"/>
      <w:bookmarkEnd w:id="34"/>
    </w:p>
    <w:p w14:paraId="2FB2DDDF" w14:textId="34E2FECA"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595E62" w:rsidRPr="00595E62">
        <w:rPr>
          <w:rStyle w:val="InitialStyle"/>
          <w:rFonts w:ascii="Arial" w:hAnsi="Arial" w:cs="Arial"/>
          <w:b/>
          <w:bCs/>
          <w:sz w:val="28"/>
          <w:szCs w:val="28"/>
        </w:rPr>
        <w:t>202111170</w:t>
      </w:r>
    </w:p>
    <w:p w14:paraId="0C3346C3" w14:textId="77777777" w:rsidR="00A6578D" w:rsidRPr="00143E14" w:rsidRDefault="00A6578D" w:rsidP="00A6578D">
      <w:pPr>
        <w:pStyle w:val="DefaultText"/>
        <w:widowControl/>
        <w:jc w:val="center"/>
        <w:rPr>
          <w:rStyle w:val="InitialStyle"/>
          <w:rFonts w:ascii="Arial" w:hAnsi="Arial" w:cs="Arial"/>
          <w:b/>
          <w:bCs/>
        </w:rPr>
      </w:pPr>
      <w:r w:rsidRPr="00143E14">
        <w:rPr>
          <w:rStyle w:val="InitialStyle"/>
          <w:rFonts w:ascii="Arial" w:hAnsi="Arial" w:cs="Arial"/>
          <w:b/>
          <w:bCs/>
          <w:u w:val="single"/>
        </w:rPr>
        <w:t>Automated Disability Placard Production</w:t>
      </w: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D05592D"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513B13ED"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2C53926F"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216A30EB"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47466B52"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 xml:space="preserve">Department of </w:t>
      </w:r>
      <w:r w:rsidR="004D00A0">
        <w:rPr>
          <w:rFonts w:ascii="Arial" w:hAnsi="Arial" w:cs="Arial"/>
          <w:b/>
          <w:bCs/>
          <w:sz w:val="28"/>
          <w:szCs w:val="28"/>
        </w:rPr>
        <w:t>the Secretary of State</w:t>
      </w:r>
      <w:r w:rsidR="00143E14">
        <w:rPr>
          <w:rFonts w:ascii="Arial" w:hAnsi="Arial" w:cs="Arial"/>
          <w:b/>
          <w:bCs/>
          <w:sz w:val="28"/>
          <w:szCs w:val="28"/>
        </w:rPr>
        <w:t>, Bureau of Motor Vehicles</w:t>
      </w:r>
    </w:p>
    <w:p w14:paraId="35B2F24C" w14:textId="77777777" w:rsidR="00477DCE" w:rsidRPr="002101ED" w:rsidRDefault="00477DCE" w:rsidP="00477DCE">
      <w:pPr>
        <w:jc w:val="center"/>
        <w:outlineLvl w:val="1"/>
        <w:rPr>
          <w:rFonts w:ascii="Arial" w:hAnsi="Arial" w:cs="Arial"/>
          <w:b/>
          <w:bCs/>
          <w:sz w:val="28"/>
          <w:szCs w:val="28"/>
        </w:rPr>
      </w:pPr>
      <w:bookmarkStart w:id="35" w:name="_Toc535996593"/>
      <w:r w:rsidRPr="002101ED">
        <w:rPr>
          <w:rFonts w:ascii="Arial" w:hAnsi="Arial" w:cs="Arial"/>
          <w:b/>
          <w:bCs/>
          <w:sz w:val="28"/>
          <w:szCs w:val="28"/>
        </w:rPr>
        <w:t>SUBMITTED QUESTIONS FORM</w:t>
      </w:r>
      <w:bookmarkEnd w:id="35"/>
    </w:p>
    <w:p w14:paraId="2D0620EE" w14:textId="7E528ACA"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595E62" w:rsidRPr="00595E62">
        <w:rPr>
          <w:rStyle w:val="InitialStyle"/>
          <w:rFonts w:ascii="Arial" w:hAnsi="Arial" w:cs="Arial"/>
          <w:b/>
          <w:bCs/>
          <w:sz w:val="28"/>
          <w:szCs w:val="28"/>
        </w:rPr>
        <w:t>202111170</w:t>
      </w:r>
    </w:p>
    <w:p w14:paraId="262E54C6" w14:textId="77777777" w:rsidR="00A6578D" w:rsidRPr="00143E14" w:rsidRDefault="00A6578D" w:rsidP="00A6578D">
      <w:pPr>
        <w:pStyle w:val="DefaultText"/>
        <w:widowControl/>
        <w:jc w:val="center"/>
        <w:rPr>
          <w:rStyle w:val="InitialStyle"/>
          <w:rFonts w:ascii="Arial" w:hAnsi="Arial" w:cs="Arial"/>
          <w:b/>
          <w:bCs/>
        </w:rPr>
      </w:pPr>
      <w:r w:rsidRPr="00143E14">
        <w:rPr>
          <w:rStyle w:val="InitialStyle"/>
          <w:rFonts w:ascii="Arial" w:hAnsi="Arial" w:cs="Arial"/>
          <w:b/>
          <w:bCs/>
          <w:u w:val="single"/>
        </w:rPr>
        <w:t>Automated Disability Placard Production</w:t>
      </w: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headerReference w:type="even" r:id="rId16"/>
      <w:headerReference w:type="default" r:id="rId17"/>
      <w:footerReference w:type="even" r:id="rId18"/>
      <w:footerReference w:type="default" r:id="rId19"/>
      <w:headerReference w:type="first" r:id="rId20"/>
      <w:footerReference w:type="first" r:id="rId21"/>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ED699" w14:textId="77777777" w:rsidR="00370F9B" w:rsidRDefault="00370F9B" w:rsidP="00376E0E">
      <w:r>
        <w:separator/>
      </w:r>
    </w:p>
  </w:endnote>
  <w:endnote w:type="continuationSeparator" w:id="0">
    <w:p w14:paraId="64D92DA3" w14:textId="77777777" w:rsidR="00370F9B" w:rsidRDefault="00370F9B"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8688" w14:textId="77777777" w:rsidR="000A722C" w:rsidRDefault="000A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7409" w14:textId="77777777" w:rsidR="00B366DD" w:rsidRDefault="00B366DD">
    <w:pPr>
      <w:pStyle w:val="Footer"/>
      <w:jc w:val="right"/>
    </w:pPr>
  </w:p>
  <w:p w14:paraId="43FC5C34" w14:textId="79DE18C5" w:rsidR="00B366DD" w:rsidRPr="00D2410D" w:rsidRDefault="00B366DD" w:rsidP="008808DC">
    <w:pPr>
      <w:pStyle w:val="Footer"/>
      <w:rPr>
        <w:rFonts w:ascii="Arial" w:hAnsi="Arial" w:cs="Arial"/>
      </w:rPr>
    </w:pPr>
    <w:r w:rsidRPr="00D2410D">
      <w:rPr>
        <w:rFonts w:ascii="Arial" w:hAnsi="Arial" w:cs="Arial"/>
      </w:rPr>
      <w:t xml:space="preserve">State of Maine RFI# </w:t>
    </w:r>
    <w:r w:rsidR="00595E62" w:rsidRPr="00595E62">
      <w:rPr>
        <w:rStyle w:val="InitialStyle"/>
        <w:rFonts w:ascii="Arial" w:hAnsi="Arial" w:cs="Arial"/>
        <w:bCs/>
      </w:rPr>
      <w:t>202111170</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3A7E" w14:textId="77777777" w:rsidR="000A722C" w:rsidRDefault="000A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A41A8" w14:textId="77777777" w:rsidR="00370F9B" w:rsidRDefault="00370F9B" w:rsidP="00376E0E">
      <w:r>
        <w:separator/>
      </w:r>
    </w:p>
  </w:footnote>
  <w:footnote w:type="continuationSeparator" w:id="0">
    <w:p w14:paraId="53994745" w14:textId="77777777" w:rsidR="00370F9B" w:rsidRDefault="00370F9B" w:rsidP="0037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85D7" w14:textId="77777777" w:rsidR="000A722C" w:rsidRDefault="000A7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5365" w14:textId="4D5289B1" w:rsidR="000A722C" w:rsidRDefault="000A7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40A5" w14:textId="77777777" w:rsidR="000A722C" w:rsidRDefault="000A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4"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3"/>
  </w:num>
  <w:num w:numId="3">
    <w:abstractNumId w:val="19"/>
  </w:num>
  <w:num w:numId="4">
    <w:abstractNumId w:val="25"/>
  </w:num>
  <w:num w:numId="5">
    <w:abstractNumId w:val="0"/>
  </w:num>
  <w:num w:numId="6">
    <w:abstractNumId w:val="22"/>
  </w:num>
  <w:num w:numId="7">
    <w:abstractNumId w:val="28"/>
  </w:num>
  <w:num w:numId="8">
    <w:abstractNumId w:val="16"/>
  </w:num>
  <w:num w:numId="9">
    <w:abstractNumId w:val="27"/>
  </w:num>
  <w:num w:numId="10">
    <w:abstractNumId w:val="24"/>
  </w:num>
  <w:num w:numId="11">
    <w:abstractNumId w:val="18"/>
  </w:num>
  <w:num w:numId="12">
    <w:abstractNumId w:val="6"/>
  </w:num>
  <w:num w:numId="13">
    <w:abstractNumId w:val="12"/>
  </w:num>
  <w:num w:numId="14">
    <w:abstractNumId w:val="14"/>
  </w:num>
  <w:num w:numId="15">
    <w:abstractNumId w:val="8"/>
  </w:num>
  <w:num w:numId="16">
    <w:abstractNumId w:val="5"/>
  </w:num>
  <w:num w:numId="17">
    <w:abstractNumId w:val="20"/>
  </w:num>
  <w:num w:numId="18">
    <w:abstractNumId w:val="3"/>
  </w:num>
  <w:num w:numId="19">
    <w:abstractNumId w:val="26"/>
  </w:num>
  <w:num w:numId="20">
    <w:abstractNumId w:val="10"/>
  </w:num>
  <w:num w:numId="21">
    <w:abstractNumId w:val="21"/>
  </w:num>
  <w:num w:numId="22">
    <w:abstractNumId w:val="2"/>
  </w:num>
  <w:num w:numId="23">
    <w:abstractNumId w:val="9"/>
  </w:num>
  <w:num w:numId="24">
    <w:abstractNumId w:val="11"/>
  </w:num>
  <w:num w:numId="25">
    <w:abstractNumId w:val="1"/>
  </w:num>
  <w:num w:numId="26">
    <w:abstractNumId w:val="15"/>
  </w:num>
  <w:num w:numId="27">
    <w:abstractNumId w:val="17"/>
  </w:num>
  <w:num w:numId="28">
    <w:abstractNumId w:val="29"/>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1965"/>
    <w:rsid w:val="00013B6A"/>
    <w:rsid w:val="00015D12"/>
    <w:rsid w:val="00017353"/>
    <w:rsid w:val="00021E08"/>
    <w:rsid w:val="00022331"/>
    <w:rsid w:val="00022549"/>
    <w:rsid w:val="00024F60"/>
    <w:rsid w:val="000316DC"/>
    <w:rsid w:val="000316F9"/>
    <w:rsid w:val="000358C9"/>
    <w:rsid w:val="00046CF6"/>
    <w:rsid w:val="00050F36"/>
    <w:rsid w:val="00056D03"/>
    <w:rsid w:val="00064EE0"/>
    <w:rsid w:val="00066D57"/>
    <w:rsid w:val="0008165C"/>
    <w:rsid w:val="000954FA"/>
    <w:rsid w:val="00095F81"/>
    <w:rsid w:val="000A0BC4"/>
    <w:rsid w:val="000A722C"/>
    <w:rsid w:val="000B208C"/>
    <w:rsid w:val="000B5FCD"/>
    <w:rsid w:val="000B7A0F"/>
    <w:rsid w:val="000C4DE4"/>
    <w:rsid w:val="000D18C6"/>
    <w:rsid w:val="000D19D6"/>
    <w:rsid w:val="000D39E7"/>
    <w:rsid w:val="000D71E6"/>
    <w:rsid w:val="000E6A55"/>
    <w:rsid w:val="000E6AAC"/>
    <w:rsid w:val="000F0112"/>
    <w:rsid w:val="000F1829"/>
    <w:rsid w:val="000F4A75"/>
    <w:rsid w:val="00101684"/>
    <w:rsid w:val="00114A7C"/>
    <w:rsid w:val="00127A80"/>
    <w:rsid w:val="0013633E"/>
    <w:rsid w:val="0014306A"/>
    <w:rsid w:val="00143E14"/>
    <w:rsid w:val="00147D79"/>
    <w:rsid w:val="001553F4"/>
    <w:rsid w:val="00161F9D"/>
    <w:rsid w:val="00165C19"/>
    <w:rsid w:val="00174340"/>
    <w:rsid w:val="00174F49"/>
    <w:rsid w:val="0018473A"/>
    <w:rsid w:val="00186F9D"/>
    <w:rsid w:val="0019002D"/>
    <w:rsid w:val="00196AA2"/>
    <w:rsid w:val="001C0823"/>
    <w:rsid w:val="001E3C0C"/>
    <w:rsid w:val="001F0586"/>
    <w:rsid w:val="001F05B5"/>
    <w:rsid w:val="00207371"/>
    <w:rsid w:val="002101ED"/>
    <w:rsid w:val="00210FD7"/>
    <w:rsid w:val="00227925"/>
    <w:rsid w:val="002325CA"/>
    <w:rsid w:val="002431D6"/>
    <w:rsid w:val="002463AD"/>
    <w:rsid w:val="00246DED"/>
    <w:rsid w:val="00247004"/>
    <w:rsid w:val="00247E53"/>
    <w:rsid w:val="002506D3"/>
    <w:rsid w:val="00252D12"/>
    <w:rsid w:val="002536F9"/>
    <w:rsid w:val="00261530"/>
    <w:rsid w:val="00262D93"/>
    <w:rsid w:val="00264A3F"/>
    <w:rsid w:val="002709CB"/>
    <w:rsid w:val="002806F2"/>
    <w:rsid w:val="00280CD3"/>
    <w:rsid w:val="00280FA6"/>
    <w:rsid w:val="00281B8B"/>
    <w:rsid w:val="00290F39"/>
    <w:rsid w:val="00295944"/>
    <w:rsid w:val="002B72DD"/>
    <w:rsid w:val="002B794B"/>
    <w:rsid w:val="002C4A5E"/>
    <w:rsid w:val="002C543B"/>
    <w:rsid w:val="002C6408"/>
    <w:rsid w:val="002C762F"/>
    <w:rsid w:val="002D2DFA"/>
    <w:rsid w:val="002D51F0"/>
    <w:rsid w:val="002E5885"/>
    <w:rsid w:val="002F2A12"/>
    <w:rsid w:val="002F314F"/>
    <w:rsid w:val="002F5596"/>
    <w:rsid w:val="0030182D"/>
    <w:rsid w:val="00320E49"/>
    <w:rsid w:val="00322C06"/>
    <w:rsid w:val="00325F83"/>
    <w:rsid w:val="003320A7"/>
    <w:rsid w:val="00350BE3"/>
    <w:rsid w:val="003562F7"/>
    <w:rsid w:val="00363C86"/>
    <w:rsid w:val="003702FD"/>
    <w:rsid w:val="00370F9B"/>
    <w:rsid w:val="00373803"/>
    <w:rsid w:val="00376E0E"/>
    <w:rsid w:val="003A265F"/>
    <w:rsid w:val="003A5064"/>
    <w:rsid w:val="003A5D08"/>
    <w:rsid w:val="003B01C3"/>
    <w:rsid w:val="003B18A7"/>
    <w:rsid w:val="003B30FC"/>
    <w:rsid w:val="003B3F45"/>
    <w:rsid w:val="003E2B2E"/>
    <w:rsid w:val="003F31A8"/>
    <w:rsid w:val="00402329"/>
    <w:rsid w:val="00421980"/>
    <w:rsid w:val="00430213"/>
    <w:rsid w:val="0045023A"/>
    <w:rsid w:val="004529DD"/>
    <w:rsid w:val="004641F0"/>
    <w:rsid w:val="00467837"/>
    <w:rsid w:val="00473491"/>
    <w:rsid w:val="00477DCE"/>
    <w:rsid w:val="0048531E"/>
    <w:rsid w:val="00485B76"/>
    <w:rsid w:val="004874DA"/>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D00A0"/>
    <w:rsid w:val="004D271B"/>
    <w:rsid w:val="00502459"/>
    <w:rsid w:val="0051442E"/>
    <w:rsid w:val="005148FC"/>
    <w:rsid w:val="00520B9E"/>
    <w:rsid w:val="0052495C"/>
    <w:rsid w:val="005356CB"/>
    <w:rsid w:val="005365F7"/>
    <w:rsid w:val="00550377"/>
    <w:rsid w:val="00550B77"/>
    <w:rsid w:val="00561780"/>
    <w:rsid w:val="005712A4"/>
    <w:rsid w:val="00572998"/>
    <w:rsid w:val="00573DB1"/>
    <w:rsid w:val="00576952"/>
    <w:rsid w:val="005772B6"/>
    <w:rsid w:val="005900B1"/>
    <w:rsid w:val="00595E62"/>
    <w:rsid w:val="005963A2"/>
    <w:rsid w:val="005A3536"/>
    <w:rsid w:val="005A3C2F"/>
    <w:rsid w:val="005A3D8F"/>
    <w:rsid w:val="005A653B"/>
    <w:rsid w:val="005E1D6A"/>
    <w:rsid w:val="005E30B6"/>
    <w:rsid w:val="005E492F"/>
    <w:rsid w:val="005E5489"/>
    <w:rsid w:val="005F6D36"/>
    <w:rsid w:val="00622A8B"/>
    <w:rsid w:val="00624786"/>
    <w:rsid w:val="00625B84"/>
    <w:rsid w:val="00627562"/>
    <w:rsid w:val="00636176"/>
    <w:rsid w:val="006428CC"/>
    <w:rsid w:val="00642CA0"/>
    <w:rsid w:val="00650E9E"/>
    <w:rsid w:val="00652CFB"/>
    <w:rsid w:val="00653E96"/>
    <w:rsid w:val="00660100"/>
    <w:rsid w:val="00664A1B"/>
    <w:rsid w:val="00665FBC"/>
    <w:rsid w:val="00683888"/>
    <w:rsid w:val="006A0CB4"/>
    <w:rsid w:val="006B2350"/>
    <w:rsid w:val="006B286E"/>
    <w:rsid w:val="006B49B0"/>
    <w:rsid w:val="006C360A"/>
    <w:rsid w:val="006C6208"/>
    <w:rsid w:val="006C7770"/>
    <w:rsid w:val="006E3DFF"/>
    <w:rsid w:val="00703D4D"/>
    <w:rsid w:val="00705738"/>
    <w:rsid w:val="007059B9"/>
    <w:rsid w:val="00710521"/>
    <w:rsid w:val="00716F4E"/>
    <w:rsid w:val="00731FB4"/>
    <w:rsid w:val="00737B2D"/>
    <w:rsid w:val="00746C58"/>
    <w:rsid w:val="00760103"/>
    <w:rsid w:val="00761665"/>
    <w:rsid w:val="00761849"/>
    <w:rsid w:val="00770E48"/>
    <w:rsid w:val="00772BE8"/>
    <w:rsid w:val="0078201D"/>
    <w:rsid w:val="007A7535"/>
    <w:rsid w:val="007B3054"/>
    <w:rsid w:val="007B6DCC"/>
    <w:rsid w:val="007B717F"/>
    <w:rsid w:val="007C1418"/>
    <w:rsid w:val="007D5FE4"/>
    <w:rsid w:val="007D79CF"/>
    <w:rsid w:val="007E2E48"/>
    <w:rsid w:val="007E6F92"/>
    <w:rsid w:val="007F0935"/>
    <w:rsid w:val="007F453C"/>
    <w:rsid w:val="00800320"/>
    <w:rsid w:val="008125BD"/>
    <w:rsid w:val="008269B7"/>
    <w:rsid w:val="00826F9E"/>
    <w:rsid w:val="008302A9"/>
    <w:rsid w:val="00832BC7"/>
    <w:rsid w:val="0083546B"/>
    <w:rsid w:val="00843D04"/>
    <w:rsid w:val="00844AD1"/>
    <w:rsid w:val="008468EA"/>
    <w:rsid w:val="0085559E"/>
    <w:rsid w:val="00856062"/>
    <w:rsid w:val="00857090"/>
    <w:rsid w:val="0085744C"/>
    <w:rsid w:val="008660EF"/>
    <w:rsid w:val="008808DC"/>
    <w:rsid w:val="008A2416"/>
    <w:rsid w:val="008A7388"/>
    <w:rsid w:val="008B5299"/>
    <w:rsid w:val="008D2F69"/>
    <w:rsid w:val="008D4977"/>
    <w:rsid w:val="008D4CE0"/>
    <w:rsid w:val="008E0FB3"/>
    <w:rsid w:val="008F4A72"/>
    <w:rsid w:val="008F5D2B"/>
    <w:rsid w:val="00917237"/>
    <w:rsid w:val="00924E74"/>
    <w:rsid w:val="009353B6"/>
    <w:rsid w:val="00954DDF"/>
    <w:rsid w:val="00972BE4"/>
    <w:rsid w:val="009A3EB9"/>
    <w:rsid w:val="009A5F0B"/>
    <w:rsid w:val="009B5B95"/>
    <w:rsid w:val="009B5D2B"/>
    <w:rsid w:val="009C3447"/>
    <w:rsid w:val="009E022E"/>
    <w:rsid w:val="009F4E13"/>
    <w:rsid w:val="00A06FB2"/>
    <w:rsid w:val="00A1236C"/>
    <w:rsid w:val="00A130AD"/>
    <w:rsid w:val="00A21CF4"/>
    <w:rsid w:val="00A231CA"/>
    <w:rsid w:val="00A24A72"/>
    <w:rsid w:val="00A26E49"/>
    <w:rsid w:val="00A32C51"/>
    <w:rsid w:val="00A41B8D"/>
    <w:rsid w:val="00A51E42"/>
    <w:rsid w:val="00A52B87"/>
    <w:rsid w:val="00A530B0"/>
    <w:rsid w:val="00A57007"/>
    <w:rsid w:val="00A6578D"/>
    <w:rsid w:val="00A65A2E"/>
    <w:rsid w:val="00A81A22"/>
    <w:rsid w:val="00A82663"/>
    <w:rsid w:val="00AA45B9"/>
    <w:rsid w:val="00AA4D16"/>
    <w:rsid w:val="00AB4D24"/>
    <w:rsid w:val="00AB646A"/>
    <w:rsid w:val="00AC1035"/>
    <w:rsid w:val="00AC26C7"/>
    <w:rsid w:val="00AC7B58"/>
    <w:rsid w:val="00AD1944"/>
    <w:rsid w:val="00AD23CE"/>
    <w:rsid w:val="00AD332F"/>
    <w:rsid w:val="00AD5BD3"/>
    <w:rsid w:val="00AE06F2"/>
    <w:rsid w:val="00AE3345"/>
    <w:rsid w:val="00AF385D"/>
    <w:rsid w:val="00B03CC8"/>
    <w:rsid w:val="00B27AFF"/>
    <w:rsid w:val="00B32CF2"/>
    <w:rsid w:val="00B360F9"/>
    <w:rsid w:val="00B366DD"/>
    <w:rsid w:val="00B36B5C"/>
    <w:rsid w:val="00B40279"/>
    <w:rsid w:val="00B41BBF"/>
    <w:rsid w:val="00B47B45"/>
    <w:rsid w:val="00B53EF2"/>
    <w:rsid w:val="00B54F30"/>
    <w:rsid w:val="00B5701D"/>
    <w:rsid w:val="00B61F0A"/>
    <w:rsid w:val="00B62E26"/>
    <w:rsid w:val="00B702A2"/>
    <w:rsid w:val="00B73795"/>
    <w:rsid w:val="00B73C9F"/>
    <w:rsid w:val="00B8322B"/>
    <w:rsid w:val="00B83E35"/>
    <w:rsid w:val="00B859DA"/>
    <w:rsid w:val="00B85C07"/>
    <w:rsid w:val="00B85D7E"/>
    <w:rsid w:val="00B90F80"/>
    <w:rsid w:val="00B954DB"/>
    <w:rsid w:val="00B9590F"/>
    <w:rsid w:val="00BB228E"/>
    <w:rsid w:val="00BD1FBD"/>
    <w:rsid w:val="00BD5746"/>
    <w:rsid w:val="00BE1D0A"/>
    <w:rsid w:val="00BE4233"/>
    <w:rsid w:val="00BF2287"/>
    <w:rsid w:val="00BF3D98"/>
    <w:rsid w:val="00C007FC"/>
    <w:rsid w:val="00C05239"/>
    <w:rsid w:val="00C12B12"/>
    <w:rsid w:val="00C167C1"/>
    <w:rsid w:val="00C21785"/>
    <w:rsid w:val="00C21AF0"/>
    <w:rsid w:val="00C21EF7"/>
    <w:rsid w:val="00C25E45"/>
    <w:rsid w:val="00C30973"/>
    <w:rsid w:val="00C351EF"/>
    <w:rsid w:val="00C4334F"/>
    <w:rsid w:val="00C51738"/>
    <w:rsid w:val="00C51D4C"/>
    <w:rsid w:val="00C60C3C"/>
    <w:rsid w:val="00C64B3D"/>
    <w:rsid w:val="00C65B60"/>
    <w:rsid w:val="00C7524F"/>
    <w:rsid w:val="00C75F6A"/>
    <w:rsid w:val="00C81866"/>
    <w:rsid w:val="00C81E54"/>
    <w:rsid w:val="00C86113"/>
    <w:rsid w:val="00C974CF"/>
    <w:rsid w:val="00CB7217"/>
    <w:rsid w:val="00CB758D"/>
    <w:rsid w:val="00CB7FF7"/>
    <w:rsid w:val="00CC526B"/>
    <w:rsid w:val="00CD4BDD"/>
    <w:rsid w:val="00CF1201"/>
    <w:rsid w:val="00D04A86"/>
    <w:rsid w:val="00D135A2"/>
    <w:rsid w:val="00D2410D"/>
    <w:rsid w:val="00D26A20"/>
    <w:rsid w:val="00D46728"/>
    <w:rsid w:val="00D52F3F"/>
    <w:rsid w:val="00D5399D"/>
    <w:rsid w:val="00D57864"/>
    <w:rsid w:val="00D61E75"/>
    <w:rsid w:val="00D64066"/>
    <w:rsid w:val="00D84A81"/>
    <w:rsid w:val="00D912C6"/>
    <w:rsid w:val="00D91D98"/>
    <w:rsid w:val="00DA4C9E"/>
    <w:rsid w:val="00DA5EA9"/>
    <w:rsid w:val="00DB38B1"/>
    <w:rsid w:val="00DB4F0C"/>
    <w:rsid w:val="00DC26F9"/>
    <w:rsid w:val="00DC7B75"/>
    <w:rsid w:val="00DD0ABE"/>
    <w:rsid w:val="00DE4A1C"/>
    <w:rsid w:val="00DE541E"/>
    <w:rsid w:val="00DE7230"/>
    <w:rsid w:val="00DF269A"/>
    <w:rsid w:val="00DF5579"/>
    <w:rsid w:val="00DF7596"/>
    <w:rsid w:val="00E02DDD"/>
    <w:rsid w:val="00E049FD"/>
    <w:rsid w:val="00E171C7"/>
    <w:rsid w:val="00E2482F"/>
    <w:rsid w:val="00E41599"/>
    <w:rsid w:val="00E415B4"/>
    <w:rsid w:val="00E43916"/>
    <w:rsid w:val="00E45F14"/>
    <w:rsid w:val="00E46094"/>
    <w:rsid w:val="00E61567"/>
    <w:rsid w:val="00E67458"/>
    <w:rsid w:val="00E706C5"/>
    <w:rsid w:val="00E70E64"/>
    <w:rsid w:val="00E72512"/>
    <w:rsid w:val="00E81661"/>
    <w:rsid w:val="00E833BE"/>
    <w:rsid w:val="00E84A1D"/>
    <w:rsid w:val="00E9191A"/>
    <w:rsid w:val="00E94C94"/>
    <w:rsid w:val="00EA0E79"/>
    <w:rsid w:val="00EA1F51"/>
    <w:rsid w:val="00EA4D8E"/>
    <w:rsid w:val="00EA6B43"/>
    <w:rsid w:val="00EB73F7"/>
    <w:rsid w:val="00EB77A4"/>
    <w:rsid w:val="00EB7E16"/>
    <w:rsid w:val="00ED32F6"/>
    <w:rsid w:val="00ED795F"/>
    <w:rsid w:val="00EE5DC5"/>
    <w:rsid w:val="00EE7ABB"/>
    <w:rsid w:val="00EF236F"/>
    <w:rsid w:val="00EF2ED0"/>
    <w:rsid w:val="00EF54B3"/>
    <w:rsid w:val="00EF584E"/>
    <w:rsid w:val="00EF595E"/>
    <w:rsid w:val="00F07888"/>
    <w:rsid w:val="00F07ECD"/>
    <w:rsid w:val="00F164F9"/>
    <w:rsid w:val="00F1674A"/>
    <w:rsid w:val="00F253CB"/>
    <w:rsid w:val="00F26BD4"/>
    <w:rsid w:val="00F3558F"/>
    <w:rsid w:val="00F4162A"/>
    <w:rsid w:val="00F4227C"/>
    <w:rsid w:val="00F44B80"/>
    <w:rsid w:val="00F523B4"/>
    <w:rsid w:val="00F54A8F"/>
    <w:rsid w:val="00F61D67"/>
    <w:rsid w:val="00F6216A"/>
    <w:rsid w:val="00F7141F"/>
    <w:rsid w:val="00F81501"/>
    <w:rsid w:val="00F90DD5"/>
    <w:rsid w:val="00F9428C"/>
    <w:rsid w:val="00FA30FD"/>
    <w:rsid w:val="00FB3086"/>
    <w:rsid w:val="00FB3A61"/>
    <w:rsid w:val="00FB6630"/>
    <w:rsid w:val="00FD1B03"/>
    <w:rsid w:val="00FD38B2"/>
    <w:rsid w:val="00FD3EE8"/>
    <w:rsid w:val="00FE1E0A"/>
    <w:rsid w:val="00FE696B"/>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ki.Bachelder@main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ikki.Bachelder@maine.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ki.Bachelder@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CA742-D3DD-4C5D-8A0D-74DDC89BD3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customXml/itemProps3.xml><?xml version="1.0" encoding="utf-8"?>
<ds:datastoreItem xmlns:ds="http://schemas.openxmlformats.org/officeDocument/2006/customXml" ds:itemID="{90015F5E-121E-49AA-9577-EFC033F7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9BC1F-6D6B-48DC-A955-F1B02BB12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Boynton, Katherine L</cp:lastModifiedBy>
  <cp:revision>5</cp:revision>
  <cp:lastPrinted>2021-09-27T18:23:00Z</cp:lastPrinted>
  <dcterms:created xsi:type="dcterms:W3CDTF">2021-11-10T17:14:00Z</dcterms:created>
  <dcterms:modified xsi:type="dcterms:W3CDTF">2021-11-16T18:43:00Z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