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01A3" w14:textId="6A96E7CE" w:rsidR="00B758D2" w:rsidRPr="00E9585E" w:rsidRDefault="0022198F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E9585E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313B41F1" wp14:editId="034AE098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E9585E">
        <w:rPr>
          <w:rFonts w:ascii="Arial" w:hAnsi="Arial" w:cs="Arial"/>
          <w:b/>
          <w:snapToGrid w:val="0"/>
          <w:color w:val="000000"/>
        </w:rPr>
        <w:t>S</w:t>
      </w:r>
      <w:r w:rsidR="00B758D2" w:rsidRPr="00E9585E">
        <w:rPr>
          <w:rFonts w:ascii="Arial" w:hAnsi="Arial" w:cs="Arial"/>
          <w:b/>
          <w:snapToGrid w:val="0"/>
          <w:color w:val="000000"/>
        </w:rPr>
        <w:t>TATE OF MAINE REQUEST FOR PROPOSALS</w:t>
      </w:r>
    </w:p>
    <w:p w14:paraId="7BA0887A" w14:textId="1BB6952D" w:rsidR="00B758D2" w:rsidRPr="00E9585E" w:rsidRDefault="00B758D2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E9585E">
        <w:rPr>
          <w:rFonts w:ascii="Arial" w:hAnsi="Arial" w:cs="Arial"/>
          <w:b/>
          <w:snapToGrid w:val="0"/>
          <w:color w:val="000000"/>
          <w:u w:val="single"/>
        </w:rPr>
        <w:t>R</w:t>
      </w:r>
      <w:r w:rsidR="00725B1C" w:rsidRPr="00E9585E">
        <w:rPr>
          <w:rFonts w:ascii="Arial" w:hAnsi="Arial" w:cs="Arial"/>
          <w:b/>
          <w:snapToGrid w:val="0"/>
          <w:color w:val="000000"/>
          <w:u w:val="single"/>
        </w:rPr>
        <w:t>F</w:t>
      </w:r>
      <w:r w:rsidR="00C44783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E9585E">
        <w:rPr>
          <w:rFonts w:ascii="Arial" w:hAnsi="Arial" w:cs="Arial"/>
          <w:b/>
          <w:snapToGrid w:val="0"/>
          <w:color w:val="000000"/>
          <w:u w:val="single"/>
        </w:rPr>
        <w:t xml:space="preserve"> AMENDMENT #</w:t>
      </w:r>
      <w:r w:rsidR="00EA4B29" w:rsidRPr="00E9585E">
        <w:rPr>
          <w:rFonts w:ascii="Arial" w:hAnsi="Arial" w:cs="Arial"/>
          <w:b/>
          <w:bCs/>
          <w:iCs/>
          <w:snapToGrid w:val="0"/>
          <w:u w:val="single"/>
        </w:rPr>
        <w:t>1</w:t>
      </w:r>
      <w:r w:rsidRPr="00E9585E">
        <w:rPr>
          <w:rFonts w:ascii="Arial" w:hAnsi="Arial" w:cs="Arial"/>
          <w:b/>
          <w:snapToGrid w:val="0"/>
          <w:color w:val="000000"/>
          <w:u w:val="single"/>
        </w:rPr>
        <w:t xml:space="preserve"> AND</w:t>
      </w:r>
    </w:p>
    <w:p w14:paraId="58A0AE59" w14:textId="0EDFA8FF" w:rsidR="00131249" w:rsidRPr="00E9585E" w:rsidRDefault="00B758D2" w:rsidP="00B758D2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color w:val="000000"/>
          <w:u w:val="single"/>
        </w:rPr>
      </w:pPr>
      <w:r w:rsidRPr="00E9585E">
        <w:rPr>
          <w:rFonts w:ascii="Arial" w:hAnsi="Arial" w:cs="Arial"/>
          <w:b/>
          <w:snapToGrid w:val="0"/>
          <w:color w:val="000000"/>
          <w:u w:val="single"/>
        </w:rPr>
        <w:t>RF</w:t>
      </w:r>
      <w:r w:rsidR="00C44783">
        <w:rPr>
          <w:rFonts w:ascii="Arial" w:hAnsi="Arial" w:cs="Arial"/>
          <w:b/>
          <w:snapToGrid w:val="0"/>
          <w:color w:val="000000"/>
          <w:u w:val="single"/>
        </w:rPr>
        <w:t>A</w:t>
      </w:r>
      <w:r w:rsidRPr="00E9585E">
        <w:rPr>
          <w:rFonts w:ascii="Arial" w:hAnsi="Arial" w:cs="Arial"/>
          <w:b/>
          <w:snapToGrid w:val="0"/>
          <w:color w:val="000000"/>
          <w:u w:val="single"/>
        </w:rPr>
        <w:t xml:space="preserve"> SUBMITTED QUESTIONS &amp; ANSWERS SUMMARY</w:t>
      </w:r>
    </w:p>
    <w:p w14:paraId="274D7A41" w14:textId="77777777" w:rsidR="007366D2" w:rsidRPr="00E9585E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310"/>
        <w:gridCol w:w="5490"/>
      </w:tblGrid>
      <w:tr w:rsidR="00C44783" w:rsidRPr="00E9585E" w14:paraId="4CAA90CD" w14:textId="77777777" w:rsidTr="004B2265">
        <w:trPr>
          <w:trHeight w:val="60"/>
          <w:jc w:val="center"/>
        </w:trPr>
        <w:tc>
          <w:tcPr>
            <w:tcW w:w="5310" w:type="dxa"/>
            <w:vAlign w:val="center"/>
          </w:tcPr>
          <w:p w14:paraId="6257D4FF" w14:textId="02C8DBD0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RF</w:t>
            </w:r>
            <w:r>
              <w:rPr>
                <w:rFonts w:ascii="Arial" w:hAnsi="Arial" w:cs="Arial"/>
                <w:b/>
                <w:color w:val="000000"/>
              </w:rPr>
              <w:t xml:space="preserve">A </w:t>
            </w:r>
            <w:r w:rsidRPr="00E9585E">
              <w:rPr>
                <w:rFonts w:ascii="Arial" w:hAnsi="Arial" w:cs="Arial"/>
                <w:b/>
                <w:color w:val="000000"/>
              </w:rPr>
              <w:t>NUMBER AND TITLE:</w:t>
            </w:r>
          </w:p>
        </w:tc>
        <w:tc>
          <w:tcPr>
            <w:tcW w:w="5490" w:type="dxa"/>
            <w:vAlign w:val="center"/>
          </w:tcPr>
          <w:p w14:paraId="5E931C1E" w14:textId="4E893A2C" w:rsidR="00C44783" w:rsidRPr="00E9585E" w:rsidRDefault="00C44783" w:rsidP="00C44783">
            <w:pPr>
              <w:pStyle w:val="DefaultText"/>
              <w:widowControl/>
              <w:rPr>
                <w:rFonts w:ascii="Arial" w:hAnsi="Arial" w:cs="Arial"/>
                <w:color w:val="FF0000"/>
              </w:rPr>
            </w:pPr>
            <w:r w:rsidRPr="009E440F">
              <w:rPr>
                <w:rFonts w:ascii="Arial" w:hAnsi="Arial" w:cs="Arial"/>
              </w:rPr>
              <w:t>RFA#202306130 Healthcare Disparities Funding for Community Paramedicine</w:t>
            </w:r>
          </w:p>
        </w:tc>
      </w:tr>
      <w:tr w:rsidR="00C44783" w:rsidRPr="00E9585E" w14:paraId="63FAEBEF" w14:textId="77777777" w:rsidTr="00511E59">
        <w:trPr>
          <w:jc w:val="center"/>
        </w:trPr>
        <w:tc>
          <w:tcPr>
            <w:tcW w:w="5310" w:type="dxa"/>
            <w:vAlign w:val="center"/>
          </w:tcPr>
          <w:p w14:paraId="4681E383" w14:textId="59E8D969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RF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E9585E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490" w:type="dxa"/>
            <w:vAlign w:val="center"/>
          </w:tcPr>
          <w:p w14:paraId="0001E6AB" w14:textId="31994443" w:rsidR="00C44783" w:rsidRPr="00E9585E" w:rsidRDefault="00C44783" w:rsidP="00C44783">
            <w:pPr>
              <w:pStyle w:val="DefaultText"/>
              <w:widowControl/>
              <w:rPr>
                <w:rFonts w:ascii="Arial" w:hAnsi="Arial" w:cs="Arial"/>
              </w:rPr>
            </w:pPr>
            <w:r w:rsidRPr="009E440F">
              <w:rPr>
                <w:rFonts w:ascii="Arial" w:hAnsi="Arial" w:cs="Arial"/>
              </w:rPr>
              <w:t>Department of Public Safety</w:t>
            </w:r>
          </w:p>
        </w:tc>
      </w:tr>
      <w:tr w:rsidR="00C44783" w:rsidRPr="00E9585E" w14:paraId="30A52FA5" w14:textId="77777777" w:rsidTr="00511E59">
        <w:trPr>
          <w:jc w:val="center"/>
        </w:trPr>
        <w:tc>
          <w:tcPr>
            <w:tcW w:w="5310" w:type="dxa"/>
            <w:vAlign w:val="center"/>
          </w:tcPr>
          <w:p w14:paraId="2C3A2A69" w14:textId="77777777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490" w:type="dxa"/>
            <w:vAlign w:val="center"/>
          </w:tcPr>
          <w:p w14:paraId="4E79C5C7" w14:textId="0641EB9E" w:rsidR="00C44783" w:rsidRPr="00E9585E" w:rsidRDefault="00C44783" w:rsidP="00C4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5, 2023</w:t>
            </w:r>
            <w:r w:rsidR="00D048D4">
              <w:rPr>
                <w:rFonts w:ascii="Arial" w:hAnsi="Arial" w:cs="Arial"/>
              </w:rPr>
              <w:t>, no later than 11:59 p.m., local time</w:t>
            </w:r>
          </w:p>
        </w:tc>
      </w:tr>
      <w:tr w:rsidR="00C44783" w:rsidRPr="00E9585E" w14:paraId="0A8798C5" w14:textId="77777777" w:rsidTr="00511E59">
        <w:trPr>
          <w:jc w:val="center"/>
        </w:trPr>
        <w:tc>
          <w:tcPr>
            <w:tcW w:w="5310" w:type="dxa"/>
            <w:vAlign w:val="center"/>
          </w:tcPr>
          <w:p w14:paraId="4C21AA4D" w14:textId="77777777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AMENDMENT AND QUESTION &amp; ANSWER SUMMARY ISSUED:</w:t>
            </w:r>
          </w:p>
        </w:tc>
        <w:tc>
          <w:tcPr>
            <w:tcW w:w="5490" w:type="dxa"/>
            <w:vAlign w:val="center"/>
          </w:tcPr>
          <w:p w14:paraId="428F3240" w14:textId="2CD8277D" w:rsidR="00C44783" w:rsidRPr="00E9585E" w:rsidRDefault="00C44783" w:rsidP="00C4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D048D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 2023</w:t>
            </w:r>
          </w:p>
        </w:tc>
      </w:tr>
      <w:tr w:rsidR="00C44783" w:rsidRPr="00E9585E" w14:paraId="7DB484C3" w14:textId="77777777" w:rsidTr="00511E59">
        <w:trPr>
          <w:jc w:val="center"/>
        </w:trPr>
        <w:tc>
          <w:tcPr>
            <w:tcW w:w="5310" w:type="dxa"/>
            <w:vAlign w:val="center"/>
          </w:tcPr>
          <w:p w14:paraId="0EFC770A" w14:textId="77777777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490" w:type="dxa"/>
            <w:vAlign w:val="center"/>
          </w:tcPr>
          <w:p w14:paraId="066F7A53" w14:textId="6B536EDD" w:rsidR="00C44783" w:rsidRPr="00C44783" w:rsidRDefault="00C44783" w:rsidP="00C44783">
            <w:pPr>
              <w:rPr>
                <w:rFonts w:ascii="Arial" w:hAnsi="Arial" w:cs="Arial"/>
                <w:bCs/>
              </w:rPr>
            </w:pPr>
            <w:r w:rsidRPr="00C44783">
              <w:rPr>
                <w:rFonts w:ascii="Arial" w:hAnsi="Arial" w:cs="Arial"/>
                <w:bCs/>
              </w:rPr>
              <w:t>July 26, 2023</w:t>
            </w:r>
            <w:r w:rsidR="00D048D4">
              <w:rPr>
                <w:rFonts w:ascii="Arial" w:hAnsi="Arial" w:cs="Arial"/>
              </w:rPr>
              <w:t>, no later than 11:59 p.m., local time</w:t>
            </w:r>
          </w:p>
        </w:tc>
      </w:tr>
      <w:tr w:rsidR="00C44783" w:rsidRPr="00E9585E" w14:paraId="608398B4" w14:textId="77777777" w:rsidTr="000F3B78">
        <w:trPr>
          <w:trHeight w:val="349"/>
          <w:jc w:val="center"/>
        </w:trPr>
        <w:tc>
          <w:tcPr>
            <w:tcW w:w="5310" w:type="dxa"/>
            <w:vAlign w:val="center"/>
          </w:tcPr>
          <w:p w14:paraId="1156190A" w14:textId="77777777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490" w:type="dxa"/>
            <w:vAlign w:val="center"/>
          </w:tcPr>
          <w:p w14:paraId="2F0B5333" w14:textId="77777777" w:rsidR="00C44783" w:rsidRPr="00E9585E" w:rsidRDefault="00000000" w:rsidP="00C44783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C44783" w:rsidRPr="00E9585E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C44783" w:rsidRPr="00E9585E" w14:paraId="2DE8F515" w14:textId="77777777" w:rsidTr="00EB7467">
        <w:trPr>
          <w:cantSplit/>
          <w:jc w:val="center"/>
        </w:trPr>
        <w:tc>
          <w:tcPr>
            <w:tcW w:w="10800" w:type="dxa"/>
            <w:gridSpan w:val="2"/>
            <w:vAlign w:val="center"/>
          </w:tcPr>
          <w:p w14:paraId="33860EAD" w14:textId="77777777" w:rsidR="00C44783" w:rsidRPr="00E9585E" w:rsidRDefault="00C44783" w:rsidP="00C44783">
            <w:pPr>
              <w:rPr>
                <w:rFonts w:ascii="Arial" w:hAnsi="Arial" w:cs="Arial"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ab/>
            </w:r>
          </w:p>
          <w:p w14:paraId="38EDE228" w14:textId="35185057" w:rsidR="00C44783" w:rsidRPr="00E9585E" w:rsidRDefault="00C44783" w:rsidP="00C447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E9585E">
              <w:rPr>
                <w:rFonts w:ascii="Arial" w:hAnsi="Arial" w:cs="Arial"/>
                <w:b/>
                <w:color w:val="000000"/>
              </w:rPr>
              <w:t xml:space="preserve"> remain unchanged.</w:t>
            </w:r>
          </w:p>
          <w:p w14:paraId="1909F42C" w14:textId="77777777" w:rsidR="00C44783" w:rsidRPr="00E9585E" w:rsidRDefault="00C44783" w:rsidP="00C44783">
            <w:pPr>
              <w:rPr>
                <w:rFonts w:ascii="Arial" w:hAnsi="Arial" w:cs="Arial"/>
                <w:color w:val="000000"/>
              </w:rPr>
            </w:pPr>
          </w:p>
        </w:tc>
      </w:tr>
      <w:tr w:rsidR="00C44783" w:rsidRPr="00E9585E" w14:paraId="7EB760B4" w14:textId="77777777" w:rsidTr="00355315">
        <w:trPr>
          <w:cantSplit/>
          <w:trHeight w:val="2095"/>
          <w:jc w:val="center"/>
        </w:trPr>
        <w:tc>
          <w:tcPr>
            <w:tcW w:w="10800" w:type="dxa"/>
            <w:gridSpan w:val="2"/>
            <w:vAlign w:val="center"/>
          </w:tcPr>
          <w:p w14:paraId="5D0EE9D7" w14:textId="68EE190D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DESCRIPTION OF CHANGES IN RF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E9585E">
              <w:rPr>
                <w:rFonts w:ascii="Arial" w:hAnsi="Arial" w:cs="Arial"/>
                <w:b/>
                <w:color w:val="000000"/>
              </w:rPr>
              <w:t xml:space="preserve"> (if any):</w:t>
            </w:r>
          </w:p>
          <w:p w14:paraId="202DB453" w14:textId="77777777" w:rsidR="00C44783" w:rsidRPr="00E9585E" w:rsidRDefault="00C44783" w:rsidP="00C44783">
            <w:pPr>
              <w:rPr>
                <w:rFonts w:ascii="Arial" w:hAnsi="Arial" w:cs="Arial"/>
                <w:b/>
                <w:color w:val="000000"/>
              </w:rPr>
            </w:pPr>
          </w:p>
          <w:p w14:paraId="146B981E" w14:textId="1E430760" w:rsidR="00C44783" w:rsidRPr="00777D2D" w:rsidRDefault="00C44783" w:rsidP="00C4478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The amendment provides updated dates for the contract period of the RFA. This is a change under the Details and Instructions section</w:t>
            </w:r>
            <w:r w:rsidR="00F84BF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part E. Contract Terms.</w:t>
            </w:r>
          </w:p>
        </w:tc>
      </w:tr>
      <w:tr w:rsidR="00C44783" w:rsidRPr="00E9585E" w14:paraId="7318AA5C" w14:textId="77777777" w:rsidTr="00B758D2">
        <w:trPr>
          <w:cantSplit/>
          <w:trHeight w:val="2050"/>
          <w:jc w:val="center"/>
        </w:trPr>
        <w:tc>
          <w:tcPr>
            <w:tcW w:w="10800" w:type="dxa"/>
            <w:gridSpan w:val="2"/>
            <w:vAlign w:val="center"/>
          </w:tcPr>
          <w:p w14:paraId="5C05E73A" w14:textId="7A17AF0F" w:rsidR="00C44783" w:rsidRPr="00066594" w:rsidRDefault="00C44783" w:rsidP="00C44783">
            <w:pPr>
              <w:rPr>
                <w:rFonts w:ascii="Arial" w:hAnsi="Arial" w:cs="Arial"/>
                <w:bCs/>
                <w:color w:val="000000"/>
              </w:rPr>
            </w:pPr>
            <w:r w:rsidRPr="00E9585E">
              <w:rPr>
                <w:rFonts w:ascii="Arial" w:hAnsi="Arial" w:cs="Arial"/>
                <w:b/>
                <w:color w:val="000000"/>
              </w:rPr>
              <w:t>REVISED LANGUAGE IN RF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Pr="00E9585E">
              <w:rPr>
                <w:rFonts w:ascii="Arial" w:hAnsi="Arial" w:cs="Arial"/>
                <w:b/>
                <w:color w:val="000000"/>
              </w:rPr>
              <w:t xml:space="preserve"> (if any):</w:t>
            </w:r>
          </w:p>
          <w:p w14:paraId="6984966D" w14:textId="77777777" w:rsidR="00C44783" w:rsidRPr="00642EF7" w:rsidRDefault="00C44783" w:rsidP="00C44783">
            <w:pPr>
              <w:rPr>
                <w:rFonts w:ascii="Arial" w:hAnsi="Arial" w:cs="Arial"/>
                <w:bCs/>
                <w:color w:val="000000"/>
              </w:rPr>
            </w:pPr>
          </w:p>
          <w:p w14:paraId="7A09B1E1" w14:textId="01CC549D" w:rsidR="00C44783" w:rsidRDefault="00C44783" w:rsidP="00C4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anticipates issuing awards for a contract period beginning as early as </w:t>
            </w:r>
            <w:r w:rsidRPr="00C62985">
              <w:rPr>
                <w:rFonts w:ascii="Arial" w:hAnsi="Arial" w:cs="Arial"/>
                <w:b/>
                <w:bCs/>
              </w:rPr>
              <w:t xml:space="preserve">August 1, </w:t>
            </w:r>
            <w:proofErr w:type="gramStart"/>
            <w:r w:rsidRPr="00C62985">
              <w:rPr>
                <w:rFonts w:ascii="Arial" w:hAnsi="Arial" w:cs="Arial"/>
                <w:b/>
                <w:bCs/>
              </w:rPr>
              <w:t>2023</w:t>
            </w:r>
            <w:proofErr w:type="gramEnd"/>
            <w:r w:rsidRPr="00C62985">
              <w:rPr>
                <w:rFonts w:ascii="Arial" w:hAnsi="Arial" w:cs="Arial"/>
                <w:b/>
                <w:bCs/>
              </w:rPr>
              <w:t xml:space="preserve"> and ending no later than June 30, 2024.</w:t>
            </w:r>
            <w:r>
              <w:rPr>
                <w:rFonts w:ascii="Arial" w:hAnsi="Arial" w:cs="Arial"/>
              </w:rPr>
              <w:t xml:space="preserve">  </w:t>
            </w:r>
            <w:r w:rsidRPr="00653C2A">
              <w:rPr>
                <w:rFonts w:ascii="Arial" w:hAnsi="Arial" w:cs="Arial"/>
              </w:rPr>
              <w:t xml:space="preserve">Contract periods may vary based on the time each application is received and scored by the Department and the Department’s ability to fully </w:t>
            </w:r>
            <w:r w:rsidR="00930141">
              <w:rPr>
                <w:rFonts w:ascii="Arial" w:hAnsi="Arial" w:cs="Arial"/>
              </w:rPr>
              <w:t>execute</w:t>
            </w:r>
            <w:r w:rsidRPr="00653C2A">
              <w:rPr>
                <w:rFonts w:ascii="Arial" w:hAnsi="Arial" w:cs="Arial"/>
              </w:rPr>
              <w:t xml:space="preserve"> each contract.  The Department does not anticipate the availability of additional funding after this period.</w:t>
            </w:r>
          </w:p>
          <w:p w14:paraId="1E8BC531" w14:textId="0DF3E786" w:rsidR="00C44783" w:rsidRPr="00C44783" w:rsidRDefault="00C44783" w:rsidP="00C44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44C8928" w14:textId="77777777" w:rsidR="00B758D2" w:rsidRPr="00E9585E" w:rsidRDefault="00B758D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7366F37" w14:textId="77777777" w:rsidR="00131249" w:rsidRPr="00E9585E" w:rsidRDefault="00B758D2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  <w:r w:rsidRPr="00E9585E">
        <w:rPr>
          <w:rFonts w:ascii="Arial" w:hAnsi="Arial" w:cs="Arial"/>
          <w:b/>
          <w:color w:val="000000"/>
        </w:rPr>
        <w:br w:type="page"/>
      </w:r>
    </w:p>
    <w:p w14:paraId="5E5566D9" w14:textId="7DD00731" w:rsidR="00CF3AA7" w:rsidRDefault="00CF3AA7" w:rsidP="0060091A">
      <w:pPr>
        <w:jc w:val="center"/>
        <w:rPr>
          <w:rFonts w:ascii="Arial" w:hAnsi="Arial" w:cs="Arial"/>
          <w:b/>
          <w:color w:val="000000"/>
        </w:rPr>
      </w:pPr>
      <w:r w:rsidRPr="00E9585E">
        <w:rPr>
          <w:rFonts w:ascii="Arial" w:hAnsi="Arial" w:cs="Arial"/>
          <w:b/>
          <w:color w:val="000000"/>
        </w:rPr>
        <w:lastRenderedPageBreak/>
        <w:t>Provided below are submitted written questions received and the Department’s answers</w:t>
      </w:r>
      <w:r w:rsidR="00066594">
        <w:rPr>
          <w:rFonts w:ascii="Arial" w:hAnsi="Arial" w:cs="Arial"/>
          <w:b/>
          <w:color w:val="000000"/>
        </w:rPr>
        <w:t>.</w:t>
      </w:r>
    </w:p>
    <w:p w14:paraId="495A2862" w14:textId="77777777" w:rsidR="00066594" w:rsidRDefault="00066594" w:rsidP="00066594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C62985" w:rsidRPr="00F9098C" w14:paraId="28515C0D" w14:textId="77777777" w:rsidTr="00F21BF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16A7DAC1" w14:textId="77777777" w:rsidR="00C62985" w:rsidRPr="00715BC2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7FDD81" w14:textId="77777777" w:rsidR="00C62985" w:rsidRPr="00715BC2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616AF8" w14:textId="77777777" w:rsidR="00C62985" w:rsidRPr="00715BC2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C62985" w:rsidRPr="00F9098C" w14:paraId="7BEF889F" w14:textId="77777777" w:rsidTr="00F21BF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54451BCA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7A47EFA4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 page 8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34C16FEC" w14:textId="77777777" w:rsidR="00C62985" w:rsidRPr="002F3F5F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2F3F5F">
              <w:rPr>
                <w:rFonts w:ascii="Arial" w:hAnsi="Arial" w:cs="Arial"/>
              </w:rPr>
              <w:t>I don’t see a template to follow for both budget and response to questions. I only see the Cover Page and DEBARMENT, PERFORMANCE and NON-COLLUSION CERTIFICATION form. Are there other attachments or links to forms that should be included</w:t>
            </w:r>
            <w:r>
              <w:rPr>
                <w:rFonts w:ascii="Arial" w:hAnsi="Arial" w:cs="Arial"/>
              </w:rPr>
              <w:t>?</w:t>
            </w:r>
          </w:p>
        </w:tc>
      </w:tr>
      <w:tr w:rsidR="00C62985" w:rsidRPr="00F9098C" w14:paraId="2B86A333" w14:textId="77777777" w:rsidTr="00F21BF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F593E70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BD2023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C62985" w:rsidRPr="00F9098C" w14:paraId="25425877" w14:textId="77777777" w:rsidTr="00F21BF2">
        <w:trPr>
          <w:trHeight w:val="379"/>
        </w:trPr>
        <w:tc>
          <w:tcPr>
            <w:tcW w:w="691" w:type="dxa"/>
            <w:vMerge/>
          </w:tcPr>
          <w:p w14:paraId="672FB61D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C6A6787" w14:textId="0D68AB28" w:rsidR="00C62985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there are no specific budget or question templates. The goal here is that agencies build budgets that are usable to them. </w:t>
            </w:r>
            <w:r w:rsidR="00E4119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evaluation team will be</w:t>
            </w:r>
            <w:r w:rsidR="00DC6A8E">
              <w:rPr>
                <w:rFonts w:ascii="Arial" w:hAnsi="Arial" w:cs="Arial"/>
              </w:rPr>
              <w:t xml:space="preserve"> scoring based on all the questions in the RFA being adequately </w:t>
            </w:r>
            <w:r>
              <w:rPr>
                <w:rFonts w:ascii="Arial" w:hAnsi="Arial" w:cs="Arial"/>
              </w:rPr>
              <w:t>responded to</w:t>
            </w:r>
            <w:r w:rsidR="001763CD">
              <w:rPr>
                <w:rFonts w:ascii="Arial" w:hAnsi="Arial" w:cs="Arial"/>
              </w:rPr>
              <w:t>. T</w:t>
            </w:r>
            <w:r>
              <w:rPr>
                <w:rFonts w:ascii="Arial" w:hAnsi="Arial" w:cs="Arial"/>
              </w:rPr>
              <w:t>he budget should align with the scope of work and have an understandable breakdown of funding. For example, if you ask for a salary</w:t>
            </w:r>
            <w:r w:rsidR="001763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identify the hourly rate and expected work hours (1 FTE at 40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/week @ $20hr = $41,600 for the year). This is a resource that may be useful in building a budget: </w:t>
            </w:r>
            <w:hyperlink r:id="rId12" w:history="1">
              <w:r w:rsidRPr="00174843">
                <w:rPr>
                  <w:rStyle w:val="Hyperlink"/>
                  <w:rFonts w:ascii="Arial" w:hAnsi="Arial" w:cs="Arial"/>
                </w:rPr>
                <w:t>https://www.instrumentl.com/blog/grant-budg</w:t>
              </w:r>
              <w:r w:rsidRPr="00174843">
                <w:rPr>
                  <w:rStyle w:val="Hyperlink"/>
                  <w:rFonts w:ascii="Arial" w:hAnsi="Arial" w:cs="Arial"/>
                </w:rPr>
                <w:t>et-examples</w:t>
              </w:r>
            </w:hyperlink>
            <w:r>
              <w:rPr>
                <w:rFonts w:ascii="Arial" w:hAnsi="Arial" w:cs="Arial"/>
              </w:rPr>
              <w:t xml:space="preserve"> . </w:t>
            </w:r>
          </w:p>
          <w:p w14:paraId="09127C97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bookmarkEnd w:id="0"/>
    </w:tbl>
    <w:p w14:paraId="7D489C20" w14:textId="77777777" w:rsidR="00C62985" w:rsidRDefault="00C62985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C62985" w:rsidRPr="00F9098C" w14:paraId="77621EAB" w14:textId="77777777" w:rsidTr="00F21BF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59A8217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7D9FF8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6ED159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C62985" w:rsidRPr="00F9098C" w14:paraId="4DC87AC8" w14:textId="77777777" w:rsidTr="00F21BF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A3F7013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EBB3662" w14:textId="6DFE2287" w:rsidR="00C62985" w:rsidRPr="00B51518" w:rsidRDefault="00B70F70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and Requirements page 8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2F223142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 local health system (</w:t>
            </w:r>
            <w:proofErr w:type="gramStart"/>
            <w:r>
              <w:rPr>
                <w:rFonts w:ascii="Arial" w:hAnsi="Arial" w:cs="Arial"/>
              </w:rPr>
              <w:t>i.e.</w:t>
            </w:r>
            <w:proofErr w:type="gramEnd"/>
            <w:r>
              <w:rPr>
                <w:rFonts w:ascii="Arial" w:hAnsi="Arial" w:cs="Arial"/>
              </w:rPr>
              <w:t xml:space="preserve"> local hospital system or healthcare agency) be named as a sub-recipient of funding?</w:t>
            </w:r>
          </w:p>
        </w:tc>
      </w:tr>
      <w:tr w:rsidR="00C62985" w:rsidRPr="00F9098C" w14:paraId="7C032E49" w14:textId="77777777" w:rsidTr="00F21BF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F1B2147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D8535E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C62985" w:rsidRPr="00F9098C" w14:paraId="58FE7941" w14:textId="77777777" w:rsidTr="00F21BF2">
        <w:trPr>
          <w:trHeight w:val="379"/>
        </w:trPr>
        <w:tc>
          <w:tcPr>
            <w:tcW w:w="691" w:type="dxa"/>
            <w:vMerge/>
          </w:tcPr>
          <w:p w14:paraId="2113B184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0B8DC656" w14:textId="38989CA6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Yes, however, it depends on what they are receiving funding for. An applicant can request funding for a subcontractor </w:t>
            </w:r>
            <w:r w:rsidR="00C812ED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it aligns with the RFA and CP designation requirements. For example: utilizing a sub-contractor to provide evaluation </w:t>
            </w:r>
            <w:r w:rsidR="0064208C">
              <w:rPr>
                <w:rFonts w:ascii="Arial" w:hAnsi="Arial" w:cs="Arial"/>
              </w:rPr>
              <w:t xml:space="preserve">or training </w:t>
            </w:r>
            <w:r>
              <w:rPr>
                <w:rFonts w:ascii="Arial" w:hAnsi="Arial" w:cs="Arial"/>
              </w:rPr>
              <w:t xml:space="preserve">support is reasonable. Utilizing a </w:t>
            </w:r>
            <w:r w:rsidR="0004353B">
              <w:rPr>
                <w:rFonts w:ascii="Arial" w:hAnsi="Arial" w:cs="Arial"/>
              </w:rPr>
              <w:t>subcontractor</w:t>
            </w:r>
            <w:r>
              <w:rPr>
                <w:rFonts w:ascii="Arial" w:hAnsi="Arial" w:cs="Arial"/>
              </w:rPr>
              <w:t xml:space="preserve"> to provide staffing and oversight would not be feasible</w:t>
            </w:r>
            <w:r w:rsidR="00847CA2">
              <w:rPr>
                <w:rFonts w:ascii="Arial" w:hAnsi="Arial" w:cs="Arial"/>
              </w:rPr>
              <w:t xml:space="preserve"> as this is a requirement of the EMS agency</w:t>
            </w:r>
            <w:r>
              <w:rPr>
                <w:rFonts w:ascii="Arial" w:hAnsi="Arial" w:cs="Arial"/>
              </w:rPr>
              <w:t xml:space="preserve">. </w:t>
            </w:r>
            <w:r w:rsidR="00974876">
              <w:rPr>
                <w:rFonts w:ascii="Arial" w:hAnsi="Arial" w:cs="Arial"/>
              </w:rPr>
              <w:t xml:space="preserve">A subcontractor may also not be used to </w:t>
            </w:r>
            <w:r w:rsidR="00882822">
              <w:rPr>
                <w:rFonts w:ascii="Arial" w:hAnsi="Arial" w:cs="Arial"/>
              </w:rPr>
              <w:t xml:space="preserve">expand an EMS </w:t>
            </w:r>
            <w:r w:rsidR="00E3447C">
              <w:rPr>
                <w:rFonts w:ascii="Arial" w:hAnsi="Arial" w:cs="Arial"/>
              </w:rPr>
              <w:t>agency’s</w:t>
            </w:r>
            <w:r w:rsidR="00882822">
              <w:rPr>
                <w:rFonts w:ascii="Arial" w:hAnsi="Arial" w:cs="Arial"/>
              </w:rPr>
              <w:t xml:space="preserve"> scope of practice</w:t>
            </w:r>
            <w:r w:rsidR="0064208C">
              <w:rPr>
                <w:rFonts w:ascii="Arial" w:hAnsi="Arial" w:cs="Arial"/>
              </w:rPr>
              <w:t>.</w:t>
            </w:r>
          </w:p>
        </w:tc>
      </w:tr>
    </w:tbl>
    <w:p w14:paraId="357E8C4E" w14:textId="77777777" w:rsidR="00C62985" w:rsidRDefault="00C62985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C62985" w:rsidRPr="00F9098C" w14:paraId="5265F6D0" w14:textId="77777777" w:rsidTr="00F21BF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2D95012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E1A42B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63F975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C62985" w:rsidRPr="00F9098C" w14:paraId="194B2CBA" w14:textId="77777777" w:rsidTr="00F21BF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CBA6666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5F732EC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and Instructions page 5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77692F5E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grant period? Section E. Contract section says period is “July 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and ending no later than June 30, 2024”</w:t>
            </w:r>
          </w:p>
        </w:tc>
      </w:tr>
      <w:tr w:rsidR="00C62985" w:rsidRPr="00F9098C" w14:paraId="6E8B73A1" w14:textId="77777777" w:rsidTr="00F21BF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3FF8D8B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E6139F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C62985" w:rsidRPr="00F9098C" w14:paraId="12C95936" w14:textId="77777777" w:rsidTr="00F21BF2">
        <w:trPr>
          <w:trHeight w:val="379"/>
        </w:trPr>
        <w:tc>
          <w:tcPr>
            <w:tcW w:w="691" w:type="dxa"/>
            <w:vMerge/>
          </w:tcPr>
          <w:p w14:paraId="76DFE284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0601EC0D" w14:textId="4041255C" w:rsidR="00C62985" w:rsidRPr="00B51518" w:rsidRDefault="002716C1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amendment above. </w:t>
            </w:r>
            <w:r w:rsidR="00C62985">
              <w:rPr>
                <w:rFonts w:ascii="Arial" w:hAnsi="Arial" w:cs="Arial"/>
              </w:rPr>
              <w:t xml:space="preserve">The contract period has been amended to say as early as </w:t>
            </w:r>
            <w:r>
              <w:rPr>
                <w:rFonts w:ascii="Arial" w:hAnsi="Arial" w:cs="Arial"/>
              </w:rPr>
              <w:t>August 1</w:t>
            </w:r>
            <w:r w:rsidR="00C62985">
              <w:rPr>
                <w:rFonts w:ascii="Arial" w:hAnsi="Arial" w:cs="Arial"/>
              </w:rPr>
              <w:t xml:space="preserve">, </w:t>
            </w:r>
            <w:proofErr w:type="gramStart"/>
            <w:r w:rsidR="00C62985">
              <w:rPr>
                <w:rFonts w:ascii="Arial" w:hAnsi="Arial" w:cs="Arial"/>
              </w:rPr>
              <w:t>2023</w:t>
            </w:r>
            <w:proofErr w:type="gramEnd"/>
            <w:r w:rsidR="00C62985">
              <w:rPr>
                <w:rFonts w:ascii="Arial" w:hAnsi="Arial" w:cs="Arial"/>
              </w:rPr>
              <w:t xml:space="preserve"> and ending no later than June 30, 2024. Agencies can choose what timeframe works best for them</w:t>
            </w:r>
            <w:r w:rsidR="00524A0A">
              <w:rPr>
                <w:rFonts w:ascii="Arial" w:hAnsi="Arial" w:cs="Arial"/>
              </w:rPr>
              <w:t xml:space="preserve"> based on their scope of work</w:t>
            </w:r>
            <w:r w:rsidR="00C62985">
              <w:rPr>
                <w:rFonts w:ascii="Arial" w:hAnsi="Arial" w:cs="Arial"/>
              </w:rPr>
              <w:t xml:space="preserve"> as long as the end date is no later than June 30, 202</w:t>
            </w:r>
            <w:r w:rsidR="00F84BF4">
              <w:rPr>
                <w:rFonts w:ascii="Arial" w:hAnsi="Arial" w:cs="Arial"/>
              </w:rPr>
              <w:t>4.</w:t>
            </w:r>
          </w:p>
        </w:tc>
      </w:tr>
    </w:tbl>
    <w:p w14:paraId="51701FB8" w14:textId="532FC114" w:rsidR="00C62985" w:rsidRDefault="00C62985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A0EEB76" w14:textId="14A85B3E" w:rsidR="0091563B" w:rsidRDefault="0091563B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19C1061C" w14:textId="77777777" w:rsidR="00847CA2" w:rsidRDefault="00847CA2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15BFA9A" w14:textId="77777777" w:rsidR="0091563B" w:rsidRDefault="0091563B" w:rsidP="00C62985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C62985" w:rsidRPr="00F9098C" w14:paraId="67A3F572" w14:textId="77777777" w:rsidTr="00F21BF2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57DAB09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1176643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BB0B0F" w14:textId="77777777" w:rsidR="00C62985" w:rsidRPr="00F9098C" w:rsidRDefault="00C62985" w:rsidP="00F2071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C62985" w:rsidRPr="00F9098C" w14:paraId="572AB687" w14:textId="77777777" w:rsidTr="00F21BF2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180BFCB2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1EE9E9D2" w14:textId="35B3245D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 and </w:t>
            </w:r>
            <w:r w:rsidR="00B70F7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equirements page 7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EBBD6C3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 CP EMS program expand to service zip codes outside their current EMS license to service other areas of need – for CP visit only?</w:t>
            </w:r>
          </w:p>
        </w:tc>
      </w:tr>
      <w:tr w:rsidR="00C62985" w:rsidRPr="00F9098C" w14:paraId="256BE83C" w14:textId="77777777" w:rsidTr="00F21BF2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CA94205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567FA7" w14:textId="77777777" w:rsidR="00C62985" w:rsidRPr="00F9098C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C62985" w:rsidRPr="00F9098C" w14:paraId="3FAAD355" w14:textId="77777777" w:rsidTr="00F21BF2">
        <w:trPr>
          <w:trHeight w:val="379"/>
        </w:trPr>
        <w:tc>
          <w:tcPr>
            <w:tcW w:w="691" w:type="dxa"/>
            <w:vMerge/>
          </w:tcPr>
          <w:p w14:paraId="37B912F9" w14:textId="77777777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5219B7BE" w14:textId="109B6662" w:rsidR="00C62985" w:rsidRPr="00B51518" w:rsidRDefault="00C62985" w:rsidP="00F2071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AB7DB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 agency can provide CP services to a broader area than their 911 catchment area. If you are providing services to a broader catchment area</w:t>
            </w:r>
            <w:r w:rsidR="009D516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F21BF2">
              <w:rPr>
                <w:rFonts w:ascii="Arial" w:hAnsi="Arial" w:cs="Arial"/>
              </w:rPr>
              <w:t xml:space="preserve">there must be documentation of support and </w:t>
            </w:r>
            <w:r>
              <w:rPr>
                <w:rFonts w:ascii="Arial" w:hAnsi="Arial" w:cs="Arial"/>
              </w:rPr>
              <w:t>discuss</w:t>
            </w:r>
            <w:r w:rsidR="00F21BF2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with the </w:t>
            </w:r>
            <w:r w:rsidR="00AB7DB4">
              <w:rPr>
                <w:rFonts w:ascii="Arial" w:hAnsi="Arial" w:cs="Arial"/>
              </w:rPr>
              <w:t>EMS agency that oversees th</w:t>
            </w:r>
            <w:r w:rsidR="00F21BF2">
              <w:rPr>
                <w:rFonts w:ascii="Arial" w:hAnsi="Arial" w:cs="Arial"/>
              </w:rPr>
              <w:t>at</w:t>
            </w:r>
            <w:r w:rsidR="00AB7DB4">
              <w:rPr>
                <w:rFonts w:ascii="Arial" w:hAnsi="Arial" w:cs="Arial"/>
              </w:rPr>
              <w:t xml:space="preserve"> catchment area</w:t>
            </w:r>
            <w:r w:rsidR="009D5166">
              <w:rPr>
                <w:rFonts w:ascii="Arial" w:hAnsi="Arial" w:cs="Arial"/>
              </w:rPr>
              <w:t xml:space="preserve"> for 911 response</w:t>
            </w:r>
            <w:r>
              <w:rPr>
                <w:rFonts w:ascii="Arial" w:hAnsi="Arial" w:cs="Arial"/>
              </w:rPr>
              <w:t xml:space="preserve">. The </w:t>
            </w:r>
            <w:r w:rsidR="00BE6B0C">
              <w:rPr>
                <w:rFonts w:ascii="Arial" w:hAnsi="Arial" w:cs="Arial"/>
              </w:rPr>
              <w:t xml:space="preserve">CP </w:t>
            </w:r>
            <w:r>
              <w:rPr>
                <w:rFonts w:ascii="Arial" w:hAnsi="Arial" w:cs="Arial"/>
              </w:rPr>
              <w:t>agency will also need to have a plan for 911 response with the service area responder</w:t>
            </w:r>
            <w:r w:rsidR="00B21A1C">
              <w:rPr>
                <w:rFonts w:ascii="Arial" w:hAnsi="Arial" w:cs="Arial"/>
              </w:rPr>
              <w:t xml:space="preserve"> should a CP visit turn emergent</w:t>
            </w:r>
            <w:r w:rsidR="00BE6B0C">
              <w:rPr>
                <w:rFonts w:ascii="Arial" w:hAnsi="Arial" w:cs="Arial"/>
              </w:rPr>
              <w:t xml:space="preserve">. </w:t>
            </w:r>
          </w:p>
        </w:tc>
      </w:tr>
    </w:tbl>
    <w:p w14:paraId="30B0E63A" w14:textId="77777777" w:rsidR="00066594" w:rsidRPr="00E9585E" w:rsidRDefault="00066594" w:rsidP="0060091A">
      <w:pPr>
        <w:jc w:val="center"/>
        <w:rPr>
          <w:rFonts w:ascii="Arial" w:hAnsi="Arial" w:cs="Arial"/>
          <w:b/>
          <w:color w:val="000000"/>
        </w:rPr>
      </w:pPr>
    </w:p>
    <w:sectPr w:rsidR="00066594" w:rsidRPr="00E9585E" w:rsidSect="00131249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4F83" w14:textId="77777777" w:rsidR="00DC7E51" w:rsidRDefault="00DC7E51" w:rsidP="00131249">
      <w:r>
        <w:separator/>
      </w:r>
    </w:p>
  </w:endnote>
  <w:endnote w:type="continuationSeparator" w:id="0">
    <w:p w14:paraId="578A884A" w14:textId="77777777" w:rsidR="00DC7E51" w:rsidRDefault="00DC7E51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2320" w14:textId="77777777" w:rsidR="008A5A26" w:rsidRPr="0060091A" w:rsidRDefault="008A5A26">
    <w:pPr>
      <w:pStyle w:val="Footer"/>
      <w:rPr>
        <w:rFonts w:ascii="Arial" w:hAnsi="Arial" w:cs="Arial"/>
        <w:sz w:val="22"/>
        <w:szCs w:val="22"/>
      </w:rPr>
    </w:pPr>
    <w:r w:rsidRPr="0060091A">
      <w:rPr>
        <w:rFonts w:ascii="Arial" w:hAnsi="Arial" w:cs="Arial"/>
        <w:sz w:val="22"/>
        <w:szCs w:val="22"/>
      </w:rPr>
      <w:t>R</w:t>
    </w:r>
    <w:r w:rsidR="00837848" w:rsidRPr="0060091A">
      <w:rPr>
        <w:rFonts w:ascii="Arial" w:hAnsi="Arial" w:cs="Arial"/>
        <w:sz w:val="22"/>
        <w:szCs w:val="22"/>
      </w:rPr>
      <w:t>ev. 4/</w:t>
    </w:r>
    <w:r w:rsidR="0009159B">
      <w:rPr>
        <w:rFonts w:ascii="Arial" w:hAnsi="Arial" w:cs="Arial"/>
        <w:sz w:val="22"/>
        <w:szCs w:val="22"/>
      </w:rPr>
      <w:t>2</w:t>
    </w:r>
    <w:r w:rsidR="00837848" w:rsidRPr="0060091A">
      <w:rPr>
        <w:rFonts w:ascii="Arial" w:hAnsi="Arial" w:cs="Arial"/>
        <w:sz w:val="22"/>
        <w:szCs w:val="22"/>
      </w:rPr>
      <w:t>9/20</w:t>
    </w:r>
    <w:r w:rsidR="0009159B">
      <w:rPr>
        <w:rFonts w:ascii="Arial" w:hAnsi="Arial" w:cs="Arial"/>
        <w:sz w:val="22"/>
        <w:szCs w:val="22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CC" w14:textId="77777777" w:rsidR="007366D2" w:rsidRPr="00EA4B29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EA4B29">
      <w:rPr>
        <w:rFonts w:ascii="Arial" w:hAnsi="Arial" w:cs="Arial"/>
        <w:sz w:val="22"/>
        <w:szCs w:val="22"/>
      </w:rPr>
      <w:t>R</w:t>
    </w:r>
    <w:r w:rsidR="00837848" w:rsidRPr="00EA4B29">
      <w:rPr>
        <w:rFonts w:ascii="Arial" w:hAnsi="Arial" w:cs="Arial"/>
        <w:sz w:val="22"/>
        <w:szCs w:val="22"/>
      </w:rPr>
      <w:t xml:space="preserve">ev. </w:t>
    </w:r>
    <w:r w:rsidR="0009159B" w:rsidRPr="00EA4B29">
      <w:rPr>
        <w:rFonts w:ascii="Arial" w:hAnsi="Arial" w:cs="Arial"/>
        <w:sz w:val="22"/>
        <w:szCs w:val="22"/>
      </w:rPr>
      <w:t>04/29/2020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6EF1" w14:textId="77777777" w:rsidR="00DC7E51" w:rsidRDefault="00DC7E51" w:rsidP="00131249">
      <w:r>
        <w:separator/>
      </w:r>
    </w:p>
  </w:footnote>
  <w:footnote w:type="continuationSeparator" w:id="0">
    <w:p w14:paraId="09170502" w14:textId="77777777" w:rsidR="00DC7E51" w:rsidRDefault="00DC7E51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2493" w14:textId="68CFC274" w:rsidR="004567DF" w:rsidRPr="0060091A" w:rsidRDefault="00131249" w:rsidP="0013124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>RF</w:t>
    </w:r>
    <w:r w:rsidR="00C62985">
      <w:rPr>
        <w:rFonts w:ascii="Arial" w:hAnsi="Arial" w:cs="Arial"/>
        <w:b/>
        <w:sz w:val="20"/>
      </w:rPr>
      <w:t>A</w:t>
    </w:r>
    <w:r w:rsidRPr="0060091A">
      <w:rPr>
        <w:rFonts w:ascii="Arial" w:hAnsi="Arial" w:cs="Arial"/>
        <w:b/>
        <w:sz w:val="20"/>
      </w:rPr>
      <w:t xml:space="preserve"> NUMBER: </w:t>
    </w:r>
    <w:r w:rsidR="00EA4B29" w:rsidRPr="00EA4B29">
      <w:rPr>
        <w:rFonts w:ascii="Arial" w:hAnsi="Arial" w:cs="Arial"/>
        <w:b/>
        <w:bCs/>
        <w:iCs/>
        <w:sz w:val="20"/>
      </w:rPr>
      <w:t>20</w:t>
    </w:r>
    <w:r w:rsidR="00C62985">
      <w:rPr>
        <w:rFonts w:ascii="Arial" w:hAnsi="Arial" w:cs="Arial"/>
        <w:b/>
        <w:bCs/>
        <w:iCs/>
        <w:sz w:val="20"/>
      </w:rPr>
      <w:t>2306130</w:t>
    </w:r>
    <w:r w:rsidRPr="0060091A">
      <w:rPr>
        <w:rFonts w:ascii="Arial" w:hAnsi="Arial" w:cs="Arial"/>
        <w:b/>
        <w:color w:val="FF0000"/>
        <w:sz w:val="20"/>
      </w:rPr>
      <w:t xml:space="preserve"> </w:t>
    </w:r>
    <w:r w:rsidR="0009159B">
      <w:rPr>
        <w:rFonts w:ascii="Arial" w:hAnsi="Arial" w:cs="Arial"/>
        <w:b/>
        <w:sz w:val="20"/>
      </w:rPr>
      <w:t>–</w:t>
    </w:r>
    <w:r w:rsidR="004567DF" w:rsidRPr="0060091A">
      <w:rPr>
        <w:rFonts w:ascii="Arial" w:hAnsi="Arial" w:cs="Arial"/>
        <w:b/>
        <w:sz w:val="20"/>
      </w:rPr>
      <w:t xml:space="preserve"> </w:t>
    </w:r>
    <w:r w:rsidR="0009159B">
      <w:rPr>
        <w:rFonts w:ascii="Arial" w:hAnsi="Arial" w:cs="Arial"/>
        <w:b/>
        <w:sz w:val="20"/>
      </w:rPr>
      <w:t>AMENDMENT #</w:t>
    </w:r>
    <w:r w:rsidR="00EA4B29" w:rsidRPr="00EA4B29">
      <w:rPr>
        <w:rFonts w:ascii="Arial" w:hAnsi="Arial" w:cs="Arial"/>
        <w:b/>
        <w:bCs/>
        <w:iCs/>
        <w:sz w:val="20"/>
      </w:rPr>
      <w:t>1</w:t>
    </w:r>
    <w:r w:rsidR="0009159B" w:rsidRPr="0060091A">
      <w:rPr>
        <w:rFonts w:ascii="Arial" w:hAnsi="Arial" w:cs="Arial"/>
        <w:b/>
        <w:color w:val="FF0000"/>
        <w:sz w:val="20"/>
      </w:rPr>
      <w:t xml:space="preserve"> </w:t>
    </w:r>
    <w:r w:rsidR="0009159B">
      <w:rPr>
        <w:rFonts w:ascii="Arial" w:hAnsi="Arial" w:cs="Arial"/>
        <w:b/>
        <w:sz w:val="20"/>
      </w:rPr>
      <w:t xml:space="preserve">and </w:t>
    </w:r>
    <w:r w:rsidR="004567DF" w:rsidRPr="0060091A">
      <w:rPr>
        <w:rFonts w:ascii="Arial" w:hAnsi="Arial" w:cs="Arial"/>
        <w:b/>
        <w:sz w:val="20"/>
      </w:rPr>
      <w:t>SUBMITTED Q &amp; A SUMMARY</w:t>
    </w:r>
    <w:r w:rsidRPr="0060091A">
      <w:rPr>
        <w:rFonts w:ascii="Arial" w:hAnsi="Arial" w:cs="Arial"/>
        <w:b/>
        <w:sz w:val="20"/>
      </w:rPr>
      <w:tab/>
    </w:r>
    <w:r w:rsidR="004567DF" w:rsidRPr="0060091A">
      <w:rPr>
        <w:rFonts w:ascii="Arial" w:hAnsi="Arial" w:cs="Arial"/>
        <w:b/>
        <w:sz w:val="20"/>
      </w:rPr>
      <w:t xml:space="preserve">  </w:t>
    </w:r>
  </w:p>
  <w:p w14:paraId="62A6E282" w14:textId="77777777" w:rsidR="00131249" w:rsidRPr="0060091A" w:rsidRDefault="004567DF" w:rsidP="00131249">
    <w:pPr>
      <w:pStyle w:val="Header"/>
      <w:rPr>
        <w:rFonts w:ascii="Arial" w:hAnsi="Arial" w:cs="Arial"/>
        <w:b/>
        <w:sz w:val="20"/>
      </w:rPr>
    </w:pPr>
    <w:r w:rsidRPr="0060091A">
      <w:rPr>
        <w:rFonts w:ascii="Arial" w:hAnsi="Arial" w:cs="Arial"/>
        <w:b/>
        <w:sz w:val="20"/>
      </w:rPr>
      <w:tab/>
    </w:r>
    <w:r w:rsidRPr="0060091A">
      <w:rPr>
        <w:rFonts w:ascii="Arial" w:hAnsi="Arial" w:cs="Arial"/>
        <w:b/>
        <w:sz w:val="20"/>
      </w:rPr>
      <w:tab/>
    </w:r>
    <w:r w:rsidR="00131249" w:rsidRPr="0060091A">
      <w:rPr>
        <w:rFonts w:ascii="Arial" w:hAnsi="Arial" w:cs="Arial"/>
        <w:b/>
        <w:sz w:val="20"/>
      </w:rPr>
      <w:t xml:space="preserve">PAGE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  <w:r w:rsidR="00131249" w:rsidRPr="0060091A">
      <w:rPr>
        <w:rFonts w:ascii="Arial" w:hAnsi="Arial" w:cs="Arial"/>
        <w:b/>
        <w:sz w:val="20"/>
      </w:rPr>
      <w:t xml:space="preserve"> of </w:t>
    </w:r>
    <w:r w:rsidR="00131249" w:rsidRPr="0060091A">
      <w:rPr>
        <w:rStyle w:val="PageNumber"/>
        <w:rFonts w:ascii="Arial" w:hAnsi="Arial" w:cs="Arial"/>
        <w:b/>
        <w:sz w:val="20"/>
      </w:rPr>
      <w:fldChar w:fldCharType="begin"/>
    </w:r>
    <w:r w:rsidR="00131249" w:rsidRPr="0060091A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60091A">
      <w:rPr>
        <w:rStyle w:val="PageNumber"/>
        <w:rFonts w:ascii="Arial" w:hAnsi="Arial" w:cs="Arial"/>
        <w:b/>
        <w:sz w:val="20"/>
      </w:rPr>
      <w:fldChar w:fldCharType="separate"/>
    </w:r>
    <w:r w:rsidR="008560D4" w:rsidRPr="0060091A">
      <w:rPr>
        <w:rStyle w:val="PageNumber"/>
        <w:rFonts w:ascii="Arial" w:hAnsi="Arial" w:cs="Arial"/>
        <w:b/>
        <w:noProof/>
        <w:sz w:val="20"/>
      </w:rPr>
      <w:t>2</w:t>
    </w:r>
    <w:r w:rsidR="00131249" w:rsidRPr="0060091A">
      <w:rPr>
        <w:rStyle w:val="PageNumber"/>
        <w:rFonts w:ascii="Arial" w:hAnsi="Arial" w:cs="Arial"/>
        <w:b/>
        <w:sz w:val="20"/>
      </w:rPr>
      <w:fldChar w:fldCharType="end"/>
    </w:r>
  </w:p>
  <w:p w14:paraId="374C7D8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402C"/>
    <w:multiLevelType w:val="hybridMultilevel"/>
    <w:tmpl w:val="2DA6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266F"/>
    <w:multiLevelType w:val="hybridMultilevel"/>
    <w:tmpl w:val="4476E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3644"/>
    <w:multiLevelType w:val="hybridMultilevel"/>
    <w:tmpl w:val="2CFC3FB6"/>
    <w:lvl w:ilvl="0" w:tplc="6732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2013F"/>
    <w:multiLevelType w:val="hybridMultilevel"/>
    <w:tmpl w:val="D8BA05BA"/>
    <w:lvl w:ilvl="0" w:tplc="B608D5F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E62D63"/>
    <w:multiLevelType w:val="hybridMultilevel"/>
    <w:tmpl w:val="590A66F8"/>
    <w:lvl w:ilvl="0" w:tplc="1C74F6E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A4A4D39C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F67C5B"/>
    <w:multiLevelType w:val="hybridMultilevel"/>
    <w:tmpl w:val="597A3640"/>
    <w:lvl w:ilvl="0" w:tplc="96665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393E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53F"/>
    <w:multiLevelType w:val="hybridMultilevel"/>
    <w:tmpl w:val="87E4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5B49"/>
    <w:multiLevelType w:val="hybridMultilevel"/>
    <w:tmpl w:val="461E6C7A"/>
    <w:lvl w:ilvl="0" w:tplc="FCB0A924">
      <w:start w:val="3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C4376"/>
    <w:multiLevelType w:val="hybridMultilevel"/>
    <w:tmpl w:val="8836FA76"/>
    <w:lvl w:ilvl="0" w:tplc="B1C44E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740EE"/>
    <w:multiLevelType w:val="hybridMultilevel"/>
    <w:tmpl w:val="0F046B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38E2C8E0">
      <w:start w:val="1"/>
      <w:numFmt w:val="upperLetter"/>
      <w:lvlText w:val="%4."/>
      <w:lvlJc w:val="left"/>
      <w:pPr>
        <w:ind w:left="360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0D581D"/>
    <w:multiLevelType w:val="hybridMultilevel"/>
    <w:tmpl w:val="0CF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50116">
    <w:abstractNumId w:val="3"/>
  </w:num>
  <w:num w:numId="2" w16cid:durableId="1182891859">
    <w:abstractNumId w:val="0"/>
  </w:num>
  <w:num w:numId="3" w16cid:durableId="1979535118">
    <w:abstractNumId w:val="1"/>
  </w:num>
  <w:num w:numId="4" w16cid:durableId="897784104">
    <w:abstractNumId w:val="11"/>
  </w:num>
  <w:num w:numId="5" w16cid:durableId="1747217749">
    <w:abstractNumId w:val="6"/>
  </w:num>
  <w:num w:numId="6" w16cid:durableId="504519484">
    <w:abstractNumId w:val="7"/>
  </w:num>
  <w:num w:numId="7" w16cid:durableId="939533759">
    <w:abstractNumId w:val="4"/>
  </w:num>
  <w:num w:numId="8" w16cid:durableId="506292939">
    <w:abstractNumId w:val="10"/>
  </w:num>
  <w:num w:numId="9" w16cid:durableId="2061436836">
    <w:abstractNumId w:val="9"/>
  </w:num>
  <w:num w:numId="10" w16cid:durableId="822546663">
    <w:abstractNumId w:val="8"/>
  </w:num>
  <w:num w:numId="11" w16cid:durableId="30767229">
    <w:abstractNumId w:val="5"/>
  </w:num>
  <w:num w:numId="12" w16cid:durableId="125443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xMDY3MDIwtzSzNzEyUdpeDU4uLM/DyQAsNaAEKks/4sAAAA"/>
  </w:docVars>
  <w:rsids>
    <w:rsidRoot w:val="00131249"/>
    <w:rsid w:val="0000248B"/>
    <w:rsid w:val="00005412"/>
    <w:rsid w:val="000163F4"/>
    <w:rsid w:val="00016E78"/>
    <w:rsid w:val="00021613"/>
    <w:rsid w:val="000248BA"/>
    <w:rsid w:val="00026815"/>
    <w:rsid w:val="0003226F"/>
    <w:rsid w:val="00040921"/>
    <w:rsid w:val="000417F6"/>
    <w:rsid w:val="00041C6B"/>
    <w:rsid w:val="000434F5"/>
    <w:rsid w:val="0004353B"/>
    <w:rsid w:val="000435A4"/>
    <w:rsid w:val="0004606F"/>
    <w:rsid w:val="000502A5"/>
    <w:rsid w:val="00051417"/>
    <w:rsid w:val="00053009"/>
    <w:rsid w:val="000545FA"/>
    <w:rsid w:val="0006257C"/>
    <w:rsid w:val="00066594"/>
    <w:rsid w:val="00067D5F"/>
    <w:rsid w:val="00070807"/>
    <w:rsid w:val="0007392A"/>
    <w:rsid w:val="00074915"/>
    <w:rsid w:val="00076BC3"/>
    <w:rsid w:val="00080E97"/>
    <w:rsid w:val="00085E3B"/>
    <w:rsid w:val="00087118"/>
    <w:rsid w:val="0009159B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7444"/>
    <w:rsid w:val="000F042B"/>
    <w:rsid w:val="000F06C5"/>
    <w:rsid w:val="000F29AB"/>
    <w:rsid w:val="000F3B78"/>
    <w:rsid w:val="00100B29"/>
    <w:rsid w:val="001032F1"/>
    <w:rsid w:val="001058E4"/>
    <w:rsid w:val="00107CE1"/>
    <w:rsid w:val="0011444A"/>
    <w:rsid w:val="00120973"/>
    <w:rsid w:val="0012110C"/>
    <w:rsid w:val="0012397F"/>
    <w:rsid w:val="00131249"/>
    <w:rsid w:val="00137259"/>
    <w:rsid w:val="00141049"/>
    <w:rsid w:val="0014225B"/>
    <w:rsid w:val="00144369"/>
    <w:rsid w:val="00150A23"/>
    <w:rsid w:val="00154924"/>
    <w:rsid w:val="00155672"/>
    <w:rsid w:val="00155904"/>
    <w:rsid w:val="00160FEF"/>
    <w:rsid w:val="001617F1"/>
    <w:rsid w:val="001629F3"/>
    <w:rsid w:val="00170EE7"/>
    <w:rsid w:val="001730BD"/>
    <w:rsid w:val="00175349"/>
    <w:rsid w:val="001763CD"/>
    <w:rsid w:val="00176D03"/>
    <w:rsid w:val="00177A1B"/>
    <w:rsid w:val="00177D9D"/>
    <w:rsid w:val="001858AD"/>
    <w:rsid w:val="00190709"/>
    <w:rsid w:val="001A3B1C"/>
    <w:rsid w:val="001A5A54"/>
    <w:rsid w:val="001A70A1"/>
    <w:rsid w:val="001B04B3"/>
    <w:rsid w:val="001C1B2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5A11"/>
    <w:rsid w:val="0022198F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16C1"/>
    <w:rsid w:val="00272E47"/>
    <w:rsid w:val="00277361"/>
    <w:rsid w:val="0028015D"/>
    <w:rsid w:val="0029375C"/>
    <w:rsid w:val="002A1FF7"/>
    <w:rsid w:val="002B5997"/>
    <w:rsid w:val="002C21F0"/>
    <w:rsid w:val="002D7D61"/>
    <w:rsid w:val="002E0660"/>
    <w:rsid w:val="002E17C3"/>
    <w:rsid w:val="002E1B22"/>
    <w:rsid w:val="002E63B8"/>
    <w:rsid w:val="002F127E"/>
    <w:rsid w:val="002F71E1"/>
    <w:rsid w:val="002F7381"/>
    <w:rsid w:val="00310170"/>
    <w:rsid w:val="00314C9E"/>
    <w:rsid w:val="00316F8B"/>
    <w:rsid w:val="00326888"/>
    <w:rsid w:val="0032771F"/>
    <w:rsid w:val="00331C8C"/>
    <w:rsid w:val="003332F9"/>
    <w:rsid w:val="00336E4B"/>
    <w:rsid w:val="00337FA9"/>
    <w:rsid w:val="00341CD1"/>
    <w:rsid w:val="00342620"/>
    <w:rsid w:val="00347608"/>
    <w:rsid w:val="00352A6F"/>
    <w:rsid w:val="00354F63"/>
    <w:rsid w:val="00355315"/>
    <w:rsid w:val="00360205"/>
    <w:rsid w:val="00362404"/>
    <w:rsid w:val="00365541"/>
    <w:rsid w:val="00366E4E"/>
    <w:rsid w:val="00380A74"/>
    <w:rsid w:val="00380C7D"/>
    <w:rsid w:val="00380CCC"/>
    <w:rsid w:val="003813D8"/>
    <w:rsid w:val="0038457A"/>
    <w:rsid w:val="00385A9B"/>
    <w:rsid w:val="00386A86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0E10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376AC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18DE"/>
    <w:rsid w:val="004A232A"/>
    <w:rsid w:val="004A2D28"/>
    <w:rsid w:val="004A3FD3"/>
    <w:rsid w:val="004A561D"/>
    <w:rsid w:val="004A65E9"/>
    <w:rsid w:val="004A7A3D"/>
    <w:rsid w:val="004B1351"/>
    <w:rsid w:val="004B2265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17C2"/>
    <w:rsid w:val="00502F2E"/>
    <w:rsid w:val="00511E59"/>
    <w:rsid w:val="005126B5"/>
    <w:rsid w:val="0051446D"/>
    <w:rsid w:val="00516A39"/>
    <w:rsid w:val="00520E42"/>
    <w:rsid w:val="00521F8B"/>
    <w:rsid w:val="00524A0A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1199"/>
    <w:rsid w:val="005C2EE9"/>
    <w:rsid w:val="005C4A6C"/>
    <w:rsid w:val="005C6283"/>
    <w:rsid w:val="005C6836"/>
    <w:rsid w:val="005C6E5D"/>
    <w:rsid w:val="005C7AD4"/>
    <w:rsid w:val="005E653A"/>
    <w:rsid w:val="005F11F2"/>
    <w:rsid w:val="0060091A"/>
    <w:rsid w:val="0060277A"/>
    <w:rsid w:val="00616993"/>
    <w:rsid w:val="00617913"/>
    <w:rsid w:val="006212AE"/>
    <w:rsid w:val="00630DDF"/>
    <w:rsid w:val="006355C7"/>
    <w:rsid w:val="0064208C"/>
    <w:rsid w:val="00642EF7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44EA"/>
    <w:rsid w:val="006862A9"/>
    <w:rsid w:val="00686478"/>
    <w:rsid w:val="00687D4C"/>
    <w:rsid w:val="006901A7"/>
    <w:rsid w:val="00691355"/>
    <w:rsid w:val="006921B7"/>
    <w:rsid w:val="006966EF"/>
    <w:rsid w:val="006A5907"/>
    <w:rsid w:val="006B1E63"/>
    <w:rsid w:val="006B28AF"/>
    <w:rsid w:val="006B3AE6"/>
    <w:rsid w:val="006B5DEC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70ED"/>
    <w:rsid w:val="00721E6F"/>
    <w:rsid w:val="00722F90"/>
    <w:rsid w:val="00724C0C"/>
    <w:rsid w:val="00725B1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77D2D"/>
    <w:rsid w:val="00780046"/>
    <w:rsid w:val="0078217C"/>
    <w:rsid w:val="00783940"/>
    <w:rsid w:val="0078520C"/>
    <w:rsid w:val="00785FF2"/>
    <w:rsid w:val="0078741A"/>
    <w:rsid w:val="007A30B4"/>
    <w:rsid w:val="007A3BC8"/>
    <w:rsid w:val="007B0641"/>
    <w:rsid w:val="007B364A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4397"/>
    <w:rsid w:val="007E5F07"/>
    <w:rsid w:val="007E6A49"/>
    <w:rsid w:val="007F0E0F"/>
    <w:rsid w:val="007F4B49"/>
    <w:rsid w:val="007F7310"/>
    <w:rsid w:val="0082134A"/>
    <w:rsid w:val="00825EF3"/>
    <w:rsid w:val="00827CB3"/>
    <w:rsid w:val="00830CED"/>
    <w:rsid w:val="00837848"/>
    <w:rsid w:val="008459C7"/>
    <w:rsid w:val="00847CA2"/>
    <w:rsid w:val="00852D68"/>
    <w:rsid w:val="008541A4"/>
    <w:rsid w:val="008560D4"/>
    <w:rsid w:val="00860AEA"/>
    <w:rsid w:val="00861111"/>
    <w:rsid w:val="00861F65"/>
    <w:rsid w:val="00864E43"/>
    <w:rsid w:val="00876280"/>
    <w:rsid w:val="00877CB7"/>
    <w:rsid w:val="008807FE"/>
    <w:rsid w:val="00882822"/>
    <w:rsid w:val="008831CC"/>
    <w:rsid w:val="00884BCE"/>
    <w:rsid w:val="008861B2"/>
    <w:rsid w:val="0088655F"/>
    <w:rsid w:val="00887B8A"/>
    <w:rsid w:val="008A3197"/>
    <w:rsid w:val="008A3A97"/>
    <w:rsid w:val="008A50ED"/>
    <w:rsid w:val="008A5A26"/>
    <w:rsid w:val="008B0879"/>
    <w:rsid w:val="008B2530"/>
    <w:rsid w:val="008B4AA6"/>
    <w:rsid w:val="008B586D"/>
    <w:rsid w:val="008C6AD0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1563B"/>
    <w:rsid w:val="0092487D"/>
    <w:rsid w:val="009256C1"/>
    <w:rsid w:val="00926B3E"/>
    <w:rsid w:val="00927E85"/>
    <w:rsid w:val="00930141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4876"/>
    <w:rsid w:val="00975F35"/>
    <w:rsid w:val="00976C67"/>
    <w:rsid w:val="0098131B"/>
    <w:rsid w:val="00985A82"/>
    <w:rsid w:val="00985D61"/>
    <w:rsid w:val="009A2FC6"/>
    <w:rsid w:val="009A472C"/>
    <w:rsid w:val="009B39DC"/>
    <w:rsid w:val="009C57AF"/>
    <w:rsid w:val="009D2F75"/>
    <w:rsid w:val="009D5024"/>
    <w:rsid w:val="009D5166"/>
    <w:rsid w:val="009E2C25"/>
    <w:rsid w:val="009F302B"/>
    <w:rsid w:val="009F370F"/>
    <w:rsid w:val="009F7765"/>
    <w:rsid w:val="00A15411"/>
    <w:rsid w:val="00A21C4E"/>
    <w:rsid w:val="00A24E7B"/>
    <w:rsid w:val="00A2555E"/>
    <w:rsid w:val="00A264E3"/>
    <w:rsid w:val="00A319F7"/>
    <w:rsid w:val="00A31D23"/>
    <w:rsid w:val="00A3653E"/>
    <w:rsid w:val="00A46062"/>
    <w:rsid w:val="00A47360"/>
    <w:rsid w:val="00A61088"/>
    <w:rsid w:val="00A72E5D"/>
    <w:rsid w:val="00A76F0B"/>
    <w:rsid w:val="00A82475"/>
    <w:rsid w:val="00A82E2C"/>
    <w:rsid w:val="00A849D1"/>
    <w:rsid w:val="00A90D56"/>
    <w:rsid w:val="00A96D27"/>
    <w:rsid w:val="00AA4ED5"/>
    <w:rsid w:val="00AB0572"/>
    <w:rsid w:val="00AB278E"/>
    <w:rsid w:val="00AB3460"/>
    <w:rsid w:val="00AB7DB4"/>
    <w:rsid w:val="00AD2B47"/>
    <w:rsid w:val="00AD7EBE"/>
    <w:rsid w:val="00AE33F1"/>
    <w:rsid w:val="00AE6275"/>
    <w:rsid w:val="00AF5363"/>
    <w:rsid w:val="00AF787E"/>
    <w:rsid w:val="00B06738"/>
    <w:rsid w:val="00B15261"/>
    <w:rsid w:val="00B20A04"/>
    <w:rsid w:val="00B21A1C"/>
    <w:rsid w:val="00B22FB9"/>
    <w:rsid w:val="00B26152"/>
    <w:rsid w:val="00B27971"/>
    <w:rsid w:val="00B45E24"/>
    <w:rsid w:val="00B46855"/>
    <w:rsid w:val="00B52BF6"/>
    <w:rsid w:val="00B53B19"/>
    <w:rsid w:val="00B70F70"/>
    <w:rsid w:val="00B758D2"/>
    <w:rsid w:val="00B76138"/>
    <w:rsid w:val="00B83902"/>
    <w:rsid w:val="00B845F6"/>
    <w:rsid w:val="00B85D84"/>
    <w:rsid w:val="00B876F1"/>
    <w:rsid w:val="00B931CE"/>
    <w:rsid w:val="00B93E64"/>
    <w:rsid w:val="00BA72C1"/>
    <w:rsid w:val="00BB61FE"/>
    <w:rsid w:val="00BB724B"/>
    <w:rsid w:val="00BC2049"/>
    <w:rsid w:val="00BC44F2"/>
    <w:rsid w:val="00BC53A3"/>
    <w:rsid w:val="00BD72E4"/>
    <w:rsid w:val="00BE1EA2"/>
    <w:rsid w:val="00BE588F"/>
    <w:rsid w:val="00BE6B0C"/>
    <w:rsid w:val="00BF191D"/>
    <w:rsid w:val="00BF2100"/>
    <w:rsid w:val="00BF5C8E"/>
    <w:rsid w:val="00BF6C7E"/>
    <w:rsid w:val="00C00A8D"/>
    <w:rsid w:val="00C02EA1"/>
    <w:rsid w:val="00C06560"/>
    <w:rsid w:val="00C06596"/>
    <w:rsid w:val="00C14A69"/>
    <w:rsid w:val="00C168D7"/>
    <w:rsid w:val="00C201DC"/>
    <w:rsid w:val="00C44783"/>
    <w:rsid w:val="00C504C8"/>
    <w:rsid w:val="00C52CEF"/>
    <w:rsid w:val="00C538B5"/>
    <w:rsid w:val="00C5442B"/>
    <w:rsid w:val="00C57F59"/>
    <w:rsid w:val="00C6072A"/>
    <w:rsid w:val="00C62985"/>
    <w:rsid w:val="00C640AE"/>
    <w:rsid w:val="00C6518E"/>
    <w:rsid w:val="00C65FF3"/>
    <w:rsid w:val="00C70996"/>
    <w:rsid w:val="00C76A1C"/>
    <w:rsid w:val="00C812ED"/>
    <w:rsid w:val="00C928BA"/>
    <w:rsid w:val="00C97373"/>
    <w:rsid w:val="00CA049C"/>
    <w:rsid w:val="00CA3310"/>
    <w:rsid w:val="00CA63FD"/>
    <w:rsid w:val="00CB2EBB"/>
    <w:rsid w:val="00CB6763"/>
    <w:rsid w:val="00CC3B48"/>
    <w:rsid w:val="00CC70A3"/>
    <w:rsid w:val="00CD028C"/>
    <w:rsid w:val="00CD2C96"/>
    <w:rsid w:val="00CD5A59"/>
    <w:rsid w:val="00CD6BA8"/>
    <w:rsid w:val="00CD7EFA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048D4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C63A9"/>
    <w:rsid w:val="00DC6A8E"/>
    <w:rsid w:val="00DC7E51"/>
    <w:rsid w:val="00DD7DEA"/>
    <w:rsid w:val="00DE4FD1"/>
    <w:rsid w:val="00DF45DF"/>
    <w:rsid w:val="00DF4F1D"/>
    <w:rsid w:val="00DF6FC2"/>
    <w:rsid w:val="00DF7E83"/>
    <w:rsid w:val="00E02BC5"/>
    <w:rsid w:val="00E0367F"/>
    <w:rsid w:val="00E16960"/>
    <w:rsid w:val="00E20587"/>
    <w:rsid w:val="00E24EC1"/>
    <w:rsid w:val="00E272E9"/>
    <w:rsid w:val="00E32602"/>
    <w:rsid w:val="00E33AFE"/>
    <w:rsid w:val="00E3447C"/>
    <w:rsid w:val="00E347FE"/>
    <w:rsid w:val="00E35F0C"/>
    <w:rsid w:val="00E369B7"/>
    <w:rsid w:val="00E41197"/>
    <w:rsid w:val="00E5136E"/>
    <w:rsid w:val="00E56FE8"/>
    <w:rsid w:val="00E707C6"/>
    <w:rsid w:val="00E73727"/>
    <w:rsid w:val="00E746E6"/>
    <w:rsid w:val="00E858E9"/>
    <w:rsid w:val="00E86985"/>
    <w:rsid w:val="00E90BEF"/>
    <w:rsid w:val="00E90E20"/>
    <w:rsid w:val="00E926C0"/>
    <w:rsid w:val="00E9585E"/>
    <w:rsid w:val="00EA1407"/>
    <w:rsid w:val="00EA4B29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E68B0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21BF2"/>
    <w:rsid w:val="00F33AE2"/>
    <w:rsid w:val="00F37812"/>
    <w:rsid w:val="00F44031"/>
    <w:rsid w:val="00F6104D"/>
    <w:rsid w:val="00F62793"/>
    <w:rsid w:val="00F646C0"/>
    <w:rsid w:val="00F647A0"/>
    <w:rsid w:val="00F65DA5"/>
    <w:rsid w:val="00F71C6B"/>
    <w:rsid w:val="00F7682E"/>
    <w:rsid w:val="00F82189"/>
    <w:rsid w:val="00F84BF4"/>
    <w:rsid w:val="00F9030F"/>
    <w:rsid w:val="00F941A7"/>
    <w:rsid w:val="00F95C09"/>
    <w:rsid w:val="00F95FEC"/>
    <w:rsid w:val="00FA03AD"/>
    <w:rsid w:val="00FA1A10"/>
    <w:rsid w:val="00FA7A0C"/>
    <w:rsid w:val="00FB1CA8"/>
    <w:rsid w:val="00FB221C"/>
    <w:rsid w:val="00FB393B"/>
    <w:rsid w:val="00FB6790"/>
    <w:rsid w:val="00FC032E"/>
    <w:rsid w:val="00FC4B54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53519"/>
  <w15:chartTrackingRefBased/>
  <w15:docId w15:val="{BAD1F399-D418-485F-A81B-365053F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560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560D4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link w:val="DefaultTextChar"/>
    <w:rsid w:val="00190709"/>
    <w:pPr>
      <w:widowControl w:val="0"/>
      <w:autoSpaceDE w:val="0"/>
      <w:autoSpaceDN w:val="0"/>
    </w:pPr>
  </w:style>
  <w:style w:type="character" w:customStyle="1" w:styleId="InitialStyle">
    <w:name w:val="InitialStyle"/>
    <w:rsid w:val="00190709"/>
  </w:style>
  <w:style w:type="character" w:customStyle="1" w:styleId="DefaultTextChar">
    <w:name w:val="Default Text Char"/>
    <w:link w:val="DefaultText"/>
    <w:rsid w:val="00190709"/>
    <w:rPr>
      <w:sz w:val="24"/>
      <w:szCs w:val="24"/>
    </w:rPr>
  </w:style>
  <w:style w:type="character" w:customStyle="1" w:styleId="normaltextrun">
    <w:name w:val="normaltextrun"/>
    <w:basedOn w:val="DefaultParagraphFont"/>
    <w:rsid w:val="00E9585E"/>
  </w:style>
  <w:style w:type="character" w:styleId="FollowedHyperlink">
    <w:name w:val="FollowedHyperlink"/>
    <w:basedOn w:val="DefaultParagraphFont"/>
    <w:rsid w:val="00E958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rumentl.com/blog/grant-budget-examp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1" ma:contentTypeDescription="Create a new document." ma:contentTypeScope="" ma:versionID="d583e042899d775e3f08ceb807a5d8d6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ee2f26757fd515e43d545dd72c2e3d9f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6B26D-4D1B-4224-842F-42A157062BD3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82BACDAD-AADD-47B4-9CEC-BF94BD0C9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A4C2B-686C-48B1-993F-B88FE5028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4133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2023-07-07T15:12:00Z</dcterms:created>
  <dcterms:modified xsi:type="dcterms:W3CDTF">2023-07-07T15:12:00Z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466123e21304219806f7526151ed56a60208387ed1cd8c5ac7e1329cdb8139c7</vt:lpwstr>
  </property>
</Properties>
</file>