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CA018" w14:textId="2E89EBD7" w:rsidR="00131249" w:rsidRPr="00E44DE4" w:rsidRDefault="00000000"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b/>
          <w:noProof/>
          <w:color w:val="000000"/>
        </w:rPr>
        <w:pict w14:anchorId="02F50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alt="seal_me" style="position:absolute;left:0;text-align:left;margin-left:-10.35pt;margin-top:-20.2pt;width:49.05pt;height:49.05pt;z-index:1;visibility:visible">
            <v:imagedata r:id="rId11" o:title="seal_me"/>
          </v:shape>
        </w:pict>
      </w:r>
      <w:r w:rsidR="00131249" w:rsidRPr="00E44DE4">
        <w:rPr>
          <w:rFonts w:ascii="Arial" w:hAnsi="Arial" w:cs="Arial"/>
          <w:b/>
          <w:snapToGrid w:val="0"/>
          <w:color w:val="000000"/>
        </w:rPr>
        <w:t>STATE OF MAINE</w:t>
      </w:r>
      <w:r w:rsidR="00AA4ED5" w:rsidRPr="00E44DE4">
        <w:rPr>
          <w:rFonts w:ascii="Arial" w:hAnsi="Arial" w:cs="Arial"/>
          <w:b/>
          <w:snapToGrid w:val="0"/>
          <w:color w:val="000000"/>
        </w:rPr>
        <w:t xml:space="preserve"> REQUEST FOR </w:t>
      </w:r>
      <w:r w:rsidR="0062593D">
        <w:rPr>
          <w:rFonts w:ascii="Arial" w:hAnsi="Arial" w:cs="Arial"/>
          <w:b/>
          <w:snapToGrid w:val="0"/>
          <w:color w:val="000000"/>
        </w:rPr>
        <w:t>APPLICATIONS</w:t>
      </w:r>
    </w:p>
    <w:p w14:paraId="5696A8D0" w14:textId="77777777" w:rsidR="00AA4ED5" w:rsidRPr="00E44DE4" w:rsidRDefault="00E51618"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E44DE4">
        <w:rPr>
          <w:rFonts w:ascii="Arial" w:hAnsi="Arial" w:cs="Arial"/>
          <w:b/>
          <w:snapToGrid w:val="0"/>
          <w:color w:val="000000"/>
          <w:u w:val="single"/>
        </w:rPr>
        <w:t>RFA</w:t>
      </w:r>
      <w:r w:rsidR="00DF6FC2" w:rsidRPr="00E44DE4">
        <w:rPr>
          <w:rFonts w:ascii="Arial" w:hAnsi="Arial" w:cs="Arial"/>
          <w:b/>
          <w:snapToGrid w:val="0"/>
          <w:color w:val="000000"/>
          <w:u w:val="single"/>
        </w:rPr>
        <w:t xml:space="preserve"> </w:t>
      </w:r>
      <w:r w:rsidR="004567DF" w:rsidRPr="00E44DE4">
        <w:rPr>
          <w:rFonts w:ascii="Arial" w:hAnsi="Arial" w:cs="Arial"/>
          <w:b/>
          <w:snapToGrid w:val="0"/>
          <w:color w:val="000000"/>
          <w:u w:val="single"/>
        </w:rPr>
        <w:t xml:space="preserve">SUBMITTED </w:t>
      </w:r>
      <w:r w:rsidR="00224849" w:rsidRPr="00E44DE4">
        <w:rPr>
          <w:rFonts w:ascii="Arial" w:hAnsi="Arial" w:cs="Arial"/>
          <w:b/>
          <w:snapToGrid w:val="0"/>
          <w:color w:val="000000"/>
          <w:u w:val="single"/>
        </w:rPr>
        <w:t>QUESTIONS &amp;</w:t>
      </w:r>
      <w:r w:rsidR="00AA4ED5" w:rsidRPr="00E44DE4">
        <w:rPr>
          <w:rFonts w:ascii="Arial" w:hAnsi="Arial" w:cs="Arial"/>
          <w:b/>
          <w:snapToGrid w:val="0"/>
          <w:color w:val="000000"/>
          <w:u w:val="single"/>
        </w:rPr>
        <w:t xml:space="preserve"> ANSWERS</w:t>
      </w:r>
      <w:r w:rsidR="00224849" w:rsidRPr="00E44DE4">
        <w:rPr>
          <w:rFonts w:ascii="Arial" w:hAnsi="Arial" w:cs="Arial"/>
          <w:b/>
          <w:snapToGrid w:val="0"/>
          <w:color w:val="000000"/>
          <w:u w:val="single"/>
        </w:rPr>
        <w:t xml:space="preserve"> SUMMARY</w:t>
      </w:r>
    </w:p>
    <w:p w14:paraId="6CD71A36" w14:textId="77777777" w:rsidR="00131249" w:rsidRPr="00E44DE4" w:rsidRDefault="00131249" w:rsidP="00131249">
      <w:pPr>
        <w:rPr>
          <w:rFonts w:ascii="Arial" w:hAnsi="Arial" w:cs="Arial"/>
          <w:color w:val="000000"/>
        </w:rPr>
      </w:pPr>
    </w:p>
    <w:p w14:paraId="131583FA" w14:textId="77777777" w:rsidR="007366D2" w:rsidRPr="00E44DE4"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E44DE4" w14:paraId="6660F6C6" w14:textId="77777777" w:rsidTr="006423C3">
        <w:trPr>
          <w:jc w:val="center"/>
        </w:trPr>
        <w:tc>
          <w:tcPr>
            <w:tcW w:w="5220" w:type="dxa"/>
            <w:vAlign w:val="center"/>
          </w:tcPr>
          <w:p w14:paraId="3B74D920" w14:textId="77777777" w:rsidR="00837848" w:rsidRPr="00E44DE4" w:rsidRDefault="00E05959" w:rsidP="00837848">
            <w:pPr>
              <w:rPr>
                <w:rFonts w:ascii="Arial" w:hAnsi="Arial" w:cs="Arial"/>
                <w:b/>
                <w:color w:val="000000"/>
              </w:rPr>
            </w:pPr>
            <w:r w:rsidRPr="00E44DE4">
              <w:rPr>
                <w:rFonts w:ascii="Arial" w:hAnsi="Arial" w:cs="Arial"/>
                <w:b/>
                <w:color w:val="000000"/>
              </w:rPr>
              <w:t>RFA</w:t>
            </w:r>
            <w:r w:rsidR="00837848" w:rsidRPr="00E44DE4">
              <w:rPr>
                <w:rFonts w:ascii="Arial" w:hAnsi="Arial" w:cs="Arial"/>
                <w:b/>
                <w:color w:val="000000"/>
              </w:rPr>
              <w:t xml:space="preserve"> NUMBER AND TITLE:</w:t>
            </w:r>
          </w:p>
        </w:tc>
        <w:tc>
          <w:tcPr>
            <w:tcW w:w="5580" w:type="dxa"/>
            <w:vAlign w:val="center"/>
          </w:tcPr>
          <w:p w14:paraId="0CBA6929" w14:textId="77777777" w:rsidR="00837848" w:rsidRPr="00E44DE4" w:rsidRDefault="00C201FF" w:rsidP="00837848">
            <w:pPr>
              <w:rPr>
                <w:rFonts w:ascii="Arial" w:hAnsi="Arial" w:cs="Arial"/>
              </w:rPr>
            </w:pPr>
            <w:r w:rsidRPr="00E44DE4">
              <w:rPr>
                <w:rFonts w:ascii="Arial" w:hAnsi="Arial" w:cs="Arial"/>
              </w:rPr>
              <w:t>202306144 First 4 ME Early Care and Education Program Pilot Site Grant Funding Opportunity</w:t>
            </w:r>
          </w:p>
        </w:tc>
      </w:tr>
      <w:tr w:rsidR="008D098F" w:rsidRPr="00E44DE4" w14:paraId="4315D49D" w14:textId="77777777" w:rsidTr="006423C3">
        <w:trPr>
          <w:jc w:val="center"/>
        </w:trPr>
        <w:tc>
          <w:tcPr>
            <w:tcW w:w="5220" w:type="dxa"/>
            <w:vAlign w:val="center"/>
          </w:tcPr>
          <w:p w14:paraId="30E80291" w14:textId="77777777" w:rsidR="008D098F" w:rsidRPr="00E44DE4" w:rsidRDefault="00E05959" w:rsidP="008D098F">
            <w:pPr>
              <w:rPr>
                <w:rFonts w:ascii="Arial" w:hAnsi="Arial" w:cs="Arial"/>
                <w:b/>
                <w:color w:val="000000"/>
              </w:rPr>
            </w:pPr>
            <w:r w:rsidRPr="00E44DE4">
              <w:rPr>
                <w:rFonts w:ascii="Arial" w:hAnsi="Arial" w:cs="Arial"/>
                <w:b/>
                <w:color w:val="000000"/>
              </w:rPr>
              <w:t>RFA</w:t>
            </w:r>
            <w:r w:rsidR="008D098F" w:rsidRPr="00E44DE4">
              <w:rPr>
                <w:rFonts w:ascii="Arial" w:hAnsi="Arial" w:cs="Arial"/>
                <w:b/>
                <w:color w:val="000000"/>
              </w:rPr>
              <w:t xml:space="preserve"> ISSUED BY:</w:t>
            </w:r>
          </w:p>
        </w:tc>
        <w:tc>
          <w:tcPr>
            <w:tcW w:w="5580" w:type="dxa"/>
            <w:vAlign w:val="center"/>
          </w:tcPr>
          <w:p w14:paraId="4FB73916" w14:textId="77777777" w:rsidR="008D098F" w:rsidRPr="00E44DE4" w:rsidRDefault="00AB5F2E" w:rsidP="008D098F">
            <w:pPr>
              <w:rPr>
                <w:rFonts w:ascii="Arial" w:hAnsi="Arial" w:cs="Arial"/>
                <w:b/>
                <w:bCs/>
                <w:color w:val="FF0000"/>
              </w:rPr>
            </w:pPr>
            <w:r w:rsidRPr="00E44DE4">
              <w:rPr>
                <w:rFonts w:ascii="Arial" w:hAnsi="Arial" w:cs="Arial"/>
              </w:rPr>
              <w:t>Department of Health and Human Services</w:t>
            </w:r>
            <w:r w:rsidR="00C201FF" w:rsidRPr="00E44DE4">
              <w:rPr>
                <w:rFonts w:ascii="Arial" w:hAnsi="Arial" w:cs="Arial"/>
              </w:rPr>
              <w:t>, Office of Child and Family Services</w:t>
            </w:r>
          </w:p>
        </w:tc>
      </w:tr>
      <w:tr w:rsidR="00837848" w:rsidRPr="00E44DE4" w14:paraId="0061E8EF" w14:textId="77777777" w:rsidTr="006423C3">
        <w:trPr>
          <w:jc w:val="center"/>
        </w:trPr>
        <w:tc>
          <w:tcPr>
            <w:tcW w:w="5220" w:type="dxa"/>
            <w:vAlign w:val="center"/>
          </w:tcPr>
          <w:p w14:paraId="378A59C9" w14:textId="77777777" w:rsidR="00837848" w:rsidRPr="00E44DE4" w:rsidRDefault="00837848" w:rsidP="00837848">
            <w:pPr>
              <w:rPr>
                <w:rFonts w:ascii="Arial" w:hAnsi="Arial" w:cs="Arial"/>
                <w:b/>
                <w:color w:val="000000"/>
              </w:rPr>
            </w:pPr>
            <w:r w:rsidRPr="00E44DE4">
              <w:rPr>
                <w:rFonts w:ascii="Arial" w:hAnsi="Arial" w:cs="Arial"/>
                <w:b/>
                <w:color w:val="000000"/>
              </w:rPr>
              <w:t>SUBMITTED QUESTIONS DUE DATE:</w:t>
            </w:r>
          </w:p>
        </w:tc>
        <w:tc>
          <w:tcPr>
            <w:tcW w:w="5580" w:type="dxa"/>
            <w:vAlign w:val="center"/>
          </w:tcPr>
          <w:p w14:paraId="51A34A30" w14:textId="77777777" w:rsidR="00837848" w:rsidRPr="00E44DE4" w:rsidRDefault="00C201FF" w:rsidP="00837848">
            <w:pPr>
              <w:rPr>
                <w:rFonts w:ascii="Arial" w:hAnsi="Arial" w:cs="Arial"/>
              </w:rPr>
            </w:pPr>
            <w:r w:rsidRPr="00E44DE4">
              <w:rPr>
                <w:rFonts w:ascii="Arial" w:hAnsi="Arial" w:cs="Arial"/>
              </w:rPr>
              <w:t>August 7, 2023, no later than 11:59 p.m., local time</w:t>
            </w:r>
          </w:p>
        </w:tc>
      </w:tr>
      <w:tr w:rsidR="00837848" w:rsidRPr="00E44DE4" w14:paraId="7FB1389C" w14:textId="77777777" w:rsidTr="006423C3">
        <w:trPr>
          <w:jc w:val="center"/>
        </w:trPr>
        <w:tc>
          <w:tcPr>
            <w:tcW w:w="5220" w:type="dxa"/>
            <w:vAlign w:val="center"/>
          </w:tcPr>
          <w:p w14:paraId="4731D5F7" w14:textId="77777777" w:rsidR="00837848" w:rsidRPr="002F1F03" w:rsidRDefault="00837848" w:rsidP="00837848">
            <w:pPr>
              <w:rPr>
                <w:rFonts w:ascii="Arial" w:hAnsi="Arial" w:cs="Arial"/>
                <w:b/>
              </w:rPr>
            </w:pPr>
            <w:r w:rsidRPr="002F1F03">
              <w:rPr>
                <w:rFonts w:ascii="Arial" w:hAnsi="Arial" w:cs="Arial"/>
                <w:b/>
              </w:rPr>
              <w:t>QUESTION &amp; ANSWER SUMMARY ISSUED:</w:t>
            </w:r>
          </w:p>
        </w:tc>
        <w:tc>
          <w:tcPr>
            <w:tcW w:w="5580" w:type="dxa"/>
            <w:vAlign w:val="center"/>
          </w:tcPr>
          <w:p w14:paraId="5DEA46F6" w14:textId="1BBB9E90" w:rsidR="00837848" w:rsidRPr="002F1F03" w:rsidRDefault="002F1F03" w:rsidP="00837848">
            <w:pPr>
              <w:rPr>
                <w:rFonts w:ascii="Arial" w:hAnsi="Arial" w:cs="Arial"/>
              </w:rPr>
            </w:pPr>
            <w:r w:rsidRPr="002F1F03">
              <w:rPr>
                <w:rFonts w:ascii="Arial" w:hAnsi="Arial" w:cs="Arial"/>
              </w:rPr>
              <w:t>August 15, 2023</w:t>
            </w:r>
          </w:p>
        </w:tc>
      </w:tr>
      <w:tr w:rsidR="00837848" w:rsidRPr="00E44DE4" w14:paraId="369B6206" w14:textId="77777777" w:rsidTr="006423C3">
        <w:trPr>
          <w:jc w:val="center"/>
        </w:trPr>
        <w:tc>
          <w:tcPr>
            <w:tcW w:w="5220" w:type="dxa"/>
            <w:vAlign w:val="center"/>
          </w:tcPr>
          <w:p w14:paraId="4CD5B26E" w14:textId="77777777" w:rsidR="00837848" w:rsidRPr="00E44DE4" w:rsidRDefault="00E05959" w:rsidP="00837848">
            <w:pPr>
              <w:rPr>
                <w:rFonts w:ascii="Arial" w:hAnsi="Arial" w:cs="Arial"/>
                <w:b/>
              </w:rPr>
            </w:pPr>
            <w:r w:rsidRPr="00E44DE4">
              <w:rPr>
                <w:rFonts w:ascii="Arial" w:hAnsi="Arial" w:cs="Arial"/>
                <w:b/>
              </w:rPr>
              <w:t>APPLICATION</w:t>
            </w:r>
            <w:r w:rsidR="00837848" w:rsidRPr="00E44DE4">
              <w:rPr>
                <w:rFonts w:ascii="Arial" w:hAnsi="Arial" w:cs="Arial"/>
                <w:b/>
              </w:rPr>
              <w:t xml:space="preserve"> DUE DATE:</w:t>
            </w:r>
          </w:p>
        </w:tc>
        <w:tc>
          <w:tcPr>
            <w:tcW w:w="5580" w:type="dxa"/>
            <w:vAlign w:val="center"/>
          </w:tcPr>
          <w:p w14:paraId="3D2B063F" w14:textId="77777777" w:rsidR="00837848" w:rsidRPr="00E44DE4" w:rsidRDefault="00C201FF" w:rsidP="00837848">
            <w:pPr>
              <w:rPr>
                <w:rFonts w:ascii="Arial" w:hAnsi="Arial" w:cs="Arial"/>
              </w:rPr>
            </w:pPr>
            <w:r w:rsidRPr="00E44DE4">
              <w:rPr>
                <w:rFonts w:ascii="Arial" w:hAnsi="Arial" w:cs="Arial"/>
              </w:rPr>
              <w:t xml:space="preserve">August </w:t>
            </w:r>
            <w:r w:rsidR="002C3596" w:rsidRPr="00E44DE4">
              <w:rPr>
                <w:rFonts w:ascii="Arial" w:hAnsi="Arial" w:cs="Arial"/>
              </w:rPr>
              <w:t>2</w:t>
            </w:r>
            <w:r w:rsidRPr="00E44DE4">
              <w:rPr>
                <w:rFonts w:ascii="Arial" w:hAnsi="Arial" w:cs="Arial"/>
              </w:rPr>
              <w:t>4, 2023, no later than 11:59 p.m., local time</w:t>
            </w:r>
          </w:p>
        </w:tc>
      </w:tr>
      <w:tr w:rsidR="00837848" w:rsidRPr="00E44DE4" w14:paraId="2F82F9CC" w14:textId="77777777" w:rsidTr="006423C3">
        <w:trPr>
          <w:trHeight w:val="187"/>
          <w:jc w:val="center"/>
        </w:trPr>
        <w:tc>
          <w:tcPr>
            <w:tcW w:w="5220" w:type="dxa"/>
            <w:vAlign w:val="center"/>
          </w:tcPr>
          <w:p w14:paraId="020C506F" w14:textId="77777777" w:rsidR="00837848" w:rsidRPr="00E44DE4" w:rsidRDefault="00E05959" w:rsidP="00837848">
            <w:pPr>
              <w:rPr>
                <w:rFonts w:ascii="Arial" w:hAnsi="Arial" w:cs="Arial"/>
                <w:b/>
                <w:color w:val="000000"/>
              </w:rPr>
            </w:pPr>
            <w:r w:rsidRPr="00E44DE4">
              <w:rPr>
                <w:rFonts w:ascii="Arial" w:hAnsi="Arial" w:cs="Arial"/>
                <w:b/>
                <w:color w:val="000000"/>
              </w:rPr>
              <w:t>APPLICATION</w:t>
            </w:r>
            <w:r w:rsidR="00837848" w:rsidRPr="00E44DE4">
              <w:rPr>
                <w:rFonts w:ascii="Arial" w:hAnsi="Arial" w:cs="Arial"/>
                <w:b/>
                <w:color w:val="000000"/>
              </w:rPr>
              <w:t>S DUE TO:</w:t>
            </w:r>
          </w:p>
        </w:tc>
        <w:tc>
          <w:tcPr>
            <w:tcW w:w="5580" w:type="dxa"/>
            <w:vAlign w:val="center"/>
          </w:tcPr>
          <w:p w14:paraId="2D76540B" w14:textId="3B24C3F1" w:rsidR="00837848" w:rsidRPr="00E44DE4" w:rsidRDefault="00000000" w:rsidP="00837848">
            <w:pPr>
              <w:rPr>
                <w:rFonts w:ascii="Arial" w:hAnsi="Arial" w:cs="Arial"/>
                <w:color w:val="FF0000"/>
              </w:rPr>
            </w:pPr>
            <w:hyperlink r:id="rId12" w:history="1">
              <w:r w:rsidR="0028362B">
                <w:rPr>
                  <w:rStyle w:val="Hyperlink"/>
                  <w:rFonts w:ascii="Arial" w:hAnsi="Arial" w:cs="Arial"/>
                </w:rPr>
                <w:t>Proposals</w:t>
              </w:r>
              <w:r w:rsidR="0028362B" w:rsidRPr="00E44DE4">
                <w:rPr>
                  <w:rStyle w:val="Hyperlink"/>
                  <w:rFonts w:ascii="Arial" w:hAnsi="Arial" w:cs="Arial"/>
                </w:rPr>
                <w:t>@maine.gov</w:t>
              </w:r>
            </w:hyperlink>
          </w:p>
        </w:tc>
      </w:tr>
    </w:tbl>
    <w:p w14:paraId="4EB5E2BF" w14:textId="77777777" w:rsidR="00131249" w:rsidRPr="00E44DE4" w:rsidRDefault="00131249" w:rsidP="00CF3AA7">
      <w:pPr>
        <w:tabs>
          <w:tab w:val="left" w:pos="3387"/>
        </w:tabs>
        <w:jc w:val="center"/>
        <w:rPr>
          <w:rFonts w:ascii="Arial" w:hAnsi="Arial" w:cs="Arial"/>
          <w:b/>
          <w:color w:val="000000"/>
        </w:rPr>
      </w:pPr>
    </w:p>
    <w:p w14:paraId="32C898D9" w14:textId="77777777" w:rsidR="00CF3AA7" w:rsidRPr="00E44DE4" w:rsidRDefault="00CF3AA7" w:rsidP="00F9098C">
      <w:pPr>
        <w:ind w:left="-450" w:right="-540"/>
        <w:rPr>
          <w:rFonts w:ascii="Arial" w:hAnsi="Arial" w:cs="Arial"/>
          <w:b/>
          <w:color w:val="000000"/>
        </w:rPr>
      </w:pPr>
      <w:r w:rsidRPr="00E44DE4">
        <w:rPr>
          <w:rFonts w:ascii="Arial" w:hAnsi="Arial" w:cs="Arial"/>
          <w:b/>
          <w:color w:val="000000"/>
        </w:rPr>
        <w:t xml:space="preserve">Provided below are submitted written questions received and the Department’s </w:t>
      </w:r>
      <w:r w:rsidR="00F9098C" w:rsidRPr="00E44DE4">
        <w:rPr>
          <w:rFonts w:ascii="Arial" w:hAnsi="Arial" w:cs="Arial"/>
          <w:b/>
          <w:color w:val="000000"/>
        </w:rPr>
        <w:t>answer.</w:t>
      </w:r>
    </w:p>
    <w:p w14:paraId="549C800B" w14:textId="77777777" w:rsidR="00CF3AA7" w:rsidRPr="00E44DE4" w:rsidRDefault="00CF3AA7"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E44DE4" w14:paraId="2E8C73AF" w14:textId="77777777" w:rsidTr="00750CBB">
        <w:trPr>
          <w:trHeight w:val="379"/>
        </w:trPr>
        <w:tc>
          <w:tcPr>
            <w:tcW w:w="691" w:type="dxa"/>
            <w:vMerge w:val="restart"/>
            <w:shd w:val="clear" w:color="auto" w:fill="BDD6EE"/>
            <w:vAlign w:val="center"/>
          </w:tcPr>
          <w:p w14:paraId="12E8FD37" w14:textId="77777777" w:rsidR="00BF5871" w:rsidRPr="00E44DE4"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E44DE4">
              <w:rPr>
                <w:rFonts w:ascii="Arial" w:hAnsi="Arial" w:cs="Arial"/>
                <w:b/>
              </w:rPr>
              <w:t>1</w:t>
            </w:r>
          </w:p>
        </w:tc>
        <w:tc>
          <w:tcPr>
            <w:tcW w:w="1987" w:type="dxa"/>
            <w:tcBorders>
              <w:bottom w:val="single" w:sz="4" w:space="0" w:color="auto"/>
            </w:tcBorders>
            <w:shd w:val="clear" w:color="auto" w:fill="BDD6EE"/>
            <w:vAlign w:val="center"/>
          </w:tcPr>
          <w:p w14:paraId="0F46EAF2" w14:textId="77777777" w:rsidR="00BF5871" w:rsidRPr="00E44DE4" w:rsidRDefault="00E05959"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DE4">
              <w:rPr>
                <w:rFonts w:ascii="Arial" w:hAnsi="Arial" w:cs="Arial"/>
                <w:b/>
              </w:rPr>
              <w:t>RFA</w:t>
            </w:r>
            <w:r w:rsidR="00BF5871" w:rsidRPr="00E44DE4">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2EAFEFBA" w14:textId="77777777" w:rsidR="00BF5871" w:rsidRPr="00E44DE4"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DE4">
              <w:rPr>
                <w:rFonts w:ascii="Arial" w:hAnsi="Arial" w:cs="Arial"/>
                <w:b/>
              </w:rPr>
              <w:t>Question</w:t>
            </w:r>
          </w:p>
        </w:tc>
      </w:tr>
      <w:tr w:rsidR="00BF5871" w:rsidRPr="00E44DE4" w14:paraId="7122CF29" w14:textId="77777777" w:rsidTr="00750CBB">
        <w:trPr>
          <w:trHeight w:val="379"/>
        </w:trPr>
        <w:tc>
          <w:tcPr>
            <w:tcW w:w="691" w:type="dxa"/>
            <w:vMerge/>
            <w:shd w:val="clear" w:color="auto" w:fill="FFFFFF"/>
          </w:tcPr>
          <w:p w14:paraId="5D3ED47E" w14:textId="77777777" w:rsidR="00BF5871" w:rsidRPr="00E44DE4"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E6AD065" w14:textId="77777777" w:rsidR="00BF5871" w:rsidRPr="00E44DE4" w:rsidRDefault="004774F9"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DE4">
              <w:rPr>
                <w:rFonts w:ascii="Arial" w:hAnsi="Arial" w:cs="Arial"/>
              </w:rPr>
              <w:t>Not provided</w:t>
            </w:r>
          </w:p>
        </w:tc>
        <w:tc>
          <w:tcPr>
            <w:tcW w:w="8122" w:type="dxa"/>
            <w:shd w:val="clear" w:color="auto" w:fill="FFFFFF"/>
            <w:vAlign w:val="center"/>
          </w:tcPr>
          <w:p w14:paraId="72C99EBC" w14:textId="68F3AC9E" w:rsidR="004774F9" w:rsidRPr="00E44DE4" w:rsidRDefault="004774F9" w:rsidP="004774F9">
            <w:pPr>
              <w:numPr>
                <w:ilvl w:val="0"/>
                <w:numId w:val="1"/>
              </w:numPr>
              <w:autoSpaceDE w:val="0"/>
              <w:autoSpaceDN w:val="0"/>
              <w:adjustRightInd w:val="0"/>
              <w:rPr>
                <w:rFonts w:ascii="Arial" w:hAnsi="Arial" w:cs="Arial"/>
              </w:rPr>
            </w:pPr>
            <w:r w:rsidRPr="00E44DE4">
              <w:rPr>
                <w:rFonts w:ascii="Arial" w:hAnsi="Arial" w:cs="Arial"/>
              </w:rPr>
              <w:t xml:space="preserve">Can some of the grant funds be used to hire staff for the </w:t>
            </w:r>
            <w:r w:rsidR="00E15479">
              <w:rPr>
                <w:rFonts w:ascii="Arial" w:hAnsi="Arial" w:cs="Arial"/>
              </w:rPr>
              <w:t>C</w:t>
            </w:r>
            <w:r w:rsidR="00E15479" w:rsidRPr="00E44DE4">
              <w:rPr>
                <w:rFonts w:ascii="Arial" w:hAnsi="Arial" w:cs="Arial"/>
              </w:rPr>
              <w:t xml:space="preserve">ommunity </w:t>
            </w:r>
            <w:r w:rsidR="00E15479">
              <w:rPr>
                <w:rFonts w:ascii="Arial" w:hAnsi="Arial" w:cs="Arial"/>
              </w:rPr>
              <w:t>C</w:t>
            </w:r>
            <w:r w:rsidR="00E15479" w:rsidRPr="00E44DE4">
              <w:rPr>
                <w:rFonts w:ascii="Arial" w:hAnsi="Arial" w:cs="Arial"/>
              </w:rPr>
              <w:t xml:space="preserve">ontractor </w:t>
            </w:r>
            <w:r w:rsidRPr="00E44DE4">
              <w:rPr>
                <w:rFonts w:ascii="Arial" w:hAnsi="Arial" w:cs="Arial"/>
              </w:rPr>
              <w:t>to manage/coordinate the project?</w:t>
            </w:r>
          </w:p>
          <w:p w14:paraId="3BDB8FA7" w14:textId="55D2B2BC" w:rsidR="00BF5871" w:rsidRPr="00E44DE4" w:rsidRDefault="004774F9" w:rsidP="004774F9">
            <w:pPr>
              <w:numPr>
                <w:ilvl w:val="0"/>
                <w:numId w:val="1"/>
              </w:numPr>
              <w:autoSpaceDE w:val="0"/>
              <w:autoSpaceDN w:val="0"/>
              <w:adjustRightInd w:val="0"/>
              <w:rPr>
                <w:rFonts w:ascii="Arial" w:hAnsi="Arial" w:cs="Arial"/>
              </w:rPr>
            </w:pPr>
            <w:r w:rsidRPr="00E44DE4">
              <w:rPr>
                <w:rFonts w:ascii="Arial" w:hAnsi="Arial" w:cs="Arial"/>
              </w:rPr>
              <w:t xml:space="preserve">Would the </w:t>
            </w:r>
            <w:r w:rsidR="00E15479">
              <w:rPr>
                <w:rFonts w:ascii="Arial" w:hAnsi="Arial" w:cs="Arial"/>
              </w:rPr>
              <w:t>C</w:t>
            </w:r>
            <w:r w:rsidR="00E15479" w:rsidRPr="00E44DE4">
              <w:rPr>
                <w:rFonts w:ascii="Arial" w:hAnsi="Arial" w:cs="Arial"/>
              </w:rPr>
              <w:t xml:space="preserve">ommunity </w:t>
            </w:r>
            <w:r w:rsidR="00E15479">
              <w:rPr>
                <w:rFonts w:ascii="Arial" w:hAnsi="Arial" w:cs="Arial"/>
              </w:rPr>
              <w:t>C</w:t>
            </w:r>
            <w:r w:rsidR="00E15479" w:rsidRPr="00E44DE4">
              <w:rPr>
                <w:rFonts w:ascii="Arial" w:hAnsi="Arial" w:cs="Arial"/>
              </w:rPr>
              <w:t xml:space="preserve">ontractor </w:t>
            </w:r>
            <w:r w:rsidRPr="00E44DE4">
              <w:rPr>
                <w:rFonts w:ascii="Arial" w:hAnsi="Arial" w:cs="Arial"/>
              </w:rPr>
              <w:t>be allowed to subcontract these tasks to a third party?</w:t>
            </w:r>
          </w:p>
        </w:tc>
      </w:tr>
      <w:tr w:rsidR="00BF5871" w:rsidRPr="00E44DE4" w14:paraId="6DF4C160" w14:textId="77777777" w:rsidTr="00750CBB">
        <w:trPr>
          <w:trHeight w:val="379"/>
        </w:trPr>
        <w:tc>
          <w:tcPr>
            <w:tcW w:w="691" w:type="dxa"/>
            <w:vMerge/>
            <w:shd w:val="clear" w:color="auto" w:fill="BDD6EE"/>
          </w:tcPr>
          <w:p w14:paraId="5F723B66" w14:textId="77777777" w:rsidR="00BF5871" w:rsidRPr="00E44DE4"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C5D9A49" w14:textId="77777777" w:rsidR="00BF5871" w:rsidRPr="00E44DE4"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DE4">
              <w:rPr>
                <w:rFonts w:ascii="Arial" w:hAnsi="Arial" w:cs="Arial"/>
                <w:b/>
              </w:rPr>
              <w:t>Answer</w:t>
            </w:r>
          </w:p>
        </w:tc>
      </w:tr>
      <w:tr w:rsidR="00BF5871" w:rsidRPr="00E44DE4" w14:paraId="60C9E16B" w14:textId="77777777" w:rsidTr="00750CBB">
        <w:trPr>
          <w:trHeight w:val="379"/>
        </w:trPr>
        <w:tc>
          <w:tcPr>
            <w:tcW w:w="691" w:type="dxa"/>
            <w:vMerge/>
          </w:tcPr>
          <w:p w14:paraId="61AB7E6D" w14:textId="77777777" w:rsidR="00BF5871" w:rsidRPr="00E44DE4"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B1E13DC" w14:textId="5180F136" w:rsidR="00BF5871" w:rsidRPr="00E44DE4" w:rsidRDefault="001D0343" w:rsidP="004774F9">
            <w:pPr>
              <w:pStyle w:val="DefaultText"/>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48684D">
              <w:rPr>
                <w:rFonts w:ascii="Arial" w:hAnsi="Arial" w:cs="Arial"/>
              </w:rPr>
              <w:t>.</w:t>
            </w:r>
          </w:p>
          <w:p w14:paraId="1BECA6DB" w14:textId="77CF1E59" w:rsidR="004774F9" w:rsidRPr="00E44DE4" w:rsidRDefault="001D0343" w:rsidP="004774F9">
            <w:pPr>
              <w:pStyle w:val="DefaultText"/>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48684D">
              <w:rPr>
                <w:rFonts w:ascii="Arial" w:hAnsi="Arial" w:cs="Arial"/>
              </w:rPr>
              <w:t>.</w:t>
            </w:r>
            <w:r w:rsidR="000947F4">
              <w:rPr>
                <w:rFonts w:ascii="Arial" w:hAnsi="Arial" w:cs="Arial"/>
              </w:rPr>
              <w:t xml:space="preserve"> In the event subcontractors are used, the </w:t>
            </w:r>
            <w:r w:rsidR="00E15479">
              <w:rPr>
                <w:rFonts w:ascii="Arial" w:hAnsi="Arial" w:cs="Arial"/>
              </w:rPr>
              <w:t xml:space="preserve">Community Contractor </w:t>
            </w:r>
            <w:r w:rsidR="005F618B">
              <w:rPr>
                <w:rFonts w:ascii="Arial" w:hAnsi="Arial" w:cs="Arial"/>
              </w:rPr>
              <w:t xml:space="preserve">must </w:t>
            </w:r>
            <w:r w:rsidR="000947F4">
              <w:rPr>
                <w:rFonts w:ascii="Arial" w:hAnsi="Arial" w:cs="Arial"/>
              </w:rPr>
              <w:t xml:space="preserve">provide oversight and be accountable for all deliverables related to the site’s goals as well as fiscal oversight. </w:t>
            </w:r>
          </w:p>
        </w:tc>
      </w:tr>
      <w:bookmarkEnd w:id="0"/>
    </w:tbl>
    <w:p w14:paraId="3BD9B91D" w14:textId="77777777" w:rsidR="00F9098C" w:rsidRPr="00E44DE4" w:rsidRDefault="00F9098C"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E44DE4" w14:paraId="34FF1E60" w14:textId="77777777" w:rsidTr="00750CBB">
        <w:trPr>
          <w:trHeight w:val="379"/>
        </w:trPr>
        <w:tc>
          <w:tcPr>
            <w:tcW w:w="691" w:type="dxa"/>
            <w:vMerge w:val="restart"/>
            <w:shd w:val="clear" w:color="auto" w:fill="BDD6EE"/>
            <w:vAlign w:val="center"/>
          </w:tcPr>
          <w:p w14:paraId="2A9F4EF3" w14:textId="77777777" w:rsidR="00BF5871" w:rsidRPr="00E44DE4"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DE4">
              <w:rPr>
                <w:rFonts w:ascii="Arial" w:hAnsi="Arial" w:cs="Arial"/>
                <w:b/>
              </w:rPr>
              <w:t>2</w:t>
            </w:r>
          </w:p>
        </w:tc>
        <w:tc>
          <w:tcPr>
            <w:tcW w:w="1987" w:type="dxa"/>
            <w:tcBorders>
              <w:bottom w:val="single" w:sz="4" w:space="0" w:color="auto"/>
            </w:tcBorders>
            <w:shd w:val="clear" w:color="auto" w:fill="BDD6EE"/>
            <w:vAlign w:val="center"/>
          </w:tcPr>
          <w:p w14:paraId="3CA489B5" w14:textId="77777777" w:rsidR="00BF5871" w:rsidRPr="00E44DE4" w:rsidRDefault="00E05959"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DE4">
              <w:rPr>
                <w:rFonts w:ascii="Arial" w:hAnsi="Arial" w:cs="Arial"/>
                <w:b/>
              </w:rPr>
              <w:t>RFA</w:t>
            </w:r>
            <w:r w:rsidR="00BF5871" w:rsidRPr="00E44DE4">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F43BEE5" w14:textId="77777777" w:rsidR="00BF5871" w:rsidRPr="00E44DE4"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DE4">
              <w:rPr>
                <w:rFonts w:ascii="Arial" w:hAnsi="Arial" w:cs="Arial"/>
                <w:b/>
              </w:rPr>
              <w:t>Question</w:t>
            </w:r>
          </w:p>
        </w:tc>
      </w:tr>
      <w:tr w:rsidR="00BF5871" w:rsidRPr="00E44DE4" w14:paraId="5C642334" w14:textId="77777777" w:rsidTr="00750CBB">
        <w:trPr>
          <w:trHeight w:val="379"/>
        </w:trPr>
        <w:tc>
          <w:tcPr>
            <w:tcW w:w="691" w:type="dxa"/>
            <w:vMerge/>
            <w:shd w:val="clear" w:color="auto" w:fill="FFFFFF"/>
          </w:tcPr>
          <w:p w14:paraId="3A3D11C8" w14:textId="77777777" w:rsidR="00BF5871" w:rsidRPr="00E44DE4"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3DFF561" w14:textId="77777777" w:rsidR="00BF5871" w:rsidRPr="00E44DE4" w:rsidRDefault="004774F9"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DE4">
              <w:rPr>
                <w:rFonts w:ascii="Arial" w:hAnsi="Arial" w:cs="Arial"/>
              </w:rPr>
              <w:t>Not provided</w:t>
            </w:r>
          </w:p>
        </w:tc>
        <w:tc>
          <w:tcPr>
            <w:tcW w:w="8122" w:type="dxa"/>
            <w:shd w:val="clear" w:color="auto" w:fill="FFFFFF"/>
            <w:vAlign w:val="center"/>
          </w:tcPr>
          <w:p w14:paraId="51D56E44" w14:textId="2F5BB1FF" w:rsidR="004774F9" w:rsidRPr="00E44DE4" w:rsidRDefault="004774F9" w:rsidP="004774F9">
            <w:pPr>
              <w:numPr>
                <w:ilvl w:val="0"/>
                <w:numId w:val="3"/>
              </w:numPr>
              <w:autoSpaceDE w:val="0"/>
              <w:autoSpaceDN w:val="0"/>
              <w:adjustRightInd w:val="0"/>
              <w:rPr>
                <w:rFonts w:ascii="Arial" w:hAnsi="Arial" w:cs="Arial"/>
              </w:rPr>
            </w:pPr>
            <w:r w:rsidRPr="00E44DE4">
              <w:rPr>
                <w:rFonts w:ascii="Arial" w:hAnsi="Arial" w:cs="Arial"/>
              </w:rPr>
              <w:t xml:space="preserve">What is the expected activity of the </w:t>
            </w:r>
            <w:r w:rsidR="00E15479">
              <w:rPr>
                <w:rFonts w:ascii="Arial" w:hAnsi="Arial" w:cs="Arial"/>
              </w:rPr>
              <w:t>C</w:t>
            </w:r>
            <w:r w:rsidR="00E15479" w:rsidRPr="00E44DE4">
              <w:rPr>
                <w:rFonts w:ascii="Arial" w:hAnsi="Arial" w:cs="Arial"/>
              </w:rPr>
              <w:t xml:space="preserve">ommunity </w:t>
            </w:r>
            <w:r w:rsidR="00E15479">
              <w:rPr>
                <w:rFonts w:ascii="Arial" w:hAnsi="Arial" w:cs="Arial"/>
              </w:rPr>
              <w:t>C</w:t>
            </w:r>
            <w:r w:rsidRPr="00E44DE4">
              <w:rPr>
                <w:rFonts w:ascii="Arial" w:hAnsi="Arial" w:cs="Arial"/>
              </w:rPr>
              <w:t>oalition members?</w:t>
            </w:r>
          </w:p>
          <w:p w14:paraId="03F4135A" w14:textId="0F84324D" w:rsidR="004774F9" w:rsidRPr="00E44DE4" w:rsidRDefault="00E15479" w:rsidP="004774F9">
            <w:pPr>
              <w:numPr>
                <w:ilvl w:val="0"/>
                <w:numId w:val="3"/>
              </w:numPr>
              <w:autoSpaceDE w:val="0"/>
              <w:autoSpaceDN w:val="0"/>
              <w:adjustRightInd w:val="0"/>
              <w:rPr>
                <w:rFonts w:ascii="Arial" w:hAnsi="Arial" w:cs="Arial"/>
              </w:rPr>
            </w:pPr>
            <w:r>
              <w:rPr>
                <w:rFonts w:ascii="Arial" w:hAnsi="Arial" w:cs="Arial"/>
              </w:rPr>
              <w:t>Is the Community Coalition</w:t>
            </w:r>
            <w:r w:rsidR="004774F9" w:rsidRPr="00E44DE4">
              <w:rPr>
                <w:rFonts w:ascii="Arial" w:hAnsi="Arial" w:cs="Arial"/>
              </w:rPr>
              <w:t xml:space="preserve"> more of an advisory board?</w:t>
            </w:r>
          </w:p>
          <w:p w14:paraId="459725B5" w14:textId="66880C28" w:rsidR="004774F9" w:rsidRPr="00E44DE4" w:rsidRDefault="004774F9" w:rsidP="005F618B">
            <w:pPr>
              <w:numPr>
                <w:ilvl w:val="0"/>
                <w:numId w:val="4"/>
              </w:numPr>
              <w:autoSpaceDE w:val="0"/>
              <w:autoSpaceDN w:val="0"/>
              <w:adjustRightInd w:val="0"/>
              <w:ind w:hanging="91"/>
              <w:rPr>
                <w:rFonts w:ascii="Arial" w:hAnsi="Arial" w:cs="Arial"/>
              </w:rPr>
            </w:pPr>
            <w:r w:rsidRPr="00E44DE4">
              <w:rPr>
                <w:rFonts w:ascii="Arial" w:hAnsi="Arial" w:cs="Arial"/>
              </w:rPr>
              <w:t xml:space="preserve">If so, how often </w:t>
            </w:r>
            <w:r w:rsidR="00E15479">
              <w:rPr>
                <w:rFonts w:ascii="Arial" w:hAnsi="Arial" w:cs="Arial"/>
              </w:rPr>
              <w:t>is the Community Coalition</w:t>
            </w:r>
            <w:r w:rsidRPr="00E44DE4">
              <w:rPr>
                <w:rFonts w:ascii="Arial" w:hAnsi="Arial" w:cs="Arial"/>
              </w:rPr>
              <w:t xml:space="preserve"> required to meet?</w:t>
            </w:r>
          </w:p>
          <w:p w14:paraId="528E6B91" w14:textId="77777777" w:rsidR="004774F9" w:rsidRPr="00E44DE4" w:rsidRDefault="004774F9" w:rsidP="00EB6075">
            <w:pPr>
              <w:numPr>
                <w:ilvl w:val="0"/>
                <w:numId w:val="4"/>
              </w:numPr>
              <w:autoSpaceDE w:val="0"/>
              <w:autoSpaceDN w:val="0"/>
              <w:adjustRightInd w:val="0"/>
              <w:ind w:hanging="91"/>
              <w:rPr>
                <w:rFonts w:ascii="Arial" w:hAnsi="Arial" w:cs="Arial"/>
              </w:rPr>
            </w:pPr>
            <w:r w:rsidRPr="00E44DE4">
              <w:rPr>
                <w:rFonts w:ascii="Arial" w:hAnsi="Arial" w:cs="Arial"/>
              </w:rPr>
              <w:t>If more active participation is required, what are the requirements?</w:t>
            </w:r>
          </w:p>
          <w:p w14:paraId="3CC17936" w14:textId="77777777" w:rsidR="004774F9" w:rsidRPr="00E44DE4" w:rsidRDefault="004774F9" w:rsidP="004774F9">
            <w:pPr>
              <w:numPr>
                <w:ilvl w:val="0"/>
                <w:numId w:val="2"/>
              </w:numPr>
              <w:autoSpaceDE w:val="0"/>
              <w:autoSpaceDN w:val="0"/>
              <w:adjustRightInd w:val="0"/>
              <w:rPr>
                <w:rFonts w:ascii="Arial" w:hAnsi="Arial" w:cs="Arial"/>
              </w:rPr>
            </w:pPr>
            <w:r w:rsidRPr="00E44DE4">
              <w:rPr>
                <w:rFonts w:ascii="Arial" w:hAnsi="Arial" w:cs="Arial"/>
              </w:rPr>
              <w:t>With the point system that counts how many community organizations are involved, what level of involvement is necessary for them to count?</w:t>
            </w:r>
          </w:p>
          <w:p w14:paraId="6553D6CB" w14:textId="77777777" w:rsidR="00BF5871" w:rsidRPr="00E44DE4" w:rsidRDefault="004774F9" w:rsidP="00EB6075">
            <w:pPr>
              <w:numPr>
                <w:ilvl w:val="0"/>
                <w:numId w:val="5"/>
              </w:numPr>
              <w:autoSpaceDE w:val="0"/>
              <w:autoSpaceDN w:val="0"/>
              <w:adjustRightInd w:val="0"/>
              <w:ind w:hanging="91"/>
              <w:rPr>
                <w:rFonts w:ascii="Arial" w:hAnsi="Arial" w:cs="Arial"/>
              </w:rPr>
            </w:pPr>
            <w:r w:rsidRPr="00E44DE4">
              <w:rPr>
                <w:rFonts w:ascii="Arial" w:hAnsi="Arial" w:cs="Arial"/>
              </w:rPr>
              <w:t>For example, we have a number of organizations whose populations will be benefitted by the services of our project. Is an established relationship and reciprocal referral process enough to count them? If not, what is required?</w:t>
            </w:r>
          </w:p>
        </w:tc>
      </w:tr>
      <w:tr w:rsidR="00BF5871" w:rsidRPr="00E44DE4" w14:paraId="335CB319" w14:textId="77777777" w:rsidTr="00750CBB">
        <w:trPr>
          <w:trHeight w:val="379"/>
        </w:trPr>
        <w:tc>
          <w:tcPr>
            <w:tcW w:w="691" w:type="dxa"/>
            <w:vMerge/>
            <w:shd w:val="clear" w:color="auto" w:fill="BDD6EE"/>
          </w:tcPr>
          <w:p w14:paraId="08A76C98" w14:textId="77777777" w:rsidR="00BF5871" w:rsidRPr="00E44DE4"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9FDA982" w14:textId="77777777" w:rsidR="00BF5871" w:rsidRPr="00E44DE4"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DE4">
              <w:rPr>
                <w:rFonts w:ascii="Arial" w:hAnsi="Arial" w:cs="Arial"/>
                <w:b/>
              </w:rPr>
              <w:t>Answer</w:t>
            </w:r>
          </w:p>
        </w:tc>
      </w:tr>
      <w:tr w:rsidR="00BF5871" w:rsidRPr="00E44DE4" w14:paraId="5D83A5EB" w14:textId="77777777" w:rsidTr="00750CBB">
        <w:trPr>
          <w:trHeight w:val="379"/>
        </w:trPr>
        <w:tc>
          <w:tcPr>
            <w:tcW w:w="691" w:type="dxa"/>
            <w:vMerge/>
          </w:tcPr>
          <w:p w14:paraId="064F9BE1" w14:textId="77777777" w:rsidR="00BF5871" w:rsidRPr="00E44DE4"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71BB964" w14:textId="71DCF62A" w:rsidR="00BF5871" w:rsidRPr="00E44DE4" w:rsidRDefault="004A1FC3" w:rsidP="004774F9">
            <w:pPr>
              <w:pStyle w:val="DefaultText"/>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w:t>
            </w:r>
            <w:r w:rsidR="005F618B">
              <w:rPr>
                <w:rFonts w:ascii="Arial" w:hAnsi="Arial" w:cs="Arial"/>
              </w:rPr>
              <w:t xml:space="preserve">Community Coalition </w:t>
            </w:r>
            <w:r>
              <w:rPr>
                <w:rFonts w:ascii="Arial" w:hAnsi="Arial" w:cs="Arial"/>
              </w:rPr>
              <w:t>members should serve as advocates and community representation</w:t>
            </w:r>
            <w:r w:rsidR="000947F4">
              <w:rPr>
                <w:rFonts w:ascii="Arial" w:hAnsi="Arial" w:cs="Arial"/>
              </w:rPr>
              <w:t xml:space="preserve"> through formal meetings throughout the implementation of the First4ME Pilot</w:t>
            </w:r>
            <w:r>
              <w:rPr>
                <w:rFonts w:ascii="Arial" w:hAnsi="Arial" w:cs="Arial"/>
              </w:rPr>
              <w:t xml:space="preserve">.  </w:t>
            </w:r>
          </w:p>
          <w:p w14:paraId="3DA40313" w14:textId="31C60183" w:rsidR="004774F9" w:rsidRPr="00E44DE4" w:rsidRDefault="006C1B50" w:rsidP="004774F9">
            <w:pPr>
              <w:pStyle w:val="DefaultText"/>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lastRenderedPageBreak/>
              <w:t>C</w:t>
            </w:r>
            <w:r w:rsidRPr="006C1B50">
              <w:rPr>
                <w:rFonts w:ascii="Arial" w:hAnsi="Arial" w:cs="Arial"/>
              </w:rPr>
              <w:t xml:space="preserve">ommunity </w:t>
            </w:r>
            <w:r>
              <w:rPr>
                <w:rFonts w:ascii="Arial" w:hAnsi="Arial" w:cs="Arial"/>
              </w:rPr>
              <w:t>C</w:t>
            </w:r>
            <w:r w:rsidRPr="006C1B50">
              <w:rPr>
                <w:rFonts w:ascii="Arial" w:hAnsi="Arial" w:cs="Arial"/>
              </w:rPr>
              <w:t xml:space="preserve">oalition </w:t>
            </w:r>
            <w:r w:rsidR="00E15479">
              <w:rPr>
                <w:rFonts w:ascii="Arial" w:hAnsi="Arial" w:cs="Arial"/>
              </w:rPr>
              <w:t>m</w:t>
            </w:r>
            <w:r w:rsidRPr="006C1B50">
              <w:rPr>
                <w:rFonts w:ascii="Arial" w:hAnsi="Arial" w:cs="Arial"/>
              </w:rPr>
              <w:t>embers</w:t>
            </w:r>
            <w:r w:rsidR="004A1FC3">
              <w:rPr>
                <w:rFonts w:ascii="Arial" w:hAnsi="Arial" w:cs="Arial"/>
              </w:rPr>
              <w:t xml:space="preserve"> provide community representation and guidance to the </w:t>
            </w:r>
            <w:r>
              <w:rPr>
                <w:rFonts w:ascii="Arial" w:hAnsi="Arial" w:cs="Arial"/>
              </w:rPr>
              <w:t>Community C</w:t>
            </w:r>
            <w:r w:rsidR="004A1FC3">
              <w:rPr>
                <w:rFonts w:ascii="Arial" w:hAnsi="Arial" w:cs="Arial"/>
              </w:rPr>
              <w:t>ontractor in order to communicate First4ME activities and impact to the community</w:t>
            </w:r>
            <w:r>
              <w:rPr>
                <w:rFonts w:ascii="Arial" w:hAnsi="Arial" w:cs="Arial"/>
              </w:rPr>
              <w:t>, as well as</w:t>
            </w:r>
            <w:r w:rsidR="004A1FC3">
              <w:rPr>
                <w:rFonts w:ascii="Arial" w:hAnsi="Arial" w:cs="Arial"/>
              </w:rPr>
              <w:t xml:space="preserve"> aid in coordination efforts at the local level.</w:t>
            </w:r>
            <w:r w:rsidR="004774F9" w:rsidRPr="00E44DE4">
              <w:rPr>
                <w:rFonts w:ascii="Arial" w:hAnsi="Arial" w:cs="Arial"/>
              </w:rPr>
              <w:t xml:space="preserve"> </w:t>
            </w:r>
          </w:p>
          <w:p w14:paraId="457DD31D" w14:textId="611C1A86" w:rsidR="0048684D" w:rsidRDefault="004A1FC3" w:rsidP="00EB6075">
            <w:pPr>
              <w:pStyle w:val="DefaultText"/>
              <w:widowControl/>
              <w:numPr>
                <w:ilvl w:val="0"/>
                <w:numId w:val="34"/>
              </w:numPr>
              <w:ind w:left="913" w:hanging="180"/>
              <w:rPr>
                <w:rFonts w:ascii="Arial" w:hAnsi="Arial" w:cs="Arial"/>
              </w:rPr>
            </w:pPr>
            <w:r>
              <w:rPr>
                <w:rFonts w:ascii="Arial" w:hAnsi="Arial" w:cs="Arial"/>
              </w:rPr>
              <w:t xml:space="preserve">There is no </w:t>
            </w:r>
            <w:r w:rsidR="006C1B50">
              <w:rPr>
                <w:rFonts w:ascii="Arial" w:hAnsi="Arial" w:cs="Arial"/>
              </w:rPr>
              <w:t xml:space="preserve">frequency </w:t>
            </w:r>
            <w:r>
              <w:rPr>
                <w:rFonts w:ascii="Arial" w:hAnsi="Arial" w:cs="Arial"/>
              </w:rPr>
              <w:t xml:space="preserve">requirement for meetings </w:t>
            </w:r>
            <w:r w:rsidR="006C1B50">
              <w:rPr>
                <w:rFonts w:ascii="Arial" w:hAnsi="Arial" w:cs="Arial"/>
              </w:rPr>
              <w:t>provided</w:t>
            </w:r>
            <w:r w:rsidR="0048684D">
              <w:rPr>
                <w:rFonts w:ascii="Arial" w:hAnsi="Arial" w:cs="Arial"/>
              </w:rPr>
              <w:t>; and</w:t>
            </w:r>
          </w:p>
          <w:p w14:paraId="7E406471" w14:textId="027DF50A" w:rsidR="004774F9" w:rsidRPr="0048684D" w:rsidRDefault="004A1FC3" w:rsidP="00EB6075">
            <w:pPr>
              <w:pStyle w:val="DefaultText"/>
              <w:widowControl/>
              <w:numPr>
                <w:ilvl w:val="0"/>
                <w:numId w:val="34"/>
              </w:numPr>
              <w:ind w:left="913" w:hanging="180"/>
              <w:rPr>
                <w:rFonts w:ascii="Arial" w:hAnsi="Arial" w:cs="Arial"/>
              </w:rPr>
            </w:pPr>
            <w:r w:rsidRPr="0048684D">
              <w:rPr>
                <w:rFonts w:ascii="Arial" w:hAnsi="Arial" w:cs="Arial"/>
              </w:rPr>
              <w:t>There are no specific requirements outside of attending coalition meetings.  Communities may infuse additional requirements to meet program needs</w:t>
            </w:r>
            <w:r w:rsidR="00E15479">
              <w:rPr>
                <w:rFonts w:ascii="Arial" w:hAnsi="Arial" w:cs="Arial"/>
              </w:rPr>
              <w:t>.</w:t>
            </w:r>
          </w:p>
          <w:p w14:paraId="1314993D" w14:textId="3CA40FE5" w:rsidR="0048684D" w:rsidRDefault="004A1FC3" w:rsidP="0048684D">
            <w:pPr>
              <w:pStyle w:val="DefaultText"/>
              <w:widowControl/>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 current </w:t>
            </w:r>
            <w:r w:rsidR="000947F4">
              <w:rPr>
                <w:rFonts w:ascii="Arial" w:hAnsi="Arial" w:cs="Arial"/>
              </w:rPr>
              <w:t xml:space="preserve">relationship </w:t>
            </w:r>
            <w:r w:rsidR="005F618B">
              <w:rPr>
                <w:rFonts w:ascii="Arial" w:hAnsi="Arial" w:cs="Arial"/>
              </w:rPr>
              <w:t xml:space="preserve">must </w:t>
            </w:r>
            <w:r>
              <w:rPr>
                <w:rFonts w:ascii="Arial" w:hAnsi="Arial" w:cs="Arial"/>
              </w:rPr>
              <w:t>be in place in order to count towards community organizations</w:t>
            </w:r>
            <w:r w:rsidR="0048684D">
              <w:rPr>
                <w:rFonts w:ascii="Arial" w:hAnsi="Arial" w:cs="Arial"/>
              </w:rPr>
              <w:t>.</w:t>
            </w:r>
          </w:p>
          <w:p w14:paraId="2AC4DDF4" w14:textId="00D7F1EA" w:rsidR="004774F9" w:rsidRPr="0048684D" w:rsidRDefault="004A1FC3" w:rsidP="00EB6075">
            <w:pPr>
              <w:pStyle w:val="DefaultText"/>
              <w:widowControl/>
              <w:numPr>
                <w:ilvl w:val="0"/>
                <w:numId w:val="35"/>
              </w:numPr>
              <w:ind w:left="913" w:hanging="179"/>
              <w:rPr>
                <w:rFonts w:ascii="Arial" w:hAnsi="Arial" w:cs="Arial"/>
              </w:rPr>
            </w:pPr>
            <w:r w:rsidRPr="0048684D">
              <w:rPr>
                <w:rFonts w:ascii="Arial" w:hAnsi="Arial" w:cs="Arial"/>
              </w:rPr>
              <w:t xml:space="preserve">Yes, this </w:t>
            </w:r>
            <w:r w:rsidR="005F618B">
              <w:rPr>
                <w:rFonts w:ascii="Arial" w:hAnsi="Arial" w:cs="Arial"/>
              </w:rPr>
              <w:t xml:space="preserve">relationship would </w:t>
            </w:r>
            <w:r w:rsidRPr="0048684D">
              <w:rPr>
                <w:rFonts w:ascii="Arial" w:hAnsi="Arial" w:cs="Arial"/>
              </w:rPr>
              <w:t>count towards the community organization number</w:t>
            </w:r>
            <w:r w:rsidR="0048684D">
              <w:rPr>
                <w:rFonts w:ascii="Arial" w:hAnsi="Arial" w:cs="Arial"/>
              </w:rPr>
              <w:t>.</w:t>
            </w:r>
          </w:p>
        </w:tc>
      </w:tr>
    </w:tbl>
    <w:p w14:paraId="1E80FEC4" w14:textId="77777777" w:rsidR="00BF5871" w:rsidRPr="00E44DE4"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Change w:id="1">
          <w:tblGrid>
            <w:gridCol w:w="691"/>
            <w:gridCol w:w="1987"/>
            <w:gridCol w:w="994"/>
            <w:gridCol w:w="691"/>
            <w:gridCol w:w="6437"/>
            <w:gridCol w:w="3672"/>
          </w:tblGrid>
        </w:tblGridChange>
      </w:tblGrid>
      <w:tr w:rsidR="00BF5871" w:rsidRPr="00E44DE4" w14:paraId="306423F6" w14:textId="77777777" w:rsidTr="00750CBB">
        <w:trPr>
          <w:trHeight w:val="379"/>
        </w:trPr>
        <w:tc>
          <w:tcPr>
            <w:tcW w:w="691" w:type="dxa"/>
            <w:vMerge w:val="restart"/>
            <w:shd w:val="clear" w:color="auto" w:fill="BDD6EE"/>
            <w:vAlign w:val="center"/>
          </w:tcPr>
          <w:p w14:paraId="55BA693D" w14:textId="77777777" w:rsidR="00BF5871" w:rsidRPr="00E44DE4"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DE4">
              <w:rPr>
                <w:rFonts w:ascii="Arial" w:hAnsi="Arial" w:cs="Arial"/>
                <w:b/>
              </w:rPr>
              <w:t>3</w:t>
            </w:r>
          </w:p>
        </w:tc>
        <w:tc>
          <w:tcPr>
            <w:tcW w:w="1987" w:type="dxa"/>
            <w:tcBorders>
              <w:bottom w:val="single" w:sz="4" w:space="0" w:color="auto"/>
            </w:tcBorders>
            <w:shd w:val="clear" w:color="auto" w:fill="BDD6EE"/>
            <w:vAlign w:val="center"/>
          </w:tcPr>
          <w:p w14:paraId="6B64204D" w14:textId="77777777" w:rsidR="00BF5871" w:rsidRPr="00E44DE4" w:rsidRDefault="00E05959"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DE4">
              <w:rPr>
                <w:rFonts w:ascii="Arial" w:hAnsi="Arial" w:cs="Arial"/>
                <w:b/>
              </w:rPr>
              <w:t>RFA</w:t>
            </w:r>
            <w:r w:rsidR="00BF5871" w:rsidRPr="00E44DE4">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B380D53" w14:textId="77777777" w:rsidR="00BF5871" w:rsidRPr="00E44DE4"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DE4">
              <w:rPr>
                <w:rFonts w:ascii="Arial" w:hAnsi="Arial" w:cs="Arial"/>
                <w:b/>
              </w:rPr>
              <w:t>Question</w:t>
            </w:r>
          </w:p>
        </w:tc>
      </w:tr>
      <w:tr w:rsidR="00BF5871" w:rsidRPr="00E44DE4" w14:paraId="720C39FD" w14:textId="77777777" w:rsidTr="002F1F03">
        <w:trPr>
          <w:trHeight w:val="3293"/>
        </w:trPr>
        <w:tc>
          <w:tcPr>
            <w:tcW w:w="691" w:type="dxa"/>
            <w:vMerge/>
            <w:shd w:val="clear" w:color="auto" w:fill="FFFFFF"/>
          </w:tcPr>
          <w:p w14:paraId="0CC4631F" w14:textId="77777777" w:rsidR="00BF5871" w:rsidRPr="00E44DE4"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51B4C10" w14:textId="77777777" w:rsidR="004774F9" w:rsidRPr="00E44DE4" w:rsidRDefault="004774F9" w:rsidP="004774F9">
            <w:pPr>
              <w:autoSpaceDE w:val="0"/>
              <w:autoSpaceDN w:val="0"/>
              <w:adjustRightInd w:val="0"/>
              <w:rPr>
                <w:rFonts w:ascii="Arial" w:hAnsi="Arial" w:cs="Arial"/>
              </w:rPr>
            </w:pPr>
            <w:r w:rsidRPr="00E44DE4">
              <w:rPr>
                <w:rFonts w:ascii="Arial" w:hAnsi="Arial" w:cs="Arial"/>
              </w:rPr>
              <w:t>B.5.d. “Ensure intentional partnership and communication is facilitated between CCPs</w:t>
            </w:r>
          </w:p>
          <w:p w14:paraId="6341FDAB" w14:textId="77777777" w:rsidR="00BF5871" w:rsidRPr="00E44DE4" w:rsidRDefault="004774F9" w:rsidP="004774F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DE4">
              <w:rPr>
                <w:rFonts w:ascii="Arial" w:hAnsi="Arial" w:cs="Arial"/>
              </w:rPr>
              <w:t>and early elementary educators through SAU relationships.”</w:t>
            </w:r>
          </w:p>
        </w:tc>
        <w:tc>
          <w:tcPr>
            <w:tcW w:w="8122" w:type="dxa"/>
            <w:shd w:val="clear" w:color="auto" w:fill="FFFFFF"/>
            <w:vAlign w:val="center"/>
          </w:tcPr>
          <w:p w14:paraId="75AD6C9F" w14:textId="1449DA15" w:rsidR="004774F9" w:rsidRDefault="004774F9" w:rsidP="004774F9">
            <w:pPr>
              <w:numPr>
                <w:ilvl w:val="0"/>
                <w:numId w:val="11"/>
              </w:numPr>
              <w:autoSpaceDE w:val="0"/>
              <w:autoSpaceDN w:val="0"/>
              <w:adjustRightInd w:val="0"/>
              <w:rPr>
                <w:rFonts w:ascii="Arial" w:hAnsi="Arial" w:cs="Arial"/>
              </w:rPr>
            </w:pPr>
            <w:r w:rsidRPr="00E44DE4">
              <w:rPr>
                <w:rFonts w:ascii="Arial" w:hAnsi="Arial" w:cs="Arial"/>
              </w:rPr>
              <w:t>Partnership and communication</w:t>
            </w:r>
            <w:r w:rsidR="006C1B50">
              <w:rPr>
                <w:rFonts w:ascii="Arial" w:hAnsi="Arial" w:cs="Arial"/>
              </w:rPr>
              <w:t xml:space="preserve">: </w:t>
            </w:r>
            <w:proofErr w:type="gramStart"/>
            <w:r w:rsidR="006C1B50">
              <w:rPr>
                <w:rFonts w:ascii="Arial" w:hAnsi="Arial" w:cs="Arial"/>
              </w:rPr>
              <w:t>D</w:t>
            </w:r>
            <w:r w:rsidRPr="00E44DE4">
              <w:rPr>
                <w:rFonts w:ascii="Arial" w:hAnsi="Arial" w:cs="Arial"/>
              </w:rPr>
              <w:t>oes</w:t>
            </w:r>
            <w:proofErr w:type="gramEnd"/>
            <w:r w:rsidRPr="00E44DE4">
              <w:rPr>
                <w:rFonts w:ascii="Arial" w:hAnsi="Arial" w:cs="Arial"/>
              </w:rPr>
              <w:t xml:space="preserve"> it suffice to establish a relationship with the SAU, arrange who we will communicate with in their organization, share our data with them, and collect their data (such as kindergarten readiness and end-of-year kindergarten evaluations)</w:t>
            </w:r>
            <w:r w:rsidR="005F618B">
              <w:rPr>
                <w:rFonts w:ascii="Arial" w:hAnsi="Arial" w:cs="Arial"/>
              </w:rPr>
              <w:t>?</w:t>
            </w:r>
          </w:p>
          <w:p w14:paraId="192D185C" w14:textId="01ACF84C" w:rsidR="00BF5871" w:rsidRPr="00EB6075" w:rsidRDefault="004774F9" w:rsidP="00EB6075">
            <w:pPr>
              <w:numPr>
                <w:ilvl w:val="0"/>
                <w:numId w:val="11"/>
              </w:numPr>
              <w:autoSpaceDE w:val="0"/>
              <w:autoSpaceDN w:val="0"/>
              <w:adjustRightInd w:val="0"/>
              <w:rPr>
                <w:rFonts w:ascii="Arial" w:hAnsi="Arial" w:cs="Arial"/>
              </w:rPr>
            </w:pPr>
            <w:r w:rsidRPr="00EB6075">
              <w:rPr>
                <w:rFonts w:ascii="Arial" w:hAnsi="Arial" w:cs="Arial"/>
              </w:rPr>
              <w:t>If that isn’t sufficient, could you please elaborate on what is expected here?</w:t>
            </w:r>
          </w:p>
        </w:tc>
      </w:tr>
      <w:tr w:rsidR="00BF5871" w:rsidRPr="00E44DE4" w14:paraId="5B9B019F" w14:textId="77777777" w:rsidTr="00EB6075">
        <w:tblPrEx>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PrExChange w:id="2" w:author="Moumouris, Lauren" w:date="2023-08-14T15:04:00Z">
            <w:tblPrEx>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PrEx>
          </w:tblPrExChange>
        </w:tblPrEx>
        <w:trPr>
          <w:trHeight w:val="458"/>
          <w:trPrChange w:id="3" w:author="Moumouris, Lauren" w:date="2023-08-14T15:04:00Z">
            <w:trPr>
              <w:gridBefore w:val="3"/>
              <w:trHeight w:val="379"/>
            </w:trPr>
          </w:trPrChange>
        </w:trPr>
        <w:tc>
          <w:tcPr>
            <w:tcW w:w="691" w:type="dxa"/>
            <w:vMerge/>
            <w:shd w:val="clear" w:color="auto" w:fill="BDD6EE"/>
            <w:tcPrChange w:id="4" w:author="Moumouris, Lauren" w:date="2023-08-14T15:04:00Z">
              <w:tcPr>
                <w:tcW w:w="691" w:type="dxa"/>
                <w:vMerge/>
                <w:shd w:val="clear" w:color="auto" w:fill="BDD6EE"/>
              </w:tcPr>
            </w:tcPrChange>
          </w:tcPr>
          <w:p w14:paraId="5A19A46E" w14:textId="77777777" w:rsidR="00BF5871" w:rsidRPr="00E44DE4"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Change w:id="5" w:author="Moumouris, Lauren" w:date="2023-08-14T15:04:00Z">
              <w:tcPr>
                <w:tcW w:w="10109" w:type="dxa"/>
                <w:gridSpan w:val="2"/>
                <w:tcBorders>
                  <w:bottom w:val="single" w:sz="4" w:space="0" w:color="auto"/>
                </w:tcBorders>
                <w:shd w:val="clear" w:color="auto" w:fill="BDD6EE"/>
                <w:vAlign w:val="center"/>
              </w:tcPr>
            </w:tcPrChange>
          </w:tcPr>
          <w:p w14:paraId="24C6042D" w14:textId="77777777" w:rsidR="00BF5871" w:rsidRPr="00E44DE4"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DE4">
              <w:rPr>
                <w:rFonts w:ascii="Arial" w:hAnsi="Arial" w:cs="Arial"/>
                <w:b/>
              </w:rPr>
              <w:t>Answer</w:t>
            </w:r>
          </w:p>
        </w:tc>
      </w:tr>
      <w:tr w:rsidR="00BF5871" w:rsidRPr="00E44DE4" w14:paraId="4339F2DB" w14:textId="77777777" w:rsidTr="00296793">
        <w:trPr>
          <w:trHeight w:val="1592"/>
        </w:trPr>
        <w:tc>
          <w:tcPr>
            <w:tcW w:w="691" w:type="dxa"/>
            <w:vMerge/>
          </w:tcPr>
          <w:p w14:paraId="649A1158" w14:textId="77777777" w:rsidR="00BF5871" w:rsidRPr="00E44DE4"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5983BFB" w14:textId="18C27A00" w:rsidR="00BF5871" w:rsidRPr="00E44DE4" w:rsidRDefault="000947F4" w:rsidP="004774F9">
            <w:pPr>
              <w:pStyle w:val="DefaultText"/>
              <w:widowControl/>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an established relationship with a communication plan and point of contact </w:t>
            </w:r>
            <w:r w:rsidR="005F618B">
              <w:rPr>
                <w:rFonts w:ascii="Arial" w:hAnsi="Arial" w:cs="Arial"/>
              </w:rPr>
              <w:t xml:space="preserve">with a SAU </w:t>
            </w:r>
            <w:r>
              <w:rPr>
                <w:rFonts w:ascii="Arial" w:hAnsi="Arial" w:cs="Arial"/>
              </w:rPr>
              <w:t xml:space="preserve">will </w:t>
            </w:r>
            <w:r w:rsidR="005F618B">
              <w:rPr>
                <w:rFonts w:ascii="Arial" w:hAnsi="Arial" w:cs="Arial"/>
              </w:rPr>
              <w:t>be considered</w:t>
            </w:r>
            <w:r>
              <w:rPr>
                <w:rFonts w:ascii="Arial" w:hAnsi="Arial" w:cs="Arial"/>
              </w:rPr>
              <w:t xml:space="preserve">. The SAU’s leadership </w:t>
            </w:r>
            <w:r w:rsidR="00916C46">
              <w:rPr>
                <w:rFonts w:ascii="Arial" w:hAnsi="Arial" w:cs="Arial"/>
              </w:rPr>
              <w:t xml:space="preserve">must </w:t>
            </w:r>
            <w:r>
              <w:rPr>
                <w:rFonts w:ascii="Arial" w:hAnsi="Arial" w:cs="Arial"/>
              </w:rPr>
              <w:t xml:space="preserve">provide a letter of support with the First4ME application </w:t>
            </w:r>
            <w:r w:rsidR="00E15479">
              <w:rPr>
                <w:rFonts w:ascii="Arial" w:hAnsi="Arial" w:cs="Arial"/>
              </w:rPr>
              <w:t xml:space="preserve">that includes </w:t>
            </w:r>
            <w:r>
              <w:rPr>
                <w:rFonts w:ascii="Arial" w:hAnsi="Arial" w:cs="Arial"/>
              </w:rPr>
              <w:t xml:space="preserve">board approval. </w:t>
            </w:r>
          </w:p>
          <w:p w14:paraId="3C41CBF3" w14:textId="14347BD4" w:rsidR="004774F9" w:rsidRPr="00E44DE4" w:rsidRDefault="000947F4" w:rsidP="004774F9">
            <w:pPr>
              <w:pStyle w:val="DefaultText"/>
              <w:widowControl/>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r>
    </w:tbl>
    <w:p w14:paraId="2126A3A3" w14:textId="77777777" w:rsidR="00BF5871" w:rsidRPr="00E44DE4"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E44DE4" w14:paraId="12102915" w14:textId="77777777" w:rsidTr="00750CBB">
        <w:trPr>
          <w:trHeight w:val="379"/>
        </w:trPr>
        <w:tc>
          <w:tcPr>
            <w:tcW w:w="691" w:type="dxa"/>
            <w:vMerge w:val="restart"/>
            <w:shd w:val="clear" w:color="auto" w:fill="BDD6EE"/>
            <w:vAlign w:val="center"/>
          </w:tcPr>
          <w:p w14:paraId="62606327" w14:textId="77777777" w:rsidR="00BF5871" w:rsidRPr="00E44DE4"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DE4">
              <w:rPr>
                <w:rFonts w:ascii="Arial" w:hAnsi="Arial" w:cs="Arial"/>
                <w:b/>
              </w:rPr>
              <w:t>4</w:t>
            </w:r>
          </w:p>
        </w:tc>
        <w:tc>
          <w:tcPr>
            <w:tcW w:w="1987" w:type="dxa"/>
            <w:tcBorders>
              <w:bottom w:val="single" w:sz="4" w:space="0" w:color="auto"/>
            </w:tcBorders>
            <w:shd w:val="clear" w:color="auto" w:fill="BDD6EE"/>
            <w:vAlign w:val="center"/>
          </w:tcPr>
          <w:p w14:paraId="26C8BF30" w14:textId="77777777" w:rsidR="00BF5871" w:rsidRPr="00E44DE4" w:rsidRDefault="00E05959"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DE4">
              <w:rPr>
                <w:rFonts w:ascii="Arial" w:hAnsi="Arial" w:cs="Arial"/>
                <w:b/>
              </w:rPr>
              <w:t>RFA</w:t>
            </w:r>
            <w:r w:rsidR="00BF5871" w:rsidRPr="00E44DE4">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E5B5D1D" w14:textId="77777777" w:rsidR="00BF5871" w:rsidRPr="00E44DE4"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DE4">
              <w:rPr>
                <w:rFonts w:ascii="Arial" w:hAnsi="Arial" w:cs="Arial"/>
                <w:b/>
              </w:rPr>
              <w:t>Question</w:t>
            </w:r>
          </w:p>
        </w:tc>
      </w:tr>
      <w:tr w:rsidR="00BF5871" w:rsidRPr="00E44DE4" w14:paraId="184E7CAF" w14:textId="77777777" w:rsidTr="00296793">
        <w:trPr>
          <w:trHeight w:val="962"/>
        </w:trPr>
        <w:tc>
          <w:tcPr>
            <w:tcW w:w="691" w:type="dxa"/>
            <w:vMerge/>
            <w:shd w:val="clear" w:color="auto" w:fill="FFFFFF"/>
          </w:tcPr>
          <w:p w14:paraId="1104D4BC" w14:textId="77777777" w:rsidR="00BF5871" w:rsidRPr="00E44DE4"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161FC6E" w14:textId="77777777" w:rsidR="00BF5871" w:rsidRPr="00E44DE4" w:rsidRDefault="004774F9"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DE4">
              <w:rPr>
                <w:rFonts w:ascii="Arial" w:hAnsi="Arial" w:cs="Arial"/>
              </w:rPr>
              <w:t>Not provided</w:t>
            </w:r>
          </w:p>
        </w:tc>
        <w:tc>
          <w:tcPr>
            <w:tcW w:w="8122" w:type="dxa"/>
            <w:shd w:val="clear" w:color="auto" w:fill="FFFFFF"/>
            <w:vAlign w:val="center"/>
          </w:tcPr>
          <w:p w14:paraId="271DAA0E" w14:textId="77777777" w:rsidR="004774F9" w:rsidRPr="00E44DE4" w:rsidRDefault="004774F9" w:rsidP="004774F9">
            <w:pPr>
              <w:numPr>
                <w:ilvl w:val="0"/>
                <w:numId w:val="13"/>
              </w:numPr>
              <w:autoSpaceDE w:val="0"/>
              <w:autoSpaceDN w:val="0"/>
              <w:adjustRightInd w:val="0"/>
              <w:rPr>
                <w:rFonts w:ascii="Arial" w:hAnsi="Arial" w:cs="Arial"/>
              </w:rPr>
            </w:pPr>
            <w:r w:rsidRPr="00E44DE4">
              <w:rPr>
                <w:rFonts w:ascii="Arial" w:hAnsi="Arial" w:cs="Arial"/>
              </w:rPr>
              <w:t>What is an “adequate coach to CCP ratio”?</w:t>
            </w:r>
          </w:p>
          <w:p w14:paraId="3811A75D" w14:textId="77777777" w:rsidR="00BF5871" w:rsidRPr="00E44DE4" w:rsidRDefault="004774F9" w:rsidP="004774F9">
            <w:pPr>
              <w:numPr>
                <w:ilvl w:val="0"/>
                <w:numId w:val="13"/>
              </w:numPr>
              <w:autoSpaceDE w:val="0"/>
              <w:autoSpaceDN w:val="0"/>
              <w:adjustRightInd w:val="0"/>
              <w:rPr>
                <w:rFonts w:ascii="Arial" w:hAnsi="Arial" w:cs="Arial"/>
              </w:rPr>
            </w:pPr>
            <w:r w:rsidRPr="00E44DE4">
              <w:rPr>
                <w:rFonts w:ascii="Arial" w:hAnsi="Arial" w:cs="Arial"/>
              </w:rPr>
              <w:t>Can Community Coaches be employed by the CCP?</w:t>
            </w:r>
          </w:p>
        </w:tc>
      </w:tr>
      <w:tr w:rsidR="00BF5871" w:rsidRPr="00E44DE4" w14:paraId="14616579" w14:textId="77777777" w:rsidTr="00750CBB">
        <w:trPr>
          <w:trHeight w:val="379"/>
        </w:trPr>
        <w:tc>
          <w:tcPr>
            <w:tcW w:w="691" w:type="dxa"/>
            <w:vMerge/>
            <w:shd w:val="clear" w:color="auto" w:fill="BDD6EE"/>
          </w:tcPr>
          <w:p w14:paraId="1611F1EF" w14:textId="77777777" w:rsidR="00BF5871" w:rsidRPr="00E44DE4"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97B25AE" w14:textId="77777777" w:rsidR="00BF5871" w:rsidRPr="00E44DE4"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DE4">
              <w:rPr>
                <w:rFonts w:ascii="Arial" w:hAnsi="Arial" w:cs="Arial"/>
                <w:b/>
              </w:rPr>
              <w:t>Answer</w:t>
            </w:r>
          </w:p>
        </w:tc>
      </w:tr>
      <w:tr w:rsidR="00BF5871" w:rsidRPr="00E44DE4" w14:paraId="00FC9BD9" w14:textId="77777777" w:rsidTr="00296793">
        <w:trPr>
          <w:trHeight w:val="854"/>
        </w:trPr>
        <w:tc>
          <w:tcPr>
            <w:tcW w:w="691" w:type="dxa"/>
            <w:vMerge/>
          </w:tcPr>
          <w:p w14:paraId="777E7D97" w14:textId="77777777" w:rsidR="00BF5871" w:rsidRPr="00E44DE4"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AA4F142" w14:textId="3B20BF24" w:rsidR="00BF5871" w:rsidRPr="00E44DE4" w:rsidRDefault="001D0343" w:rsidP="004774F9">
            <w:pPr>
              <w:pStyle w:val="DefaultText"/>
              <w:widowControl/>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There is no set ratio.  </w:t>
            </w:r>
          </w:p>
          <w:p w14:paraId="34C83DEE" w14:textId="0F09FB44" w:rsidR="004774F9" w:rsidRPr="00E44DE4" w:rsidRDefault="001D0343" w:rsidP="004774F9">
            <w:pPr>
              <w:pStyle w:val="DefaultText"/>
              <w:widowControl/>
              <w:numPr>
                <w:ilvl w:val="0"/>
                <w:numId w:val="1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the </w:t>
            </w:r>
            <w:r w:rsidR="00D9679F">
              <w:rPr>
                <w:rFonts w:ascii="Arial" w:hAnsi="Arial" w:cs="Arial"/>
              </w:rPr>
              <w:t>C</w:t>
            </w:r>
            <w:r>
              <w:rPr>
                <w:rFonts w:ascii="Arial" w:hAnsi="Arial" w:cs="Arial"/>
              </w:rPr>
              <w:t xml:space="preserve">ommunity </w:t>
            </w:r>
            <w:r w:rsidR="00D9679F">
              <w:rPr>
                <w:rFonts w:ascii="Arial" w:hAnsi="Arial" w:cs="Arial"/>
              </w:rPr>
              <w:t>C</w:t>
            </w:r>
            <w:r>
              <w:rPr>
                <w:rFonts w:ascii="Arial" w:hAnsi="Arial" w:cs="Arial"/>
              </w:rPr>
              <w:t xml:space="preserve">oach </w:t>
            </w:r>
            <w:r w:rsidR="00916C46">
              <w:rPr>
                <w:rFonts w:ascii="Arial" w:hAnsi="Arial" w:cs="Arial"/>
              </w:rPr>
              <w:t xml:space="preserve">must </w:t>
            </w:r>
            <w:r>
              <w:rPr>
                <w:rFonts w:ascii="Arial" w:hAnsi="Arial" w:cs="Arial"/>
              </w:rPr>
              <w:t xml:space="preserve">be hired or contracted by the </w:t>
            </w:r>
            <w:r w:rsidR="006C1B50">
              <w:rPr>
                <w:rFonts w:ascii="Arial" w:hAnsi="Arial" w:cs="Arial"/>
              </w:rPr>
              <w:t>C</w:t>
            </w:r>
            <w:r>
              <w:rPr>
                <w:rFonts w:ascii="Arial" w:hAnsi="Arial" w:cs="Arial"/>
              </w:rPr>
              <w:t xml:space="preserve">ommunity </w:t>
            </w:r>
            <w:r w:rsidR="006C1B50">
              <w:rPr>
                <w:rFonts w:ascii="Arial" w:hAnsi="Arial" w:cs="Arial"/>
              </w:rPr>
              <w:t>C</w:t>
            </w:r>
            <w:r>
              <w:rPr>
                <w:rFonts w:ascii="Arial" w:hAnsi="Arial" w:cs="Arial"/>
              </w:rPr>
              <w:t>ontractor.</w:t>
            </w:r>
          </w:p>
        </w:tc>
      </w:tr>
    </w:tbl>
    <w:p w14:paraId="75F372C6" w14:textId="203051CC" w:rsidR="009C2E0C" w:rsidRDefault="009C2E0C" w:rsidP="00C201FF">
      <w:pPr>
        <w:tabs>
          <w:tab w:val="left" w:pos="3387"/>
        </w:tabs>
        <w:rPr>
          <w:rFonts w:ascii="Arial" w:hAnsi="Arial" w:cs="Arial"/>
          <w:b/>
          <w:color w:val="000000"/>
        </w:rPr>
      </w:pPr>
    </w:p>
    <w:p w14:paraId="64DD8341" w14:textId="4BEE5B03" w:rsidR="00296793" w:rsidRDefault="00296793" w:rsidP="00C201FF">
      <w:pPr>
        <w:tabs>
          <w:tab w:val="left" w:pos="3387"/>
        </w:tabs>
        <w:rPr>
          <w:rFonts w:ascii="Arial" w:hAnsi="Arial" w:cs="Arial"/>
          <w:b/>
          <w:color w:val="000000"/>
        </w:rPr>
      </w:pPr>
    </w:p>
    <w:p w14:paraId="122652B7" w14:textId="77777777" w:rsidR="00296793" w:rsidRPr="00E44DE4" w:rsidRDefault="00296793" w:rsidP="00C201FF">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E44DE4" w14:paraId="1F2BBF41" w14:textId="77777777" w:rsidTr="00750CBB">
        <w:trPr>
          <w:trHeight w:val="379"/>
        </w:trPr>
        <w:tc>
          <w:tcPr>
            <w:tcW w:w="691" w:type="dxa"/>
            <w:vMerge w:val="restart"/>
            <w:shd w:val="clear" w:color="auto" w:fill="BDD6EE"/>
            <w:vAlign w:val="center"/>
          </w:tcPr>
          <w:p w14:paraId="178716CF" w14:textId="77777777" w:rsidR="009C2E0C" w:rsidRPr="00E44DE4"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DE4">
              <w:rPr>
                <w:rFonts w:ascii="Arial" w:hAnsi="Arial" w:cs="Arial"/>
                <w:b/>
              </w:rPr>
              <w:lastRenderedPageBreak/>
              <w:t>5</w:t>
            </w:r>
          </w:p>
        </w:tc>
        <w:tc>
          <w:tcPr>
            <w:tcW w:w="1987" w:type="dxa"/>
            <w:tcBorders>
              <w:bottom w:val="single" w:sz="4" w:space="0" w:color="auto"/>
            </w:tcBorders>
            <w:shd w:val="clear" w:color="auto" w:fill="BDD6EE"/>
            <w:vAlign w:val="center"/>
          </w:tcPr>
          <w:p w14:paraId="3482D266" w14:textId="77777777" w:rsidR="009C2E0C" w:rsidRPr="00E44DE4" w:rsidRDefault="00E05959"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DE4">
              <w:rPr>
                <w:rFonts w:ascii="Arial" w:hAnsi="Arial" w:cs="Arial"/>
                <w:b/>
              </w:rPr>
              <w:t>RFA</w:t>
            </w:r>
            <w:r w:rsidR="009C2E0C" w:rsidRPr="00E44DE4">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19CE6CAC" w14:textId="77777777" w:rsidR="009C2E0C" w:rsidRPr="00E44DE4"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DE4">
              <w:rPr>
                <w:rFonts w:ascii="Arial" w:hAnsi="Arial" w:cs="Arial"/>
                <w:b/>
              </w:rPr>
              <w:t>Question</w:t>
            </w:r>
          </w:p>
        </w:tc>
      </w:tr>
      <w:tr w:rsidR="009C2E0C" w:rsidRPr="00E44DE4" w14:paraId="7576E408" w14:textId="77777777" w:rsidTr="00296793">
        <w:trPr>
          <w:trHeight w:val="1574"/>
        </w:trPr>
        <w:tc>
          <w:tcPr>
            <w:tcW w:w="691" w:type="dxa"/>
            <w:vMerge/>
            <w:shd w:val="clear" w:color="auto" w:fill="FFFFFF"/>
          </w:tcPr>
          <w:p w14:paraId="6C54E000" w14:textId="77777777" w:rsidR="009C2E0C" w:rsidRPr="00E44DE4"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F225378" w14:textId="77777777" w:rsidR="009C2E0C" w:rsidRPr="00E44DE4" w:rsidRDefault="004774F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DE4">
              <w:rPr>
                <w:rFonts w:ascii="Arial" w:hAnsi="Arial" w:cs="Arial"/>
              </w:rPr>
              <w:t>Not provided</w:t>
            </w:r>
          </w:p>
        </w:tc>
        <w:tc>
          <w:tcPr>
            <w:tcW w:w="8122" w:type="dxa"/>
            <w:shd w:val="clear" w:color="auto" w:fill="FFFFFF"/>
            <w:vAlign w:val="center"/>
          </w:tcPr>
          <w:p w14:paraId="32E8D2A0" w14:textId="77777777" w:rsidR="004774F9" w:rsidRPr="00E44DE4" w:rsidRDefault="004774F9" w:rsidP="004774F9">
            <w:pPr>
              <w:numPr>
                <w:ilvl w:val="0"/>
                <w:numId w:val="15"/>
              </w:numPr>
              <w:autoSpaceDE w:val="0"/>
              <w:autoSpaceDN w:val="0"/>
              <w:adjustRightInd w:val="0"/>
              <w:rPr>
                <w:rFonts w:ascii="Arial" w:hAnsi="Arial" w:cs="Arial"/>
              </w:rPr>
            </w:pPr>
            <w:r w:rsidRPr="00E44DE4">
              <w:rPr>
                <w:rFonts w:ascii="Arial" w:hAnsi="Arial" w:cs="Arial"/>
              </w:rPr>
              <w:t>Does each separate licensed childcare site count as a separate CCP?</w:t>
            </w:r>
          </w:p>
          <w:p w14:paraId="28E50829" w14:textId="77777777" w:rsidR="009C2E0C" w:rsidRPr="00E44DE4" w:rsidRDefault="004774F9" w:rsidP="004774F9">
            <w:pPr>
              <w:numPr>
                <w:ilvl w:val="0"/>
                <w:numId w:val="15"/>
              </w:numPr>
              <w:autoSpaceDE w:val="0"/>
              <w:autoSpaceDN w:val="0"/>
              <w:adjustRightInd w:val="0"/>
              <w:rPr>
                <w:rFonts w:ascii="Arial" w:hAnsi="Arial" w:cs="Arial"/>
              </w:rPr>
            </w:pPr>
            <w:r w:rsidRPr="00E44DE4">
              <w:rPr>
                <w:rFonts w:ascii="Arial" w:hAnsi="Arial" w:cs="Arial"/>
              </w:rPr>
              <w:t>In our project, the CCP is one company, who is licensing multiple small facility locations. Each location will have its own independent license, just as if they were owned by different entities.</w:t>
            </w:r>
          </w:p>
        </w:tc>
      </w:tr>
      <w:tr w:rsidR="009C2E0C" w:rsidRPr="00E44DE4" w14:paraId="0C0115CB" w14:textId="77777777" w:rsidTr="00750CBB">
        <w:trPr>
          <w:trHeight w:val="379"/>
        </w:trPr>
        <w:tc>
          <w:tcPr>
            <w:tcW w:w="691" w:type="dxa"/>
            <w:vMerge/>
            <w:shd w:val="clear" w:color="auto" w:fill="BDD6EE"/>
          </w:tcPr>
          <w:p w14:paraId="6D17109F" w14:textId="77777777" w:rsidR="009C2E0C" w:rsidRPr="00E44DE4"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8E59E92" w14:textId="77777777" w:rsidR="009C2E0C" w:rsidRPr="00E44DE4"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DE4">
              <w:rPr>
                <w:rFonts w:ascii="Arial" w:hAnsi="Arial" w:cs="Arial"/>
                <w:b/>
              </w:rPr>
              <w:t>Answer</w:t>
            </w:r>
          </w:p>
        </w:tc>
      </w:tr>
      <w:tr w:rsidR="009C2E0C" w:rsidRPr="00E44DE4" w14:paraId="311E2AC7" w14:textId="77777777" w:rsidTr="00296793">
        <w:trPr>
          <w:trHeight w:val="773"/>
        </w:trPr>
        <w:tc>
          <w:tcPr>
            <w:tcW w:w="691" w:type="dxa"/>
            <w:vMerge/>
          </w:tcPr>
          <w:p w14:paraId="20ADBC8D" w14:textId="77777777" w:rsidR="009C2E0C" w:rsidRPr="00E44DE4"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6C250AC" w14:textId="77777777" w:rsidR="006C1B50" w:rsidRPr="006C1B50" w:rsidRDefault="006C1B50" w:rsidP="006C1B50">
            <w:pPr>
              <w:pStyle w:val="DefaultText"/>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1B50">
              <w:rPr>
                <w:rFonts w:ascii="Arial" w:hAnsi="Arial" w:cs="Arial"/>
              </w:rPr>
              <w:t>Yes.</w:t>
            </w:r>
          </w:p>
          <w:p w14:paraId="313749FD" w14:textId="259AB78E" w:rsidR="004774F9" w:rsidRPr="00E44DE4" w:rsidRDefault="006C1B50" w:rsidP="004774F9">
            <w:pPr>
              <w:pStyle w:val="DefaultText"/>
              <w:widowControl/>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C1B50">
              <w:rPr>
                <w:rFonts w:ascii="Arial" w:hAnsi="Arial" w:cs="Arial"/>
              </w:rPr>
              <w:t>In the example given, each location counts as a separate CCP.</w:t>
            </w:r>
          </w:p>
        </w:tc>
      </w:tr>
    </w:tbl>
    <w:p w14:paraId="6D5BF326" w14:textId="77777777" w:rsidR="009C2E0C" w:rsidRPr="00E44DE4"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E44DE4" w14:paraId="14D30DF1" w14:textId="77777777" w:rsidTr="00750CBB">
        <w:trPr>
          <w:trHeight w:val="379"/>
        </w:trPr>
        <w:tc>
          <w:tcPr>
            <w:tcW w:w="691" w:type="dxa"/>
            <w:vMerge w:val="restart"/>
            <w:shd w:val="clear" w:color="auto" w:fill="BDD6EE"/>
            <w:vAlign w:val="center"/>
          </w:tcPr>
          <w:p w14:paraId="7B8BF75B" w14:textId="77777777" w:rsidR="009C2E0C" w:rsidRPr="00E44DE4"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DE4">
              <w:rPr>
                <w:rFonts w:ascii="Arial" w:hAnsi="Arial" w:cs="Arial"/>
                <w:b/>
              </w:rPr>
              <w:t>6</w:t>
            </w:r>
          </w:p>
        </w:tc>
        <w:tc>
          <w:tcPr>
            <w:tcW w:w="1987" w:type="dxa"/>
            <w:tcBorders>
              <w:bottom w:val="single" w:sz="4" w:space="0" w:color="auto"/>
            </w:tcBorders>
            <w:shd w:val="clear" w:color="auto" w:fill="BDD6EE"/>
            <w:vAlign w:val="center"/>
          </w:tcPr>
          <w:p w14:paraId="439D5652" w14:textId="77777777" w:rsidR="009C2E0C" w:rsidRPr="00E44DE4" w:rsidRDefault="00E05959"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DE4">
              <w:rPr>
                <w:rFonts w:ascii="Arial" w:hAnsi="Arial" w:cs="Arial"/>
                <w:b/>
              </w:rPr>
              <w:t>RFA</w:t>
            </w:r>
            <w:r w:rsidR="009C2E0C" w:rsidRPr="00E44DE4">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6054FCD" w14:textId="77777777" w:rsidR="009C2E0C" w:rsidRPr="00E44DE4"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DE4">
              <w:rPr>
                <w:rFonts w:ascii="Arial" w:hAnsi="Arial" w:cs="Arial"/>
                <w:b/>
              </w:rPr>
              <w:t>Question</w:t>
            </w:r>
          </w:p>
        </w:tc>
      </w:tr>
      <w:tr w:rsidR="009C2E0C" w:rsidRPr="00E44DE4" w14:paraId="516B1F10" w14:textId="77777777" w:rsidTr="00296793">
        <w:trPr>
          <w:trHeight w:val="728"/>
        </w:trPr>
        <w:tc>
          <w:tcPr>
            <w:tcW w:w="691" w:type="dxa"/>
            <w:vMerge/>
            <w:shd w:val="clear" w:color="auto" w:fill="FFFFFF"/>
          </w:tcPr>
          <w:p w14:paraId="7FCA9F4D" w14:textId="77777777" w:rsidR="009C2E0C" w:rsidRPr="00E44DE4"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B4E5B7D" w14:textId="77777777" w:rsidR="009C2E0C" w:rsidRPr="00E44DE4" w:rsidRDefault="004774F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DE4">
              <w:rPr>
                <w:rFonts w:ascii="Arial" w:hAnsi="Arial" w:cs="Arial"/>
              </w:rPr>
              <w:t>Not provided</w:t>
            </w:r>
          </w:p>
        </w:tc>
        <w:tc>
          <w:tcPr>
            <w:tcW w:w="8122" w:type="dxa"/>
            <w:shd w:val="clear" w:color="auto" w:fill="FFFFFF"/>
            <w:vAlign w:val="center"/>
          </w:tcPr>
          <w:p w14:paraId="28189078" w14:textId="796636DC" w:rsidR="009C2E0C" w:rsidRPr="00E44DE4" w:rsidRDefault="004774F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DE4">
              <w:rPr>
                <w:rFonts w:ascii="Arial" w:hAnsi="Arial" w:cs="Arial"/>
              </w:rPr>
              <w:t xml:space="preserve">Can a contracted CCP provide the home visiting </w:t>
            </w:r>
            <w:r w:rsidR="00D9679F" w:rsidRPr="00E44DE4">
              <w:rPr>
                <w:rFonts w:ascii="Arial" w:hAnsi="Arial" w:cs="Arial"/>
              </w:rPr>
              <w:t>services if</w:t>
            </w:r>
            <w:r w:rsidRPr="00E44DE4">
              <w:rPr>
                <w:rFonts w:ascii="Arial" w:hAnsi="Arial" w:cs="Arial"/>
              </w:rPr>
              <w:t xml:space="preserve"> all requirements are met?</w:t>
            </w:r>
          </w:p>
        </w:tc>
      </w:tr>
      <w:tr w:rsidR="009C2E0C" w:rsidRPr="00E44DE4" w14:paraId="18AA0D89" w14:textId="77777777" w:rsidTr="00750CBB">
        <w:trPr>
          <w:trHeight w:val="379"/>
        </w:trPr>
        <w:tc>
          <w:tcPr>
            <w:tcW w:w="691" w:type="dxa"/>
            <w:vMerge/>
            <w:shd w:val="clear" w:color="auto" w:fill="BDD6EE"/>
          </w:tcPr>
          <w:p w14:paraId="15938FFE" w14:textId="77777777" w:rsidR="009C2E0C" w:rsidRPr="00E44DE4"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907BB52" w14:textId="77777777" w:rsidR="009C2E0C" w:rsidRPr="00E44DE4"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DE4">
              <w:rPr>
                <w:rFonts w:ascii="Arial" w:hAnsi="Arial" w:cs="Arial"/>
                <w:b/>
              </w:rPr>
              <w:t>Answer</w:t>
            </w:r>
          </w:p>
        </w:tc>
      </w:tr>
      <w:tr w:rsidR="009C2E0C" w:rsidRPr="00E44DE4" w14:paraId="367B12F5" w14:textId="77777777" w:rsidTr="00750CBB">
        <w:trPr>
          <w:trHeight w:val="379"/>
        </w:trPr>
        <w:tc>
          <w:tcPr>
            <w:tcW w:w="691" w:type="dxa"/>
            <w:vMerge/>
          </w:tcPr>
          <w:p w14:paraId="4ED604F4" w14:textId="77777777" w:rsidR="009C2E0C" w:rsidRPr="00E44DE4"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388E9B9" w14:textId="140DE310" w:rsidR="009C2E0C" w:rsidRPr="00E44DE4" w:rsidRDefault="000947F4"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2A93160D" w14:textId="77777777" w:rsidR="009C2E0C" w:rsidRPr="00E44DE4"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E44DE4" w14:paraId="7104496C" w14:textId="77777777" w:rsidTr="00750CBB">
        <w:trPr>
          <w:trHeight w:val="379"/>
        </w:trPr>
        <w:tc>
          <w:tcPr>
            <w:tcW w:w="691" w:type="dxa"/>
            <w:vMerge w:val="restart"/>
            <w:shd w:val="clear" w:color="auto" w:fill="BDD6EE"/>
            <w:vAlign w:val="center"/>
          </w:tcPr>
          <w:p w14:paraId="67C1AA6A" w14:textId="77777777" w:rsidR="009C2E0C" w:rsidRPr="00E44DE4"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DE4">
              <w:rPr>
                <w:rFonts w:ascii="Arial" w:hAnsi="Arial" w:cs="Arial"/>
                <w:b/>
              </w:rPr>
              <w:t>7</w:t>
            </w:r>
          </w:p>
        </w:tc>
        <w:tc>
          <w:tcPr>
            <w:tcW w:w="1987" w:type="dxa"/>
            <w:tcBorders>
              <w:bottom w:val="single" w:sz="4" w:space="0" w:color="auto"/>
            </w:tcBorders>
            <w:shd w:val="clear" w:color="auto" w:fill="BDD6EE"/>
            <w:vAlign w:val="center"/>
          </w:tcPr>
          <w:p w14:paraId="0BB39F78" w14:textId="77777777" w:rsidR="009C2E0C" w:rsidRPr="00E44DE4" w:rsidRDefault="00E05959"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DE4">
              <w:rPr>
                <w:rFonts w:ascii="Arial" w:hAnsi="Arial" w:cs="Arial"/>
                <w:b/>
              </w:rPr>
              <w:t>RFA</w:t>
            </w:r>
            <w:r w:rsidR="009C2E0C" w:rsidRPr="00E44DE4">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4F974D9" w14:textId="77777777" w:rsidR="009C2E0C" w:rsidRPr="00E44DE4"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DE4">
              <w:rPr>
                <w:rFonts w:ascii="Arial" w:hAnsi="Arial" w:cs="Arial"/>
                <w:b/>
              </w:rPr>
              <w:t>Question</w:t>
            </w:r>
          </w:p>
        </w:tc>
      </w:tr>
      <w:tr w:rsidR="009C2E0C" w:rsidRPr="00E44DE4" w14:paraId="56261591" w14:textId="77777777" w:rsidTr="00296793">
        <w:trPr>
          <w:trHeight w:val="3581"/>
        </w:trPr>
        <w:tc>
          <w:tcPr>
            <w:tcW w:w="691" w:type="dxa"/>
            <w:vMerge/>
            <w:shd w:val="clear" w:color="auto" w:fill="FFFFFF"/>
          </w:tcPr>
          <w:p w14:paraId="4C81B4F6" w14:textId="77777777" w:rsidR="009C2E0C" w:rsidRPr="00E44DE4"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7081D9B" w14:textId="77777777" w:rsidR="009C2E0C" w:rsidRPr="00E44DE4" w:rsidRDefault="004774F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DE4">
              <w:rPr>
                <w:rFonts w:ascii="Arial" w:hAnsi="Arial" w:cs="Arial"/>
              </w:rPr>
              <w:t>Not provided</w:t>
            </w:r>
          </w:p>
        </w:tc>
        <w:tc>
          <w:tcPr>
            <w:tcW w:w="8122" w:type="dxa"/>
            <w:shd w:val="clear" w:color="auto" w:fill="FFFFFF"/>
            <w:vAlign w:val="center"/>
          </w:tcPr>
          <w:p w14:paraId="7D648DC9" w14:textId="77777777" w:rsidR="004774F9" w:rsidRPr="00E44DE4" w:rsidRDefault="004774F9" w:rsidP="004774F9">
            <w:pPr>
              <w:autoSpaceDE w:val="0"/>
              <w:autoSpaceDN w:val="0"/>
              <w:adjustRightInd w:val="0"/>
              <w:rPr>
                <w:rFonts w:ascii="Arial" w:hAnsi="Arial" w:cs="Arial"/>
              </w:rPr>
            </w:pPr>
            <w:r w:rsidRPr="00E44DE4">
              <w:rPr>
                <w:rFonts w:ascii="Arial" w:hAnsi="Arial" w:cs="Arial"/>
              </w:rPr>
              <w:t>“Home visitor services, including group socialization activities that include a Child and the Child's parent… Services must focus on the parent-Child relationship”</w:t>
            </w:r>
          </w:p>
          <w:p w14:paraId="15A046FE" w14:textId="77777777" w:rsidR="004774F9" w:rsidRPr="00E44DE4" w:rsidRDefault="004774F9" w:rsidP="004774F9">
            <w:pPr>
              <w:numPr>
                <w:ilvl w:val="0"/>
                <w:numId w:val="17"/>
              </w:numPr>
              <w:autoSpaceDE w:val="0"/>
              <w:autoSpaceDN w:val="0"/>
              <w:adjustRightInd w:val="0"/>
              <w:rPr>
                <w:rFonts w:ascii="Arial" w:hAnsi="Arial" w:cs="Arial"/>
              </w:rPr>
            </w:pPr>
            <w:r w:rsidRPr="00E44DE4">
              <w:rPr>
                <w:rFonts w:ascii="Arial" w:hAnsi="Arial" w:cs="Arial"/>
              </w:rPr>
              <w:t>Does “group socialization” refer to the group as the family unit in one household, such as the mother, father, and three children participating in a group activity in their home? Or does it refer to socializing with other parents and children involved in the program?</w:t>
            </w:r>
          </w:p>
          <w:p w14:paraId="40D03233" w14:textId="77777777" w:rsidR="004774F9" w:rsidRPr="00E44DE4" w:rsidRDefault="004774F9" w:rsidP="004774F9">
            <w:pPr>
              <w:numPr>
                <w:ilvl w:val="0"/>
                <w:numId w:val="17"/>
              </w:numPr>
              <w:autoSpaceDE w:val="0"/>
              <w:autoSpaceDN w:val="0"/>
              <w:adjustRightInd w:val="0"/>
              <w:rPr>
                <w:rFonts w:ascii="Arial" w:hAnsi="Arial" w:cs="Arial"/>
              </w:rPr>
            </w:pPr>
            <w:r w:rsidRPr="00E44DE4">
              <w:rPr>
                <w:rFonts w:ascii="Arial" w:hAnsi="Arial" w:cs="Arial"/>
              </w:rPr>
              <w:t>Does the group socialization activity have to be in-home?</w:t>
            </w:r>
          </w:p>
          <w:p w14:paraId="0E22A3A6" w14:textId="77777777" w:rsidR="004774F9" w:rsidRPr="00E44DE4" w:rsidRDefault="004774F9" w:rsidP="004774F9">
            <w:pPr>
              <w:numPr>
                <w:ilvl w:val="0"/>
                <w:numId w:val="17"/>
              </w:numPr>
              <w:autoSpaceDE w:val="0"/>
              <w:autoSpaceDN w:val="0"/>
              <w:adjustRightInd w:val="0"/>
              <w:rPr>
                <w:rFonts w:ascii="Arial" w:hAnsi="Arial" w:cs="Arial"/>
              </w:rPr>
            </w:pPr>
            <w:r w:rsidRPr="00E44DE4">
              <w:rPr>
                <w:rFonts w:ascii="Arial" w:hAnsi="Arial" w:cs="Arial"/>
              </w:rPr>
              <w:t>Do the child and the child’s parent need to be in the same room at the same time, or can we have the children socializing in one room and the parents socializing in another?</w:t>
            </w:r>
          </w:p>
          <w:p w14:paraId="61ECD7F7" w14:textId="77777777" w:rsidR="009C2E0C" w:rsidRPr="00E44DE4" w:rsidRDefault="004774F9" w:rsidP="004774F9">
            <w:pPr>
              <w:numPr>
                <w:ilvl w:val="0"/>
                <w:numId w:val="17"/>
              </w:numPr>
              <w:autoSpaceDE w:val="0"/>
              <w:autoSpaceDN w:val="0"/>
              <w:adjustRightInd w:val="0"/>
              <w:rPr>
                <w:rFonts w:ascii="Arial" w:hAnsi="Arial" w:cs="Arial"/>
              </w:rPr>
            </w:pPr>
            <w:r w:rsidRPr="00E44DE4">
              <w:rPr>
                <w:rFonts w:ascii="Arial" w:hAnsi="Arial" w:cs="Arial"/>
              </w:rPr>
              <w:t>How often are home visits required for each participant?</w:t>
            </w:r>
          </w:p>
        </w:tc>
      </w:tr>
      <w:tr w:rsidR="009C2E0C" w:rsidRPr="00E44DE4" w14:paraId="63D064EC" w14:textId="77777777" w:rsidTr="00750CBB">
        <w:trPr>
          <w:trHeight w:val="379"/>
        </w:trPr>
        <w:tc>
          <w:tcPr>
            <w:tcW w:w="691" w:type="dxa"/>
            <w:vMerge/>
            <w:shd w:val="clear" w:color="auto" w:fill="BDD6EE"/>
          </w:tcPr>
          <w:p w14:paraId="0E1638AA" w14:textId="77777777" w:rsidR="009C2E0C" w:rsidRPr="00E44DE4"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5889532" w14:textId="77777777" w:rsidR="009C2E0C" w:rsidRPr="00E44DE4"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DE4">
              <w:rPr>
                <w:rFonts w:ascii="Arial" w:hAnsi="Arial" w:cs="Arial"/>
                <w:b/>
              </w:rPr>
              <w:t>Answer</w:t>
            </w:r>
          </w:p>
        </w:tc>
      </w:tr>
      <w:tr w:rsidR="009C2E0C" w:rsidRPr="00E44DE4" w14:paraId="1D4E5FD2" w14:textId="77777777" w:rsidTr="00296793">
        <w:trPr>
          <w:trHeight w:val="1853"/>
        </w:trPr>
        <w:tc>
          <w:tcPr>
            <w:tcW w:w="691" w:type="dxa"/>
            <w:vMerge/>
          </w:tcPr>
          <w:p w14:paraId="4CBC8FB2" w14:textId="77777777" w:rsidR="009C2E0C" w:rsidRPr="00E44DE4"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8E170F5" w14:textId="10B6DCB3" w:rsidR="009C2E0C" w:rsidRPr="00E44DE4" w:rsidRDefault="000947F4" w:rsidP="004774F9">
            <w:pPr>
              <w:pStyle w:val="DefaultText"/>
              <w:widowControl/>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Group socialization refers to activities that </w:t>
            </w:r>
            <w:r w:rsidR="00D9679F">
              <w:rPr>
                <w:rFonts w:ascii="Arial" w:hAnsi="Arial" w:cs="Arial"/>
              </w:rPr>
              <w:t>are</w:t>
            </w:r>
            <w:r>
              <w:rPr>
                <w:rFonts w:ascii="Arial" w:hAnsi="Arial" w:cs="Arial"/>
              </w:rPr>
              <w:t xml:space="preserve"> offered that include other parents and children involved in the program. </w:t>
            </w:r>
          </w:p>
          <w:p w14:paraId="7BB76A46" w14:textId="74EC1620" w:rsidR="004774F9" w:rsidRPr="00E44DE4" w:rsidRDefault="000947F4" w:rsidP="004774F9">
            <w:pPr>
              <w:pStyle w:val="DefaultText"/>
              <w:widowControl/>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group socialization </w:t>
            </w:r>
            <w:r w:rsidR="00916C46">
              <w:rPr>
                <w:rFonts w:ascii="Arial" w:hAnsi="Arial" w:cs="Arial"/>
              </w:rPr>
              <w:t>must</w:t>
            </w:r>
            <w:r>
              <w:rPr>
                <w:rFonts w:ascii="Arial" w:hAnsi="Arial" w:cs="Arial"/>
              </w:rPr>
              <w:t xml:space="preserve"> be offered at a neutral community location.</w:t>
            </w:r>
          </w:p>
          <w:p w14:paraId="467508A0" w14:textId="04A016C2" w:rsidR="004774F9" w:rsidRPr="00E44DE4" w:rsidRDefault="000947F4" w:rsidP="004774F9">
            <w:pPr>
              <w:pStyle w:val="DefaultText"/>
              <w:widowControl/>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socialization group can be structured to meet the goals of the activity. Both scenarios are acceptable as long as adequate supervision of children is provided</w:t>
            </w:r>
          </w:p>
          <w:p w14:paraId="12D8AC15" w14:textId="1098F831" w:rsidR="004774F9" w:rsidRPr="00E44DE4" w:rsidRDefault="00E72BA8" w:rsidP="004774F9">
            <w:pPr>
              <w:pStyle w:val="DefaultText"/>
              <w:widowControl/>
              <w:numPr>
                <w:ilvl w:val="0"/>
                <w:numId w:val="1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At least </w:t>
            </w:r>
            <w:r w:rsidR="00D9679F">
              <w:rPr>
                <w:rFonts w:ascii="Arial" w:hAnsi="Arial" w:cs="Arial"/>
              </w:rPr>
              <w:t>twelve (</w:t>
            </w:r>
            <w:r>
              <w:rPr>
                <w:rFonts w:ascii="Arial" w:hAnsi="Arial" w:cs="Arial"/>
              </w:rPr>
              <w:t>12</w:t>
            </w:r>
            <w:r w:rsidR="00D9679F">
              <w:rPr>
                <w:rFonts w:ascii="Arial" w:hAnsi="Arial" w:cs="Arial"/>
              </w:rPr>
              <w:t>)</w:t>
            </w:r>
            <w:r>
              <w:rPr>
                <w:rFonts w:ascii="Arial" w:hAnsi="Arial" w:cs="Arial"/>
              </w:rPr>
              <w:t xml:space="preserve"> home visits per year are required for each participant</w:t>
            </w:r>
            <w:r w:rsidR="00D9679F">
              <w:rPr>
                <w:rFonts w:ascii="Arial" w:hAnsi="Arial" w:cs="Arial"/>
              </w:rPr>
              <w:t>.</w:t>
            </w:r>
            <w:r>
              <w:rPr>
                <w:rFonts w:ascii="Arial" w:hAnsi="Arial" w:cs="Arial"/>
              </w:rPr>
              <w:t xml:space="preserve"> </w:t>
            </w:r>
          </w:p>
        </w:tc>
      </w:tr>
    </w:tbl>
    <w:p w14:paraId="62BECBFC" w14:textId="77777777" w:rsidR="009C2E0C" w:rsidRPr="00E44DE4"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E44DE4" w14:paraId="29D9F2A0" w14:textId="77777777" w:rsidTr="00750CBB">
        <w:trPr>
          <w:trHeight w:val="379"/>
        </w:trPr>
        <w:tc>
          <w:tcPr>
            <w:tcW w:w="691" w:type="dxa"/>
            <w:vMerge w:val="restart"/>
            <w:shd w:val="clear" w:color="auto" w:fill="BDD6EE"/>
            <w:vAlign w:val="center"/>
          </w:tcPr>
          <w:p w14:paraId="4CA47470" w14:textId="77777777" w:rsidR="009C2E0C" w:rsidRPr="00E44DE4"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DE4">
              <w:rPr>
                <w:rFonts w:ascii="Arial" w:hAnsi="Arial" w:cs="Arial"/>
                <w:b/>
              </w:rPr>
              <w:lastRenderedPageBreak/>
              <w:t>8</w:t>
            </w:r>
          </w:p>
        </w:tc>
        <w:tc>
          <w:tcPr>
            <w:tcW w:w="1987" w:type="dxa"/>
            <w:tcBorders>
              <w:bottom w:val="single" w:sz="4" w:space="0" w:color="auto"/>
            </w:tcBorders>
            <w:shd w:val="clear" w:color="auto" w:fill="BDD6EE"/>
            <w:vAlign w:val="center"/>
          </w:tcPr>
          <w:p w14:paraId="5C13CA1F" w14:textId="77777777" w:rsidR="009C2E0C" w:rsidRPr="00E44DE4" w:rsidRDefault="00E05959"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DE4">
              <w:rPr>
                <w:rFonts w:ascii="Arial" w:hAnsi="Arial" w:cs="Arial"/>
                <w:b/>
              </w:rPr>
              <w:t>RFA</w:t>
            </w:r>
            <w:r w:rsidR="009C2E0C" w:rsidRPr="00E44DE4">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E3DF481" w14:textId="77777777" w:rsidR="009C2E0C" w:rsidRPr="00E44DE4"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DE4">
              <w:rPr>
                <w:rFonts w:ascii="Arial" w:hAnsi="Arial" w:cs="Arial"/>
                <w:b/>
              </w:rPr>
              <w:t>Question</w:t>
            </w:r>
          </w:p>
        </w:tc>
      </w:tr>
      <w:tr w:rsidR="009C2E0C" w:rsidRPr="00E44DE4" w14:paraId="0A62730D" w14:textId="77777777" w:rsidTr="00750CBB">
        <w:trPr>
          <w:trHeight w:val="379"/>
        </w:trPr>
        <w:tc>
          <w:tcPr>
            <w:tcW w:w="691" w:type="dxa"/>
            <w:vMerge/>
            <w:shd w:val="clear" w:color="auto" w:fill="FFFFFF"/>
          </w:tcPr>
          <w:p w14:paraId="293D9E0C" w14:textId="77777777" w:rsidR="009C2E0C" w:rsidRPr="00E44DE4"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BE4F57F" w14:textId="77777777" w:rsidR="009C2E0C" w:rsidRPr="00E44DE4" w:rsidRDefault="004774F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DE4">
              <w:rPr>
                <w:rFonts w:ascii="Arial" w:hAnsi="Arial" w:cs="Arial"/>
              </w:rPr>
              <w:t>Not provided</w:t>
            </w:r>
          </w:p>
        </w:tc>
        <w:tc>
          <w:tcPr>
            <w:tcW w:w="8122" w:type="dxa"/>
            <w:shd w:val="clear" w:color="auto" w:fill="FFFFFF"/>
            <w:vAlign w:val="center"/>
          </w:tcPr>
          <w:p w14:paraId="59AAD962" w14:textId="77777777" w:rsidR="009C2E0C" w:rsidRPr="00E44DE4" w:rsidRDefault="004774F9" w:rsidP="004774F9">
            <w:pPr>
              <w:autoSpaceDE w:val="0"/>
              <w:autoSpaceDN w:val="0"/>
              <w:adjustRightInd w:val="0"/>
              <w:rPr>
                <w:rFonts w:ascii="Arial" w:hAnsi="Arial" w:cs="Arial"/>
              </w:rPr>
            </w:pPr>
            <w:r w:rsidRPr="00E44DE4">
              <w:rPr>
                <w:rFonts w:ascii="Arial" w:hAnsi="Arial" w:cs="Arial"/>
              </w:rPr>
              <w:t xml:space="preserve">Is it acceptable for a CCP to use the state </w:t>
            </w:r>
            <w:proofErr w:type="gramStart"/>
            <w:r w:rsidRPr="00E44DE4">
              <w:rPr>
                <w:rFonts w:ascii="Arial" w:hAnsi="Arial" w:cs="Arial"/>
              </w:rPr>
              <w:t>child care</w:t>
            </w:r>
            <w:proofErr w:type="gramEnd"/>
            <w:r w:rsidRPr="00E44DE4">
              <w:rPr>
                <w:rFonts w:ascii="Arial" w:hAnsi="Arial" w:cs="Arial"/>
              </w:rPr>
              <w:t xml:space="preserve"> startup and expansion grants in conjunction with participation in this program?</w:t>
            </w:r>
          </w:p>
        </w:tc>
      </w:tr>
      <w:tr w:rsidR="009C2E0C" w:rsidRPr="00E44DE4" w14:paraId="11FE8392" w14:textId="77777777" w:rsidTr="00750CBB">
        <w:trPr>
          <w:trHeight w:val="379"/>
        </w:trPr>
        <w:tc>
          <w:tcPr>
            <w:tcW w:w="691" w:type="dxa"/>
            <w:vMerge/>
            <w:shd w:val="clear" w:color="auto" w:fill="BDD6EE"/>
          </w:tcPr>
          <w:p w14:paraId="7DE46328" w14:textId="77777777" w:rsidR="009C2E0C" w:rsidRPr="00E44DE4"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DBCE088" w14:textId="77777777" w:rsidR="009C2E0C" w:rsidRPr="00E44DE4"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DE4">
              <w:rPr>
                <w:rFonts w:ascii="Arial" w:hAnsi="Arial" w:cs="Arial"/>
                <w:b/>
              </w:rPr>
              <w:t>Answer</w:t>
            </w:r>
          </w:p>
        </w:tc>
      </w:tr>
      <w:tr w:rsidR="009C2E0C" w:rsidRPr="00E44DE4" w14:paraId="70297BD4" w14:textId="77777777" w:rsidTr="00750CBB">
        <w:trPr>
          <w:trHeight w:val="379"/>
        </w:trPr>
        <w:tc>
          <w:tcPr>
            <w:tcW w:w="691" w:type="dxa"/>
            <w:vMerge/>
          </w:tcPr>
          <w:p w14:paraId="6C0A3A6C" w14:textId="77777777" w:rsidR="009C2E0C" w:rsidRPr="00E44DE4"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F703EE3" w14:textId="2E439D84" w:rsidR="009C2E0C" w:rsidRPr="00E44DE4" w:rsidRDefault="001D034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the</w:t>
            </w:r>
            <w:r w:rsidR="00E72BA8">
              <w:rPr>
                <w:rFonts w:ascii="Arial" w:hAnsi="Arial" w:cs="Arial"/>
              </w:rPr>
              <w:t xml:space="preserve"> infrastructure grant program and First4ME</w:t>
            </w:r>
            <w:r>
              <w:rPr>
                <w:rFonts w:ascii="Arial" w:hAnsi="Arial" w:cs="Arial"/>
              </w:rPr>
              <w:t xml:space="preserve"> are separate programs and can be u</w:t>
            </w:r>
            <w:r w:rsidR="00E72BA8">
              <w:rPr>
                <w:rFonts w:ascii="Arial" w:hAnsi="Arial" w:cs="Arial"/>
              </w:rPr>
              <w:t>tilized</w:t>
            </w:r>
            <w:r>
              <w:rPr>
                <w:rFonts w:ascii="Arial" w:hAnsi="Arial" w:cs="Arial"/>
              </w:rPr>
              <w:t xml:space="preserve"> concurrently</w:t>
            </w:r>
            <w:r w:rsidR="00D9679F">
              <w:rPr>
                <w:rFonts w:ascii="Arial" w:hAnsi="Arial" w:cs="Arial"/>
              </w:rPr>
              <w:t>.</w:t>
            </w:r>
            <w:r>
              <w:rPr>
                <w:rFonts w:ascii="Arial" w:hAnsi="Arial" w:cs="Arial"/>
              </w:rPr>
              <w:t xml:space="preserve"> </w:t>
            </w:r>
          </w:p>
        </w:tc>
      </w:tr>
    </w:tbl>
    <w:p w14:paraId="02806D67" w14:textId="77777777" w:rsidR="009C2E0C" w:rsidRPr="00E44DE4"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E44DE4" w14:paraId="653BA222" w14:textId="77777777" w:rsidTr="00750CBB">
        <w:trPr>
          <w:trHeight w:val="379"/>
        </w:trPr>
        <w:tc>
          <w:tcPr>
            <w:tcW w:w="691" w:type="dxa"/>
            <w:vMerge w:val="restart"/>
            <w:shd w:val="clear" w:color="auto" w:fill="BDD6EE"/>
            <w:vAlign w:val="center"/>
          </w:tcPr>
          <w:p w14:paraId="13F1C5CA" w14:textId="77777777" w:rsidR="009C2E0C" w:rsidRPr="00E44DE4"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DE4">
              <w:rPr>
                <w:rFonts w:ascii="Arial" w:hAnsi="Arial" w:cs="Arial"/>
                <w:b/>
              </w:rPr>
              <w:t>9</w:t>
            </w:r>
          </w:p>
        </w:tc>
        <w:tc>
          <w:tcPr>
            <w:tcW w:w="1987" w:type="dxa"/>
            <w:tcBorders>
              <w:bottom w:val="single" w:sz="4" w:space="0" w:color="auto"/>
            </w:tcBorders>
            <w:shd w:val="clear" w:color="auto" w:fill="BDD6EE"/>
            <w:vAlign w:val="center"/>
          </w:tcPr>
          <w:p w14:paraId="3D3D80CC" w14:textId="77777777" w:rsidR="009C2E0C" w:rsidRPr="00E44DE4" w:rsidRDefault="00E05959"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DE4">
              <w:rPr>
                <w:rFonts w:ascii="Arial" w:hAnsi="Arial" w:cs="Arial"/>
                <w:b/>
              </w:rPr>
              <w:t>RFA</w:t>
            </w:r>
            <w:r w:rsidR="009C2E0C" w:rsidRPr="00E44DE4">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7B82D53E" w14:textId="77777777" w:rsidR="009C2E0C" w:rsidRPr="00E44DE4"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DE4">
              <w:rPr>
                <w:rFonts w:ascii="Arial" w:hAnsi="Arial" w:cs="Arial"/>
                <w:b/>
              </w:rPr>
              <w:t>Question</w:t>
            </w:r>
          </w:p>
        </w:tc>
      </w:tr>
      <w:tr w:rsidR="009C2E0C" w:rsidRPr="00E44DE4" w14:paraId="2DA4CB7E" w14:textId="77777777" w:rsidTr="00750CBB">
        <w:trPr>
          <w:trHeight w:val="379"/>
        </w:trPr>
        <w:tc>
          <w:tcPr>
            <w:tcW w:w="691" w:type="dxa"/>
            <w:vMerge/>
            <w:shd w:val="clear" w:color="auto" w:fill="FFFFFF"/>
          </w:tcPr>
          <w:p w14:paraId="3BC7E0DF" w14:textId="77777777" w:rsidR="009C2E0C" w:rsidRPr="00E44DE4"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E0AA1C6" w14:textId="77777777" w:rsidR="009C2E0C" w:rsidRPr="00E44DE4" w:rsidRDefault="004774F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DE4">
              <w:rPr>
                <w:rFonts w:ascii="Arial" w:hAnsi="Arial" w:cs="Arial"/>
              </w:rPr>
              <w:t>Not provided</w:t>
            </w:r>
          </w:p>
        </w:tc>
        <w:tc>
          <w:tcPr>
            <w:tcW w:w="8122" w:type="dxa"/>
            <w:shd w:val="clear" w:color="auto" w:fill="FFFFFF"/>
            <w:vAlign w:val="center"/>
          </w:tcPr>
          <w:p w14:paraId="78ED362B" w14:textId="77777777" w:rsidR="004774F9" w:rsidRPr="00E44DE4" w:rsidRDefault="004774F9" w:rsidP="004774F9">
            <w:pPr>
              <w:numPr>
                <w:ilvl w:val="0"/>
                <w:numId w:val="19"/>
              </w:numPr>
              <w:autoSpaceDE w:val="0"/>
              <w:autoSpaceDN w:val="0"/>
              <w:adjustRightInd w:val="0"/>
              <w:rPr>
                <w:rFonts w:ascii="Arial" w:hAnsi="Arial" w:cs="Arial"/>
              </w:rPr>
            </w:pPr>
            <w:r w:rsidRPr="00E44DE4">
              <w:rPr>
                <w:rFonts w:ascii="Arial" w:hAnsi="Arial" w:cs="Arial"/>
              </w:rPr>
              <w:t xml:space="preserve">Does a new community </w:t>
            </w:r>
            <w:proofErr w:type="gramStart"/>
            <w:r w:rsidRPr="00E44DE4">
              <w:rPr>
                <w:rFonts w:ascii="Arial" w:hAnsi="Arial" w:cs="Arial"/>
              </w:rPr>
              <w:t>needs</w:t>
            </w:r>
            <w:proofErr w:type="gramEnd"/>
            <w:r w:rsidRPr="00E44DE4">
              <w:rPr>
                <w:rFonts w:ascii="Arial" w:hAnsi="Arial" w:cs="Arial"/>
              </w:rPr>
              <w:t xml:space="preserve"> assessment need to be performed specifically for this project, or may we collect data from recent and relevant needs assessments that have been conducted by other organizations?</w:t>
            </w:r>
          </w:p>
          <w:p w14:paraId="3F43F899" w14:textId="77777777" w:rsidR="009C2E0C" w:rsidRPr="00E44DE4" w:rsidRDefault="004774F9" w:rsidP="004774F9">
            <w:pPr>
              <w:numPr>
                <w:ilvl w:val="0"/>
                <w:numId w:val="19"/>
              </w:numPr>
              <w:autoSpaceDE w:val="0"/>
              <w:autoSpaceDN w:val="0"/>
              <w:adjustRightInd w:val="0"/>
              <w:rPr>
                <w:rFonts w:ascii="Arial" w:hAnsi="Arial" w:cs="Arial"/>
              </w:rPr>
            </w:pPr>
            <w:r w:rsidRPr="00E44DE4">
              <w:rPr>
                <w:rFonts w:ascii="Arial" w:hAnsi="Arial" w:cs="Arial"/>
              </w:rPr>
              <w:t>May we submit community needs assessments conducted by other organizations as a whole document, if the majority of the information is relevant, or should we pull data points from various assessments into one assessment document for our application?</w:t>
            </w:r>
          </w:p>
        </w:tc>
      </w:tr>
      <w:tr w:rsidR="009C2E0C" w:rsidRPr="00E44DE4" w14:paraId="51AAA2C6" w14:textId="77777777" w:rsidTr="00750CBB">
        <w:trPr>
          <w:trHeight w:val="379"/>
        </w:trPr>
        <w:tc>
          <w:tcPr>
            <w:tcW w:w="691" w:type="dxa"/>
            <w:vMerge/>
            <w:shd w:val="clear" w:color="auto" w:fill="BDD6EE"/>
          </w:tcPr>
          <w:p w14:paraId="261F664F" w14:textId="77777777" w:rsidR="009C2E0C" w:rsidRPr="00E44DE4"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DA4ADC2" w14:textId="77777777" w:rsidR="009C2E0C" w:rsidRPr="00E44DE4"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DE4">
              <w:rPr>
                <w:rFonts w:ascii="Arial" w:hAnsi="Arial" w:cs="Arial"/>
                <w:b/>
              </w:rPr>
              <w:t>Answer</w:t>
            </w:r>
          </w:p>
        </w:tc>
      </w:tr>
      <w:tr w:rsidR="009C2E0C" w:rsidRPr="00E44DE4" w14:paraId="7D1F27B7" w14:textId="77777777" w:rsidTr="00750CBB">
        <w:trPr>
          <w:trHeight w:val="379"/>
        </w:trPr>
        <w:tc>
          <w:tcPr>
            <w:tcW w:w="691" w:type="dxa"/>
            <w:vMerge/>
          </w:tcPr>
          <w:p w14:paraId="1A3361B8" w14:textId="77777777" w:rsidR="009C2E0C" w:rsidRPr="00E44DE4"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03896E0" w14:textId="0C95C395" w:rsidR="009C2E0C" w:rsidRPr="00E44DE4" w:rsidRDefault="00E72BA8" w:rsidP="004774F9">
            <w:pPr>
              <w:pStyle w:val="DefaultText"/>
              <w:widowControl/>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w:t>
            </w:r>
            <w:r w:rsidR="00675E40">
              <w:rPr>
                <w:rFonts w:ascii="Arial" w:hAnsi="Arial" w:cs="Arial"/>
              </w:rPr>
              <w:t xml:space="preserve">Applicants </w:t>
            </w:r>
            <w:r w:rsidR="001D0343">
              <w:rPr>
                <w:rFonts w:ascii="Arial" w:hAnsi="Arial" w:cs="Arial"/>
              </w:rPr>
              <w:t>may use data from recent and relevant sources. Please provide all sources within</w:t>
            </w:r>
            <w:r>
              <w:rPr>
                <w:rFonts w:ascii="Arial" w:hAnsi="Arial" w:cs="Arial"/>
              </w:rPr>
              <w:t xml:space="preserve"> </w:t>
            </w:r>
            <w:r w:rsidR="00F51275">
              <w:rPr>
                <w:rFonts w:ascii="Arial" w:hAnsi="Arial" w:cs="Arial"/>
              </w:rPr>
              <w:t xml:space="preserve">the </w:t>
            </w:r>
            <w:r w:rsidR="001D0343">
              <w:rPr>
                <w:rFonts w:ascii="Arial" w:hAnsi="Arial" w:cs="Arial"/>
              </w:rPr>
              <w:t xml:space="preserve">application. </w:t>
            </w:r>
          </w:p>
          <w:p w14:paraId="5600F0B5" w14:textId="19AF4B27" w:rsidR="004774F9" w:rsidRPr="00E44DE4" w:rsidRDefault="001D0343" w:rsidP="004774F9">
            <w:pPr>
              <w:pStyle w:val="DefaultText"/>
              <w:widowControl/>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w:t>
            </w:r>
            <w:r w:rsidR="00675E40">
              <w:rPr>
                <w:rFonts w:ascii="Arial" w:hAnsi="Arial" w:cs="Arial"/>
              </w:rPr>
              <w:t>Applicants must clearly indicate</w:t>
            </w:r>
            <w:r>
              <w:rPr>
                <w:rFonts w:ascii="Arial" w:hAnsi="Arial" w:cs="Arial"/>
              </w:rPr>
              <w:t xml:space="preserve"> </w:t>
            </w:r>
            <w:r w:rsidR="00F51275">
              <w:rPr>
                <w:rFonts w:ascii="Arial" w:hAnsi="Arial" w:cs="Arial"/>
              </w:rPr>
              <w:t xml:space="preserve">the </w:t>
            </w:r>
            <w:r w:rsidR="00675E40">
              <w:rPr>
                <w:rFonts w:ascii="Arial" w:hAnsi="Arial" w:cs="Arial"/>
              </w:rPr>
              <w:t xml:space="preserve">relevant portions within the </w:t>
            </w:r>
            <w:r>
              <w:rPr>
                <w:rFonts w:ascii="Arial" w:hAnsi="Arial" w:cs="Arial"/>
              </w:rPr>
              <w:t xml:space="preserve">application </w:t>
            </w:r>
            <w:r w:rsidR="00203F5E">
              <w:rPr>
                <w:rFonts w:ascii="Arial" w:hAnsi="Arial" w:cs="Arial"/>
              </w:rPr>
              <w:t xml:space="preserve">and </w:t>
            </w:r>
            <w:r w:rsidR="00675E40">
              <w:rPr>
                <w:rFonts w:ascii="Arial" w:hAnsi="Arial" w:cs="Arial"/>
              </w:rPr>
              <w:t>needs assessments</w:t>
            </w:r>
            <w:r>
              <w:rPr>
                <w:rFonts w:ascii="Arial" w:hAnsi="Arial" w:cs="Arial"/>
              </w:rPr>
              <w:t xml:space="preserve">.  </w:t>
            </w:r>
          </w:p>
        </w:tc>
      </w:tr>
    </w:tbl>
    <w:p w14:paraId="2F43A120" w14:textId="77777777" w:rsidR="009C2E0C" w:rsidRPr="00E44DE4"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E44DE4" w14:paraId="6460DE43" w14:textId="77777777" w:rsidTr="00750CBB">
        <w:trPr>
          <w:trHeight w:val="379"/>
        </w:trPr>
        <w:tc>
          <w:tcPr>
            <w:tcW w:w="691" w:type="dxa"/>
            <w:vMerge w:val="restart"/>
            <w:shd w:val="clear" w:color="auto" w:fill="BDD6EE"/>
            <w:vAlign w:val="center"/>
          </w:tcPr>
          <w:p w14:paraId="50891606" w14:textId="77777777" w:rsidR="009C2E0C" w:rsidRPr="00E44DE4"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DE4">
              <w:rPr>
                <w:rFonts w:ascii="Arial" w:hAnsi="Arial" w:cs="Arial"/>
                <w:b/>
              </w:rPr>
              <w:t>10</w:t>
            </w:r>
          </w:p>
        </w:tc>
        <w:tc>
          <w:tcPr>
            <w:tcW w:w="1987" w:type="dxa"/>
            <w:tcBorders>
              <w:bottom w:val="single" w:sz="4" w:space="0" w:color="auto"/>
            </w:tcBorders>
            <w:shd w:val="clear" w:color="auto" w:fill="BDD6EE"/>
            <w:vAlign w:val="center"/>
          </w:tcPr>
          <w:p w14:paraId="361ED65F" w14:textId="77777777" w:rsidR="009C2E0C" w:rsidRPr="00E44DE4" w:rsidRDefault="00E05959"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DE4">
              <w:rPr>
                <w:rFonts w:ascii="Arial" w:hAnsi="Arial" w:cs="Arial"/>
                <w:b/>
              </w:rPr>
              <w:t>RFA</w:t>
            </w:r>
            <w:r w:rsidR="009C2E0C" w:rsidRPr="00E44DE4">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5812CD75" w14:textId="77777777" w:rsidR="009C2E0C" w:rsidRPr="00E44DE4"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DE4">
              <w:rPr>
                <w:rFonts w:ascii="Arial" w:hAnsi="Arial" w:cs="Arial"/>
                <w:b/>
              </w:rPr>
              <w:t>Question</w:t>
            </w:r>
          </w:p>
        </w:tc>
      </w:tr>
      <w:tr w:rsidR="009C2E0C" w:rsidRPr="00E44DE4" w14:paraId="617FD6D3" w14:textId="77777777" w:rsidTr="00750CBB">
        <w:trPr>
          <w:trHeight w:val="379"/>
        </w:trPr>
        <w:tc>
          <w:tcPr>
            <w:tcW w:w="691" w:type="dxa"/>
            <w:vMerge/>
            <w:shd w:val="clear" w:color="auto" w:fill="FFFFFF"/>
          </w:tcPr>
          <w:p w14:paraId="733BAB98" w14:textId="77777777" w:rsidR="009C2E0C" w:rsidRPr="00E44DE4"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332DEB4" w14:textId="77777777" w:rsidR="009C2E0C" w:rsidRPr="00E44DE4" w:rsidRDefault="004774F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DE4">
              <w:rPr>
                <w:rFonts w:ascii="Arial" w:hAnsi="Arial" w:cs="Arial"/>
              </w:rPr>
              <w:t>Not provided</w:t>
            </w:r>
          </w:p>
        </w:tc>
        <w:tc>
          <w:tcPr>
            <w:tcW w:w="8122" w:type="dxa"/>
            <w:shd w:val="clear" w:color="auto" w:fill="FFFFFF"/>
            <w:vAlign w:val="center"/>
          </w:tcPr>
          <w:p w14:paraId="61967C3A" w14:textId="77777777" w:rsidR="004774F9" w:rsidRPr="00E44DE4" w:rsidRDefault="004774F9" w:rsidP="004774F9">
            <w:pPr>
              <w:numPr>
                <w:ilvl w:val="0"/>
                <w:numId w:val="21"/>
              </w:numPr>
              <w:autoSpaceDE w:val="0"/>
              <w:autoSpaceDN w:val="0"/>
              <w:adjustRightInd w:val="0"/>
              <w:rPr>
                <w:rFonts w:ascii="Arial" w:hAnsi="Arial" w:cs="Arial"/>
              </w:rPr>
            </w:pPr>
            <w:r w:rsidRPr="00E44DE4">
              <w:rPr>
                <w:rFonts w:ascii="Arial" w:hAnsi="Arial" w:cs="Arial"/>
              </w:rPr>
              <w:t>Are the linguistically supportive services dependent on the language demographic for the community served? 97.1% of Knox County speaks English as their first language.</w:t>
            </w:r>
          </w:p>
          <w:p w14:paraId="652898EE" w14:textId="77777777" w:rsidR="009C2E0C" w:rsidRPr="00E44DE4" w:rsidRDefault="004774F9" w:rsidP="004774F9">
            <w:pPr>
              <w:numPr>
                <w:ilvl w:val="0"/>
                <w:numId w:val="21"/>
              </w:numPr>
              <w:autoSpaceDE w:val="0"/>
              <w:autoSpaceDN w:val="0"/>
              <w:adjustRightInd w:val="0"/>
              <w:rPr>
                <w:rFonts w:ascii="Arial" w:hAnsi="Arial" w:cs="Arial"/>
              </w:rPr>
            </w:pPr>
            <w:r w:rsidRPr="00E44DE4">
              <w:rPr>
                <w:rFonts w:ascii="Arial" w:hAnsi="Arial" w:cs="Arial"/>
              </w:rPr>
              <w:t>Would having a contracted language educational organization who is available to assist when needed, meet this requirement?</w:t>
            </w:r>
          </w:p>
        </w:tc>
      </w:tr>
      <w:tr w:rsidR="009C2E0C" w:rsidRPr="00E44DE4" w14:paraId="67C5F8E2" w14:textId="77777777" w:rsidTr="00750CBB">
        <w:trPr>
          <w:trHeight w:val="379"/>
        </w:trPr>
        <w:tc>
          <w:tcPr>
            <w:tcW w:w="691" w:type="dxa"/>
            <w:vMerge/>
            <w:shd w:val="clear" w:color="auto" w:fill="BDD6EE"/>
          </w:tcPr>
          <w:p w14:paraId="006139DE" w14:textId="77777777" w:rsidR="009C2E0C" w:rsidRPr="00E44DE4"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CF5ABA1" w14:textId="77777777" w:rsidR="009C2E0C" w:rsidRPr="00E44DE4"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DE4">
              <w:rPr>
                <w:rFonts w:ascii="Arial" w:hAnsi="Arial" w:cs="Arial"/>
                <w:b/>
              </w:rPr>
              <w:t>Answer</w:t>
            </w:r>
          </w:p>
        </w:tc>
      </w:tr>
      <w:tr w:rsidR="009C2E0C" w:rsidRPr="00E44DE4" w14:paraId="04EFA870" w14:textId="77777777" w:rsidTr="00750CBB">
        <w:trPr>
          <w:trHeight w:val="379"/>
        </w:trPr>
        <w:tc>
          <w:tcPr>
            <w:tcW w:w="691" w:type="dxa"/>
            <w:vMerge/>
          </w:tcPr>
          <w:p w14:paraId="30E9E393" w14:textId="77777777" w:rsidR="009C2E0C" w:rsidRPr="00E44DE4"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7CC4058" w14:textId="5309E770" w:rsidR="009C2E0C" w:rsidRPr="00E44DE4" w:rsidRDefault="00FD146E" w:rsidP="004774F9">
            <w:pPr>
              <w:pStyle w:val="DefaultText"/>
              <w:widowControl/>
              <w:numPr>
                <w:ilvl w:val="0"/>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D9679F">
              <w:rPr>
                <w:rFonts w:ascii="Arial" w:hAnsi="Arial" w:cs="Arial"/>
              </w:rPr>
              <w:t>.</w:t>
            </w:r>
          </w:p>
          <w:p w14:paraId="11CD1D74" w14:textId="583B761F" w:rsidR="004774F9" w:rsidRPr="00E44DE4" w:rsidRDefault="00FD146E" w:rsidP="004774F9">
            <w:pPr>
              <w:pStyle w:val="DefaultText"/>
              <w:widowControl/>
              <w:numPr>
                <w:ilvl w:val="0"/>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D9679F">
              <w:rPr>
                <w:rFonts w:ascii="Arial" w:hAnsi="Arial" w:cs="Arial"/>
              </w:rPr>
              <w:t>.</w:t>
            </w:r>
          </w:p>
        </w:tc>
      </w:tr>
    </w:tbl>
    <w:p w14:paraId="791D7420" w14:textId="77777777" w:rsidR="009B2704" w:rsidRPr="00E44DE4" w:rsidRDefault="009B2704" w:rsidP="004774F9">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E44DE4" w14:paraId="6168F1F7" w14:textId="77777777" w:rsidTr="00750CBB">
        <w:trPr>
          <w:trHeight w:val="379"/>
        </w:trPr>
        <w:tc>
          <w:tcPr>
            <w:tcW w:w="691" w:type="dxa"/>
            <w:vMerge w:val="restart"/>
            <w:shd w:val="clear" w:color="auto" w:fill="BDD6EE"/>
            <w:vAlign w:val="center"/>
          </w:tcPr>
          <w:p w14:paraId="79FCEC9A" w14:textId="77777777" w:rsidR="009B2704" w:rsidRPr="00E44DE4"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DE4">
              <w:rPr>
                <w:rFonts w:ascii="Arial" w:hAnsi="Arial" w:cs="Arial"/>
                <w:b/>
              </w:rPr>
              <w:t>11</w:t>
            </w:r>
          </w:p>
        </w:tc>
        <w:tc>
          <w:tcPr>
            <w:tcW w:w="1987" w:type="dxa"/>
            <w:tcBorders>
              <w:bottom w:val="single" w:sz="4" w:space="0" w:color="auto"/>
            </w:tcBorders>
            <w:shd w:val="clear" w:color="auto" w:fill="BDD6EE"/>
            <w:vAlign w:val="center"/>
          </w:tcPr>
          <w:p w14:paraId="770DCF3F" w14:textId="77777777" w:rsidR="009B2704" w:rsidRPr="00E44DE4" w:rsidRDefault="00E05959"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DE4">
              <w:rPr>
                <w:rFonts w:ascii="Arial" w:hAnsi="Arial" w:cs="Arial"/>
                <w:b/>
              </w:rPr>
              <w:t>RFA</w:t>
            </w:r>
            <w:r w:rsidR="009B2704" w:rsidRPr="00E44DE4">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7D4951A" w14:textId="77777777" w:rsidR="009B2704" w:rsidRPr="00E44DE4"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DE4">
              <w:rPr>
                <w:rFonts w:ascii="Arial" w:hAnsi="Arial" w:cs="Arial"/>
                <w:b/>
              </w:rPr>
              <w:t>Question</w:t>
            </w:r>
          </w:p>
        </w:tc>
      </w:tr>
      <w:tr w:rsidR="009B2704" w:rsidRPr="00E44DE4" w14:paraId="2A41BB81" w14:textId="77777777" w:rsidTr="00750CBB">
        <w:trPr>
          <w:trHeight w:val="379"/>
        </w:trPr>
        <w:tc>
          <w:tcPr>
            <w:tcW w:w="691" w:type="dxa"/>
            <w:vMerge/>
            <w:shd w:val="clear" w:color="auto" w:fill="FFFFFF"/>
          </w:tcPr>
          <w:p w14:paraId="121783AC" w14:textId="77777777" w:rsidR="009B2704" w:rsidRPr="00E44DE4"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B232963" w14:textId="77777777" w:rsidR="009B2704" w:rsidRPr="00E44DE4" w:rsidRDefault="00E44DE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DE4">
              <w:rPr>
                <w:rFonts w:ascii="Arial" w:hAnsi="Arial" w:cs="Arial"/>
              </w:rPr>
              <w:t xml:space="preserve">B.6.b. </w:t>
            </w:r>
          </w:p>
        </w:tc>
        <w:tc>
          <w:tcPr>
            <w:tcW w:w="8122" w:type="dxa"/>
            <w:shd w:val="clear" w:color="auto" w:fill="FFFFFF"/>
            <w:vAlign w:val="center"/>
          </w:tcPr>
          <w:p w14:paraId="7EF794E0" w14:textId="77777777" w:rsidR="00E44DE4" w:rsidRPr="00E44DE4" w:rsidRDefault="00E44DE4" w:rsidP="00E44DE4">
            <w:pPr>
              <w:numPr>
                <w:ilvl w:val="0"/>
                <w:numId w:val="23"/>
              </w:numPr>
              <w:autoSpaceDE w:val="0"/>
              <w:autoSpaceDN w:val="0"/>
              <w:adjustRightInd w:val="0"/>
              <w:rPr>
                <w:rFonts w:ascii="Arial" w:hAnsi="Arial" w:cs="Arial"/>
              </w:rPr>
            </w:pPr>
            <w:r w:rsidRPr="00E44DE4">
              <w:rPr>
                <w:rFonts w:ascii="Arial" w:hAnsi="Arial" w:cs="Arial"/>
              </w:rPr>
              <w:t>What is a “Department-approved process” for determining participant eligibility?</w:t>
            </w:r>
          </w:p>
          <w:p w14:paraId="1EC18743" w14:textId="77777777" w:rsidR="009316A3" w:rsidRDefault="00E44DE4" w:rsidP="00E44DE4">
            <w:pPr>
              <w:numPr>
                <w:ilvl w:val="0"/>
                <w:numId w:val="23"/>
              </w:numPr>
              <w:autoSpaceDE w:val="0"/>
              <w:autoSpaceDN w:val="0"/>
              <w:adjustRightInd w:val="0"/>
              <w:rPr>
                <w:rFonts w:ascii="Arial" w:hAnsi="Arial" w:cs="Arial"/>
              </w:rPr>
            </w:pPr>
            <w:r w:rsidRPr="00E44DE4">
              <w:rPr>
                <w:rFonts w:ascii="Arial" w:hAnsi="Arial" w:cs="Arial"/>
              </w:rPr>
              <w:t xml:space="preserve">6.b.i. Does this mean ALL participants have to be children at risk? </w:t>
            </w:r>
          </w:p>
          <w:p w14:paraId="7B175460" w14:textId="11D7CC33" w:rsidR="00E44DE4" w:rsidRPr="00E44DE4" w:rsidRDefault="00E44DE4" w:rsidP="00E44DE4">
            <w:pPr>
              <w:numPr>
                <w:ilvl w:val="0"/>
                <w:numId w:val="23"/>
              </w:numPr>
              <w:autoSpaceDE w:val="0"/>
              <w:autoSpaceDN w:val="0"/>
              <w:adjustRightInd w:val="0"/>
              <w:rPr>
                <w:rFonts w:ascii="Arial" w:hAnsi="Arial" w:cs="Arial"/>
              </w:rPr>
            </w:pPr>
            <w:r w:rsidRPr="00E44DE4">
              <w:rPr>
                <w:rFonts w:ascii="Arial" w:hAnsi="Arial" w:cs="Arial"/>
              </w:rPr>
              <w:t>Or just that they need to be included?</w:t>
            </w:r>
          </w:p>
          <w:p w14:paraId="490CE295" w14:textId="77777777" w:rsidR="00E44DE4" w:rsidRPr="00E44DE4" w:rsidRDefault="00E44DE4" w:rsidP="00E44DE4">
            <w:pPr>
              <w:numPr>
                <w:ilvl w:val="0"/>
                <w:numId w:val="23"/>
              </w:numPr>
              <w:autoSpaceDE w:val="0"/>
              <w:autoSpaceDN w:val="0"/>
              <w:adjustRightInd w:val="0"/>
              <w:rPr>
                <w:rFonts w:ascii="Arial" w:hAnsi="Arial" w:cs="Arial"/>
              </w:rPr>
            </w:pPr>
            <w:r w:rsidRPr="00E44DE4">
              <w:rPr>
                <w:rFonts w:ascii="Arial" w:hAnsi="Arial" w:cs="Arial"/>
              </w:rPr>
              <w:t>Are there restrictions on which families/children can be program participants?</w:t>
            </w:r>
          </w:p>
          <w:p w14:paraId="0E5D43C6" w14:textId="63C647C5" w:rsidR="00E44DE4" w:rsidRPr="00E44DE4" w:rsidRDefault="00E44DE4" w:rsidP="00203F5E">
            <w:pPr>
              <w:numPr>
                <w:ilvl w:val="0"/>
                <w:numId w:val="25"/>
              </w:numPr>
              <w:autoSpaceDE w:val="0"/>
              <w:autoSpaceDN w:val="0"/>
              <w:adjustRightInd w:val="0"/>
              <w:ind w:hanging="181"/>
              <w:rPr>
                <w:rFonts w:ascii="Arial" w:hAnsi="Arial" w:cs="Arial"/>
              </w:rPr>
            </w:pPr>
            <w:r w:rsidRPr="00E44DE4">
              <w:rPr>
                <w:rFonts w:ascii="Arial" w:hAnsi="Arial" w:cs="Arial"/>
              </w:rPr>
              <w:t>For example, do they need to be under a certain income level, within a certain age group, defined as “at-risk”, etc</w:t>
            </w:r>
            <w:r w:rsidR="0082449F">
              <w:rPr>
                <w:rFonts w:ascii="Arial" w:hAnsi="Arial" w:cs="Arial"/>
              </w:rPr>
              <w:t>.</w:t>
            </w:r>
            <w:r w:rsidRPr="00E44DE4">
              <w:rPr>
                <w:rFonts w:ascii="Arial" w:hAnsi="Arial" w:cs="Arial"/>
              </w:rPr>
              <w:t xml:space="preserve">? Or does it </w:t>
            </w:r>
            <w:r w:rsidRPr="00E44DE4">
              <w:rPr>
                <w:rFonts w:ascii="Arial" w:hAnsi="Arial" w:cs="Arial"/>
              </w:rPr>
              <w:lastRenderedPageBreak/>
              <w:t xml:space="preserve">suffice to have these populations </w:t>
            </w:r>
            <w:r w:rsidRPr="00E44DE4">
              <w:rPr>
                <w:rFonts w:ascii="Arial" w:hAnsi="Arial" w:cs="Arial"/>
                <w:i/>
                <w:iCs/>
              </w:rPr>
              <w:t>included</w:t>
            </w:r>
            <w:r w:rsidRPr="00E44DE4">
              <w:rPr>
                <w:rFonts w:ascii="Arial" w:hAnsi="Arial" w:cs="Arial"/>
              </w:rPr>
              <w:t>?</w:t>
            </w:r>
          </w:p>
          <w:p w14:paraId="2AFDCE02" w14:textId="77777777" w:rsidR="00E44DE4" w:rsidRPr="00E44DE4" w:rsidRDefault="00E44DE4" w:rsidP="00E44DE4">
            <w:pPr>
              <w:numPr>
                <w:ilvl w:val="0"/>
                <w:numId w:val="2"/>
              </w:numPr>
              <w:autoSpaceDE w:val="0"/>
              <w:autoSpaceDN w:val="0"/>
              <w:adjustRightInd w:val="0"/>
              <w:rPr>
                <w:rFonts w:ascii="Arial" w:hAnsi="Arial" w:cs="Arial"/>
              </w:rPr>
            </w:pPr>
            <w:r w:rsidRPr="00E44DE4">
              <w:rPr>
                <w:rFonts w:ascii="Arial" w:hAnsi="Arial" w:cs="Arial"/>
              </w:rPr>
              <w:t>Is it necessary to give enrollment priority to at-risk populations?</w:t>
            </w:r>
          </w:p>
          <w:p w14:paraId="65D4FCB7" w14:textId="77777777" w:rsidR="00E44DE4" w:rsidRPr="00E44DE4" w:rsidRDefault="00E44DE4" w:rsidP="00E44DE4">
            <w:pPr>
              <w:numPr>
                <w:ilvl w:val="0"/>
                <w:numId w:val="2"/>
              </w:numPr>
              <w:autoSpaceDE w:val="0"/>
              <w:autoSpaceDN w:val="0"/>
              <w:adjustRightInd w:val="0"/>
              <w:rPr>
                <w:rFonts w:ascii="Arial" w:hAnsi="Arial" w:cs="Arial"/>
              </w:rPr>
            </w:pPr>
            <w:r w:rsidRPr="00E44DE4">
              <w:rPr>
                <w:rFonts w:ascii="Arial" w:hAnsi="Arial" w:cs="Arial"/>
              </w:rPr>
              <w:t>Is it required to provide disability services?</w:t>
            </w:r>
          </w:p>
          <w:p w14:paraId="36EFD817" w14:textId="77777777" w:rsidR="009B2704" w:rsidRPr="00E44DE4" w:rsidRDefault="00E44DE4" w:rsidP="00EB6075">
            <w:pPr>
              <w:numPr>
                <w:ilvl w:val="0"/>
                <w:numId w:val="26"/>
              </w:numPr>
              <w:autoSpaceDE w:val="0"/>
              <w:autoSpaceDN w:val="0"/>
              <w:adjustRightInd w:val="0"/>
              <w:ind w:hanging="181"/>
              <w:rPr>
                <w:rFonts w:ascii="Arial" w:hAnsi="Arial" w:cs="Arial"/>
              </w:rPr>
            </w:pPr>
            <w:r w:rsidRPr="00E44DE4">
              <w:rPr>
                <w:rFonts w:ascii="Arial" w:hAnsi="Arial" w:cs="Arial"/>
              </w:rPr>
              <w:t>If disability services are available, is there a certain portion of participants that must be accepted with disability? Or can we just have a contracted relationship with a disability services provider so that we are able to send a referral to them if their services are needed by a participant?</w:t>
            </w:r>
          </w:p>
        </w:tc>
      </w:tr>
      <w:tr w:rsidR="009B2704" w:rsidRPr="00E44DE4" w14:paraId="195EC90F" w14:textId="77777777" w:rsidTr="00750CBB">
        <w:trPr>
          <w:trHeight w:val="379"/>
        </w:trPr>
        <w:tc>
          <w:tcPr>
            <w:tcW w:w="691" w:type="dxa"/>
            <w:vMerge/>
            <w:shd w:val="clear" w:color="auto" w:fill="BDD6EE"/>
          </w:tcPr>
          <w:p w14:paraId="36C312D7" w14:textId="77777777" w:rsidR="009B2704" w:rsidRPr="00E44DE4"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4B686D0" w14:textId="77777777" w:rsidR="009B2704" w:rsidRPr="00E44DE4"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DE4">
              <w:rPr>
                <w:rFonts w:ascii="Arial" w:hAnsi="Arial" w:cs="Arial"/>
                <w:b/>
              </w:rPr>
              <w:t>Answer</w:t>
            </w:r>
          </w:p>
        </w:tc>
      </w:tr>
      <w:tr w:rsidR="009B2704" w:rsidRPr="00E44DE4" w14:paraId="78AFEB5C" w14:textId="77777777" w:rsidTr="00750CBB">
        <w:trPr>
          <w:trHeight w:val="379"/>
        </w:trPr>
        <w:tc>
          <w:tcPr>
            <w:tcW w:w="691" w:type="dxa"/>
            <w:vMerge/>
          </w:tcPr>
          <w:p w14:paraId="645402B6" w14:textId="77777777" w:rsidR="009B2704" w:rsidRPr="00E44DE4"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5F8FE27" w14:textId="687CD9F5" w:rsidR="009B2704" w:rsidRPr="00E44DE4" w:rsidRDefault="00C63B8C" w:rsidP="00E44DE4">
            <w:pPr>
              <w:pStyle w:val="DefaultText"/>
              <w:widowControl/>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w:t>
            </w:r>
            <w:r w:rsidR="00203F5E">
              <w:rPr>
                <w:rFonts w:ascii="Arial" w:hAnsi="Arial" w:cs="Arial"/>
              </w:rPr>
              <w:t xml:space="preserve"> process developed and implemented by the awarded A</w:t>
            </w:r>
            <w:r>
              <w:rPr>
                <w:rFonts w:ascii="Arial" w:hAnsi="Arial" w:cs="Arial"/>
              </w:rPr>
              <w:t>pplicants</w:t>
            </w:r>
            <w:r w:rsidR="00203F5E">
              <w:rPr>
                <w:rFonts w:ascii="Arial" w:hAnsi="Arial" w:cs="Arial"/>
              </w:rPr>
              <w:t xml:space="preserve"> and approved by the Department. Refer to</w:t>
            </w:r>
            <w:r>
              <w:rPr>
                <w:rFonts w:ascii="Arial" w:hAnsi="Arial" w:cs="Arial"/>
              </w:rPr>
              <w:t xml:space="preserve"> Part IV. Participation Enrollment Provision </w:t>
            </w:r>
            <w:r w:rsidR="00203F5E">
              <w:rPr>
                <w:rFonts w:ascii="Arial" w:hAnsi="Arial" w:cs="Arial"/>
              </w:rPr>
              <w:t>within the</w:t>
            </w:r>
            <w:r>
              <w:rPr>
                <w:rFonts w:ascii="Arial" w:hAnsi="Arial" w:cs="Arial"/>
              </w:rPr>
              <w:t xml:space="preserve"> Application Form (Appendix C). </w:t>
            </w:r>
          </w:p>
          <w:p w14:paraId="5B9F9856" w14:textId="77777777" w:rsidR="009316A3" w:rsidRDefault="00DE5DB0" w:rsidP="00E44DE4">
            <w:pPr>
              <w:pStyle w:val="DefaultText"/>
              <w:widowControl/>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r w:rsidR="009316A3">
              <w:rPr>
                <w:rFonts w:ascii="Arial" w:hAnsi="Arial" w:cs="Arial"/>
              </w:rPr>
              <w:t>.</w:t>
            </w:r>
          </w:p>
          <w:p w14:paraId="3C3ABF36" w14:textId="3CA8CF37" w:rsidR="00E44DE4" w:rsidRPr="00E44DE4" w:rsidRDefault="009316A3" w:rsidP="00E44DE4">
            <w:pPr>
              <w:pStyle w:val="DefaultText"/>
              <w:widowControl/>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8D2FAD">
              <w:rPr>
                <w:rFonts w:ascii="Arial" w:hAnsi="Arial" w:cs="Arial"/>
              </w:rPr>
              <w:t xml:space="preserve"> </w:t>
            </w:r>
            <w:r w:rsidR="00203F5E">
              <w:rPr>
                <w:rFonts w:ascii="Arial" w:hAnsi="Arial" w:cs="Arial"/>
              </w:rPr>
              <w:t>Refer to the</w:t>
            </w:r>
            <w:r w:rsidR="008D2FAD">
              <w:rPr>
                <w:rFonts w:ascii="Arial" w:hAnsi="Arial" w:cs="Arial"/>
              </w:rPr>
              <w:t xml:space="preserve"> </w:t>
            </w:r>
            <w:r w:rsidR="009C7DB0">
              <w:rPr>
                <w:rFonts w:ascii="Arial" w:hAnsi="Arial" w:cs="Arial"/>
              </w:rPr>
              <w:t xml:space="preserve">“at risk” </w:t>
            </w:r>
            <w:r w:rsidR="008D2FAD">
              <w:rPr>
                <w:rFonts w:ascii="Arial" w:hAnsi="Arial" w:cs="Arial"/>
              </w:rPr>
              <w:t xml:space="preserve">category determinations in </w:t>
            </w:r>
            <w:hyperlink r:id="rId13" w:history="1">
              <w:r w:rsidR="00C33773" w:rsidRPr="00C33773">
                <w:rPr>
                  <w:rStyle w:val="Hyperlink"/>
                  <w:rFonts w:ascii="Arial" w:hAnsi="Arial" w:cs="Arial"/>
                </w:rPr>
                <w:t xml:space="preserve">22 M.R.S. </w:t>
              </w:r>
              <w:r w:rsidR="00C33773" w:rsidRPr="00C33773">
                <w:rPr>
                  <w:rStyle w:val="Hyperlink"/>
                  <w:rFonts w:ascii="Arial" w:hAnsi="Arial" w:cs="Arial"/>
                </w:rPr>
                <w:t>Ch. 1065 §3931</w:t>
              </w:r>
            </w:hyperlink>
            <w:r w:rsidR="008D2FAD">
              <w:rPr>
                <w:rFonts w:ascii="Arial" w:hAnsi="Arial" w:cs="Arial"/>
              </w:rPr>
              <w:t xml:space="preserve">. </w:t>
            </w:r>
          </w:p>
          <w:p w14:paraId="34C6586E" w14:textId="5D0EC3AC" w:rsidR="00E44DE4" w:rsidRDefault="008D2FAD" w:rsidP="008B5853">
            <w:pPr>
              <w:pStyle w:val="DefaultText"/>
              <w:widowControl/>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rPr>
            </w:pPr>
            <w:r>
              <w:rPr>
                <w:rFonts w:ascii="Arial" w:hAnsi="Arial" w:cs="Arial"/>
              </w:rPr>
              <w:t xml:space="preserve">Any family with a child </w:t>
            </w:r>
            <w:r w:rsidR="001A13BC">
              <w:rPr>
                <w:rFonts w:ascii="Arial" w:hAnsi="Arial" w:cs="Arial"/>
              </w:rPr>
              <w:t xml:space="preserve">ages </w:t>
            </w:r>
            <w:r>
              <w:rPr>
                <w:rFonts w:ascii="Arial" w:hAnsi="Arial" w:cs="Arial"/>
              </w:rPr>
              <w:t>birth</w:t>
            </w:r>
            <w:r w:rsidR="001A13BC">
              <w:rPr>
                <w:rFonts w:ascii="Arial" w:hAnsi="Arial" w:cs="Arial"/>
              </w:rPr>
              <w:t xml:space="preserve"> </w:t>
            </w:r>
            <w:r w:rsidR="00C33773">
              <w:rPr>
                <w:rFonts w:ascii="Arial" w:hAnsi="Arial" w:cs="Arial"/>
              </w:rPr>
              <w:t>to</w:t>
            </w:r>
            <w:r w:rsidR="001A13BC">
              <w:rPr>
                <w:rFonts w:ascii="Arial" w:hAnsi="Arial" w:cs="Arial"/>
              </w:rPr>
              <w:t xml:space="preserve"> under </w:t>
            </w:r>
            <w:r>
              <w:rPr>
                <w:rFonts w:ascii="Arial" w:hAnsi="Arial" w:cs="Arial"/>
              </w:rPr>
              <w:t>six</w:t>
            </w:r>
            <w:r w:rsidR="001A13BC">
              <w:rPr>
                <w:rFonts w:ascii="Arial" w:hAnsi="Arial" w:cs="Arial"/>
              </w:rPr>
              <w:t xml:space="preserve"> (6)</w:t>
            </w:r>
            <w:r>
              <w:rPr>
                <w:rFonts w:ascii="Arial" w:hAnsi="Arial" w:cs="Arial"/>
              </w:rPr>
              <w:t xml:space="preserve"> not enrolled in kindergarten</w:t>
            </w:r>
            <w:r w:rsidR="00F51275">
              <w:rPr>
                <w:rFonts w:ascii="Arial" w:hAnsi="Arial" w:cs="Arial"/>
              </w:rPr>
              <w:t xml:space="preserve"> and</w:t>
            </w:r>
            <w:r>
              <w:rPr>
                <w:rFonts w:ascii="Arial" w:hAnsi="Arial" w:cs="Arial"/>
              </w:rPr>
              <w:t xml:space="preserve"> enrolled at one of the qualifying </w:t>
            </w:r>
            <w:proofErr w:type="gramStart"/>
            <w:r>
              <w:rPr>
                <w:rFonts w:ascii="Arial" w:hAnsi="Arial" w:cs="Arial"/>
              </w:rPr>
              <w:t>child care</w:t>
            </w:r>
            <w:proofErr w:type="gramEnd"/>
            <w:r>
              <w:rPr>
                <w:rFonts w:ascii="Arial" w:hAnsi="Arial" w:cs="Arial"/>
              </w:rPr>
              <w:t xml:space="preserve"> settings may enroll in this program. </w:t>
            </w:r>
          </w:p>
          <w:p w14:paraId="52C629F1" w14:textId="180B289F" w:rsidR="00E44DE4" w:rsidRDefault="00C653C9" w:rsidP="00E44DE4">
            <w:pPr>
              <w:pStyle w:val="DefaultText"/>
              <w:widowControl/>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DE5DB0">
              <w:rPr>
                <w:rFonts w:ascii="Arial" w:hAnsi="Arial" w:cs="Arial"/>
              </w:rPr>
              <w:t>.</w:t>
            </w:r>
          </w:p>
          <w:p w14:paraId="1743E4A2" w14:textId="22A7F26F" w:rsidR="00E44DE4" w:rsidRDefault="008D2FAD" w:rsidP="00E44DE4">
            <w:pPr>
              <w:pStyle w:val="DefaultText"/>
              <w:widowControl/>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Disability services shall be provided by referral if the community organization does not provide the services.  </w:t>
            </w:r>
          </w:p>
          <w:p w14:paraId="22A6EBC7" w14:textId="30017304" w:rsidR="00E44DE4" w:rsidRPr="00E44DE4" w:rsidRDefault="00C653C9" w:rsidP="00EB6075">
            <w:pPr>
              <w:pStyle w:val="DefaultText"/>
              <w:widowControl/>
              <w:numPr>
                <w:ilvl w:val="0"/>
                <w:numId w:val="32"/>
              </w:numPr>
              <w:ind w:left="910" w:hanging="177"/>
              <w:rPr>
                <w:rFonts w:ascii="Arial" w:hAnsi="Arial" w:cs="Arial"/>
              </w:rPr>
            </w:pPr>
            <w:r>
              <w:rPr>
                <w:rFonts w:ascii="Arial" w:hAnsi="Arial" w:cs="Arial"/>
              </w:rPr>
              <w:t xml:space="preserve">There is no specific portion of Participants that must be accepted with a disability.  </w:t>
            </w:r>
            <w:r w:rsidR="008D2FAD">
              <w:rPr>
                <w:rFonts w:ascii="Arial" w:hAnsi="Arial" w:cs="Arial"/>
              </w:rPr>
              <w:t xml:space="preserve"> </w:t>
            </w:r>
            <w:r>
              <w:rPr>
                <w:rFonts w:ascii="Arial" w:hAnsi="Arial" w:cs="Arial"/>
              </w:rPr>
              <w:t>D</w:t>
            </w:r>
            <w:r w:rsidR="008D2FAD">
              <w:rPr>
                <w:rFonts w:ascii="Arial" w:hAnsi="Arial" w:cs="Arial"/>
              </w:rPr>
              <w:t xml:space="preserve">isability services may be referred out to an appropriate organization or agency. </w:t>
            </w:r>
          </w:p>
        </w:tc>
      </w:tr>
    </w:tbl>
    <w:p w14:paraId="0FE51FDC" w14:textId="77777777" w:rsidR="009B2704" w:rsidRPr="00E44DE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E44DE4" w14:paraId="30D90B8F" w14:textId="77777777" w:rsidTr="00750CBB">
        <w:trPr>
          <w:trHeight w:val="379"/>
        </w:trPr>
        <w:tc>
          <w:tcPr>
            <w:tcW w:w="691" w:type="dxa"/>
            <w:vMerge w:val="restart"/>
            <w:shd w:val="clear" w:color="auto" w:fill="BDD6EE"/>
            <w:vAlign w:val="center"/>
          </w:tcPr>
          <w:p w14:paraId="64040313" w14:textId="77777777" w:rsidR="009B2704" w:rsidRPr="00E44DE4"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DE4">
              <w:rPr>
                <w:rFonts w:ascii="Arial" w:hAnsi="Arial" w:cs="Arial"/>
                <w:b/>
              </w:rPr>
              <w:t>12</w:t>
            </w:r>
          </w:p>
        </w:tc>
        <w:tc>
          <w:tcPr>
            <w:tcW w:w="1987" w:type="dxa"/>
            <w:tcBorders>
              <w:bottom w:val="single" w:sz="4" w:space="0" w:color="auto"/>
            </w:tcBorders>
            <w:shd w:val="clear" w:color="auto" w:fill="BDD6EE"/>
            <w:vAlign w:val="center"/>
          </w:tcPr>
          <w:p w14:paraId="08F6ED09" w14:textId="77777777" w:rsidR="009B2704" w:rsidRPr="00E44DE4" w:rsidRDefault="00E05959"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DE4">
              <w:rPr>
                <w:rFonts w:ascii="Arial" w:hAnsi="Arial" w:cs="Arial"/>
                <w:b/>
              </w:rPr>
              <w:t>RFA</w:t>
            </w:r>
            <w:r w:rsidR="009B2704" w:rsidRPr="00E44DE4">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3F032C9" w14:textId="77777777" w:rsidR="009B2704" w:rsidRPr="00E44DE4"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44DE4">
              <w:rPr>
                <w:rFonts w:ascii="Arial" w:hAnsi="Arial" w:cs="Arial"/>
                <w:b/>
              </w:rPr>
              <w:t>Question</w:t>
            </w:r>
          </w:p>
        </w:tc>
      </w:tr>
      <w:tr w:rsidR="009B2704" w:rsidRPr="00E44DE4" w14:paraId="4370BFB2" w14:textId="77777777" w:rsidTr="00750CBB">
        <w:trPr>
          <w:trHeight w:val="379"/>
        </w:trPr>
        <w:tc>
          <w:tcPr>
            <w:tcW w:w="691" w:type="dxa"/>
            <w:vMerge/>
            <w:shd w:val="clear" w:color="auto" w:fill="FFFFFF"/>
          </w:tcPr>
          <w:p w14:paraId="119D2BD1" w14:textId="77777777" w:rsidR="009B2704" w:rsidRPr="00E44DE4"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5A6B39C" w14:textId="77777777" w:rsidR="009B2704" w:rsidRPr="00E44DE4" w:rsidRDefault="00E44DE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4DE4">
              <w:rPr>
                <w:rFonts w:ascii="Arial" w:hAnsi="Arial" w:cs="Arial"/>
              </w:rPr>
              <w:t>Not provided</w:t>
            </w:r>
          </w:p>
        </w:tc>
        <w:tc>
          <w:tcPr>
            <w:tcW w:w="8122" w:type="dxa"/>
            <w:shd w:val="clear" w:color="auto" w:fill="FFFFFF"/>
            <w:vAlign w:val="center"/>
          </w:tcPr>
          <w:p w14:paraId="77455AD5" w14:textId="2EE32E34" w:rsidR="00E44DE4" w:rsidRPr="00E44DE4" w:rsidRDefault="00E44DE4" w:rsidP="00E44DE4">
            <w:pPr>
              <w:numPr>
                <w:ilvl w:val="0"/>
                <w:numId w:val="28"/>
              </w:numPr>
              <w:autoSpaceDE w:val="0"/>
              <w:autoSpaceDN w:val="0"/>
              <w:adjustRightInd w:val="0"/>
              <w:rPr>
                <w:rFonts w:ascii="Arial" w:hAnsi="Arial" w:cs="Arial"/>
              </w:rPr>
            </w:pPr>
            <w:r w:rsidRPr="00E44DE4">
              <w:rPr>
                <w:rFonts w:ascii="Arial" w:hAnsi="Arial" w:cs="Arial"/>
              </w:rPr>
              <w:t>Are the subcontracted service providers, such as the CCP, Home Visitors, linguistic support, etc</w:t>
            </w:r>
            <w:r w:rsidR="00F51275">
              <w:rPr>
                <w:rFonts w:ascii="Arial" w:hAnsi="Arial" w:cs="Arial"/>
              </w:rPr>
              <w:t>.</w:t>
            </w:r>
            <w:r w:rsidRPr="00E44DE4">
              <w:rPr>
                <w:rFonts w:ascii="Arial" w:hAnsi="Arial" w:cs="Arial"/>
              </w:rPr>
              <w:t xml:space="preserve"> allowed to charge fees for services?</w:t>
            </w:r>
          </w:p>
          <w:p w14:paraId="254782C7" w14:textId="3CBB9647" w:rsidR="009B2704" w:rsidRPr="00F51275" w:rsidRDefault="00E44DE4" w:rsidP="006774E5">
            <w:pPr>
              <w:numPr>
                <w:ilvl w:val="0"/>
                <w:numId w:val="28"/>
              </w:numPr>
              <w:autoSpaceDE w:val="0"/>
              <w:autoSpaceDN w:val="0"/>
              <w:adjustRightInd w:val="0"/>
              <w:rPr>
                <w:rFonts w:ascii="Arial" w:hAnsi="Arial" w:cs="Arial"/>
              </w:rPr>
            </w:pPr>
            <w:r w:rsidRPr="00E44DE4">
              <w:rPr>
                <w:rFonts w:ascii="Arial" w:hAnsi="Arial" w:cs="Arial"/>
              </w:rPr>
              <w:t>B.6.a. “Provide the Project services to Participants, CCPs, and SAUs at no cost</w:t>
            </w:r>
            <w:r w:rsidR="00F51275">
              <w:rPr>
                <w:rFonts w:ascii="Arial" w:hAnsi="Arial" w:cs="Arial"/>
              </w:rPr>
              <w:t>,</w:t>
            </w:r>
            <w:r w:rsidRPr="00E44DE4">
              <w:rPr>
                <w:rFonts w:ascii="Arial" w:hAnsi="Arial" w:cs="Arial"/>
              </w:rPr>
              <w:t>”</w:t>
            </w:r>
            <w:r w:rsidR="00F51275">
              <w:rPr>
                <w:rFonts w:ascii="Arial" w:hAnsi="Arial" w:cs="Arial"/>
              </w:rPr>
              <w:t xml:space="preserve"> and </w:t>
            </w:r>
            <w:r w:rsidR="00F51275" w:rsidRPr="00F51275">
              <w:rPr>
                <w:rFonts w:ascii="Arial" w:hAnsi="Arial" w:cs="Arial"/>
              </w:rPr>
              <w:t>“</w:t>
            </w:r>
            <w:r w:rsidRPr="00F51275">
              <w:rPr>
                <w:rFonts w:ascii="Arial" w:hAnsi="Arial" w:cs="Arial"/>
              </w:rPr>
              <w:t xml:space="preserve">The community contractor </w:t>
            </w:r>
            <w:r w:rsidR="00F51275" w:rsidRPr="00F51275">
              <w:rPr>
                <w:rFonts w:ascii="Arial" w:hAnsi="Arial" w:cs="Arial"/>
              </w:rPr>
              <w:t>cannot</w:t>
            </w:r>
            <w:r w:rsidRPr="00F51275">
              <w:rPr>
                <w:rFonts w:ascii="Arial" w:hAnsi="Arial" w:cs="Arial"/>
              </w:rPr>
              <w:t xml:space="preserve"> charge for services</w:t>
            </w:r>
            <w:r w:rsidR="00F51275" w:rsidRPr="00F51275">
              <w:rPr>
                <w:rFonts w:ascii="Arial" w:hAnsi="Arial" w:cs="Arial"/>
              </w:rPr>
              <w:t>”:</w:t>
            </w:r>
            <w:r w:rsidRPr="00F51275">
              <w:rPr>
                <w:rFonts w:ascii="Arial" w:hAnsi="Arial" w:cs="Arial"/>
              </w:rPr>
              <w:t xml:space="preserve"> which services? </w:t>
            </w:r>
            <w:r w:rsidR="00F51275" w:rsidRPr="00F51275">
              <w:rPr>
                <w:rFonts w:ascii="Arial" w:hAnsi="Arial" w:cs="Arial"/>
              </w:rPr>
              <w:t xml:space="preserve"> </w:t>
            </w:r>
            <w:r w:rsidRPr="00F51275">
              <w:rPr>
                <w:rFonts w:ascii="Arial" w:hAnsi="Arial" w:cs="Arial"/>
              </w:rPr>
              <w:t>Does this refer to the administration of the project, collecting data, coordinating contracts, etc</w:t>
            </w:r>
            <w:r w:rsidR="00F51275" w:rsidRPr="00F51275">
              <w:rPr>
                <w:rFonts w:ascii="Arial" w:hAnsi="Arial" w:cs="Arial"/>
              </w:rPr>
              <w:t>.</w:t>
            </w:r>
            <w:r w:rsidRPr="00F51275">
              <w:rPr>
                <w:rFonts w:ascii="Arial" w:hAnsi="Arial" w:cs="Arial"/>
              </w:rPr>
              <w:t xml:space="preserve">? </w:t>
            </w:r>
          </w:p>
        </w:tc>
      </w:tr>
      <w:tr w:rsidR="009B2704" w:rsidRPr="00E44DE4" w14:paraId="05459240" w14:textId="77777777" w:rsidTr="00750CBB">
        <w:trPr>
          <w:trHeight w:val="379"/>
        </w:trPr>
        <w:tc>
          <w:tcPr>
            <w:tcW w:w="691" w:type="dxa"/>
            <w:vMerge/>
            <w:shd w:val="clear" w:color="auto" w:fill="BDD6EE"/>
          </w:tcPr>
          <w:p w14:paraId="5776DA5E" w14:textId="77777777" w:rsidR="009B2704" w:rsidRPr="00E44DE4"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5A425AA" w14:textId="77777777" w:rsidR="009B2704" w:rsidRPr="00E44DE4"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4DE4">
              <w:rPr>
                <w:rFonts w:ascii="Arial" w:hAnsi="Arial" w:cs="Arial"/>
                <w:b/>
              </w:rPr>
              <w:t>Answer</w:t>
            </w:r>
          </w:p>
        </w:tc>
      </w:tr>
      <w:tr w:rsidR="009B2704" w:rsidRPr="00E44DE4" w14:paraId="67E1B198" w14:textId="77777777" w:rsidTr="00750CBB">
        <w:trPr>
          <w:trHeight w:val="379"/>
        </w:trPr>
        <w:tc>
          <w:tcPr>
            <w:tcW w:w="691" w:type="dxa"/>
            <w:vMerge/>
          </w:tcPr>
          <w:p w14:paraId="59084A29" w14:textId="77777777" w:rsidR="009B2704" w:rsidRPr="00E44DE4"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E11E77B" w14:textId="37B97AFB" w:rsidR="009B2704" w:rsidRPr="00E44DE4" w:rsidRDefault="006A179B" w:rsidP="00E44DE4">
            <w:pPr>
              <w:pStyle w:val="DefaultText"/>
              <w:widowControl/>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subcontracted </w:t>
            </w:r>
            <w:r w:rsidR="00FB6342">
              <w:rPr>
                <w:rFonts w:ascii="Arial" w:hAnsi="Arial" w:cs="Arial"/>
              </w:rPr>
              <w:t>services provided on behalf of First</w:t>
            </w:r>
            <w:r w:rsidR="009316A3">
              <w:rPr>
                <w:rFonts w:ascii="Arial" w:hAnsi="Arial" w:cs="Arial"/>
              </w:rPr>
              <w:t xml:space="preserve"> </w:t>
            </w:r>
            <w:r w:rsidR="00FB6342">
              <w:rPr>
                <w:rFonts w:ascii="Arial" w:hAnsi="Arial" w:cs="Arial"/>
              </w:rPr>
              <w:t>4</w:t>
            </w:r>
            <w:r w:rsidR="009316A3">
              <w:rPr>
                <w:rFonts w:ascii="Arial" w:hAnsi="Arial" w:cs="Arial"/>
              </w:rPr>
              <w:t xml:space="preserve"> </w:t>
            </w:r>
            <w:r w:rsidR="00FB6342">
              <w:rPr>
                <w:rFonts w:ascii="Arial" w:hAnsi="Arial" w:cs="Arial"/>
              </w:rPr>
              <w:t xml:space="preserve">ME related activities or administration of the project </w:t>
            </w:r>
            <w:r w:rsidR="009316A3">
              <w:rPr>
                <w:rFonts w:ascii="Arial" w:hAnsi="Arial" w:cs="Arial"/>
              </w:rPr>
              <w:t xml:space="preserve">may </w:t>
            </w:r>
            <w:r w:rsidR="00FB6342">
              <w:rPr>
                <w:rFonts w:ascii="Arial" w:hAnsi="Arial" w:cs="Arial"/>
              </w:rPr>
              <w:t xml:space="preserve">be reimbursed </w:t>
            </w:r>
            <w:r w:rsidR="008B5DA6">
              <w:rPr>
                <w:rFonts w:ascii="Arial" w:hAnsi="Arial" w:cs="Arial"/>
              </w:rPr>
              <w:t xml:space="preserve">by the awarded Bidder </w:t>
            </w:r>
            <w:r w:rsidR="00FB6342">
              <w:rPr>
                <w:rFonts w:ascii="Arial" w:hAnsi="Arial" w:cs="Arial"/>
              </w:rPr>
              <w:t>for those services</w:t>
            </w:r>
            <w:r w:rsidR="00E72BA8">
              <w:rPr>
                <w:rFonts w:ascii="Arial" w:hAnsi="Arial" w:cs="Arial"/>
              </w:rPr>
              <w:t xml:space="preserve">.  </w:t>
            </w:r>
          </w:p>
          <w:p w14:paraId="51CE06A4" w14:textId="67BFC29D" w:rsidR="00E44DE4" w:rsidRPr="00F51275" w:rsidRDefault="006A179B" w:rsidP="006774E5">
            <w:pPr>
              <w:pStyle w:val="DefaultText"/>
              <w:widowControl/>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6A179B">
              <w:rPr>
                <w:rFonts w:ascii="Arial" w:hAnsi="Arial" w:cs="Arial"/>
              </w:rPr>
              <w:t>Any service provided by the Community Contract as part of the First 4 ME program may not be charged to Participants, CCPs, or SAUs. All project deliverables shall be reimbursed through a contract with the Department</w:t>
            </w:r>
          </w:p>
        </w:tc>
      </w:tr>
    </w:tbl>
    <w:p w14:paraId="58670343" w14:textId="77777777" w:rsidR="00373C00" w:rsidRPr="00E44DE4" w:rsidRDefault="00373C00" w:rsidP="001F3020">
      <w:pPr>
        <w:tabs>
          <w:tab w:val="left" w:pos="3387"/>
        </w:tabs>
        <w:jc w:val="center"/>
        <w:rPr>
          <w:rFonts w:ascii="Arial" w:hAnsi="Arial" w:cs="Arial"/>
          <w:color w:val="000000"/>
        </w:rPr>
      </w:pPr>
    </w:p>
    <w:sectPr w:rsidR="00373C00" w:rsidRPr="00E44DE4" w:rsidSect="00131249">
      <w:headerReference w:type="default" r:id="rId14"/>
      <w:footerReference w:type="defaul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42FAC" w14:textId="77777777" w:rsidR="003A42EA" w:rsidRDefault="003A42EA" w:rsidP="00131249">
      <w:r>
        <w:separator/>
      </w:r>
    </w:p>
  </w:endnote>
  <w:endnote w:type="continuationSeparator" w:id="0">
    <w:p w14:paraId="69D06081" w14:textId="77777777" w:rsidR="003A42EA" w:rsidRDefault="003A42EA"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9BA2"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28CF9"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A26FB" w14:textId="77777777" w:rsidR="003A42EA" w:rsidRDefault="003A42EA" w:rsidP="00131249">
      <w:r>
        <w:separator/>
      </w:r>
    </w:p>
  </w:footnote>
  <w:footnote w:type="continuationSeparator" w:id="0">
    <w:p w14:paraId="417E01DE" w14:textId="77777777" w:rsidR="003A42EA" w:rsidRDefault="003A42EA"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0E332" w14:textId="77777777" w:rsidR="004567DF" w:rsidRPr="00035C50" w:rsidRDefault="00131249" w:rsidP="00131249">
    <w:pPr>
      <w:pStyle w:val="Header"/>
      <w:rPr>
        <w:rFonts w:ascii="Arial" w:hAnsi="Arial" w:cs="Arial"/>
        <w:b/>
        <w:sz w:val="20"/>
      </w:rPr>
    </w:pPr>
    <w:r w:rsidRPr="00035C50">
      <w:rPr>
        <w:rFonts w:ascii="Arial" w:hAnsi="Arial" w:cs="Arial"/>
        <w:b/>
        <w:sz w:val="20"/>
      </w:rPr>
      <w:t>RF</w:t>
    </w:r>
    <w:r w:rsidR="00E05959">
      <w:rPr>
        <w:rFonts w:ascii="Arial" w:hAnsi="Arial" w:cs="Arial"/>
        <w:b/>
        <w:sz w:val="20"/>
      </w:rPr>
      <w:t>A</w:t>
    </w:r>
    <w:r w:rsidRPr="00035C50">
      <w:rPr>
        <w:rFonts w:ascii="Arial" w:hAnsi="Arial" w:cs="Arial"/>
        <w:b/>
        <w:sz w:val="20"/>
      </w:rPr>
      <w:t xml:space="preserve"> NUMBER: </w:t>
    </w:r>
    <w:r w:rsidR="00C201FF" w:rsidRPr="00C201FF">
      <w:rPr>
        <w:rFonts w:ascii="Arial" w:hAnsi="Arial" w:cs="Arial"/>
        <w:b/>
        <w:sz w:val="20"/>
      </w:rPr>
      <w:t>202306144</w:t>
    </w:r>
    <w:r w:rsidRPr="00035C50">
      <w:rPr>
        <w:rFonts w:ascii="Arial" w:hAnsi="Arial" w:cs="Arial"/>
        <w:b/>
        <w:color w:val="FF0000"/>
        <w:sz w:val="20"/>
      </w:rPr>
      <w:t xml:space="preserve"> </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41C8D8F6"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51381DF9"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8D8"/>
    <w:multiLevelType w:val="hybridMultilevel"/>
    <w:tmpl w:val="D20CA7C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6066EC"/>
    <w:multiLevelType w:val="hybridMultilevel"/>
    <w:tmpl w:val="EF32EDB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3D6B17"/>
    <w:multiLevelType w:val="hybridMultilevel"/>
    <w:tmpl w:val="CDDE363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7CA00CF"/>
    <w:multiLevelType w:val="hybridMultilevel"/>
    <w:tmpl w:val="4294A90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A260F54"/>
    <w:multiLevelType w:val="hybridMultilevel"/>
    <w:tmpl w:val="F5FA039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5859A3"/>
    <w:multiLevelType w:val="hybridMultilevel"/>
    <w:tmpl w:val="9394F95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1A92BDF"/>
    <w:multiLevelType w:val="hybridMultilevel"/>
    <w:tmpl w:val="2DAED02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1FA668C"/>
    <w:multiLevelType w:val="hybridMultilevel"/>
    <w:tmpl w:val="8EB057D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337221"/>
    <w:multiLevelType w:val="hybridMultilevel"/>
    <w:tmpl w:val="2DF21CF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5DC434F"/>
    <w:multiLevelType w:val="hybridMultilevel"/>
    <w:tmpl w:val="7F683E9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0C57C7"/>
    <w:multiLevelType w:val="hybridMultilevel"/>
    <w:tmpl w:val="E9FAC45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996214E"/>
    <w:multiLevelType w:val="hybridMultilevel"/>
    <w:tmpl w:val="2706862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0DE6A2B"/>
    <w:multiLevelType w:val="hybridMultilevel"/>
    <w:tmpl w:val="9DD4606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16E7FD8"/>
    <w:multiLevelType w:val="hybridMultilevel"/>
    <w:tmpl w:val="81507D5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90E120B"/>
    <w:multiLevelType w:val="hybridMultilevel"/>
    <w:tmpl w:val="A330121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9EF43D8"/>
    <w:multiLevelType w:val="hybridMultilevel"/>
    <w:tmpl w:val="7ED890E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CCA5CBE"/>
    <w:multiLevelType w:val="hybridMultilevel"/>
    <w:tmpl w:val="6EE815C2"/>
    <w:lvl w:ilvl="0" w:tplc="D8D01B34">
      <w:start w:val="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AF6885"/>
    <w:multiLevelType w:val="hybridMultilevel"/>
    <w:tmpl w:val="927409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7354E0"/>
    <w:multiLevelType w:val="hybridMultilevel"/>
    <w:tmpl w:val="855A645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B4737EC"/>
    <w:multiLevelType w:val="hybridMultilevel"/>
    <w:tmpl w:val="94B444A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D1976D5"/>
    <w:multiLevelType w:val="hybridMultilevel"/>
    <w:tmpl w:val="4A9CCB12"/>
    <w:lvl w:ilvl="0" w:tplc="FFFFFFFF">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561BAA"/>
    <w:multiLevelType w:val="hybridMultilevel"/>
    <w:tmpl w:val="3C225C5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1338A1"/>
    <w:multiLevelType w:val="hybridMultilevel"/>
    <w:tmpl w:val="F662B12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E970858"/>
    <w:multiLevelType w:val="hybridMultilevel"/>
    <w:tmpl w:val="927409D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497552"/>
    <w:multiLevelType w:val="hybridMultilevel"/>
    <w:tmpl w:val="A5D8B83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25776B1"/>
    <w:multiLevelType w:val="hybridMultilevel"/>
    <w:tmpl w:val="6CD8F592"/>
    <w:lvl w:ilvl="0" w:tplc="FFFFFFFF">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F528F4"/>
    <w:multiLevelType w:val="hybridMultilevel"/>
    <w:tmpl w:val="2BDCF27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6F80FE5"/>
    <w:multiLevelType w:val="hybridMultilevel"/>
    <w:tmpl w:val="9CBC3FF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BDC23F1"/>
    <w:multiLevelType w:val="hybridMultilevel"/>
    <w:tmpl w:val="DC7299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1D1B65"/>
    <w:multiLevelType w:val="hybridMultilevel"/>
    <w:tmpl w:val="38AA3D1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0B818CF"/>
    <w:multiLevelType w:val="hybridMultilevel"/>
    <w:tmpl w:val="2816173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6E167AE"/>
    <w:multiLevelType w:val="hybridMultilevel"/>
    <w:tmpl w:val="7D80F6F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95044D5"/>
    <w:multiLevelType w:val="hybridMultilevel"/>
    <w:tmpl w:val="68ECC6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A560324"/>
    <w:multiLevelType w:val="hybridMultilevel"/>
    <w:tmpl w:val="71B495B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E2B7E9B"/>
    <w:multiLevelType w:val="hybridMultilevel"/>
    <w:tmpl w:val="CFD6FE8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53008057">
    <w:abstractNumId w:val="32"/>
  </w:num>
  <w:num w:numId="2" w16cid:durableId="684595358">
    <w:abstractNumId w:val="9"/>
  </w:num>
  <w:num w:numId="3" w16cid:durableId="568925242">
    <w:abstractNumId w:val="34"/>
  </w:num>
  <w:num w:numId="4" w16cid:durableId="407270496">
    <w:abstractNumId w:val="28"/>
  </w:num>
  <w:num w:numId="5" w16cid:durableId="1425372063">
    <w:abstractNumId w:val="17"/>
  </w:num>
  <w:num w:numId="6" w16cid:durableId="1951811664">
    <w:abstractNumId w:val="27"/>
  </w:num>
  <w:num w:numId="7" w16cid:durableId="2038433831">
    <w:abstractNumId w:val="20"/>
  </w:num>
  <w:num w:numId="8" w16cid:durableId="1661809183">
    <w:abstractNumId w:val="1"/>
  </w:num>
  <w:num w:numId="9" w16cid:durableId="248777173">
    <w:abstractNumId w:val="16"/>
  </w:num>
  <w:num w:numId="10" w16cid:durableId="1824925561">
    <w:abstractNumId w:val="29"/>
  </w:num>
  <w:num w:numId="11" w16cid:durableId="1986205111">
    <w:abstractNumId w:val="5"/>
  </w:num>
  <w:num w:numId="12" w16cid:durableId="1351368396">
    <w:abstractNumId w:val="12"/>
  </w:num>
  <w:num w:numId="13" w16cid:durableId="1435664024">
    <w:abstractNumId w:val="14"/>
  </w:num>
  <w:num w:numId="14" w16cid:durableId="1359501654">
    <w:abstractNumId w:val="18"/>
  </w:num>
  <w:num w:numId="15" w16cid:durableId="205722614">
    <w:abstractNumId w:val="6"/>
  </w:num>
  <w:num w:numId="16" w16cid:durableId="88282176">
    <w:abstractNumId w:val="2"/>
  </w:num>
  <w:num w:numId="17" w16cid:durableId="288902827">
    <w:abstractNumId w:val="3"/>
  </w:num>
  <w:num w:numId="18" w16cid:durableId="842862405">
    <w:abstractNumId w:val="10"/>
  </w:num>
  <w:num w:numId="19" w16cid:durableId="15695521">
    <w:abstractNumId w:val="30"/>
  </w:num>
  <w:num w:numId="20" w16cid:durableId="721751240">
    <w:abstractNumId w:val="13"/>
  </w:num>
  <w:num w:numId="21" w16cid:durableId="2091388425">
    <w:abstractNumId w:val="22"/>
  </w:num>
  <w:num w:numId="22" w16cid:durableId="627473548">
    <w:abstractNumId w:val="15"/>
  </w:num>
  <w:num w:numId="23" w16cid:durableId="1366129016">
    <w:abstractNumId w:val="8"/>
  </w:num>
  <w:num w:numId="24" w16cid:durableId="906040786">
    <w:abstractNumId w:val="25"/>
  </w:num>
  <w:num w:numId="25" w16cid:durableId="1101299576">
    <w:abstractNumId w:val="0"/>
  </w:num>
  <w:num w:numId="26" w16cid:durableId="36856608">
    <w:abstractNumId w:val="33"/>
  </w:num>
  <w:num w:numId="27" w16cid:durableId="299965929">
    <w:abstractNumId w:val="31"/>
  </w:num>
  <w:num w:numId="28" w16cid:durableId="421030436">
    <w:abstractNumId w:val="26"/>
  </w:num>
  <w:num w:numId="29" w16cid:durableId="1008606618">
    <w:abstractNumId w:val="19"/>
  </w:num>
  <w:num w:numId="30" w16cid:durableId="1234507849">
    <w:abstractNumId w:val="11"/>
  </w:num>
  <w:num w:numId="31" w16cid:durableId="1814103052">
    <w:abstractNumId w:val="24"/>
  </w:num>
  <w:num w:numId="32" w16cid:durableId="1661423339">
    <w:abstractNumId w:val="4"/>
  </w:num>
  <w:num w:numId="33" w16cid:durableId="1159418149">
    <w:abstractNumId w:val="7"/>
  </w:num>
  <w:num w:numId="34" w16cid:durableId="206987765">
    <w:abstractNumId w:val="21"/>
  </w:num>
  <w:num w:numId="35" w16cid:durableId="130299883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umouris, Lauren">
    <w15:presenceInfo w15:providerId="AD" w15:userId="S::Lauren.Moumouris@maine.gov::1cc3667c-f357-4d5a-af9f-ca2e64fa94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249"/>
    <w:rsid w:val="0000248B"/>
    <w:rsid w:val="00005412"/>
    <w:rsid w:val="000163F4"/>
    <w:rsid w:val="00016E78"/>
    <w:rsid w:val="00021613"/>
    <w:rsid w:val="000248BA"/>
    <w:rsid w:val="00026815"/>
    <w:rsid w:val="0003226F"/>
    <w:rsid w:val="00035C50"/>
    <w:rsid w:val="000417F6"/>
    <w:rsid w:val="00041C6B"/>
    <w:rsid w:val="000434F5"/>
    <w:rsid w:val="000435A4"/>
    <w:rsid w:val="0004606F"/>
    <w:rsid w:val="000502A5"/>
    <w:rsid w:val="00051417"/>
    <w:rsid w:val="00053009"/>
    <w:rsid w:val="000545FA"/>
    <w:rsid w:val="0006257C"/>
    <w:rsid w:val="00067D5F"/>
    <w:rsid w:val="00070807"/>
    <w:rsid w:val="0007392A"/>
    <w:rsid w:val="00074915"/>
    <w:rsid w:val="000768EF"/>
    <w:rsid w:val="00076BC3"/>
    <w:rsid w:val="00080E97"/>
    <w:rsid w:val="00087118"/>
    <w:rsid w:val="000947F4"/>
    <w:rsid w:val="00096B9A"/>
    <w:rsid w:val="00097295"/>
    <w:rsid w:val="000974C0"/>
    <w:rsid w:val="000A1DA2"/>
    <w:rsid w:val="000A4BE6"/>
    <w:rsid w:val="000B1110"/>
    <w:rsid w:val="000B5084"/>
    <w:rsid w:val="000B6157"/>
    <w:rsid w:val="000B7863"/>
    <w:rsid w:val="000C1D45"/>
    <w:rsid w:val="000C2D27"/>
    <w:rsid w:val="000C4E9B"/>
    <w:rsid w:val="000C6D4B"/>
    <w:rsid w:val="000E4AEC"/>
    <w:rsid w:val="000E7444"/>
    <w:rsid w:val="000F042B"/>
    <w:rsid w:val="000F06C5"/>
    <w:rsid w:val="000F29AB"/>
    <w:rsid w:val="00100B29"/>
    <w:rsid w:val="001032F1"/>
    <w:rsid w:val="00107CE1"/>
    <w:rsid w:val="00120973"/>
    <w:rsid w:val="0012110C"/>
    <w:rsid w:val="0012397F"/>
    <w:rsid w:val="00131249"/>
    <w:rsid w:val="00141049"/>
    <w:rsid w:val="0014225B"/>
    <w:rsid w:val="00144369"/>
    <w:rsid w:val="0015287A"/>
    <w:rsid w:val="00154924"/>
    <w:rsid w:val="00155904"/>
    <w:rsid w:val="00160FEF"/>
    <w:rsid w:val="001617F1"/>
    <w:rsid w:val="001629F3"/>
    <w:rsid w:val="00171053"/>
    <w:rsid w:val="001730BD"/>
    <w:rsid w:val="00175349"/>
    <w:rsid w:val="00176D03"/>
    <w:rsid w:val="00177A1B"/>
    <w:rsid w:val="00177D9D"/>
    <w:rsid w:val="001A13BC"/>
    <w:rsid w:val="001A3B1C"/>
    <w:rsid w:val="001A5A54"/>
    <w:rsid w:val="001A70A1"/>
    <w:rsid w:val="001B04B3"/>
    <w:rsid w:val="001B1F00"/>
    <w:rsid w:val="001C30E5"/>
    <w:rsid w:val="001D01BC"/>
    <w:rsid w:val="001D0343"/>
    <w:rsid w:val="001D1DF9"/>
    <w:rsid w:val="001D5680"/>
    <w:rsid w:val="001D7A44"/>
    <w:rsid w:val="001E256C"/>
    <w:rsid w:val="001E7B90"/>
    <w:rsid w:val="001F0888"/>
    <w:rsid w:val="001F22A9"/>
    <w:rsid w:val="001F3020"/>
    <w:rsid w:val="00203F5E"/>
    <w:rsid w:val="002050FF"/>
    <w:rsid w:val="00207697"/>
    <w:rsid w:val="00213323"/>
    <w:rsid w:val="00215A11"/>
    <w:rsid w:val="00224849"/>
    <w:rsid w:val="00224BA5"/>
    <w:rsid w:val="00232A0B"/>
    <w:rsid w:val="00235608"/>
    <w:rsid w:val="00250241"/>
    <w:rsid w:val="0025571B"/>
    <w:rsid w:val="00264056"/>
    <w:rsid w:val="0026426E"/>
    <w:rsid w:val="00265902"/>
    <w:rsid w:val="00267F72"/>
    <w:rsid w:val="00272E47"/>
    <w:rsid w:val="00277361"/>
    <w:rsid w:val="0028015D"/>
    <w:rsid w:val="0028362B"/>
    <w:rsid w:val="00296793"/>
    <w:rsid w:val="002A1FF7"/>
    <w:rsid w:val="002A37CB"/>
    <w:rsid w:val="002B5997"/>
    <w:rsid w:val="002C21F0"/>
    <w:rsid w:val="002C3596"/>
    <w:rsid w:val="002D7D61"/>
    <w:rsid w:val="002E17C3"/>
    <w:rsid w:val="002E1B22"/>
    <w:rsid w:val="002E63B8"/>
    <w:rsid w:val="002F1076"/>
    <w:rsid w:val="002F127E"/>
    <w:rsid w:val="002F1F03"/>
    <w:rsid w:val="002F4AA6"/>
    <w:rsid w:val="002F71E1"/>
    <w:rsid w:val="002F7381"/>
    <w:rsid w:val="00310170"/>
    <w:rsid w:val="00314C9E"/>
    <w:rsid w:val="00326888"/>
    <w:rsid w:val="0032781A"/>
    <w:rsid w:val="00331C8C"/>
    <w:rsid w:val="003332F9"/>
    <w:rsid w:val="00336E4B"/>
    <w:rsid w:val="00341CD1"/>
    <w:rsid w:val="00342620"/>
    <w:rsid w:val="00352A6F"/>
    <w:rsid w:val="00354F63"/>
    <w:rsid w:val="00360205"/>
    <w:rsid w:val="00362404"/>
    <w:rsid w:val="00365541"/>
    <w:rsid w:val="00366E4E"/>
    <w:rsid w:val="00373C00"/>
    <w:rsid w:val="00380A74"/>
    <w:rsid w:val="00380C7D"/>
    <w:rsid w:val="00380CCC"/>
    <w:rsid w:val="00382C86"/>
    <w:rsid w:val="0038457A"/>
    <w:rsid w:val="00385A9B"/>
    <w:rsid w:val="00391E8A"/>
    <w:rsid w:val="003951DD"/>
    <w:rsid w:val="00395FC8"/>
    <w:rsid w:val="00397D6D"/>
    <w:rsid w:val="003A0143"/>
    <w:rsid w:val="003A42EA"/>
    <w:rsid w:val="003B276E"/>
    <w:rsid w:val="003B596B"/>
    <w:rsid w:val="003B6FED"/>
    <w:rsid w:val="003B7694"/>
    <w:rsid w:val="003C084B"/>
    <w:rsid w:val="003C1F1E"/>
    <w:rsid w:val="003C5FF6"/>
    <w:rsid w:val="003C6162"/>
    <w:rsid w:val="003E34A8"/>
    <w:rsid w:val="003F0A55"/>
    <w:rsid w:val="003F16E9"/>
    <w:rsid w:val="003F3A34"/>
    <w:rsid w:val="003F567F"/>
    <w:rsid w:val="00400AB4"/>
    <w:rsid w:val="00403590"/>
    <w:rsid w:val="00414315"/>
    <w:rsid w:val="00414ADB"/>
    <w:rsid w:val="0041712C"/>
    <w:rsid w:val="004226D7"/>
    <w:rsid w:val="00424D10"/>
    <w:rsid w:val="004275CF"/>
    <w:rsid w:val="004277F1"/>
    <w:rsid w:val="00443E14"/>
    <w:rsid w:val="004532CA"/>
    <w:rsid w:val="00454D43"/>
    <w:rsid w:val="004560AF"/>
    <w:rsid w:val="004567DF"/>
    <w:rsid w:val="004611D0"/>
    <w:rsid w:val="004628C8"/>
    <w:rsid w:val="00471E47"/>
    <w:rsid w:val="004726F2"/>
    <w:rsid w:val="004774F9"/>
    <w:rsid w:val="00481CF0"/>
    <w:rsid w:val="00483737"/>
    <w:rsid w:val="0048684D"/>
    <w:rsid w:val="00486D99"/>
    <w:rsid w:val="00492B9C"/>
    <w:rsid w:val="004A1216"/>
    <w:rsid w:val="004A1FC3"/>
    <w:rsid w:val="004A232A"/>
    <w:rsid w:val="004A2D28"/>
    <w:rsid w:val="004A3FD3"/>
    <w:rsid w:val="004A561D"/>
    <w:rsid w:val="004A65E9"/>
    <w:rsid w:val="004A7A3D"/>
    <w:rsid w:val="004B1351"/>
    <w:rsid w:val="004B759A"/>
    <w:rsid w:val="004C1283"/>
    <w:rsid w:val="004D23BB"/>
    <w:rsid w:val="004D7DD1"/>
    <w:rsid w:val="004E3DB3"/>
    <w:rsid w:val="004E4286"/>
    <w:rsid w:val="004E454F"/>
    <w:rsid w:val="004F0A38"/>
    <w:rsid w:val="004F6197"/>
    <w:rsid w:val="005017C2"/>
    <w:rsid w:val="00502F2E"/>
    <w:rsid w:val="005126B5"/>
    <w:rsid w:val="0051446D"/>
    <w:rsid w:val="00516A39"/>
    <w:rsid w:val="00520E42"/>
    <w:rsid w:val="00521F8B"/>
    <w:rsid w:val="005326DB"/>
    <w:rsid w:val="005355C2"/>
    <w:rsid w:val="00544CE0"/>
    <w:rsid w:val="00550C0E"/>
    <w:rsid w:val="00553A67"/>
    <w:rsid w:val="005558D6"/>
    <w:rsid w:val="00561F55"/>
    <w:rsid w:val="00562815"/>
    <w:rsid w:val="0058650B"/>
    <w:rsid w:val="00591F66"/>
    <w:rsid w:val="005956F1"/>
    <w:rsid w:val="0059686D"/>
    <w:rsid w:val="005977B6"/>
    <w:rsid w:val="005A1054"/>
    <w:rsid w:val="005B4303"/>
    <w:rsid w:val="005C2EE9"/>
    <w:rsid w:val="005C4A6C"/>
    <w:rsid w:val="005C6283"/>
    <w:rsid w:val="005C6836"/>
    <w:rsid w:val="005C6E5D"/>
    <w:rsid w:val="005C7AD4"/>
    <w:rsid w:val="005E653A"/>
    <w:rsid w:val="005F11F2"/>
    <w:rsid w:val="005F618B"/>
    <w:rsid w:val="0060277A"/>
    <w:rsid w:val="00616993"/>
    <w:rsid w:val="00617913"/>
    <w:rsid w:val="006212AE"/>
    <w:rsid w:val="0062593D"/>
    <w:rsid w:val="00630DDF"/>
    <w:rsid w:val="006355C7"/>
    <w:rsid w:val="0064082B"/>
    <w:rsid w:val="006423C3"/>
    <w:rsid w:val="0065560C"/>
    <w:rsid w:val="006576B9"/>
    <w:rsid w:val="0066111C"/>
    <w:rsid w:val="00662283"/>
    <w:rsid w:val="0066336F"/>
    <w:rsid w:val="00663A9E"/>
    <w:rsid w:val="006640F8"/>
    <w:rsid w:val="00666C86"/>
    <w:rsid w:val="00667A64"/>
    <w:rsid w:val="0067079C"/>
    <w:rsid w:val="00670940"/>
    <w:rsid w:val="00672C4A"/>
    <w:rsid w:val="00673D14"/>
    <w:rsid w:val="00675E40"/>
    <w:rsid w:val="00676025"/>
    <w:rsid w:val="006760E7"/>
    <w:rsid w:val="00676B1B"/>
    <w:rsid w:val="006774E5"/>
    <w:rsid w:val="00681697"/>
    <w:rsid w:val="006862A9"/>
    <w:rsid w:val="00686478"/>
    <w:rsid w:val="00687D4C"/>
    <w:rsid w:val="006901A7"/>
    <w:rsid w:val="00691355"/>
    <w:rsid w:val="006921B7"/>
    <w:rsid w:val="006A179B"/>
    <w:rsid w:val="006A484E"/>
    <w:rsid w:val="006A5907"/>
    <w:rsid w:val="006B28AF"/>
    <w:rsid w:val="006B3AE6"/>
    <w:rsid w:val="006B5DEC"/>
    <w:rsid w:val="006C1B50"/>
    <w:rsid w:val="006C3CF6"/>
    <w:rsid w:val="006C567D"/>
    <w:rsid w:val="006C78E1"/>
    <w:rsid w:val="006D64F7"/>
    <w:rsid w:val="006D7FAB"/>
    <w:rsid w:val="006E7F51"/>
    <w:rsid w:val="006F1A39"/>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66D2"/>
    <w:rsid w:val="00737571"/>
    <w:rsid w:val="00740F34"/>
    <w:rsid w:val="00741450"/>
    <w:rsid w:val="0074411C"/>
    <w:rsid w:val="007458DC"/>
    <w:rsid w:val="00745E49"/>
    <w:rsid w:val="00750CBB"/>
    <w:rsid w:val="00752711"/>
    <w:rsid w:val="00754219"/>
    <w:rsid w:val="00754CAB"/>
    <w:rsid w:val="0075743D"/>
    <w:rsid w:val="00763C24"/>
    <w:rsid w:val="00774A1A"/>
    <w:rsid w:val="00774C90"/>
    <w:rsid w:val="00780046"/>
    <w:rsid w:val="0078217C"/>
    <w:rsid w:val="00783940"/>
    <w:rsid w:val="0078520C"/>
    <w:rsid w:val="00785FF2"/>
    <w:rsid w:val="0078741A"/>
    <w:rsid w:val="00794636"/>
    <w:rsid w:val="007A3BC8"/>
    <w:rsid w:val="007B4F92"/>
    <w:rsid w:val="007B5B3F"/>
    <w:rsid w:val="007B792F"/>
    <w:rsid w:val="007C2003"/>
    <w:rsid w:val="007C61BA"/>
    <w:rsid w:val="007C6494"/>
    <w:rsid w:val="007C6FC9"/>
    <w:rsid w:val="007D13E2"/>
    <w:rsid w:val="007D2914"/>
    <w:rsid w:val="007D2F73"/>
    <w:rsid w:val="007D360E"/>
    <w:rsid w:val="007E5F07"/>
    <w:rsid w:val="007E6A49"/>
    <w:rsid w:val="007F0E0F"/>
    <w:rsid w:val="007F4B49"/>
    <w:rsid w:val="007F7310"/>
    <w:rsid w:val="00802AE0"/>
    <w:rsid w:val="0082134A"/>
    <w:rsid w:val="0082449F"/>
    <w:rsid w:val="00827CB3"/>
    <w:rsid w:val="00837848"/>
    <w:rsid w:val="008459C7"/>
    <w:rsid w:val="00846FC5"/>
    <w:rsid w:val="008541A4"/>
    <w:rsid w:val="00860AEA"/>
    <w:rsid w:val="00861F65"/>
    <w:rsid w:val="00864E43"/>
    <w:rsid w:val="00876280"/>
    <w:rsid w:val="00877CB7"/>
    <w:rsid w:val="008807FE"/>
    <w:rsid w:val="008831CC"/>
    <w:rsid w:val="00883887"/>
    <w:rsid w:val="00884BCE"/>
    <w:rsid w:val="008861B2"/>
    <w:rsid w:val="0088655F"/>
    <w:rsid w:val="00887B8A"/>
    <w:rsid w:val="008A0220"/>
    <w:rsid w:val="008A3197"/>
    <w:rsid w:val="008A3A97"/>
    <w:rsid w:val="008A5A26"/>
    <w:rsid w:val="008B0879"/>
    <w:rsid w:val="008B2530"/>
    <w:rsid w:val="008B4AA6"/>
    <w:rsid w:val="008B5853"/>
    <w:rsid w:val="008B586D"/>
    <w:rsid w:val="008B5DA6"/>
    <w:rsid w:val="008C6AD0"/>
    <w:rsid w:val="008D098F"/>
    <w:rsid w:val="008D1A76"/>
    <w:rsid w:val="008D2327"/>
    <w:rsid w:val="008D2FAD"/>
    <w:rsid w:val="008D62AE"/>
    <w:rsid w:val="008D646E"/>
    <w:rsid w:val="008D6EE3"/>
    <w:rsid w:val="008E62CC"/>
    <w:rsid w:val="008E7CF5"/>
    <w:rsid w:val="008E7D75"/>
    <w:rsid w:val="008F48F3"/>
    <w:rsid w:val="008F5AB5"/>
    <w:rsid w:val="0090104A"/>
    <w:rsid w:val="00903251"/>
    <w:rsid w:val="0090735C"/>
    <w:rsid w:val="00911AB9"/>
    <w:rsid w:val="00911E6C"/>
    <w:rsid w:val="009143B8"/>
    <w:rsid w:val="00916C46"/>
    <w:rsid w:val="0092487D"/>
    <w:rsid w:val="009256C1"/>
    <w:rsid w:val="00926B3E"/>
    <w:rsid w:val="00927E85"/>
    <w:rsid w:val="00930D6E"/>
    <w:rsid w:val="009316A3"/>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9012A"/>
    <w:rsid w:val="009A2FC6"/>
    <w:rsid w:val="009A472C"/>
    <w:rsid w:val="009B2704"/>
    <w:rsid w:val="009B39DC"/>
    <w:rsid w:val="009C2E0C"/>
    <w:rsid w:val="009C57AF"/>
    <w:rsid w:val="009C7DB0"/>
    <w:rsid w:val="009D2F75"/>
    <w:rsid w:val="009D4265"/>
    <w:rsid w:val="009D5024"/>
    <w:rsid w:val="009E69E0"/>
    <w:rsid w:val="009F370F"/>
    <w:rsid w:val="009F7765"/>
    <w:rsid w:val="00A00A41"/>
    <w:rsid w:val="00A15411"/>
    <w:rsid w:val="00A21C4E"/>
    <w:rsid w:val="00A24E7B"/>
    <w:rsid w:val="00A2555E"/>
    <w:rsid w:val="00A264E3"/>
    <w:rsid w:val="00A319F7"/>
    <w:rsid w:val="00A3653E"/>
    <w:rsid w:val="00A46062"/>
    <w:rsid w:val="00A47360"/>
    <w:rsid w:val="00A5772B"/>
    <w:rsid w:val="00A61088"/>
    <w:rsid w:val="00A72E5D"/>
    <w:rsid w:val="00A82475"/>
    <w:rsid w:val="00A849D1"/>
    <w:rsid w:val="00A90D56"/>
    <w:rsid w:val="00A96D27"/>
    <w:rsid w:val="00AA4ED5"/>
    <w:rsid w:val="00AB3460"/>
    <w:rsid w:val="00AB5F2E"/>
    <w:rsid w:val="00AD2B47"/>
    <w:rsid w:val="00AD7EBE"/>
    <w:rsid w:val="00AE33F1"/>
    <w:rsid w:val="00AE6275"/>
    <w:rsid w:val="00AF5363"/>
    <w:rsid w:val="00AF787E"/>
    <w:rsid w:val="00B15261"/>
    <w:rsid w:val="00B20A04"/>
    <w:rsid w:val="00B225FE"/>
    <w:rsid w:val="00B22FB9"/>
    <w:rsid w:val="00B26152"/>
    <w:rsid w:val="00B27971"/>
    <w:rsid w:val="00B45E24"/>
    <w:rsid w:val="00B46855"/>
    <w:rsid w:val="00B52BF6"/>
    <w:rsid w:val="00B53B19"/>
    <w:rsid w:val="00B63F44"/>
    <w:rsid w:val="00B76138"/>
    <w:rsid w:val="00B83902"/>
    <w:rsid w:val="00B845F6"/>
    <w:rsid w:val="00B85D84"/>
    <w:rsid w:val="00B876F1"/>
    <w:rsid w:val="00B931CE"/>
    <w:rsid w:val="00B93E64"/>
    <w:rsid w:val="00BB61FE"/>
    <w:rsid w:val="00BC2049"/>
    <w:rsid w:val="00BC44F2"/>
    <w:rsid w:val="00BC53A3"/>
    <w:rsid w:val="00BE1EA2"/>
    <w:rsid w:val="00BE588F"/>
    <w:rsid w:val="00BF191D"/>
    <w:rsid w:val="00BF5871"/>
    <w:rsid w:val="00BF5C8E"/>
    <w:rsid w:val="00BF6C7E"/>
    <w:rsid w:val="00C00A8D"/>
    <w:rsid w:val="00C02EA1"/>
    <w:rsid w:val="00C06560"/>
    <w:rsid w:val="00C06596"/>
    <w:rsid w:val="00C14A69"/>
    <w:rsid w:val="00C201DC"/>
    <w:rsid w:val="00C201FF"/>
    <w:rsid w:val="00C33773"/>
    <w:rsid w:val="00C504C8"/>
    <w:rsid w:val="00C52CEF"/>
    <w:rsid w:val="00C538B5"/>
    <w:rsid w:val="00C5442B"/>
    <w:rsid w:val="00C54CE8"/>
    <w:rsid w:val="00C57F59"/>
    <w:rsid w:val="00C6072A"/>
    <w:rsid w:val="00C63B8C"/>
    <w:rsid w:val="00C640AE"/>
    <w:rsid w:val="00C6518E"/>
    <w:rsid w:val="00C653C9"/>
    <w:rsid w:val="00C66AE6"/>
    <w:rsid w:val="00C70996"/>
    <w:rsid w:val="00C76A1C"/>
    <w:rsid w:val="00C928BA"/>
    <w:rsid w:val="00C97373"/>
    <w:rsid w:val="00CA049C"/>
    <w:rsid w:val="00CA3310"/>
    <w:rsid w:val="00CA63FD"/>
    <w:rsid w:val="00CB2EBB"/>
    <w:rsid w:val="00CB6763"/>
    <w:rsid w:val="00CC3B48"/>
    <w:rsid w:val="00CC41A9"/>
    <w:rsid w:val="00CC70A3"/>
    <w:rsid w:val="00CD028C"/>
    <w:rsid w:val="00CD2C96"/>
    <w:rsid w:val="00CD5A59"/>
    <w:rsid w:val="00CD6BA8"/>
    <w:rsid w:val="00CD7EFA"/>
    <w:rsid w:val="00CE2A0C"/>
    <w:rsid w:val="00CE2C1A"/>
    <w:rsid w:val="00CE355D"/>
    <w:rsid w:val="00CE3BD0"/>
    <w:rsid w:val="00CE775A"/>
    <w:rsid w:val="00CE7866"/>
    <w:rsid w:val="00CF3AA7"/>
    <w:rsid w:val="00CF48E5"/>
    <w:rsid w:val="00CF4F42"/>
    <w:rsid w:val="00D00551"/>
    <w:rsid w:val="00D01500"/>
    <w:rsid w:val="00D12459"/>
    <w:rsid w:val="00D30E7F"/>
    <w:rsid w:val="00D30F90"/>
    <w:rsid w:val="00D33C21"/>
    <w:rsid w:val="00D35C1F"/>
    <w:rsid w:val="00D3779B"/>
    <w:rsid w:val="00D40925"/>
    <w:rsid w:val="00D45ACB"/>
    <w:rsid w:val="00D51F6A"/>
    <w:rsid w:val="00D54605"/>
    <w:rsid w:val="00D603DD"/>
    <w:rsid w:val="00D6121B"/>
    <w:rsid w:val="00D63281"/>
    <w:rsid w:val="00D64814"/>
    <w:rsid w:val="00D668FE"/>
    <w:rsid w:val="00D771BF"/>
    <w:rsid w:val="00D868E6"/>
    <w:rsid w:val="00D93A87"/>
    <w:rsid w:val="00D9679F"/>
    <w:rsid w:val="00D97352"/>
    <w:rsid w:val="00DA004C"/>
    <w:rsid w:val="00DA2B6F"/>
    <w:rsid w:val="00DA4E5F"/>
    <w:rsid w:val="00DB1356"/>
    <w:rsid w:val="00DB6AC2"/>
    <w:rsid w:val="00DC27BA"/>
    <w:rsid w:val="00DC56C7"/>
    <w:rsid w:val="00DC62F0"/>
    <w:rsid w:val="00DD7DEA"/>
    <w:rsid w:val="00DE4FD1"/>
    <w:rsid w:val="00DE5DB0"/>
    <w:rsid w:val="00DF45DF"/>
    <w:rsid w:val="00DF47D7"/>
    <w:rsid w:val="00DF4F1D"/>
    <w:rsid w:val="00DF6FC2"/>
    <w:rsid w:val="00DF7E83"/>
    <w:rsid w:val="00E0367F"/>
    <w:rsid w:val="00E05959"/>
    <w:rsid w:val="00E05E4B"/>
    <w:rsid w:val="00E15479"/>
    <w:rsid w:val="00E163BF"/>
    <w:rsid w:val="00E16960"/>
    <w:rsid w:val="00E20587"/>
    <w:rsid w:val="00E24EC1"/>
    <w:rsid w:val="00E272E9"/>
    <w:rsid w:val="00E32602"/>
    <w:rsid w:val="00E33AFE"/>
    <w:rsid w:val="00E347FE"/>
    <w:rsid w:val="00E35F0C"/>
    <w:rsid w:val="00E369B7"/>
    <w:rsid w:val="00E44DE4"/>
    <w:rsid w:val="00E51618"/>
    <w:rsid w:val="00E56FE8"/>
    <w:rsid w:val="00E72BA8"/>
    <w:rsid w:val="00E73727"/>
    <w:rsid w:val="00E746E6"/>
    <w:rsid w:val="00E83929"/>
    <w:rsid w:val="00E858E9"/>
    <w:rsid w:val="00E86985"/>
    <w:rsid w:val="00E90BEF"/>
    <w:rsid w:val="00E90E20"/>
    <w:rsid w:val="00EA1407"/>
    <w:rsid w:val="00EB0125"/>
    <w:rsid w:val="00EB1F07"/>
    <w:rsid w:val="00EB6075"/>
    <w:rsid w:val="00EB7467"/>
    <w:rsid w:val="00EB7979"/>
    <w:rsid w:val="00EC04ED"/>
    <w:rsid w:val="00EC04EE"/>
    <w:rsid w:val="00EC791A"/>
    <w:rsid w:val="00ED03F7"/>
    <w:rsid w:val="00ED6748"/>
    <w:rsid w:val="00EE0959"/>
    <w:rsid w:val="00EE2CCB"/>
    <w:rsid w:val="00EE45B6"/>
    <w:rsid w:val="00EE7664"/>
    <w:rsid w:val="00EF06E8"/>
    <w:rsid w:val="00EF0B66"/>
    <w:rsid w:val="00EF2AD9"/>
    <w:rsid w:val="00F035CE"/>
    <w:rsid w:val="00F06DBB"/>
    <w:rsid w:val="00F06E74"/>
    <w:rsid w:val="00F103BD"/>
    <w:rsid w:val="00F10946"/>
    <w:rsid w:val="00F117D5"/>
    <w:rsid w:val="00F121E2"/>
    <w:rsid w:val="00F12C4D"/>
    <w:rsid w:val="00F1585D"/>
    <w:rsid w:val="00F16D61"/>
    <w:rsid w:val="00F17A8B"/>
    <w:rsid w:val="00F17F6A"/>
    <w:rsid w:val="00F210F0"/>
    <w:rsid w:val="00F37812"/>
    <w:rsid w:val="00F44031"/>
    <w:rsid w:val="00F51275"/>
    <w:rsid w:val="00F53474"/>
    <w:rsid w:val="00F6104D"/>
    <w:rsid w:val="00F62793"/>
    <w:rsid w:val="00F646C0"/>
    <w:rsid w:val="00F647A0"/>
    <w:rsid w:val="00F65DA5"/>
    <w:rsid w:val="00F71C6B"/>
    <w:rsid w:val="00F7682E"/>
    <w:rsid w:val="00F82189"/>
    <w:rsid w:val="00F9030F"/>
    <w:rsid w:val="00F9098C"/>
    <w:rsid w:val="00F941A7"/>
    <w:rsid w:val="00F95C09"/>
    <w:rsid w:val="00F95FEC"/>
    <w:rsid w:val="00FA03AD"/>
    <w:rsid w:val="00FA7A0C"/>
    <w:rsid w:val="00FB1CA8"/>
    <w:rsid w:val="00FB221C"/>
    <w:rsid w:val="00FB6342"/>
    <w:rsid w:val="00FB6790"/>
    <w:rsid w:val="00FC032E"/>
    <w:rsid w:val="00FD146E"/>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391FA3D"/>
  <w15:chartTrackingRefBased/>
  <w15:docId w15:val="{D16249EF-19EE-42E9-94A2-2DE6ECAC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Revision">
    <w:name w:val="Revision"/>
    <w:hidden/>
    <w:uiPriority w:val="99"/>
    <w:semiHidden/>
    <w:rsid w:val="0048684D"/>
    <w:rPr>
      <w:sz w:val="24"/>
      <w:szCs w:val="24"/>
    </w:rPr>
  </w:style>
  <w:style w:type="character" w:styleId="UnresolvedMention">
    <w:name w:val="Unresolved Mention"/>
    <w:uiPriority w:val="99"/>
    <w:semiHidden/>
    <w:unhideWhenUsed/>
    <w:rsid w:val="00C33773"/>
    <w:rPr>
      <w:color w:val="605E5C"/>
      <w:shd w:val="clear" w:color="auto" w:fill="E1DFDD"/>
    </w:rPr>
  </w:style>
  <w:style w:type="character" w:styleId="FollowedHyperlink">
    <w:name w:val="FollowedHyperlink"/>
    <w:rsid w:val="00C3377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ure.maine.gov/statutes/22/title22sec3931.pdf"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2" ma:contentTypeDescription="Create a new document." ma:contentTypeScope="" ma:versionID="27324a42ab54bdb3bebaa196d1301d8e">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4663cc218a6b65469daf45c698d4a93"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A9383-7BCD-4529-A1C0-3A4630021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7FC4D8-9893-41B4-9224-5A9A72EFFBDB}">
  <ds:schemaRefs>
    <ds:schemaRef ds:uri="http://schemas.openxmlformats.org/officeDocument/2006/bibliography"/>
  </ds:schemaRefs>
</ds:datastoreItem>
</file>

<file path=customXml/itemProps3.xml><?xml version="1.0" encoding="utf-8"?>
<ds:datastoreItem xmlns:ds="http://schemas.openxmlformats.org/officeDocument/2006/customXml" ds:itemID="{BB931E59-84B1-4211-9235-E83F00BE0F3D}">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9D26E8FD-C645-4219-8625-177733556A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9381</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Laidler, Skye</cp:lastModifiedBy>
  <cp:revision>2</cp:revision>
  <dcterms:created xsi:type="dcterms:W3CDTF">2023-08-15T19:16:00Z</dcterms:created>
  <dcterms:modified xsi:type="dcterms:W3CDTF">2023-08-15T19:16:00Z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