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738FC8FD" w:rsidR="00ED0523"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6F3D32">
        <w:rPr>
          <w:rStyle w:val="InitialStyle"/>
          <w:rFonts w:ascii="Arial" w:hAnsi="Arial" w:cs="Arial"/>
          <w:b/>
          <w:bCs/>
          <w:sz w:val="32"/>
          <w:szCs w:val="32"/>
        </w:rPr>
        <w:t xml:space="preserve">Health </w:t>
      </w:r>
      <w:r w:rsidR="00980257">
        <w:rPr>
          <w:rStyle w:val="InitialStyle"/>
          <w:rFonts w:ascii="Arial" w:hAnsi="Arial" w:cs="Arial"/>
          <w:b/>
          <w:bCs/>
          <w:sz w:val="32"/>
          <w:szCs w:val="32"/>
        </w:rPr>
        <w:t>a</w:t>
      </w:r>
      <w:r w:rsidR="006F3D32">
        <w:rPr>
          <w:rStyle w:val="InitialStyle"/>
          <w:rFonts w:ascii="Arial" w:hAnsi="Arial" w:cs="Arial"/>
          <w:b/>
          <w:bCs/>
          <w:sz w:val="32"/>
          <w:szCs w:val="32"/>
        </w:rPr>
        <w:t xml:space="preserve">nd Human Services </w:t>
      </w:r>
    </w:p>
    <w:p w14:paraId="0A9F3669" w14:textId="2DEE88E0" w:rsidR="00DE1462" w:rsidRPr="00C97934" w:rsidRDefault="00DC46A3" w:rsidP="00DC46A3">
      <w:pPr>
        <w:pStyle w:val="DefaultText"/>
        <w:spacing w:line="259" w:lineRule="auto"/>
        <w:jc w:val="center"/>
        <w:rPr>
          <w:rStyle w:val="InitialStyle"/>
          <w:rFonts w:ascii="Arial" w:hAnsi="Arial" w:cs="Arial"/>
          <w:b/>
          <w:bCs/>
          <w:sz w:val="32"/>
          <w:szCs w:val="32"/>
        </w:rPr>
      </w:pPr>
      <w:r>
        <w:rPr>
          <w:rStyle w:val="InitialStyle"/>
          <w:rFonts w:ascii="Arial" w:hAnsi="Arial"/>
          <w:i/>
          <w:iCs/>
          <w:sz w:val="28"/>
          <w:szCs w:val="28"/>
        </w:rPr>
        <w:t>Office of the Commissioner</w:t>
      </w:r>
    </w:p>
    <w:p w14:paraId="576E61E9" w14:textId="77777777" w:rsidR="00C71711"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D641A06">
            <wp:simplePos x="0" y="0"/>
            <wp:positionH relativeFrom="page">
              <wp:posOffset>3024505</wp:posOffset>
            </wp:positionH>
            <wp:positionV relativeFrom="paragraph">
              <wp:posOffset>152400</wp:posOffset>
            </wp:positionV>
            <wp:extent cx="2244725" cy="2865120"/>
            <wp:effectExtent l="0" t="0" r="3175" b="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4725" cy="2865120"/>
                    </a:xfrm>
                    <a:prstGeom prst="rect">
                      <a:avLst/>
                    </a:prstGeom>
                    <a:noFill/>
                  </pic:spPr>
                </pic:pic>
              </a:graphicData>
            </a:graphic>
            <wp14:sizeRelH relativeFrom="margin">
              <wp14:pctWidth>0</wp14:pctWidth>
            </wp14:sizeRelH>
            <wp14:sizeRelV relativeFrom="margin">
              <wp14:pctHeight>0</wp14:pctHeight>
            </wp14:sizeRelV>
          </wp:anchor>
        </w:drawing>
      </w:r>
    </w:p>
    <w:p w14:paraId="1545FECF" w14:textId="77777777" w:rsidR="00C71711" w:rsidRPr="00F512E4" w:rsidRDefault="00C71711" w:rsidP="00F512E4"/>
    <w:p w14:paraId="59490ABA" w14:textId="77777777" w:rsidR="00C71711" w:rsidRPr="00F512E4" w:rsidRDefault="00C71711" w:rsidP="00F512E4"/>
    <w:p w14:paraId="01ED5340" w14:textId="77777777" w:rsidR="00C71711" w:rsidRPr="00F512E4" w:rsidRDefault="00C71711" w:rsidP="00F512E4"/>
    <w:p w14:paraId="68143BA8" w14:textId="77777777" w:rsidR="00C71711" w:rsidRPr="00F512E4" w:rsidRDefault="00C71711" w:rsidP="00F512E4"/>
    <w:p w14:paraId="4BDA2493" w14:textId="77777777" w:rsidR="00C71711" w:rsidRPr="00F512E4" w:rsidRDefault="00C71711" w:rsidP="00F512E4"/>
    <w:p w14:paraId="19A92CB8" w14:textId="77777777" w:rsidR="00C71711" w:rsidRPr="00F512E4" w:rsidRDefault="00C71711" w:rsidP="00F512E4"/>
    <w:p w14:paraId="51BBDD7A" w14:textId="77777777" w:rsidR="00C71711" w:rsidRPr="00F512E4" w:rsidRDefault="00C71711" w:rsidP="00F512E4"/>
    <w:p w14:paraId="59D22AA1" w14:textId="77777777" w:rsidR="00C71711" w:rsidRPr="00F512E4" w:rsidRDefault="00C71711" w:rsidP="00F512E4"/>
    <w:p w14:paraId="7B865EB7" w14:textId="77777777" w:rsidR="00C71711" w:rsidRPr="00F512E4" w:rsidRDefault="00C71711" w:rsidP="00F512E4"/>
    <w:p w14:paraId="4BAA0AF9" w14:textId="77777777" w:rsidR="00C71711" w:rsidRPr="00F512E4" w:rsidRDefault="00C71711" w:rsidP="00F512E4"/>
    <w:p w14:paraId="59C42B00" w14:textId="77777777" w:rsidR="00C71711" w:rsidRPr="00F512E4" w:rsidRDefault="00C71711" w:rsidP="00F512E4"/>
    <w:p w14:paraId="24194F59" w14:textId="55B2802E" w:rsidR="00ED0523" w:rsidRPr="00C97934" w:rsidRDefault="00C71711" w:rsidP="00F512E4">
      <w:pPr>
        <w:pStyle w:val="DefaultText"/>
        <w:widowControl/>
        <w:tabs>
          <w:tab w:val="center" w:pos="1751"/>
        </w:tabs>
        <w:rPr>
          <w:rStyle w:val="InitialStyle"/>
          <w:rFonts w:ascii="Arial" w:hAnsi="Arial" w:cs="Arial"/>
          <w:bCs/>
          <w:iCs/>
        </w:rPr>
      </w:pPr>
      <w:r>
        <w:rPr>
          <w:rStyle w:val="InitialStyle"/>
          <w:rFonts w:ascii="Arial" w:hAnsi="Arial" w:cs="Arial"/>
          <w:bCs/>
          <w:iCs/>
        </w:rPr>
        <w:tab/>
      </w:r>
      <w:r w:rsidR="006C58E4" w:rsidRPr="00C97934">
        <w:rPr>
          <w:rStyle w:val="InitialStyle"/>
          <w:rFonts w:ascii="Arial" w:hAnsi="Arial" w:cs="Arial"/>
          <w:bCs/>
          <w:iCs/>
        </w:rPr>
        <w:br w:type="textWrapping" w:clear="all"/>
      </w: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1091EFA6" w:rsidR="00ED0523" w:rsidRPr="00EA09E6" w:rsidRDefault="7D9D0E46" w:rsidP="00ED0523">
      <w:pPr>
        <w:pStyle w:val="DefaultText"/>
        <w:widowControl/>
        <w:jc w:val="center"/>
        <w:rPr>
          <w:rStyle w:val="InitialStyle"/>
          <w:rFonts w:ascii="Arial" w:hAnsi="Arial" w:cs="Arial"/>
          <w:bCs/>
          <w:sz w:val="32"/>
          <w:szCs w:val="32"/>
          <w:u w:val="single"/>
        </w:rPr>
      </w:pPr>
      <w:r w:rsidRPr="21A7DCFC">
        <w:rPr>
          <w:rStyle w:val="InitialStyle"/>
          <w:rFonts w:ascii="Arial" w:hAnsi="Arial" w:cs="Arial"/>
          <w:b/>
          <w:bCs/>
          <w:sz w:val="32"/>
          <w:szCs w:val="32"/>
        </w:rPr>
        <w:t>RFA</w:t>
      </w:r>
      <w:r w:rsidR="00DC2B8C">
        <w:rPr>
          <w:rStyle w:val="InitialStyle"/>
          <w:rFonts w:ascii="Arial" w:hAnsi="Arial" w:cs="Arial"/>
          <w:b/>
          <w:bCs/>
          <w:sz w:val="32"/>
          <w:szCs w:val="32"/>
        </w:rPr>
        <w:t># 202206098</w:t>
      </w:r>
    </w:p>
    <w:p w14:paraId="67C8E853" w14:textId="77777777" w:rsidR="00ED0523" w:rsidRPr="00C97934" w:rsidRDefault="00ED0523" w:rsidP="00ED0523">
      <w:pPr>
        <w:pStyle w:val="DefaultText"/>
        <w:widowControl/>
        <w:jc w:val="center"/>
        <w:rPr>
          <w:rStyle w:val="InitialStyle"/>
          <w:rFonts w:ascii="Arial" w:hAnsi="Arial" w:cs="Arial"/>
          <w:b/>
        </w:rPr>
      </w:pPr>
    </w:p>
    <w:p w14:paraId="73967B57" w14:textId="3A841615" w:rsidR="00980257" w:rsidRDefault="00D6407E" w:rsidP="00ED0523">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 xml:space="preserve">Maine </w:t>
      </w:r>
      <w:r w:rsidR="003C21E5">
        <w:rPr>
          <w:rStyle w:val="InitialStyle"/>
          <w:rFonts w:ascii="Arial" w:hAnsi="Arial" w:cs="Arial"/>
          <w:b/>
          <w:bCs/>
          <w:sz w:val="32"/>
          <w:szCs w:val="32"/>
          <w:u w:val="single"/>
        </w:rPr>
        <w:t>Healthcare Workforce</w:t>
      </w:r>
      <w:r w:rsidR="00566C5A" w:rsidRPr="009D042D">
        <w:rPr>
          <w:rStyle w:val="InitialStyle"/>
          <w:rFonts w:ascii="Arial" w:hAnsi="Arial" w:cs="Arial"/>
          <w:b/>
          <w:bCs/>
          <w:sz w:val="32"/>
          <w:szCs w:val="32"/>
          <w:u w:val="single"/>
        </w:rPr>
        <w:t xml:space="preserve"> Initiative</w:t>
      </w:r>
      <w:r w:rsidR="003C21E5">
        <w:rPr>
          <w:rStyle w:val="InitialStyle"/>
          <w:rFonts w:ascii="Arial" w:hAnsi="Arial" w:cs="Arial"/>
          <w:b/>
          <w:bCs/>
          <w:sz w:val="32"/>
          <w:szCs w:val="32"/>
          <w:u w:val="single"/>
        </w:rPr>
        <w:t xml:space="preserve"> </w:t>
      </w:r>
    </w:p>
    <w:p w14:paraId="218599F0" w14:textId="32882CA8" w:rsidR="00ED0523" w:rsidRPr="009D042D" w:rsidRDefault="00CD5EB1" w:rsidP="00ED0523">
      <w:pPr>
        <w:pStyle w:val="DefaultText"/>
        <w:widowControl/>
        <w:jc w:val="center"/>
        <w:rPr>
          <w:rStyle w:val="InitialStyle"/>
          <w:rFonts w:ascii="Arial" w:hAnsi="Arial" w:cs="Arial"/>
          <w:b/>
          <w:bCs/>
          <w:sz w:val="32"/>
          <w:szCs w:val="32"/>
          <w:u w:val="single"/>
        </w:rPr>
      </w:pPr>
      <w:r w:rsidRPr="009D042D">
        <w:rPr>
          <w:rStyle w:val="InitialStyle"/>
          <w:rFonts w:ascii="Arial" w:hAnsi="Arial" w:cs="Arial"/>
          <w:b/>
          <w:bCs/>
          <w:sz w:val="32"/>
          <w:szCs w:val="32"/>
          <w:u w:val="single"/>
        </w:rPr>
        <w:t>Grant Funding</w:t>
      </w:r>
      <w:r>
        <w:rPr>
          <w:rStyle w:val="InitialStyle"/>
          <w:rFonts w:ascii="Arial" w:hAnsi="Arial" w:cs="Arial"/>
          <w:b/>
          <w:bCs/>
          <w:sz w:val="32"/>
          <w:szCs w:val="32"/>
          <w:u w:val="single"/>
        </w:rPr>
        <w:t xml:space="preserve"> Opportunity for</w:t>
      </w:r>
      <w:r w:rsidR="00E65DAD">
        <w:rPr>
          <w:rStyle w:val="InitialStyle"/>
          <w:rFonts w:ascii="Arial" w:hAnsi="Arial" w:cs="Arial"/>
          <w:b/>
          <w:bCs/>
          <w:sz w:val="32"/>
          <w:szCs w:val="32"/>
          <w:u w:val="single"/>
        </w:rPr>
        <w:t xml:space="preserve"> </w:t>
      </w:r>
      <w:r w:rsidR="003C21E5">
        <w:rPr>
          <w:rStyle w:val="InitialStyle"/>
          <w:rFonts w:ascii="Arial" w:hAnsi="Arial" w:cs="Arial"/>
          <w:b/>
          <w:bCs/>
          <w:sz w:val="32"/>
          <w:szCs w:val="32"/>
          <w:u w:val="single"/>
        </w:rPr>
        <w:t xml:space="preserve">Expansion of </w:t>
      </w:r>
      <w:r w:rsidR="008D6468">
        <w:rPr>
          <w:rStyle w:val="InitialStyle"/>
          <w:rFonts w:ascii="Arial" w:hAnsi="Arial" w:cs="Arial"/>
          <w:b/>
          <w:bCs/>
          <w:sz w:val="32"/>
          <w:szCs w:val="32"/>
          <w:u w:val="single"/>
        </w:rPr>
        <w:t>Rural Clinical Preceptorships and</w:t>
      </w:r>
      <w:r w:rsidR="003C21E5">
        <w:rPr>
          <w:rStyle w:val="InitialStyle"/>
          <w:rFonts w:ascii="Arial" w:hAnsi="Arial" w:cs="Arial"/>
          <w:b/>
          <w:bCs/>
          <w:sz w:val="32"/>
          <w:szCs w:val="32"/>
          <w:u w:val="single"/>
        </w:rPr>
        <w:t xml:space="preserve"> </w:t>
      </w:r>
      <w:r w:rsidR="003C5091">
        <w:rPr>
          <w:rStyle w:val="InitialStyle"/>
          <w:rFonts w:ascii="Arial" w:hAnsi="Arial" w:cs="Arial"/>
          <w:b/>
          <w:bCs/>
          <w:sz w:val="32"/>
          <w:szCs w:val="32"/>
          <w:u w:val="single"/>
        </w:rPr>
        <w:t xml:space="preserve">Rural </w:t>
      </w:r>
      <w:r w:rsidRPr="00CD5EB1">
        <w:rPr>
          <w:rStyle w:val="InitialStyle"/>
          <w:rFonts w:ascii="Arial" w:hAnsi="Arial" w:cs="Arial"/>
          <w:b/>
          <w:bCs/>
          <w:sz w:val="32"/>
          <w:szCs w:val="32"/>
          <w:u w:val="single"/>
        </w:rPr>
        <w:t xml:space="preserve">Graduate Medical </w:t>
      </w:r>
      <w:r w:rsidRPr="00EA09E6">
        <w:rPr>
          <w:rStyle w:val="InitialStyle"/>
          <w:rFonts w:ascii="Arial" w:hAnsi="Arial" w:cs="Arial"/>
          <w:b/>
          <w:bCs/>
          <w:sz w:val="32"/>
          <w:szCs w:val="32"/>
          <w:u w:val="single"/>
        </w:rPr>
        <w:t>Education (</w:t>
      </w:r>
      <w:r w:rsidR="003C21E5" w:rsidRPr="00EA09E6">
        <w:rPr>
          <w:rStyle w:val="InitialStyle"/>
          <w:rFonts w:ascii="Arial" w:hAnsi="Arial" w:cs="Arial"/>
          <w:b/>
          <w:bCs/>
          <w:sz w:val="32"/>
          <w:szCs w:val="32"/>
          <w:u w:val="single"/>
        </w:rPr>
        <w:t>GME</w:t>
      </w:r>
      <w:r w:rsidRPr="00EA09E6">
        <w:rPr>
          <w:rStyle w:val="InitialStyle"/>
          <w:rFonts w:ascii="Arial" w:hAnsi="Arial" w:cs="Arial"/>
          <w:b/>
          <w:bCs/>
          <w:sz w:val="32"/>
          <w:szCs w:val="32"/>
          <w:u w:val="single"/>
        </w:rPr>
        <w:t>)</w:t>
      </w:r>
      <w:r w:rsidR="008D6468">
        <w:rPr>
          <w:rStyle w:val="InitialStyle"/>
          <w:rFonts w:ascii="Arial" w:hAnsi="Arial" w:cs="Arial"/>
          <w:b/>
          <w:bCs/>
          <w:sz w:val="32"/>
          <w:szCs w:val="32"/>
          <w:u w:val="single"/>
        </w:rPr>
        <w:t xml:space="preserve"> Programs</w:t>
      </w:r>
    </w:p>
    <w:p w14:paraId="1D6F413D" w14:textId="77777777" w:rsidR="00ED0523" w:rsidRPr="00C97934" w:rsidRDefault="00ED0523" w:rsidP="00ED0523">
      <w:pPr>
        <w:pStyle w:val="DefaultText"/>
        <w:widowControl/>
        <w:jc w:val="center"/>
        <w:rPr>
          <w:rStyle w:val="InitialStyle"/>
          <w:rFonts w:ascii="Arial" w:hAnsi="Arial" w:cs="Arial"/>
          <w:b/>
          <w:bCs/>
        </w:rPr>
      </w:pPr>
    </w:p>
    <w:tbl>
      <w:tblPr>
        <w:tblW w:w="10576"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16"/>
        <w:gridCol w:w="8560"/>
      </w:tblGrid>
      <w:tr w:rsidR="00DC46A3" w:rsidRPr="00A43798" w14:paraId="24C71609" w14:textId="77777777" w:rsidTr="008206CF">
        <w:trPr>
          <w:trHeight w:val="1149"/>
        </w:trPr>
        <w:tc>
          <w:tcPr>
            <w:tcW w:w="2016" w:type="dxa"/>
            <w:shd w:val="clear" w:color="auto" w:fill="C6D9F1"/>
            <w:vAlign w:val="center"/>
            <w:hideMark/>
          </w:tcPr>
          <w:p w14:paraId="726057ED" w14:textId="77777777" w:rsidR="00DC46A3" w:rsidRPr="00137375" w:rsidRDefault="00DC46A3" w:rsidP="008206CF">
            <w:pPr>
              <w:rPr>
                <w:rFonts w:ascii="Arial" w:eastAsia="Calibri" w:hAnsi="Arial" w:cs="Arial"/>
                <w:b/>
                <w:sz w:val="28"/>
                <w:szCs w:val="28"/>
              </w:rPr>
            </w:pPr>
            <w:r w:rsidRPr="00137375">
              <w:rPr>
                <w:rFonts w:ascii="Arial" w:eastAsia="Calibri" w:hAnsi="Arial" w:cs="Arial"/>
                <w:b/>
                <w:sz w:val="28"/>
                <w:szCs w:val="28"/>
              </w:rPr>
              <w:t>RFA Coordinator</w:t>
            </w:r>
          </w:p>
        </w:tc>
        <w:tc>
          <w:tcPr>
            <w:tcW w:w="8560" w:type="dxa"/>
            <w:vAlign w:val="center"/>
            <w:hideMark/>
          </w:tcPr>
          <w:p w14:paraId="751A23CB" w14:textId="77777777" w:rsidR="00DC46A3" w:rsidRPr="00DC46A3" w:rsidRDefault="00DC46A3" w:rsidP="008206CF">
            <w:pPr>
              <w:rPr>
                <w:rFonts w:ascii="Arial" w:eastAsia="Calibri" w:hAnsi="Arial" w:cs="Arial"/>
                <w:iCs/>
                <w:sz w:val="24"/>
                <w:szCs w:val="24"/>
              </w:rPr>
            </w:pPr>
            <w:r w:rsidRPr="00DC46A3">
              <w:rPr>
                <w:rFonts w:ascii="Arial" w:eastAsia="Calibri" w:hAnsi="Arial" w:cs="Arial"/>
                <w:iCs/>
                <w:sz w:val="24"/>
                <w:szCs w:val="24"/>
              </w:rPr>
              <w:t xml:space="preserve">All communication regarding the RFA </w:t>
            </w:r>
            <w:r w:rsidRPr="00DC46A3">
              <w:rPr>
                <w:rFonts w:ascii="Arial" w:eastAsia="Calibri" w:hAnsi="Arial" w:cs="Arial"/>
                <w:iCs/>
                <w:sz w:val="24"/>
                <w:szCs w:val="24"/>
                <w:u w:val="single"/>
              </w:rPr>
              <w:t>must</w:t>
            </w:r>
            <w:r w:rsidRPr="00DC46A3">
              <w:rPr>
                <w:rFonts w:ascii="Arial" w:eastAsia="Calibri" w:hAnsi="Arial" w:cs="Arial"/>
                <w:iCs/>
                <w:sz w:val="24"/>
                <w:szCs w:val="24"/>
              </w:rPr>
              <w:t xml:space="preserve"> be made through the RFA Coordinator identified below.</w:t>
            </w:r>
          </w:p>
          <w:p w14:paraId="06DC16F7" w14:textId="77777777" w:rsidR="00DC46A3" w:rsidRPr="00DC46A3" w:rsidRDefault="00DC46A3" w:rsidP="008206CF">
            <w:pPr>
              <w:rPr>
                <w:rFonts w:ascii="Arial" w:eastAsia="Calibri" w:hAnsi="Arial" w:cs="Arial"/>
                <w:sz w:val="24"/>
                <w:szCs w:val="24"/>
              </w:rPr>
            </w:pPr>
            <w:r w:rsidRPr="00DC46A3">
              <w:rPr>
                <w:rFonts w:ascii="Arial" w:eastAsia="Calibri" w:hAnsi="Arial" w:cs="Arial"/>
                <w:b/>
                <w:sz w:val="24"/>
                <w:szCs w:val="24"/>
                <w:u w:val="single"/>
              </w:rPr>
              <w:t>Name</w:t>
            </w:r>
            <w:r w:rsidRPr="00DC46A3">
              <w:rPr>
                <w:rFonts w:ascii="Arial" w:eastAsia="Calibri" w:hAnsi="Arial" w:cs="Arial"/>
                <w:b/>
                <w:sz w:val="24"/>
                <w:szCs w:val="24"/>
              </w:rPr>
              <w:t>:</w:t>
            </w:r>
            <w:r w:rsidRPr="00DC46A3">
              <w:rPr>
                <w:rFonts w:ascii="Arial" w:eastAsia="Calibri" w:hAnsi="Arial" w:cs="Arial"/>
                <w:sz w:val="24"/>
                <w:szCs w:val="24"/>
              </w:rPr>
              <w:t xml:space="preserve"> Brittany Hall</w:t>
            </w:r>
            <w:r w:rsidRPr="00DC46A3">
              <w:rPr>
                <w:rFonts w:ascii="Arial" w:eastAsia="Calibri" w:hAnsi="Arial" w:cs="Arial"/>
                <w:color w:val="FF0000"/>
                <w:sz w:val="24"/>
                <w:szCs w:val="24"/>
              </w:rPr>
              <w:t xml:space="preserve"> </w:t>
            </w:r>
            <w:r w:rsidRPr="00DC46A3">
              <w:rPr>
                <w:rFonts w:ascii="Arial" w:eastAsia="Calibri" w:hAnsi="Arial" w:cs="Arial"/>
                <w:b/>
                <w:sz w:val="24"/>
                <w:szCs w:val="24"/>
                <w:u w:val="single"/>
              </w:rPr>
              <w:t>Title</w:t>
            </w:r>
            <w:r w:rsidRPr="00DC46A3">
              <w:rPr>
                <w:rFonts w:ascii="Arial" w:eastAsia="Calibri" w:hAnsi="Arial" w:cs="Arial"/>
                <w:b/>
                <w:sz w:val="24"/>
                <w:szCs w:val="24"/>
              </w:rPr>
              <w:t>:</w:t>
            </w:r>
            <w:r w:rsidRPr="00DC46A3">
              <w:rPr>
                <w:rFonts w:ascii="Arial" w:eastAsia="Calibri" w:hAnsi="Arial" w:cs="Arial"/>
                <w:sz w:val="24"/>
                <w:szCs w:val="24"/>
              </w:rPr>
              <w:t xml:space="preserve"> Procurement Administrator</w:t>
            </w:r>
          </w:p>
          <w:p w14:paraId="4469AAB7" w14:textId="77777777" w:rsidR="00DC46A3" w:rsidRPr="00DC46A3" w:rsidRDefault="00DC46A3" w:rsidP="008206CF">
            <w:pPr>
              <w:rPr>
                <w:rFonts w:ascii="Arial" w:eastAsia="Calibri" w:hAnsi="Arial" w:cs="Arial"/>
                <w:iCs/>
                <w:sz w:val="24"/>
                <w:szCs w:val="24"/>
              </w:rPr>
            </w:pPr>
            <w:r w:rsidRPr="00DC46A3">
              <w:rPr>
                <w:rFonts w:ascii="Arial" w:eastAsia="Calibri" w:hAnsi="Arial" w:cs="Arial"/>
                <w:b/>
                <w:sz w:val="24"/>
                <w:szCs w:val="24"/>
                <w:u w:val="single"/>
              </w:rPr>
              <w:t>Contact Information</w:t>
            </w:r>
            <w:r w:rsidRPr="00DC46A3">
              <w:rPr>
                <w:rFonts w:ascii="Arial" w:eastAsia="Calibri" w:hAnsi="Arial" w:cs="Arial"/>
                <w:b/>
                <w:sz w:val="24"/>
                <w:szCs w:val="24"/>
              </w:rPr>
              <w:t>:</w:t>
            </w:r>
            <w:r w:rsidRPr="00DC46A3">
              <w:rPr>
                <w:rFonts w:ascii="Arial" w:eastAsia="Calibri" w:hAnsi="Arial" w:cs="Arial"/>
                <w:sz w:val="24"/>
                <w:szCs w:val="24"/>
              </w:rPr>
              <w:t xml:space="preserve"> </w:t>
            </w:r>
            <w:hyperlink r:id="rId12" w:history="1">
              <w:r w:rsidRPr="00DC46A3">
                <w:rPr>
                  <w:rStyle w:val="Hyperlink"/>
                  <w:rFonts w:ascii="Arial" w:eastAsia="Calibri" w:hAnsi="Arial" w:cs="Arial"/>
                  <w:sz w:val="24"/>
                  <w:szCs w:val="24"/>
                </w:rPr>
                <w:t>Brittany.hall@maine.gov</w:t>
              </w:r>
            </w:hyperlink>
          </w:p>
        </w:tc>
      </w:tr>
      <w:tr w:rsidR="001D4832" w:rsidRPr="00A43798" w14:paraId="67C7EB79" w14:textId="77777777" w:rsidTr="00CD02D6">
        <w:trPr>
          <w:trHeight w:val="555"/>
        </w:trPr>
        <w:tc>
          <w:tcPr>
            <w:tcW w:w="2016" w:type="dxa"/>
            <w:tcBorders>
              <w:top w:val="double" w:sz="4" w:space="0" w:color="auto"/>
              <w:left w:val="double" w:sz="4" w:space="0" w:color="auto"/>
              <w:bottom w:val="double" w:sz="4" w:space="0" w:color="auto"/>
              <w:right w:val="double" w:sz="4" w:space="0" w:color="auto"/>
            </w:tcBorders>
            <w:shd w:val="clear" w:color="auto" w:fill="C6D9F1"/>
            <w:vAlign w:val="center"/>
          </w:tcPr>
          <w:p w14:paraId="0ED41657" w14:textId="5894E23B" w:rsidR="001D4832" w:rsidRPr="00137375" w:rsidRDefault="001D4832" w:rsidP="001D4832">
            <w:pPr>
              <w:rPr>
                <w:rFonts w:ascii="Arial" w:eastAsia="Calibri" w:hAnsi="Arial" w:cs="Arial"/>
                <w:b/>
                <w:sz w:val="28"/>
                <w:szCs w:val="28"/>
              </w:rPr>
            </w:pPr>
            <w:r>
              <w:rPr>
                <w:rFonts w:ascii="Arial" w:eastAsia="Calibri" w:hAnsi="Arial" w:cs="Arial"/>
                <w:b/>
                <w:sz w:val="28"/>
                <w:szCs w:val="28"/>
              </w:rPr>
              <w:t>Resource Webinar</w:t>
            </w:r>
          </w:p>
        </w:tc>
        <w:tc>
          <w:tcPr>
            <w:tcW w:w="8560" w:type="dxa"/>
            <w:tcBorders>
              <w:top w:val="double" w:sz="4" w:space="0" w:color="auto"/>
              <w:left w:val="double" w:sz="4" w:space="0" w:color="auto"/>
              <w:bottom w:val="double" w:sz="4" w:space="0" w:color="auto"/>
              <w:right w:val="double" w:sz="4" w:space="0" w:color="auto"/>
            </w:tcBorders>
            <w:vAlign w:val="center"/>
          </w:tcPr>
          <w:p w14:paraId="66096309" w14:textId="18FE2382" w:rsidR="001D4832" w:rsidRPr="00824892" w:rsidRDefault="001D4832" w:rsidP="001D4832">
            <w:pPr>
              <w:rPr>
                <w:rFonts w:ascii="Arial" w:eastAsia="Calibri" w:hAnsi="Arial" w:cs="Arial"/>
                <w:sz w:val="24"/>
                <w:szCs w:val="24"/>
              </w:rPr>
            </w:pPr>
            <w:r w:rsidRPr="00824892">
              <w:rPr>
                <w:rFonts w:ascii="Arial" w:eastAsia="Calibri" w:hAnsi="Arial" w:cs="Arial"/>
                <w:b/>
                <w:sz w:val="24"/>
                <w:szCs w:val="24"/>
                <w:u w:val="single"/>
              </w:rPr>
              <w:t>Date</w:t>
            </w:r>
            <w:r w:rsidRPr="00824892">
              <w:rPr>
                <w:rFonts w:ascii="Arial" w:eastAsia="Calibri" w:hAnsi="Arial" w:cs="Arial"/>
                <w:b/>
                <w:sz w:val="24"/>
                <w:szCs w:val="24"/>
              </w:rPr>
              <w:t>:</w:t>
            </w:r>
            <w:r w:rsidRPr="00824892">
              <w:rPr>
                <w:rFonts w:ascii="Arial" w:eastAsia="Calibri" w:hAnsi="Arial" w:cs="Arial"/>
                <w:sz w:val="24"/>
                <w:szCs w:val="24"/>
              </w:rPr>
              <w:t xml:space="preserve"> </w:t>
            </w:r>
            <w:r w:rsidR="00743AA5" w:rsidRPr="00824892">
              <w:rPr>
                <w:rFonts w:ascii="Arial" w:eastAsia="Calibri" w:hAnsi="Arial" w:cs="Arial"/>
                <w:sz w:val="24"/>
                <w:szCs w:val="24"/>
              </w:rPr>
              <w:t>July 26, 2022</w:t>
            </w:r>
            <w:r w:rsidRPr="00824892">
              <w:rPr>
                <w:rFonts w:ascii="Arial" w:eastAsia="Calibri" w:hAnsi="Arial" w:cs="Arial"/>
                <w:sz w:val="24"/>
                <w:szCs w:val="24"/>
              </w:rPr>
              <w:t xml:space="preserve"> </w:t>
            </w:r>
            <w:r w:rsidRPr="00824892">
              <w:rPr>
                <w:rFonts w:ascii="Arial" w:eastAsia="Calibri" w:hAnsi="Arial" w:cs="Arial"/>
                <w:b/>
                <w:sz w:val="24"/>
                <w:szCs w:val="24"/>
                <w:u w:val="single"/>
              </w:rPr>
              <w:t>Time</w:t>
            </w:r>
            <w:r w:rsidRPr="00824892">
              <w:rPr>
                <w:rFonts w:ascii="Arial" w:eastAsia="Calibri" w:hAnsi="Arial" w:cs="Arial"/>
                <w:b/>
                <w:sz w:val="24"/>
                <w:szCs w:val="24"/>
              </w:rPr>
              <w:t>:</w:t>
            </w:r>
            <w:r w:rsidRPr="00824892">
              <w:rPr>
                <w:rFonts w:ascii="Arial" w:eastAsia="Calibri" w:hAnsi="Arial" w:cs="Arial"/>
                <w:sz w:val="24"/>
                <w:szCs w:val="24"/>
              </w:rPr>
              <w:t xml:space="preserve"> </w:t>
            </w:r>
            <w:r w:rsidR="00743AA5" w:rsidRPr="00824892">
              <w:rPr>
                <w:rFonts w:ascii="Arial" w:eastAsia="Calibri" w:hAnsi="Arial" w:cs="Arial"/>
                <w:sz w:val="24"/>
                <w:szCs w:val="24"/>
              </w:rPr>
              <w:t>10:00 a.m.</w:t>
            </w:r>
            <w:r w:rsidRPr="00824892">
              <w:rPr>
                <w:rFonts w:ascii="Arial" w:eastAsia="Calibri" w:hAnsi="Arial" w:cs="Arial"/>
                <w:sz w:val="24"/>
                <w:szCs w:val="24"/>
              </w:rPr>
              <w:t>, local time</w:t>
            </w:r>
          </w:p>
          <w:p w14:paraId="7969B815" w14:textId="7293C36E" w:rsidR="001D4832" w:rsidRPr="00DC46A3" w:rsidRDefault="001D4832" w:rsidP="001D4832">
            <w:pPr>
              <w:rPr>
                <w:rFonts w:ascii="Arial" w:eastAsia="Calibri" w:hAnsi="Arial" w:cs="Arial"/>
                <w:i/>
                <w:sz w:val="24"/>
                <w:szCs w:val="24"/>
              </w:rPr>
            </w:pPr>
            <w:r w:rsidRPr="00824892">
              <w:rPr>
                <w:rFonts w:ascii="Arial" w:eastAsia="Calibri" w:hAnsi="Arial" w:cs="Arial"/>
                <w:b/>
                <w:sz w:val="24"/>
                <w:szCs w:val="24"/>
                <w:u w:val="single"/>
              </w:rPr>
              <w:t>Location</w:t>
            </w:r>
            <w:r w:rsidRPr="00824892">
              <w:rPr>
                <w:rFonts w:ascii="Arial" w:eastAsia="Calibri" w:hAnsi="Arial" w:cs="Arial"/>
                <w:b/>
                <w:sz w:val="24"/>
                <w:szCs w:val="24"/>
              </w:rPr>
              <w:t>:</w:t>
            </w:r>
            <w:r w:rsidRPr="00824892">
              <w:rPr>
                <w:rFonts w:ascii="Arial" w:eastAsia="Calibri" w:hAnsi="Arial" w:cs="Arial"/>
                <w:sz w:val="24"/>
                <w:szCs w:val="24"/>
              </w:rPr>
              <w:t xml:space="preserve"> </w:t>
            </w:r>
            <w:r w:rsidR="00743AA5" w:rsidRPr="00824892">
              <w:rPr>
                <w:rFonts w:ascii="Arial" w:eastAsia="Calibri" w:hAnsi="Arial" w:cs="Arial"/>
                <w:sz w:val="24"/>
                <w:szCs w:val="24"/>
              </w:rPr>
              <w:t xml:space="preserve">ZOOM Meeting Link: </w:t>
            </w:r>
            <w:hyperlink r:id="rId13" w:history="1">
              <w:r w:rsidR="00743AA5" w:rsidRPr="00824892">
                <w:rPr>
                  <w:rStyle w:val="Hyperlink"/>
                  <w:rFonts w:ascii="Arial" w:eastAsia="Calibri" w:hAnsi="Arial" w:cs="Arial"/>
                  <w:sz w:val="24"/>
                  <w:szCs w:val="24"/>
                </w:rPr>
                <w:t>Web Link for RFA 202206098</w:t>
              </w:r>
            </w:hyperlink>
            <w:r w:rsidR="00743AA5" w:rsidRPr="00824892">
              <w:rPr>
                <w:rFonts w:ascii="Arial" w:eastAsia="Calibri" w:hAnsi="Arial" w:cs="Arial"/>
                <w:sz w:val="24"/>
                <w:szCs w:val="24"/>
              </w:rPr>
              <w:t xml:space="preserve"> </w:t>
            </w:r>
            <w:r w:rsidR="006F4BB6">
              <w:rPr>
                <w:rFonts w:ascii="Arial" w:eastAsia="Calibri" w:hAnsi="Arial" w:cs="Arial"/>
                <w:sz w:val="24"/>
                <w:szCs w:val="24"/>
              </w:rPr>
              <w:br/>
            </w:r>
            <w:r w:rsidR="00743AA5" w:rsidRPr="00824892">
              <w:rPr>
                <w:rFonts w:ascii="Arial" w:eastAsia="Calibri" w:hAnsi="Arial" w:cs="Arial"/>
                <w:sz w:val="24"/>
                <w:szCs w:val="24"/>
              </w:rPr>
              <w:t>Meeting ID: 847 1568 4646, or by phone at 1-646-876-9923 using the Meeting ID provided</w:t>
            </w:r>
          </w:p>
        </w:tc>
      </w:tr>
      <w:tr w:rsidR="00DC46A3" w:rsidRPr="00A43798" w14:paraId="3B2674FF" w14:textId="77777777" w:rsidTr="008206CF">
        <w:trPr>
          <w:trHeight w:val="951"/>
        </w:trPr>
        <w:tc>
          <w:tcPr>
            <w:tcW w:w="2016" w:type="dxa"/>
            <w:shd w:val="clear" w:color="auto" w:fill="C6D9F1"/>
            <w:vAlign w:val="center"/>
            <w:hideMark/>
          </w:tcPr>
          <w:p w14:paraId="4E90B4CC" w14:textId="77777777" w:rsidR="00DC46A3" w:rsidRPr="00137375" w:rsidRDefault="00DC46A3" w:rsidP="008206CF">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8560" w:type="dxa"/>
            <w:vAlign w:val="center"/>
            <w:hideMark/>
          </w:tcPr>
          <w:p w14:paraId="2074D485" w14:textId="77777777" w:rsidR="00DC46A3" w:rsidRPr="00DC46A3" w:rsidRDefault="00DC46A3" w:rsidP="008206CF">
            <w:pPr>
              <w:rPr>
                <w:rFonts w:ascii="Arial" w:eastAsia="Calibri" w:hAnsi="Arial" w:cs="Arial"/>
                <w:sz w:val="24"/>
                <w:szCs w:val="24"/>
              </w:rPr>
            </w:pPr>
            <w:r w:rsidRPr="00DC46A3">
              <w:rPr>
                <w:rFonts w:ascii="Arial" w:eastAsia="Calibri" w:hAnsi="Arial" w:cs="Arial"/>
                <w:i/>
                <w:sz w:val="24"/>
                <w:szCs w:val="24"/>
              </w:rPr>
              <w:t xml:space="preserve">All questions </w:t>
            </w:r>
            <w:r w:rsidRPr="00DC46A3">
              <w:rPr>
                <w:rFonts w:ascii="Arial" w:eastAsia="Calibri" w:hAnsi="Arial" w:cs="Arial"/>
                <w:i/>
                <w:sz w:val="24"/>
                <w:szCs w:val="24"/>
                <w:u w:val="single"/>
              </w:rPr>
              <w:t>must</w:t>
            </w:r>
            <w:r w:rsidRPr="00DC46A3">
              <w:rPr>
                <w:rFonts w:ascii="Arial" w:eastAsia="Calibri" w:hAnsi="Arial" w:cs="Arial"/>
                <w:i/>
                <w:sz w:val="24"/>
                <w:szCs w:val="24"/>
              </w:rPr>
              <w:t xml:space="preserve"> be received by the RFA Coordinator identified above by:</w:t>
            </w:r>
          </w:p>
          <w:p w14:paraId="3D09C710" w14:textId="296D0423" w:rsidR="00DC46A3" w:rsidRPr="00DC46A3" w:rsidRDefault="00DC46A3" w:rsidP="008206CF">
            <w:pPr>
              <w:rPr>
                <w:rFonts w:ascii="Arial" w:eastAsia="Calibri" w:hAnsi="Arial" w:cs="Arial"/>
                <w:iCs/>
                <w:sz w:val="24"/>
                <w:szCs w:val="24"/>
              </w:rPr>
            </w:pPr>
            <w:r w:rsidRPr="00DC46A3">
              <w:rPr>
                <w:rFonts w:ascii="Arial" w:eastAsia="Calibri" w:hAnsi="Arial" w:cs="Arial"/>
                <w:b/>
                <w:sz w:val="24"/>
                <w:szCs w:val="24"/>
                <w:u w:val="single"/>
              </w:rPr>
              <w:t>Date</w:t>
            </w:r>
            <w:r w:rsidRPr="00DC46A3">
              <w:rPr>
                <w:rFonts w:ascii="Arial" w:eastAsia="Calibri" w:hAnsi="Arial" w:cs="Arial"/>
                <w:b/>
                <w:sz w:val="24"/>
                <w:szCs w:val="24"/>
              </w:rPr>
              <w:t>:</w:t>
            </w:r>
            <w:r w:rsidRPr="00DC46A3">
              <w:rPr>
                <w:rFonts w:ascii="Arial" w:eastAsia="Calibri" w:hAnsi="Arial" w:cs="Arial"/>
                <w:sz w:val="24"/>
                <w:szCs w:val="24"/>
              </w:rPr>
              <w:t xml:space="preserve"> </w:t>
            </w:r>
            <w:r w:rsidR="00743AA5" w:rsidRPr="00824892">
              <w:rPr>
                <w:rFonts w:ascii="Arial" w:eastAsia="Calibri" w:hAnsi="Arial" w:cs="Arial"/>
                <w:sz w:val="24"/>
                <w:szCs w:val="24"/>
              </w:rPr>
              <w:t>September 23, 2022</w:t>
            </w:r>
            <w:r w:rsidRPr="00824892">
              <w:rPr>
                <w:rFonts w:ascii="Arial" w:eastAsia="Calibri" w:hAnsi="Arial" w:cs="Arial"/>
                <w:sz w:val="24"/>
                <w:szCs w:val="24"/>
              </w:rPr>
              <w:t xml:space="preserve">, </w:t>
            </w:r>
            <w:r w:rsidRPr="00DC46A3">
              <w:rPr>
                <w:rFonts w:ascii="Arial" w:eastAsia="Calibri" w:hAnsi="Arial" w:cs="Arial"/>
                <w:sz w:val="24"/>
                <w:szCs w:val="24"/>
              </w:rPr>
              <w:t>no later than 11:59 p.m., local time</w:t>
            </w:r>
            <w:r w:rsidRPr="00DC46A3">
              <w:rPr>
                <w:rFonts w:ascii="Arial" w:eastAsia="Calibri" w:hAnsi="Arial" w:cs="Arial"/>
                <w:iCs/>
                <w:sz w:val="24"/>
                <w:szCs w:val="24"/>
              </w:rPr>
              <w:t xml:space="preserve"> and must include </w:t>
            </w:r>
            <w:r w:rsidRPr="00DC46A3">
              <w:rPr>
                <w:rFonts w:ascii="Arial" w:eastAsia="Calibri" w:hAnsi="Arial" w:cs="Arial"/>
                <w:b/>
                <w:bCs/>
                <w:iCs/>
                <w:sz w:val="24"/>
                <w:szCs w:val="24"/>
              </w:rPr>
              <w:t>“RFA#</w:t>
            </w:r>
            <w:r w:rsidR="00DC2B8C">
              <w:rPr>
                <w:rFonts w:ascii="Arial" w:eastAsia="Calibri" w:hAnsi="Arial" w:cs="Arial"/>
                <w:b/>
                <w:bCs/>
                <w:iCs/>
                <w:sz w:val="24"/>
                <w:szCs w:val="24"/>
              </w:rPr>
              <w:t xml:space="preserve"> 202206098 </w:t>
            </w:r>
            <w:r w:rsidRPr="00DC46A3">
              <w:rPr>
                <w:rFonts w:ascii="Arial" w:eastAsia="Calibri" w:hAnsi="Arial" w:cs="Arial"/>
                <w:b/>
                <w:bCs/>
                <w:iCs/>
                <w:sz w:val="24"/>
                <w:szCs w:val="24"/>
              </w:rPr>
              <w:t>Question”</w:t>
            </w:r>
            <w:r w:rsidRPr="00DC46A3">
              <w:rPr>
                <w:rFonts w:ascii="Arial" w:eastAsia="Calibri" w:hAnsi="Arial" w:cs="Arial"/>
                <w:iCs/>
                <w:sz w:val="24"/>
                <w:szCs w:val="24"/>
              </w:rPr>
              <w:t xml:space="preserve"> in the subject line of the e-mail.</w:t>
            </w:r>
          </w:p>
        </w:tc>
      </w:tr>
      <w:tr w:rsidR="00DC46A3" w:rsidRPr="00A43798" w14:paraId="6043996C" w14:textId="77777777" w:rsidTr="00AE544E">
        <w:trPr>
          <w:trHeight w:val="38"/>
        </w:trPr>
        <w:tc>
          <w:tcPr>
            <w:tcW w:w="2016" w:type="dxa"/>
            <w:shd w:val="clear" w:color="auto" w:fill="C6D9F1"/>
            <w:vAlign w:val="center"/>
            <w:hideMark/>
          </w:tcPr>
          <w:p w14:paraId="4D633FB7" w14:textId="77777777" w:rsidR="00DC46A3" w:rsidRPr="00137375" w:rsidRDefault="00DC46A3" w:rsidP="008206CF">
            <w:pPr>
              <w:rPr>
                <w:rFonts w:ascii="Arial" w:eastAsia="Calibri" w:hAnsi="Arial" w:cs="Arial"/>
                <w:b/>
                <w:sz w:val="28"/>
                <w:szCs w:val="28"/>
              </w:rPr>
            </w:pPr>
            <w:r w:rsidRPr="00137375">
              <w:rPr>
                <w:rFonts w:ascii="Arial" w:eastAsia="Calibri" w:hAnsi="Arial" w:cs="Arial"/>
                <w:b/>
                <w:sz w:val="28"/>
                <w:szCs w:val="28"/>
              </w:rPr>
              <w:t>Application Submission Period</w:t>
            </w:r>
          </w:p>
        </w:tc>
        <w:tc>
          <w:tcPr>
            <w:tcW w:w="8560" w:type="dxa"/>
            <w:vAlign w:val="center"/>
            <w:hideMark/>
          </w:tcPr>
          <w:p w14:paraId="73902A97" w14:textId="77777777" w:rsidR="00DC46A3" w:rsidRPr="00DC46A3" w:rsidRDefault="00DC46A3" w:rsidP="008206CF">
            <w:pPr>
              <w:rPr>
                <w:rFonts w:ascii="Arial" w:eastAsia="Calibri" w:hAnsi="Arial" w:cs="Arial"/>
                <w:i/>
                <w:sz w:val="24"/>
                <w:szCs w:val="24"/>
              </w:rPr>
            </w:pPr>
            <w:r w:rsidRPr="00DC46A3">
              <w:rPr>
                <w:rFonts w:ascii="Arial" w:eastAsia="Calibri" w:hAnsi="Arial" w:cs="Arial"/>
                <w:i/>
                <w:sz w:val="24"/>
                <w:szCs w:val="24"/>
              </w:rPr>
              <w:t xml:space="preserve">Applications </w:t>
            </w:r>
            <w:r w:rsidRPr="00DC46A3">
              <w:rPr>
                <w:rFonts w:ascii="Arial" w:eastAsia="Calibri" w:hAnsi="Arial" w:cs="Arial"/>
                <w:i/>
                <w:sz w:val="24"/>
                <w:szCs w:val="24"/>
                <w:u w:val="single"/>
              </w:rPr>
              <w:t>must</w:t>
            </w:r>
            <w:r w:rsidRPr="00DC46A3">
              <w:rPr>
                <w:rFonts w:ascii="Arial" w:eastAsia="Calibri" w:hAnsi="Arial" w:cs="Arial"/>
                <w:i/>
                <w:sz w:val="24"/>
                <w:szCs w:val="24"/>
              </w:rPr>
              <w:t xml:space="preserve"> be received by the Division of Procurement Services by:</w:t>
            </w:r>
          </w:p>
          <w:p w14:paraId="7CBEDE42" w14:textId="0740D2E3" w:rsidR="00DC46A3" w:rsidRPr="00DC46A3" w:rsidRDefault="00DC46A3" w:rsidP="008206CF">
            <w:pPr>
              <w:rPr>
                <w:rFonts w:ascii="Arial" w:eastAsia="Calibri" w:hAnsi="Arial" w:cs="Arial"/>
                <w:sz w:val="24"/>
                <w:szCs w:val="24"/>
              </w:rPr>
            </w:pPr>
            <w:r w:rsidRPr="00DC46A3">
              <w:rPr>
                <w:rFonts w:ascii="Arial" w:eastAsia="Calibri" w:hAnsi="Arial" w:cs="Arial"/>
                <w:b/>
                <w:sz w:val="24"/>
                <w:szCs w:val="24"/>
                <w:u w:val="single"/>
              </w:rPr>
              <w:t>Submission Deadline</w:t>
            </w:r>
            <w:r w:rsidRPr="00DC46A3">
              <w:rPr>
                <w:rFonts w:ascii="Arial" w:eastAsia="Calibri" w:hAnsi="Arial" w:cs="Arial"/>
                <w:b/>
                <w:sz w:val="24"/>
                <w:szCs w:val="24"/>
              </w:rPr>
              <w:t>:</w:t>
            </w:r>
            <w:r w:rsidRPr="00DC46A3">
              <w:rPr>
                <w:rFonts w:ascii="Arial" w:eastAsia="Calibri" w:hAnsi="Arial" w:cs="Arial"/>
                <w:sz w:val="24"/>
                <w:szCs w:val="24"/>
              </w:rPr>
              <w:t xml:space="preserve"> </w:t>
            </w:r>
            <w:r w:rsidR="00743AA5" w:rsidRPr="00824892">
              <w:rPr>
                <w:rFonts w:ascii="Arial" w:eastAsia="Calibri" w:hAnsi="Arial" w:cs="Arial"/>
                <w:sz w:val="24"/>
                <w:szCs w:val="24"/>
              </w:rPr>
              <w:t>October 11,</w:t>
            </w:r>
            <w:r w:rsidR="00146348">
              <w:rPr>
                <w:rFonts w:ascii="Arial" w:eastAsia="Calibri" w:hAnsi="Arial" w:cs="Arial"/>
                <w:sz w:val="24"/>
                <w:szCs w:val="24"/>
              </w:rPr>
              <w:t xml:space="preserve"> </w:t>
            </w:r>
            <w:r w:rsidR="00743AA5" w:rsidRPr="00824892">
              <w:rPr>
                <w:rFonts w:ascii="Arial" w:eastAsia="Calibri" w:hAnsi="Arial" w:cs="Arial"/>
                <w:sz w:val="24"/>
                <w:szCs w:val="24"/>
              </w:rPr>
              <w:t>2022</w:t>
            </w:r>
            <w:r w:rsidRPr="00824892">
              <w:rPr>
                <w:rFonts w:ascii="Arial" w:eastAsia="Calibri" w:hAnsi="Arial" w:cs="Arial"/>
                <w:sz w:val="24"/>
                <w:szCs w:val="24"/>
              </w:rPr>
              <w:t xml:space="preserve">, </w:t>
            </w:r>
            <w:r w:rsidRPr="00DC46A3">
              <w:rPr>
                <w:rFonts w:ascii="Arial" w:eastAsia="Calibri" w:hAnsi="Arial" w:cs="Arial"/>
                <w:sz w:val="24"/>
                <w:szCs w:val="24"/>
              </w:rPr>
              <w:t>no later than 11:59 p.m., local time.</w:t>
            </w:r>
          </w:p>
          <w:p w14:paraId="41619079" w14:textId="77777777" w:rsidR="00DC46A3" w:rsidRPr="00DC46A3" w:rsidRDefault="00DC46A3" w:rsidP="008206CF">
            <w:pPr>
              <w:rPr>
                <w:rFonts w:ascii="Arial" w:hAnsi="Arial" w:cs="Arial"/>
                <w:i/>
                <w:sz w:val="24"/>
                <w:szCs w:val="24"/>
              </w:rPr>
            </w:pPr>
            <w:r w:rsidRPr="00DC46A3">
              <w:rPr>
                <w:rFonts w:ascii="Arial" w:hAnsi="Arial" w:cs="Arial"/>
                <w:i/>
                <w:sz w:val="24"/>
                <w:szCs w:val="24"/>
              </w:rPr>
              <w:t xml:space="preserve">Applications </w:t>
            </w:r>
            <w:r w:rsidRPr="00DC46A3">
              <w:rPr>
                <w:rFonts w:ascii="Arial" w:hAnsi="Arial" w:cs="Arial"/>
                <w:i/>
                <w:sz w:val="24"/>
                <w:szCs w:val="24"/>
                <w:u w:val="single"/>
              </w:rPr>
              <w:t>must</w:t>
            </w:r>
            <w:r w:rsidRPr="00DC46A3">
              <w:rPr>
                <w:rFonts w:ascii="Arial" w:hAnsi="Arial" w:cs="Arial"/>
                <w:i/>
                <w:sz w:val="24"/>
                <w:szCs w:val="24"/>
              </w:rPr>
              <w:t xml:space="preserve"> be submitted electronically to the following address:</w:t>
            </w:r>
          </w:p>
          <w:p w14:paraId="56F04D98" w14:textId="77777777" w:rsidR="00DC46A3" w:rsidRPr="00DC46A3" w:rsidRDefault="00DC46A3" w:rsidP="008206CF">
            <w:pPr>
              <w:rPr>
                <w:rStyle w:val="Hyperlink"/>
                <w:rFonts w:ascii="Arial" w:hAnsi="Arial" w:cs="Arial"/>
                <w:sz w:val="24"/>
                <w:szCs w:val="24"/>
              </w:rPr>
            </w:pPr>
            <w:r w:rsidRPr="00DC46A3">
              <w:rPr>
                <w:rFonts w:ascii="Arial" w:hAnsi="Arial" w:cs="Arial"/>
                <w:b/>
                <w:sz w:val="24"/>
                <w:szCs w:val="24"/>
                <w:u w:val="single"/>
              </w:rPr>
              <w:t>Electronic (e-mail) Submission Address</w:t>
            </w:r>
            <w:r w:rsidRPr="00DC46A3">
              <w:rPr>
                <w:rFonts w:ascii="Arial" w:hAnsi="Arial" w:cs="Arial"/>
                <w:b/>
                <w:sz w:val="24"/>
                <w:szCs w:val="24"/>
              </w:rPr>
              <w:t xml:space="preserve">: </w:t>
            </w:r>
            <w:hyperlink r:id="rId14" w:history="1">
              <w:r w:rsidRPr="00DC46A3">
                <w:rPr>
                  <w:rStyle w:val="Hyperlink"/>
                  <w:rFonts w:ascii="Arial" w:hAnsi="Arial" w:cs="Arial"/>
                  <w:sz w:val="24"/>
                  <w:szCs w:val="24"/>
                </w:rPr>
                <w:t>Proposals@maine.gov</w:t>
              </w:r>
            </w:hyperlink>
          </w:p>
          <w:p w14:paraId="5BDD9FAD" w14:textId="3DE4EF3B" w:rsidR="00DC46A3" w:rsidRPr="00DC46A3" w:rsidRDefault="00DC46A3" w:rsidP="008206CF">
            <w:pPr>
              <w:rPr>
                <w:rFonts w:ascii="Arial" w:hAnsi="Arial" w:cs="Arial"/>
                <w:bCs/>
                <w:iCs/>
                <w:sz w:val="24"/>
                <w:szCs w:val="24"/>
              </w:rPr>
            </w:pPr>
            <w:r w:rsidRPr="00DC46A3">
              <w:rPr>
                <w:rFonts w:ascii="Arial" w:eastAsia="Calibri" w:hAnsi="Arial" w:cs="Arial"/>
                <w:iCs/>
                <w:sz w:val="24"/>
                <w:szCs w:val="24"/>
              </w:rPr>
              <w:t xml:space="preserve">and must include </w:t>
            </w:r>
            <w:r w:rsidRPr="00DC46A3">
              <w:rPr>
                <w:rFonts w:ascii="Arial" w:hAnsi="Arial" w:cs="Arial"/>
                <w:b/>
                <w:iCs/>
                <w:sz w:val="24"/>
                <w:szCs w:val="24"/>
              </w:rPr>
              <w:t>“</w:t>
            </w:r>
            <w:r w:rsidRPr="00DC46A3">
              <w:rPr>
                <w:rStyle w:val="InitialStyle"/>
                <w:rFonts w:ascii="Arial" w:hAnsi="Arial" w:cs="Arial"/>
                <w:b/>
                <w:bCs/>
                <w:iCs/>
                <w:sz w:val="24"/>
                <w:szCs w:val="24"/>
              </w:rPr>
              <w:t>RFA#</w:t>
            </w:r>
            <w:r w:rsidR="00DC2B8C">
              <w:rPr>
                <w:rStyle w:val="InitialStyle"/>
                <w:rFonts w:ascii="Arial" w:hAnsi="Arial" w:cs="Arial"/>
                <w:b/>
                <w:bCs/>
                <w:iCs/>
                <w:sz w:val="24"/>
                <w:szCs w:val="24"/>
              </w:rPr>
              <w:t xml:space="preserve"> 202206098</w:t>
            </w:r>
            <w:r w:rsidRPr="00DC46A3">
              <w:rPr>
                <w:rStyle w:val="InitialStyle"/>
                <w:rFonts w:ascii="Arial" w:hAnsi="Arial" w:cs="Arial"/>
                <w:b/>
                <w:bCs/>
                <w:iCs/>
                <w:sz w:val="24"/>
                <w:szCs w:val="24"/>
              </w:rPr>
              <w:t xml:space="preserve"> Application Submission” </w:t>
            </w:r>
            <w:r w:rsidRPr="00DC46A3">
              <w:rPr>
                <w:rStyle w:val="InitialStyle"/>
                <w:rFonts w:ascii="Arial" w:hAnsi="Arial" w:cs="Arial"/>
                <w:bCs/>
                <w:iCs/>
                <w:sz w:val="24"/>
                <w:szCs w:val="24"/>
              </w:rPr>
              <w:t xml:space="preserve">in the subject line of the e-mail. </w:t>
            </w:r>
          </w:p>
        </w:tc>
      </w:tr>
    </w:tbl>
    <w:p w14:paraId="14A630D8" w14:textId="77777777" w:rsidR="00EA09E6" w:rsidRDefault="00EA09E6">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187AAC29" w14:textId="77777777" w:rsidR="00E02AC0" w:rsidRPr="00B51518" w:rsidRDefault="00E02AC0" w:rsidP="00E02AC0">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52B4E87" w14:textId="77777777" w:rsidR="00E02AC0" w:rsidRPr="00B51518" w:rsidRDefault="00E02AC0" w:rsidP="00E02AC0">
      <w:pPr>
        <w:pStyle w:val="DefaultText"/>
        <w:jc w:val="center"/>
        <w:rPr>
          <w:rStyle w:val="InitialStyle"/>
          <w:rFonts w:ascii="Arial" w:hAnsi="Arial" w:cs="Arial"/>
          <w:b/>
          <w:bCs/>
        </w:rPr>
      </w:pPr>
    </w:p>
    <w:p w14:paraId="59705C45" w14:textId="77777777" w:rsidR="00E02AC0" w:rsidRPr="00B51518" w:rsidRDefault="00E02AC0" w:rsidP="00E02AC0">
      <w:pPr>
        <w:ind w:left="180"/>
        <w:rPr>
          <w:rFonts w:ascii="Arial" w:hAnsi="Arial" w:cs="Arial"/>
        </w:rPr>
      </w:pPr>
      <w:r w:rsidRPr="00B51518">
        <w:rPr>
          <w:rFonts w:ascii="Arial" w:hAnsi="Arial" w:cs="Arial"/>
        </w:rPr>
        <w:t>The following terms and acronyms</w:t>
      </w:r>
      <w:r>
        <w:rPr>
          <w:rFonts w:ascii="Arial" w:hAnsi="Arial" w:cs="Arial"/>
        </w:rPr>
        <w:t>, as referenced in the RFA,</w:t>
      </w:r>
      <w:r w:rsidRPr="00B51518">
        <w:rPr>
          <w:rFonts w:ascii="Arial" w:hAnsi="Arial" w:cs="Arial"/>
        </w:rPr>
        <w:t xml:space="preserve"> shall have the meaning</w:t>
      </w:r>
      <w:r>
        <w:rPr>
          <w:rFonts w:ascii="Arial" w:hAnsi="Arial" w:cs="Arial"/>
        </w:rPr>
        <w:t>s</w:t>
      </w:r>
      <w:r w:rsidRPr="00B51518">
        <w:rPr>
          <w:rFonts w:ascii="Arial" w:hAnsi="Arial" w:cs="Arial"/>
        </w:rPr>
        <w:t xml:space="preserve"> indi</w:t>
      </w:r>
      <w:r>
        <w:rPr>
          <w:rFonts w:ascii="Arial" w:hAnsi="Arial" w:cs="Arial"/>
        </w:rPr>
        <w:t>cated below</w:t>
      </w:r>
      <w:r w:rsidRPr="00B51518">
        <w:rPr>
          <w:rFonts w:ascii="Arial" w:hAnsi="Arial" w:cs="Arial"/>
        </w:rPr>
        <w:t>:</w:t>
      </w:r>
    </w:p>
    <w:p w14:paraId="4690AAFE" w14:textId="77777777" w:rsidR="00E02AC0" w:rsidRPr="00B51518" w:rsidRDefault="00E02AC0" w:rsidP="00E02AC0">
      <w:pPr>
        <w:pStyle w:val="DefaultText"/>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6941"/>
      </w:tblGrid>
      <w:tr w:rsidR="004400A8" w:rsidRPr="006A59B4" w14:paraId="2370BC7E" w14:textId="77777777" w:rsidTr="7FD36ED3">
        <w:trPr>
          <w:trHeight w:val="480"/>
        </w:trPr>
        <w:tc>
          <w:tcPr>
            <w:tcW w:w="2301" w:type="dxa"/>
            <w:shd w:val="clear" w:color="auto" w:fill="C6D9F1"/>
            <w:vAlign w:val="center"/>
          </w:tcPr>
          <w:p w14:paraId="5E8B6DA9" w14:textId="77777777" w:rsidR="004400A8" w:rsidRPr="006A59B4" w:rsidRDefault="004400A8" w:rsidP="00260B3C">
            <w:pPr>
              <w:jc w:val="center"/>
              <w:rPr>
                <w:rFonts w:ascii="Arial" w:hAnsi="Arial" w:cs="Arial"/>
                <w:b/>
                <w:bCs/>
                <w:sz w:val="24"/>
                <w:szCs w:val="24"/>
                <w:u w:val="single"/>
              </w:rPr>
            </w:pPr>
            <w:r w:rsidRPr="006A59B4">
              <w:rPr>
                <w:rFonts w:ascii="Arial" w:hAnsi="Arial" w:cs="Arial"/>
                <w:b/>
                <w:bCs/>
                <w:sz w:val="24"/>
                <w:szCs w:val="24"/>
                <w:u w:val="single"/>
              </w:rPr>
              <w:t>Term/Acronym</w:t>
            </w:r>
          </w:p>
        </w:tc>
        <w:tc>
          <w:tcPr>
            <w:tcW w:w="6941" w:type="dxa"/>
            <w:shd w:val="clear" w:color="auto" w:fill="C6D9F1"/>
            <w:vAlign w:val="center"/>
          </w:tcPr>
          <w:p w14:paraId="25FAD958" w14:textId="77777777" w:rsidR="004400A8" w:rsidRPr="006A59B4" w:rsidRDefault="004400A8" w:rsidP="00260B3C">
            <w:pPr>
              <w:jc w:val="center"/>
              <w:rPr>
                <w:rFonts w:ascii="Arial" w:hAnsi="Arial" w:cs="Arial"/>
                <w:b/>
                <w:bCs/>
                <w:sz w:val="24"/>
                <w:szCs w:val="24"/>
                <w:u w:val="single"/>
              </w:rPr>
            </w:pPr>
            <w:r w:rsidRPr="006A59B4">
              <w:rPr>
                <w:rFonts w:ascii="Arial" w:hAnsi="Arial" w:cs="Arial"/>
                <w:b/>
                <w:bCs/>
                <w:sz w:val="24"/>
                <w:szCs w:val="24"/>
                <w:u w:val="single"/>
              </w:rPr>
              <w:t>Definition</w:t>
            </w:r>
          </w:p>
        </w:tc>
      </w:tr>
      <w:tr w:rsidR="004400A8" w:rsidRPr="006A59B4" w14:paraId="2788D0C7" w14:textId="77777777" w:rsidTr="7FD36ED3">
        <w:trPr>
          <w:trHeight w:val="289"/>
        </w:trPr>
        <w:tc>
          <w:tcPr>
            <w:tcW w:w="2301" w:type="dxa"/>
          </w:tcPr>
          <w:p w14:paraId="36FBF81A" w14:textId="77777777" w:rsidR="004400A8" w:rsidRPr="006A59B4" w:rsidRDefault="004400A8" w:rsidP="00260B3C">
            <w:pPr>
              <w:rPr>
                <w:rFonts w:ascii="Arial" w:hAnsi="Arial" w:cs="Arial"/>
                <w:b/>
                <w:bCs/>
                <w:sz w:val="24"/>
                <w:szCs w:val="24"/>
              </w:rPr>
            </w:pPr>
            <w:r w:rsidRPr="006A59B4">
              <w:rPr>
                <w:rFonts w:ascii="Arial" w:hAnsi="Arial" w:cs="Arial"/>
                <w:b/>
                <w:bCs/>
                <w:sz w:val="24"/>
                <w:szCs w:val="24"/>
              </w:rPr>
              <w:t>Accredited</w:t>
            </w:r>
          </w:p>
        </w:tc>
        <w:tc>
          <w:tcPr>
            <w:tcW w:w="6941" w:type="dxa"/>
          </w:tcPr>
          <w:p w14:paraId="7B69DE79" w14:textId="77777777" w:rsidR="004400A8" w:rsidRPr="006A59B4" w:rsidRDefault="004400A8" w:rsidP="00260B3C">
            <w:pPr>
              <w:rPr>
                <w:sz w:val="24"/>
                <w:szCs w:val="24"/>
              </w:rPr>
            </w:pPr>
            <w:r w:rsidRPr="006A59B4">
              <w:rPr>
                <w:rFonts w:ascii="Arial" w:hAnsi="Arial" w:cs="Arial"/>
                <w:sz w:val="24"/>
                <w:szCs w:val="24"/>
              </w:rPr>
              <w:t>Officially recognized or authorized as conforming with set standards set by the accrediting body.</w:t>
            </w:r>
          </w:p>
        </w:tc>
      </w:tr>
      <w:tr w:rsidR="004400A8" w:rsidRPr="006A59B4" w14:paraId="35D90780" w14:textId="77777777" w:rsidTr="7FD36ED3">
        <w:trPr>
          <w:trHeight w:val="289"/>
        </w:trPr>
        <w:tc>
          <w:tcPr>
            <w:tcW w:w="2301" w:type="dxa"/>
            <w:shd w:val="clear" w:color="auto" w:fill="auto"/>
            <w:vAlign w:val="center"/>
          </w:tcPr>
          <w:p w14:paraId="46BE2FD8" w14:textId="77777777" w:rsidR="004400A8" w:rsidRPr="006A59B4" w:rsidRDefault="004400A8" w:rsidP="00260B3C">
            <w:pPr>
              <w:rPr>
                <w:rFonts w:ascii="Arial" w:hAnsi="Arial" w:cs="Arial"/>
                <w:b/>
                <w:bCs/>
                <w:sz w:val="24"/>
                <w:szCs w:val="24"/>
              </w:rPr>
            </w:pPr>
            <w:r w:rsidRPr="006A59B4">
              <w:rPr>
                <w:rFonts w:ascii="Arial" w:hAnsi="Arial" w:cs="Arial"/>
                <w:b/>
                <w:bCs/>
                <w:sz w:val="24"/>
                <w:szCs w:val="24"/>
              </w:rPr>
              <w:t>ARPA</w:t>
            </w:r>
          </w:p>
        </w:tc>
        <w:tc>
          <w:tcPr>
            <w:tcW w:w="6941" w:type="dxa"/>
            <w:shd w:val="clear" w:color="auto" w:fill="auto"/>
            <w:vAlign w:val="center"/>
          </w:tcPr>
          <w:p w14:paraId="093E4B3D" w14:textId="77777777" w:rsidR="004400A8" w:rsidRPr="006A59B4" w:rsidRDefault="006F4BB6" w:rsidP="00260B3C">
            <w:pPr>
              <w:rPr>
                <w:rFonts w:ascii="Arial" w:hAnsi="Arial" w:cs="Arial"/>
                <w:bCs/>
                <w:sz w:val="24"/>
                <w:szCs w:val="24"/>
              </w:rPr>
            </w:pPr>
            <w:hyperlink r:id="rId15" w:history="1">
              <w:r w:rsidR="004400A8" w:rsidRPr="006A59B4">
                <w:rPr>
                  <w:rFonts w:ascii="Arial" w:hAnsi="Arial" w:cs="Arial"/>
                  <w:color w:val="0000FF"/>
                  <w:sz w:val="24"/>
                  <w:szCs w:val="24"/>
                  <w:u w:val="single"/>
                </w:rPr>
                <w:t>American Rescue Plan Act</w:t>
              </w:r>
            </w:hyperlink>
          </w:p>
        </w:tc>
      </w:tr>
      <w:tr w:rsidR="004400A8" w:rsidRPr="006A59B4" w14:paraId="2F3BBBD4" w14:textId="77777777" w:rsidTr="7FD36ED3">
        <w:trPr>
          <w:trHeight w:val="289"/>
        </w:trPr>
        <w:tc>
          <w:tcPr>
            <w:tcW w:w="2301" w:type="dxa"/>
          </w:tcPr>
          <w:p w14:paraId="62019702" w14:textId="77777777" w:rsidR="004400A8" w:rsidRPr="006A59B4" w:rsidRDefault="004400A8" w:rsidP="00260B3C">
            <w:pPr>
              <w:rPr>
                <w:rFonts w:ascii="Arial" w:hAnsi="Arial" w:cs="Arial"/>
                <w:b/>
                <w:bCs/>
                <w:sz w:val="24"/>
                <w:szCs w:val="24"/>
              </w:rPr>
            </w:pPr>
            <w:r w:rsidRPr="006A59B4">
              <w:rPr>
                <w:rFonts w:ascii="Arial" w:hAnsi="Arial" w:cs="Arial"/>
                <w:b/>
                <w:bCs/>
                <w:sz w:val="24"/>
                <w:szCs w:val="24"/>
              </w:rPr>
              <w:t xml:space="preserve">Clinical </w:t>
            </w:r>
          </w:p>
        </w:tc>
        <w:tc>
          <w:tcPr>
            <w:tcW w:w="6941" w:type="dxa"/>
          </w:tcPr>
          <w:p w14:paraId="720B1BF0" w14:textId="77777777" w:rsidR="004400A8" w:rsidRPr="006A59B4" w:rsidRDefault="004400A8" w:rsidP="00260B3C">
            <w:pPr>
              <w:rPr>
                <w:rFonts w:ascii="Arial" w:hAnsi="Arial" w:cs="Arial"/>
                <w:bCs/>
                <w:sz w:val="24"/>
                <w:szCs w:val="24"/>
              </w:rPr>
            </w:pPr>
            <w:r w:rsidRPr="006A59B4">
              <w:rPr>
                <w:rFonts w:ascii="Arial" w:hAnsi="Arial" w:cs="Arial"/>
                <w:sz w:val="24"/>
                <w:szCs w:val="24"/>
              </w:rPr>
              <w:t>Staff and settings delivering and/or instructing learners about health care services</w:t>
            </w:r>
            <w:r>
              <w:rPr>
                <w:rFonts w:ascii="Arial" w:hAnsi="Arial" w:cs="Arial"/>
                <w:sz w:val="24"/>
                <w:szCs w:val="24"/>
              </w:rPr>
              <w:t>.</w:t>
            </w:r>
            <w:r w:rsidRPr="006A59B4">
              <w:rPr>
                <w:rFonts w:ascii="Arial" w:hAnsi="Arial" w:cs="Arial"/>
                <w:sz w:val="24"/>
                <w:szCs w:val="24"/>
              </w:rPr>
              <w:t xml:space="preserve"> </w:t>
            </w:r>
          </w:p>
        </w:tc>
      </w:tr>
      <w:tr w:rsidR="004400A8" w:rsidRPr="006A59B4" w14:paraId="3546E2BF" w14:textId="77777777" w:rsidTr="7FD36ED3">
        <w:trPr>
          <w:trHeight w:val="289"/>
        </w:trPr>
        <w:tc>
          <w:tcPr>
            <w:tcW w:w="2301" w:type="dxa"/>
          </w:tcPr>
          <w:p w14:paraId="21A16E63" w14:textId="77777777" w:rsidR="004400A8" w:rsidRPr="006A59B4" w:rsidRDefault="004400A8" w:rsidP="00260B3C">
            <w:pPr>
              <w:rPr>
                <w:rFonts w:ascii="Arial" w:hAnsi="Arial" w:cs="Arial"/>
                <w:b/>
                <w:bCs/>
                <w:sz w:val="24"/>
                <w:szCs w:val="24"/>
              </w:rPr>
            </w:pPr>
            <w:r w:rsidRPr="006A59B4">
              <w:rPr>
                <w:rFonts w:ascii="Arial" w:hAnsi="Arial" w:cs="Arial"/>
                <w:b/>
                <w:bCs/>
                <w:sz w:val="24"/>
                <w:szCs w:val="24"/>
              </w:rPr>
              <w:t>Clinical Learners</w:t>
            </w:r>
          </w:p>
        </w:tc>
        <w:tc>
          <w:tcPr>
            <w:tcW w:w="6941" w:type="dxa"/>
          </w:tcPr>
          <w:p w14:paraId="4914928C" w14:textId="30030861" w:rsidR="004400A8" w:rsidRPr="006A59B4" w:rsidRDefault="004400A8" w:rsidP="00260B3C">
            <w:pPr>
              <w:rPr>
                <w:rFonts w:ascii="Arial" w:hAnsi="Arial" w:cs="Arial"/>
                <w:sz w:val="24"/>
                <w:szCs w:val="24"/>
              </w:rPr>
            </w:pPr>
            <w:r w:rsidRPr="7FD36ED3">
              <w:rPr>
                <w:rFonts w:ascii="Arial" w:hAnsi="Arial" w:cs="Arial"/>
                <w:sz w:val="24"/>
                <w:szCs w:val="24"/>
              </w:rPr>
              <w:t xml:space="preserve">Students enrolled in an </w:t>
            </w:r>
            <w:r w:rsidR="008F2930">
              <w:rPr>
                <w:rFonts w:ascii="Arial" w:hAnsi="Arial" w:cs="Arial"/>
                <w:sz w:val="24"/>
                <w:szCs w:val="24"/>
              </w:rPr>
              <w:t>A</w:t>
            </w:r>
            <w:r w:rsidRPr="7FD36ED3">
              <w:rPr>
                <w:rFonts w:ascii="Arial" w:hAnsi="Arial" w:cs="Arial"/>
                <w:sz w:val="24"/>
                <w:szCs w:val="24"/>
              </w:rPr>
              <w:t xml:space="preserve">ccredited healthcare profession educational or training program, including but not limited to nursing (RN, LPN, APRN), </w:t>
            </w:r>
            <w:r w:rsidR="00655D4B">
              <w:rPr>
                <w:rFonts w:ascii="Arial" w:hAnsi="Arial" w:cs="Arial"/>
                <w:sz w:val="24"/>
                <w:szCs w:val="24"/>
              </w:rPr>
              <w:t>C</w:t>
            </w:r>
            <w:r w:rsidRPr="7FD36ED3">
              <w:rPr>
                <w:rFonts w:ascii="Arial" w:hAnsi="Arial" w:cs="Arial"/>
                <w:sz w:val="24"/>
                <w:szCs w:val="24"/>
              </w:rPr>
              <w:t xml:space="preserve">ertified </w:t>
            </w:r>
            <w:r w:rsidR="00655D4B">
              <w:rPr>
                <w:rFonts w:ascii="Arial" w:hAnsi="Arial" w:cs="Arial"/>
                <w:sz w:val="24"/>
                <w:szCs w:val="24"/>
              </w:rPr>
              <w:t>N</w:t>
            </w:r>
            <w:r w:rsidRPr="7FD36ED3">
              <w:rPr>
                <w:rFonts w:ascii="Arial" w:hAnsi="Arial" w:cs="Arial"/>
                <w:sz w:val="24"/>
                <w:szCs w:val="24"/>
              </w:rPr>
              <w:t xml:space="preserve">ursing </w:t>
            </w:r>
            <w:r w:rsidR="00655D4B">
              <w:rPr>
                <w:rFonts w:ascii="Arial" w:hAnsi="Arial" w:cs="Arial"/>
                <w:sz w:val="24"/>
                <w:szCs w:val="24"/>
              </w:rPr>
              <w:t>A</w:t>
            </w:r>
            <w:r w:rsidRPr="7FD36ED3">
              <w:rPr>
                <w:rFonts w:ascii="Arial" w:hAnsi="Arial" w:cs="Arial"/>
                <w:sz w:val="24"/>
                <w:szCs w:val="24"/>
              </w:rPr>
              <w:t xml:space="preserve">ssistants (CNAs), behavioral health (LCSW, LADC) professionals, </w:t>
            </w:r>
            <w:r w:rsidR="00655D4B">
              <w:rPr>
                <w:rFonts w:ascii="Arial" w:hAnsi="Arial" w:cs="Arial"/>
                <w:sz w:val="24"/>
                <w:szCs w:val="24"/>
              </w:rPr>
              <w:t>P</w:t>
            </w:r>
            <w:r w:rsidRPr="7FD36ED3">
              <w:rPr>
                <w:rFonts w:ascii="Arial" w:hAnsi="Arial" w:cs="Arial"/>
                <w:sz w:val="24"/>
                <w:szCs w:val="24"/>
              </w:rPr>
              <w:t xml:space="preserve">harmacists, </w:t>
            </w:r>
            <w:r w:rsidR="00655D4B">
              <w:rPr>
                <w:rFonts w:ascii="Arial" w:hAnsi="Arial" w:cs="Arial"/>
                <w:sz w:val="24"/>
                <w:szCs w:val="24"/>
              </w:rPr>
              <w:t>P</w:t>
            </w:r>
            <w:r w:rsidRPr="7FD36ED3">
              <w:rPr>
                <w:rFonts w:ascii="Arial" w:hAnsi="Arial" w:cs="Arial"/>
                <w:sz w:val="24"/>
                <w:szCs w:val="24"/>
              </w:rPr>
              <w:t xml:space="preserve">hysical </w:t>
            </w:r>
            <w:r w:rsidR="00655D4B">
              <w:rPr>
                <w:rFonts w:ascii="Arial" w:hAnsi="Arial" w:cs="Arial"/>
                <w:sz w:val="24"/>
                <w:szCs w:val="24"/>
              </w:rPr>
              <w:t>T</w:t>
            </w:r>
            <w:r w:rsidRPr="7FD36ED3">
              <w:rPr>
                <w:rFonts w:ascii="Arial" w:hAnsi="Arial" w:cs="Arial"/>
                <w:sz w:val="24"/>
                <w:szCs w:val="24"/>
              </w:rPr>
              <w:t xml:space="preserve">herapists, </w:t>
            </w:r>
            <w:r w:rsidR="00655D4B">
              <w:rPr>
                <w:rFonts w:ascii="Arial" w:hAnsi="Arial" w:cs="Arial"/>
                <w:sz w:val="24"/>
                <w:szCs w:val="24"/>
              </w:rPr>
              <w:t>P</w:t>
            </w:r>
            <w:r w:rsidRPr="7FD36ED3">
              <w:rPr>
                <w:rFonts w:ascii="Arial" w:hAnsi="Arial" w:cs="Arial"/>
                <w:sz w:val="24"/>
                <w:szCs w:val="24"/>
              </w:rPr>
              <w:t xml:space="preserve">hysicians, </w:t>
            </w:r>
            <w:r w:rsidR="00655D4B">
              <w:rPr>
                <w:rFonts w:ascii="Arial" w:hAnsi="Arial" w:cs="Arial"/>
                <w:sz w:val="24"/>
                <w:szCs w:val="24"/>
              </w:rPr>
              <w:t>P</w:t>
            </w:r>
            <w:r w:rsidRPr="7FD36ED3">
              <w:rPr>
                <w:rFonts w:ascii="Arial" w:hAnsi="Arial" w:cs="Arial"/>
                <w:sz w:val="24"/>
                <w:szCs w:val="24"/>
              </w:rPr>
              <w:t xml:space="preserve">hysician </w:t>
            </w:r>
            <w:r w:rsidR="00655D4B">
              <w:rPr>
                <w:rFonts w:ascii="Arial" w:hAnsi="Arial" w:cs="Arial"/>
                <w:sz w:val="24"/>
                <w:szCs w:val="24"/>
              </w:rPr>
              <w:t>A</w:t>
            </w:r>
            <w:r w:rsidRPr="7FD36ED3">
              <w:rPr>
                <w:rFonts w:ascii="Arial" w:hAnsi="Arial" w:cs="Arial"/>
                <w:sz w:val="24"/>
                <w:szCs w:val="24"/>
              </w:rPr>
              <w:t>ssistants, E</w:t>
            </w:r>
            <w:r w:rsidR="00655D4B">
              <w:rPr>
                <w:rFonts w:ascii="Arial" w:hAnsi="Arial" w:cs="Arial"/>
                <w:sz w:val="24"/>
                <w:szCs w:val="24"/>
              </w:rPr>
              <w:t>mergency Medical Services</w:t>
            </w:r>
            <w:r w:rsidRPr="7FD36ED3">
              <w:rPr>
                <w:rFonts w:ascii="Arial" w:hAnsi="Arial" w:cs="Arial"/>
                <w:sz w:val="24"/>
                <w:szCs w:val="24"/>
              </w:rPr>
              <w:t xml:space="preserve">, (AEMT, Paramedic), </w:t>
            </w:r>
            <w:r w:rsidR="00655D4B">
              <w:rPr>
                <w:rFonts w:ascii="Arial" w:hAnsi="Arial" w:cs="Arial"/>
                <w:sz w:val="24"/>
                <w:szCs w:val="24"/>
              </w:rPr>
              <w:t>dentistry</w:t>
            </w:r>
            <w:r w:rsidRPr="7FD36ED3">
              <w:rPr>
                <w:rFonts w:ascii="Arial" w:hAnsi="Arial" w:cs="Arial"/>
                <w:sz w:val="24"/>
                <w:szCs w:val="24"/>
              </w:rPr>
              <w:t>.</w:t>
            </w:r>
          </w:p>
        </w:tc>
      </w:tr>
      <w:tr w:rsidR="004400A8" w:rsidRPr="006A59B4" w14:paraId="622D581E" w14:textId="77777777" w:rsidTr="7FD36ED3">
        <w:trPr>
          <w:trHeight w:val="289"/>
        </w:trPr>
        <w:tc>
          <w:tcPr>
            <w:tcW w:w="2301" w:type="dxa"/>
          </w:tcPr>
          <w:p w14:paraId="7B7583B6" w14:textId="77777777" w:rsidR="004400A8" w:rsidRPr="006A59B4" w:rsidRDefault="004400A8" w:rsidP="00260B3C">
            <w:pPr>
              <w:rPr>
                <w:rFonts w:ascii="Arial" w:hAnsi="Arial" w:cs="Arial"/>
                <w:b/>
                <w:bCs/>
                <w:sz w:val="24"/>
                <w:szCs w:val="24"/>
              </w:rPr>
            </w:pPr>
            <w:r w:rsidRPr="006A59B4">
              <w:rPr>
                <w:rFonts w:ascii="Arial" w:hAnsi="Arial" w:cs="Arial"/>
                <w:b/>
                <w:bCs/>
                <w:sz w:val="24"/>
                <w:szCs w:val="24"/>
              </w:rPr>
              <w:t>Clinical Preceptor</w:t>
            </w:r>
          </w:p>
        </w:tc>
        <w:tc>
          <w:tcPr>
            <w:tcW w:w="6941" w:type="dxa"/>
          </w:tcPr>
          <w:p w14:paraId="664AE483" w14:textId="6357B1A2" w:rsidR="004400A8" w:rsidRPr="006A59B4" w:rsidRDefault="004400A8" w:rsidP="00260B3C">
            <w:pPr>
              <w:rPr>
                <w:rFonts w:ascii="Arial" w:hAnsi="Arial" w:cs="Arial"/>
                <w:bCs/>
                <w:sz w:val="24"/>
                <w:szCs w:val="24"/>
              </w:rPr>
            </w:pPr>
            <w:r w:rsidRPr="006A59B4">
              <w:rPr>
                <w:rFonts w:ascii="Arial" w:hAnsi="Arial" w:cs="Arial"/>
                <w:sz w:val="24"/>
                <w:szCs w:val="24"/>
              </w:rPr>
              <w:t xml:space="preserve">An experienced healthcare practitioner who provides supervision of healthcare students during </w:t>
            </w:r>
            <w:r w:rsidR="008F2930">
              <w:rPr>
                <w:rFonts w:ascii="Arial" w:hAnsi="Arial" w:cs="Arial"/>
                <w:sz w:val="24"/>
                <w:szCs w:val="24"/>
              </w:rPr>
              <w:t>C</w:t>
            </w:r>
            <w:r w:rsidRPr="006A59B4">
              <w:rPr>
                <w:rFonts w:ascii="Arial" w:hAnsi="Arial" w:cs="Arial"/>
                <w:sz w:val="24"/>
                <w:szCs w:val="24"/>
              </w:rPr>
              <w:t>linical practice rotations</w:t>
            </w:r>
            <w:r>
              <w:rPr>
                <w:rFonts w:ascii="Arial" w:hAnsi="Arial" w:cs="Arial"/>
                <w:sz w:val="24"/>
                <w:szCs w:val="24"/>
              </w:rPr>
              <w:t>.</w:t>
            </w:r>
            <w:r w:rsidRPr="006A59B4">
              <w:rPr>
                <w:rFonts w:ascii="Arial" w:hAnsi="Arial" w:cs="Arial"/>
                <w:sz w:val="24"/>
                <w:szCs w:val="24"/>
              </w:rPr>
              <w:t xml:space="preserve"> </w:t>
            </w:r>
          </w:p>
        </w:tc>
      </w:tr>
      <w:tr w:rsidR="004400A8" w:rsidRPr="006A59B4" w14:paraId="455C1045" w14:textId="77777777" w:rsidTr="7FD36ED3">
        <w:trPr>
          <w:trHeight w:val="289"/>
        </w:trPr>
        <w:tc>
          <w:tcPr>
            <w:tcW w:w="2301" w:type="dxa"/>
          </w:tcPr>
          <w:p w14:paraId="009A71A3" w14:textId="77777777" w:rsidR="004400A8" w:rsidRPr="006A59B4" w:rsidRDefault="004400A8" w:rsidP="00260B3C">
            <w:pPr>
              <w:rPr>
                <w:rFonts w:ascii="Arial" w:hAnsi="Arial" w:cs="Arial"/>
                <w:b/>
                <w:bCs/>
                <w:sz w:val="24"/>
                <w:szCs w:val="24"/>
              </w:rPr>
            </w:pPr>
            <w:r w:rsidRPr="006A59B4">
              <w:rPr>
                <w:rFonts w:ascii="Arial" w:hAnsi="Arial" w:cs="Arial"/>
                <w:b/>
                <w:bCs/>
                <w:sz w:val="24"/>
                <w:szCs w:val="24"/>
              </w:rPr>
              <w:t>Clinical Preceptorship</w:t>
            </w:r>
          </w:p>
        </w:tc>
        <w:tc>
          <w:tcPr>
            <w:tcW w:w="6941" w:type="dxa"/>
          </w:tcPr>
          <w:p w14:paraId="40061B8F" w14:textId="4F79D351" w:rsidR="004400A8" w:rsidRPr="006A59B4" w:rsidRDefault="004400A8" w:rsidP="00260B3C">
            <w:pPr>
              <w:rPr>
                <w:rFonts w:ascii="Arial" w:hAnsi="Arial" w:cs="Arial"/>
                <w:bCs/>
                <w:sz w:val="24"/>
                <w:szCs w:val="24"/>
              </w:rPr>
            </w:pPr>
            <w:r w:rsidRPr="006A59B4">
              <w:rPr>
                <w:rFonts w:ascii="Arial" w:hAnsi="Arial" w:cs="Arial"/>
                <w:sz w:val="24"/>
                <w:szCs w:val="24"/>
              </w:rPr>
              <w:t xml:space="preserve">Structured periods of learning for healthcare students in </w:t>
            </w:r>
            <w:r w:rsidR="008F2930">
              <w:rPr>
                <w:rFonts w:ascii="Arial" w:hAnsi="Arial" w:cs="Arial"/>
                <w:sz w:val="24"/>
                <w:szCs w:val="24"/>
              </w:rPr>
              <w:t>C</w:t>
            </w:r>
            <w:r w:rsidRPr="006A59B4">
              <w:rPr>
                <w:rFonts w:ascii="Arial" w:hAnsi="Arial" w:cs="Arial"/>
                <w:sz w:val="24"/>
                <w:szCs w:val="24"/>
              </w:rPr>
              <w:t xml:space="preserve">linical settings supported by teaching and oversight from experienced </w:t>
            </w:r>
            <w:r w:rsidR="008F2930">
              <w:rPr>
                <w:rFonts w:ascii="Arial" w:hAnsi="Arial" w:cs="Arial"/>
                <w:sz w:val="24"/>
                <w:szCs w:val="24"/>
              </w:rPr>
              <w:t>C</w:t>
            </w:r>
            <w:r w:rsidRPr="006A59B4">
              <w:rPr>
                <w:rFonts w:ascii="Arial" w:hAnsi="Arial" w:cs="Arial"/>
                <w:sz w:val="24"/>
                <w:szCs w:val="24"/>
              </w:rPr>
              <w:t xml:space="preserve">linical </w:t>
            </w:r>
            <w:r w:rsidR="008F2930">
              <w:rPr>
                <w:rFonts w:ascii="Arial" w:hAnsi="Arial" w:cs="Arial"/>
                <w:sz w:val="24"/>
                <w:szCs w:val="24"/>
              </w:rPr>
              <w:t>P</w:t>
            </w:r>
            <w:r w:rsidRPr="006A59B4">
              <w:rPr>
                <w:rFonts w:ascii="Arial" w:hAnsi="Arial" w:cs="Arial"/>
                <w:sz w:val="24"/>
                <w:szCs w:val="24"/>
              </w:rPr>
              <w:t xml:space="preserve">receptors to further develop their </w:t>
            </w:r>
            <w:r w:rsidR="008F2930">
              <w:rPr>
                <w:rFonts w:ascii="Arial" w:hAnsi="Arial" w:cs="Arial"/>
                <w:sz w:val="24"/>
                <w:szCs w:val="24"/>
              </w:rPr>
              <w:t>C</w:t>
            </w:r>
            <w:r w:rsidRPr="006A59B4">
              <w:rPr>
                <w:rFonts w:ascii="Arial" w:hAnsi="Arial" w:cs="Arial"/>
                <w:sz w:val="24"/>
                <w:szCs w:val="24"/>
              </w:rPr>
              <w:t>linical practice</w:t>
            </w:r>
            <w:r>
              <w:rPr>
                <w:rFonts w:ascii="Arial" w:hAnsi="Arial" w:cs="Arial"/>
                <w:sz w:val="24"/>
                <w:szCs w:val="24"/>
              </w:rPr>
              <w:t>.</w:t>
            </w:r>
            <w:r w:rsidRPr="006A59B4">
              <w:rPr>
                <w:rFonts w:ascii="Arial" w:hAnsi="Arial" w:cs="Arial"/>
                <w:sz w:val="24"/>
                <w:szCs w:val="24"/>
              </w:rPr>
              <w:t xml:space="preserve"> </w:t>
            </w:r>
          </w:p>
        </w:tc>
      </w:tr>
      <w:tr w:rsidR="004400A8" w:rsidRPr="006A59B4" w14:paraId="2C6B8541" w14:textId="77777777" w:rsidTr="7FD36ED3">
        <w:trPr>
          <w:trHeight w:val="289"/>
        </w:trPr>
        <w:tc>
          <w:tcPr>
            <w:tcW w:w="2301" w:type="dxa"/>
          </w:tcPr>
          <w:p w14:paraId="77E90BC4" w14:textId="77777777" w:rsidR="004400A8" w:rsidRPr="006A59B4" w:rsidRDefault="004400A8" w:rsidP="00260B3C">
            <w:pPr>
              <w:rPr>
                <w:rFonts w:ascii="Arial" w:hAnsi="Arial" w:cs="Arial"/>
                <w:b/>
                <w:bCs/>
                <w:sz w:val="24"/>
                <w:szCs w:val="24"/>
              </w:rPr>
            </w:pPr>
            <w:r w:rsidRPr="006A59B4">
              <w:rPr>
                <w:rFonts w:ascii="Arial" w:hAnsi="Arial" w:cs="Arial"/>
                <w:b/>
                <w:bCs/>
                <w:sz w:val="24"/>
                <w:szCs w:val="24"/>
              </w:rPr>
              <w:t>DEI</w:t>
            </w:r>
          </w:p>
        </w:tc>
        <w:tc>
          <w:tcPr>
            <w:tcW w:w="6941" w:type="dxa"/>
          </w:tcPr>
          <w:p w14:paraId="42756333" w14:textId="77777777" w:rsidR="004400A8" w:rsidRPr="006A59B4" w:rsidRDefault="004400A8" w:rsidP="00260B3C">
            <w:pPr>
              <w:rPr>
                <w:rFonts w:ascii="Arial" w:hAnsi="Arial" w:cs="Arial"/>
                <w:bCs/>
                <w:sz w:val="24"/>
                <w:szCs w:val="24"/>
              </w:rPr>
            </w:pPr>
            <w:r w:rsidRPr="006A59B4">
              <w:rPr>
                <w:rFonts w:ascii="Arial" w:hAnsi="Arial" w:cs="Arial"/>
                <w:sz w:val="24"/>
                <w:szCs w:val="24"/>
              </w:rPr>
              <w:t>Diversity, Equity</w:t>
            </w:r>
            <w:r>
              <w:rPr>
                <w:rFonts w:ascii="Arial" w:hAnsi="Arial" w:cs="Arial"/>
                <w:sz w:val="24"/>
                <w:szCs w:val="24"/>
              </w:rPr>
              <w:t>,</w:t>
            </w:r>
            <w:r w:rsidRPr="006A59B4">
              <w:rPr>
                <w:rFonts w:ascii="Arial" w:hAnsi="Arial" w:cs="Arial"/>
                <w:sz w:val="24"/>
                <w:szCs w:val="24"/>
              </w:rPr>
              <w:t xml:space="preserve"> and Inclusion </w:t>
            </w:r>
          </w:p>
        </w:tc>
      </w:tr>
      <w:tr w:rsidR="004400A8" w:rsidRPr="006A59B4" w14:paraId="07A4616D" w14:textId="77777777" w:rsidTr="7FD36ED3">
        <w:trPr>
          <w:trHeight w:val="289"/>
        </w:trPr>
        <w:tc>
          <w:tcPr>
            <w:tcW w:w="2301" w:type="dxa"/>
            <w:shd w:val="clear" w:color="auto" w:fill="auto"/>
            <w:vAlign w:val="center"/>
          </w:tcPr>
          <w:p w14:paraId="33E3CD67" w14:textId="77777777" w:rsidR="004400A8" w:rsidRPr="006A59B4" w:rsidRDefault="004400A8" w:rsidP="00260B3C">
            <w:pPr>
              <w:rPr>
                <w:rFonts w:ascii="Arial" w:hAnsi="Arial" w:cs="Arial"/>
                <w:b/>
                <w:bCs/>
                <w:sz w:val="24"/>
                <w:szCs w:val="24"/>
              </w:rPr>
            </w:pPr>
            <w:r w:rsidRPr="006A59B4">
              <w:rPr>
                <w:rFonts w:ascii="Arial" w:hAnsi="Arial" w:cs="Arial"/>
                <w:b/>
                <w:bCs/>
                <w:sz w:val="24"/>
                <w:szCs w:val="24"/>
              </w:rPr>
              <w:t>Department</w:t>
            </w:r>
          </w:p>
        </w:tc>
        <w:tc>
          <w:tcPr>
            <w:tcW w:w="6941" w:type="dxa"/>
            <w:shd w:val="clear" w:color="auto" w:fill="auto"/>
            <w:vAlign w:val="center"/>
          </w:tcPr>
          <w:p w14:paraId="454BCA80" w14:textId="77777777" w:rsidR="004400A8" w:rsidRPr="006A59B4" w:rsidRDefault="004400A8" w:rsidP="00260B3C">
            <w:pPr>
              <w:rPr>
                <w:rFonts w:ascii="Arial" w:hAnsi="Arial" w:cs="Arial"/>
                <w:bCs/>
                <w:sz w:val="24"/>
                <w:szCs w:val="24"/>
              </w:rPr>
            </w:pPr>
            <w:r w:rsidRPr="006A59B4">
              <w:rPr>
                <w:rFonts w:ascii="Arial" w:hAnsi="Arial" w:cs="Arial"/>
                <w:bCs/>
                <w:sz w:val="24"/>
                <w:szCs w:val="24"/>
              </w:rPr>
              <w:t>Department of Health and Human Services</w:t>
            </w:r>
          </w:p>
        </w:tc>
      </w:tr>
      <w:tr w:rsidR="004400A8" w:rsidRPr="006A59B4" w14:paraId="20B2FF2C" w14:textId="77777777" w:rsidTr="7FD36ED3">
        <w:trPr>
          <w:trHeight w:val="289"/>
        </w:trPr>
        <w:tc>
          <w:tcPr>
            <w:tcW w:w="2301" w:type="dxa"/>
          </w:tcPr>
          <w:p w14:paraId="483A4CAB" w14:textId="77777777" w:rsidR="004400A8" w:rsidRPr="006A59B4" w:rsidRDefault="004400A8" w:rsidP="00260B3C">
            <w:pPr>
              <w:rPr>
                <w:rFonts w:ascii="Arial" w:hAnsi="Arial" w:cs="Arial"/>
                <w:b/>
                <w:bCs/>
                <w:sz w:val="24"/>
                <w:szCs w:val="24"/>
              </w:rPr>
            </w:pPr>
            <w:r w:rsidRPr="006A59B4">
              <w:rPr>
                <w:rFonts w:ascii="Arial" w:hAnsi="Arial" w:cs="Arial"/>
                <w:b/>
                <w:bCs/>
                <w:sz w:val="24"/>
                <w:szCs w:val="24"/>
              </w:rPr>
              <w:t>Graduate Medical Education (GME)</w:t>
            </w:r>
          </w:p>
        </w:tc>
        <w:tc>
          <w:tcPr>
            <w:tcW w:w="6941" w:type="dxa"/>
          </w:tcPr>
          <w:p w14:paraId="7F9C0D31" w14:textId="77777777" w:rsidR="004400A8" w:rsidRPr="006A59B4" w:rsidRDefault="004400A8" w:rsidP="00260B3C">
            <w:pPr>
              <w:rPr>
                <w:rFonts w:ascii="Arial" w:hAnsi="Arial" w:cs="Arial"/>
                <w:bCs/>
                <w:sz w:val="24"/>
                <w:szCs w:val="24"/>
              </w:rPr>
            </w:pPr>
            <w:r w:rsidRPr="006A59B4">
              <w:rPr>
                <w:rFonts w:ascii="Arial" w:hAnsi="Arial" w:cs="Arial"/>
                <w:sz w:val="24"/>
                <w:szCs w:val="24"/>
              </w:rPr>
              <w:t>Formal, hospital-sponsored</w:t>
            </w:r>
            <w:r>
              <w:rPr>
                <w:rFonts w:ascii="Arial" w:hAnsi="Arial" w:cs="Arial"/>
                <w:sz w:val="24"/>
                <w:szCs w:val="24"/>
              </w:rPr>
              <w:t>,</w:t>
            </w:r>
            <w:r w:rsidRPr="006A59B4">
              <w:rPr>
                <w:rFonts w:ascii="Arial" w:hAnsi="Arial" w:cs="Arial"/>
                <w:sz w:val="24"/>
                <w:szCs w:val="24"/>
              </w:rPr>
              <w:t xml:space="preserve"> or hospital-based training programs for individuals who have completed medical school and earned a </w:t>
            </w:r>
            <w:r>
              <w:rPr>
                <w:rFonts w:ascii="Arial" w:hAnsi="Arial" w:cs="Arial"/>
                <w:sz w:val="24"/>
                <w:szCs w:val="24"/>
              </w:rPr>
              <w:t>Medical Doctor</w:t>
            </w:r>
            <w:r w:rsidRPr="006A59B4">
              <w:rPr>
                <w:rFonts w:ascii="Arial" w:hAnsi="Arial" w:cs="Arial"/>
                <w:sz w:val="24"/>
                <w:szCs w:val="24"/>
              </w:rPr>
              <w:t xml:space="preserve"> </w:t>
            </w:r>
            <w:r>
              <w:rPr>
                <w:rFonts w:ascii="Arial" w:hAnsi="Arial" w:cs="Arial"/>
                <w:sz w:val="24"/>
                <w:szCs w:val="24"/>
              </w:rPr>
              <w:t xml:space="preserve">(MD) </w:t>
            </w:r>
            <w:r w:rsidRPr="006A59B4">
              <w:rPr>
                <w:rFonts w:ascii="Arial" w:hAnsi="Arial" w:cs="Arial"/>
                <w:sz w:val="24"/>
                <w:szCs w:val="24"/>
              </w:rPr>
              <w:t>or D</w:t>
            </w:r>
            <w:r>
              <w:rPr>
                <w:rFonts w:ascii="Arial" w:hAnsi="Arial" w:cs="Arial"/>
                <w:sz w:val="24"/>
                <w:szCs w:val="24"/>
              </w:rPr>
              <w:t>octor of Osteopathy (D</w:t>
            </w:r>
            <w:r w:rsidRPr="006A59B4">
              <w:rPr>
                <w:rFonts w:ascii="Arial" w:hAnsi="Arial" w:cs="Arial"/>
                <w:sz w:val="24"/>
                <w:szCs w:val="24"/>
              </w:rPr>
              <w:t>O</w:t>
            </w:r>
            <w:r>
              <w:rPr>
                <w:rFonts w:ascii="Arial" w:hAnsi="Arial" w:cs="Arial"/>
                <w:sz w:val="24"/>
                <w:szCs w:val="24"/>
              </w:rPr>
              <w:t>)</w:t>
            </w:r>
            <w:r w:rsidRPr="006A59B4">
              <w:rPr>
                <w:rFonts w:ascii="Arial" w:hAnsi="Arial" w:cs="Arial"/>
                <w:sz w:val="24"/>
                <w:szCs w:val="24"/>
              </w:rPr>
              <w:t xml:space="preserve"> degree. GME programs include residency, internship, fellowship, specialty</w:t>
            </w:r>
            <w:r>
              <w:rPr>
                <w:rFonts w:ascii="Arial" w:hAnsi="Arial" w:cs="Arial"/>
                <w:sz w:val="24"/>
                <w:szCs w:val="24"/>
              </w:rPr>
              <w:t>,</w:t>
            </w:r>
            <w:r w:rsidRPr="006A59B4">
              <w:rPr>
                <w:rFonts w:ascii="Arial" w:hAnsi="Arial" w:cs="Arial"/>
                <w:sz w:val="24"/>
                <w:szCs w:val="24"/>
              </w:rPr>
              <w:t xml:space="preserve"> and subspecialty programs.</w:t>
            </w:r>
          </w:p>
        </w:tc>
      </w:tr>
      <w:tr w:rsidR="004400A8" w:rsidRPr="006A59B4" w14:paraId="4C1C3240" w14:textId="77777777" w:rsidTr="7FD36ED3">
        <w:trPr>
          <w:trHeight w:val="289"/>
        </w:trPr>
        <w:tc>
          <w:tcPr>
            <w:tcW w:w="2301" w:type="dxa"/>
            <w:shd w:val="clear" w:color="auto" w:fill="auto"/>
            <w:vAlign w:val="center"/>
          </w:tcPr>
          <w:p w14:paraId="0DF403E5" w14:textId="77777777" w:rsidR="004400A8" w:rsidRPr="006A59B4" w:rsidRDefault="004400A8" w:rsidP="00260B3C">
            <w:pPr>
              <w:rPr>
                <w:rFonts w:ascii="Arial" w:hAnsi="Arial" w:cs="Arial"/>
                <w:b/>
                <w:bCs/>
                <w:sz w:val="24"/>
                <w:szCs w:val="24"/>
              </w:rPr>
            </w:pPr>
            <w:r w:rsidRPr="006A59B4">
              <w:rPr>
                <w:rFonts w:ascii="Arial" w:hAnsi="Arial" w:cs="Arial"/>
                <w:b/>
                <w:bCs/>
                <w:sz w:val="24"/>
                <w:szCs w:val="24"/>
              </w:rPr>
              <w:t>RFA</w:t>
            </w:r>
          </w:p>
        </w:tc>
        <w:tc>
          <w:tcPr>
            <w:tcW w:w="6941" w:type="dxa"/>
            <w:shd w:val="clear" w:color="auto" w:fill="auto"/>
            <w:vAlign w:val="center"/>
          </w:tcPr>
          <w:p w14:paraId="6546118D" w14:textId="77777777" w:rsidR="004400A8" w:rsidRPr="006A59B4" w:rsidRDefault="004400A8" w:rsidP="00260B3C">
            <w:pPr>
              <w:rPr>
                <w:rFonts w:ascii="Arial" w:hAnsi="Arial" w:cs="Arial"/>
                <w:bCs/>
                <w:sz w:val="24"/>
                <w:szCs w:val="24"/>
              </w:rPr>
            </w:pPr>
            <w:r w:rsidRPr="006A59B4">
              <w:rPr>
                <w:rFonts w:ascii="Arial" w:hAnsi="Arial" w:cs="Arial"/>
                <w:bCs/>
                <w:sz w:val="24"/>
                <w:szCs w:val="24"/>
              </w:rPr>
              <w:t>Request for Application</w:t>
            </w:r>
          </w:p>
        </w:tc>
      </w:tr>
      <w:tr w:rsidR="004400A8" w:rsidRPr="006A59B4" w14:paraId="57C11F90" w14:textId="77777777" w:rsidTr="7FD36ED3">
        <w:trPr>
          <w:trHeight w:val="289"/>
        </w:trPr>
        <w:tc>
          <w:tcPr>
            <w:tcW w:w="2301" w:type="dxa"/>
          </w:tcPr>
          <w:p w14:paraId="70C0ADE5" w14:textId="77777777" w:rsidR="004400A8" w:rsidRPr="00EB2C70" w:rsidRDefault="004400A8" w:rsidP="00260B3C">
            <w:pPr>
              <w:rPr>
                <w:rFonts w:ascii="Arial" w:eastAsiaTheme="minorEastAsia" w:hAnsi="Arial" w:cs="Arial"/>
                <w:b/>
                <w:bCs/>
                <w:sz w:val="24"/>
                <w:szCs w:val="24"/>
              </w:rPr>
            </w:pPr>
            <w:r w:rsidRPr="006A59B4">
              <w:rPr>
                <w:rFonts w:ascii="Arial" w:hAnsi="Arial" w:cs="Arial"/>
                <w:b/>
                <w:bCs/>
                <w:sz w:val="24"/>
                <w:szCs w:val="24"/>
              </w:rPr>
              <w:t>Rural</w:t>
            </w:r>
          </w:p>
        </w:tc>
        <w:tc>
          <w:tcPr>
            <w:tcW w:w="6941" w:type="dxa"/>
          </w:tcPr>
          <w:p w14:paraId="2ADC1291" w14:textId="77777777" w:rsidR="004400A8" w:rsidRPr="00EB2C70" w:rsidRDefault="004400A8" w:rsidP="00260B3C">
            <w:pPr>
              <w:rPr>
                <w:rFonts w:ascii="Arial" w:hAnsi="Arial" w:cs="Arial"/>
                <w:bCs/>
                <w:sz w:val="24"/>
                <w:szCs w:val="24"/>
              </w:rPr>
            </w:pPr>
            <w:r>
              <w:rPr>
                <w:rFonts w:ascii="Arial" w:hAnsi="Arial" w:cs="Arial"/>
                <w:sz w:val="24"/>
                <w:szCs w:val="24"/>
              </w:rPr>
              <w:t>A</w:t>
            </w:r>
            <w:r w:rsidRPr="006A59B4">
              <w:rPr>
                <w:rFonts w:ascii="Arial" w:hAnsi="Arial" w:cs="Arial"/>
                <w:sz w:val="24"/>
                <w:szCs w:val="24"/>
              </w:rPr>
              <w:t>s defined by H</w:t>
            </w:r>
            <w:r>
              <w:rPr>
                <w:rFonts w:ascii="Arial" w:hAnsi="Arial" w:cs="Arial"/>
                <w:sz w:val="24"/>
                <w:szCs w:val="24"/>
              </w:rPr>
              <w:t>uman Resources &amp; Services Administration (H</w:t>
            </w:r>
            <w:r w:rsidRPr="006A59B4">
              <w:rPr>
                <w:rFonts w:ascii="Arial" w:hAnsi="Arial" w:cs="Arial"/>
                <w:sz w:val="24"/>
                <w:szCs w:val="24"/>
              </w:rPr>
              <w:t>RSA</w:t>
            </w:r>
            <w:r>
              <w:rPr>
                <w:rFonts w:ascii="Arial" w:hAnsi="Arial" w:cs="Arial"/>
                <w:sz w:val="24"/>
                <w:szCs w:val="24"/>
              </w:rPr>
              <w:t xml:space="preserve">), </w:t>
            </w:r>
            <w:hyperlink r:id="rId16" w:history="1">
              <w:r w:rsidRPr="00EB2C70">
                <w:rPr>
                  <w:rStyle w:val="Hyperlink"/>
                  <w:rFonts w:ascii="Arial" w:hAnsi="Arial" w:cs="Arial"/>
                  <w:sz w:val="24"/>
                  <w:szCs w:val="24"/>
                </w:rPr>
                <w:t>Rural Health Grants Eligibility Analyzer</w:t>
              </w:r>
            </w:hyperlink>
            <w:r>
              <w:rPr>
                <w:rFonts w:ascii="Arial" w:hAnsi="Arial" w:cs="Arial"/>
                <w:sz w:val="24"/>
                <w:szCs w:val="24"/>
              </w:rPr>
              <w:t>.</w:t>
            </w:r>
            <w:r w:rsidRPr="006A59B4">
              <w:rPr>
                <w:rFonts w:ascii="Arial" w:hAnsi="Arial" w:cs="Arial"/>
                <w:sz w:val="24"/>
                <w:szCs w:val="24"/>
              </w:rPr>
              <w:t xml:space="preserve"> </w:t>
            </w:r>
          </w:p>
        </w:tc>
      </w:tr>
      <w:tr w:rsidR="004400A8" w:rsidRPr="006A59B4" w14:paraId="71C25704" w14:textId="77777777" w:rsidTr="7FD36ED3">
        <w:trPr>
          <w:trHeight w:val="289"/>
        </w:trPr>
        <w:tc>
          <w:tcPr>
            <w:tcW w:w="2301" w:type="dxa"/>
          </w:tcPr>
          <w:p w14:paraId="26E4BDD1" w14:textId="1BE57062" w:rsidR="004400A8" w:rsidRPr="006A59B4" w:rsidRDefault="004400A8" w:rsidP="00260B3C">
            <w:pPr>
              <w:rPr>
                <w:rFonts w:ascii="Arial" w:hAnsi="Arial" w:cs="Arial"/>
                <w:b/>
                <w:bCs/>
                <w:sz w:val="24"/>
                <w:szCs w:val="24"/>
              </w:rPr>
            </w:pPr>
            <w:r w:rsidRPr="006A59B4">
              <w:rPr>
                <w:rFonts w:ascii="Arial" w:hAnsi="Arial" w:cs="Arial"/>
                <w:b/>
                <w:bCs/>
                <w:sz w:val="24"/>
                <w:szCs w:val="24"/>
              </w:rPr>
              <w:t>Rural Training Track Program</w:t>
            </w:r>
          </w:p>
        </w:tc>
        <w:tc>
          <w:tcPr>
            <w:tcW w:w="6941" w:type="dxa"/>
          </w:tcPr>
          <w:p w14:paraId="3052C0FC" w14:textId="30F99280" w:rsidR="004400A8" w:rsidRPr="006A59B4" w:rsidRDefault="004400A8" w:rsidP="00260B3C">
            <w:pPr>
              <w:rPr>
                <w:rFonts w:ascii="Arial" w:hAnsi="Arial" w:cs="Arial"/>
                <w:bCs/>
                <w:sz w:val="24"/>
                <w:szCs w:val="24"/>
              </w:rPr>
            </w:pPr>
            <w:r w:rsidRPr="006A59B4">
              <w:rPr>
                <w:rFonts w:ascii="Arial" w:hAnsi="Arial" w:cs="Arial"/>
                <w:sz w:val="24"/>
                <w:szCs w:val="24"/>
              </w:rPr>
              <w:t xml:space="preserve">An </w:t>
            </w:r>
            <w:hyperlink r:id="rId17" w:history="1">
              <w:r w:rsidRPr="006A59B4">
                <w:rPr>
                  <w:rStyle w:val="Hyperlink"/>
                  <w:rFonts w:ascii="Arial" w:hAnsi="Arial" w:cs="Arial"/>
                  <w:sz w:val="24"/>
                  <w:szCs w:val="24"/>
                </w:rPr>
                <w:t>Accreditation Council for Graduate Medical Education</w:t>
              </w:r>
              <w:r w:rsidRPr="00FA1006">
                <w:rPr>
                  <w:rStyle w:val="Hyperlink"/>
                  <w:rFonts w:ascii="Arial" w:hAnsi="Arial" w:cs="Arial"/>
                  <w:sz w:val="24"/>
                  <w:szCs w:val="24"/>
                </w:rPr>
                <w:t xml:space="preserve"> (</w:t>
              </w:r>
              <w:r w:rsidRPr="006A59B4">
                <w:rPr>
                  <w:rStyle w:val="Hyperlink"/>
                  <w:rFonts w:ascii="Arial" w:hAnsi="Arial" w:cs="Arial"/>
                  <w:sz w:val="24"/>
                  <w:szCs w:val="24"/>
                </w:rPr>
                <w:t>ACGME</w:t>
              </w:r>
              <w:r w:rsidRPr="00FA1006">
                <w:rPr>
                  <w:rStyle w:val="Hyperlink"/>
                  <w:rFonts w:ascii="Arial" w:hAnsi="Arial" w:cs="Arial"/>
                  <w:sz w:val="24"/>
                  <w:szCs w:val="24"/>
                </w:rPr>
                <w:t>)</w:t>
              </w:r>
            </w:hyperlink>
            <w:r w:rsidRPr="006A59B4">
              <w:rPr>
                <w:rFonts w:ascii="Arial" w:hAnsi="Arial" w:cs="Arial"/>
                <w:sz w:val="24"/>
                <w:szCs w:val="24"/>
              </w:rPr>
              <w:t>-</w:t>
            </w:r>
            <w:r w:rsidR="008F2930">
              <w:rPr>
                <w:rFonts w:ascii="Arial" w:hAnsi="Arial" w:cs="Arial"/>
                <w:sz w:val="24"/>
                <w:szCs w:val="24"/>
              </w:rPr>
              <w:t>A</w:t>
            </w:r>
            <w:r w:rsidRPr="006A59B4">
              <w:rPr>
                <w:rFonts w:ascii="Arial" w:hAnsi="Arial" w:cs="Arial"/>
                <w:sz w:val="24"/>
                <w:szCs w:val="24"/>
              </w:rPr>
              <w:t xml:space="preserve">ccredited program in which residents/fellows gain both urban and </w:t>
            </w:r>
            <w:r w:rsidR="000B054E">
              <w:rPr>
                <w:rFonts w:ascii="Arial" w:hAnsi="Arial" w:cs="Arial"/>
                <w:sz w:val="24"/>
                <w:szCs w:val="24"/>
              </w:rPr>
              <w:t>R</w:t>
            </w:r>
            <w:r w:rsidRPr="006A59B4">
              <w:rPr>
                <w:rFonts w:ascii="Arial" w:hAnsi="Arial" w:cs="Arial"/>
                <w:sz w:val="24"/>
                <w:szCs w:val="24"/>
              </w:rPr>
              <w:t xml:space="preserve">ural experience, with more than half of the education and training taking place in a </w:t>
            </w:r>
            <w:r w:rsidR="000B054E">
              <w:rPr>
                <w:rFonts w:ascii="Arial" w:hAnsi="Arial" w:cs="Arial"/>
                <w:sz w:val="24"/>
                <w:szCs w:val="24"/>
              </w:rPr>
              <w:t>R</w:t>
            </w:r>
            <w:r w:rsidRPr="006A59B4">
              <w:rPr>
                <w:rFonts w:ascii="Arial" w:hAnsi="Arial" w:cs="Arial"/>
                <w:sz w:val="24"/>
                <w:szCs w:val="24"/>
              </w:rPr>
              <w:t>ural area</w:t>
            </w:r>
            <w:r w:rsidR="00655D4B">
              <w:rPr>
                <w:rFonts w:ascii="Arial" w:hAnsi="Arial" w:cs="Arial"/>
                <w:sz w:val="24"/>
                <w:szCs w:val="24"/>
              </w:rPr>
              <w:t>.</w:t>
            </w:r>
          </w:p>
        </w:tc>
      </w:tr>
      <w:tr w:rsidR="004400A8" w:rsidRPr="006A59B4" w14:paraId="6C33A52B" w14:textId="77777777" w:rsidTr="7FD36ED3">
        <w:trPr>
          <w:trHeight w:val="289"/>
        </w:trPr>
        <w:tc>
          <w:tcPr>
            <w:tcW w:w="2301" w:type="dxa"/>
            <w:shd w:val="clear" w:color="auto" w:fill="auto"/>
            <w:vAlign w:val="center"/>
          </w:tcPr>
          <w:p w14:paraId="47911BA1" w14:textId="77777777" w:rsidR="004400A8" w:rsidRPr="006A59B4" w:rsidRDefault="004400A8" w:rsidP="00260B3C">
            <w:pPr>
              <w:rPr>
                <w:rFonts w:ascii="Arial" w:hAnsi="Arial" w:cs="Arial"/>
                <w:b/>
                <w:bCs/>
                <w:sz w:val="24"/>
                <w:szCs w:val="24"/>
              </w:rPr>
            </w:pPr>
            <w:r w:rsidRPr="006A59B4">
              <w:rPr>
                <w:rFonts w:ascii="Arial" w:eastAsiaTheme="minorEastAsia" w:hAnsi="Arial" w:cs="Arial"/>
                <w:b/>
                <w:bCs/>
                <w:sz w:val="24"/>
                <w:szCs w:val="24"/>
              </w:rPr>
              <w:t>Sponsoring Institution</w:t>
            </w:r>
          </w:p>
        </w:tc>
        <w:tc>
          <w:tcPr>
            <w:tcW w:w="6941" w:type="dxa"/>
            <w:shd w:val="clear" w:color="auto" w:fill="auto"/>
          </w:tcPr>
          <w:p w14:paraId="24DDCDFA" w14:textId="06AE689A" w:rsidR="004400A8" w:rsidRPr="006A59B4" w:rsidRDefault="004400A8" w:rsidP="00260B3C">
            <w:pPr>
              <w:rPr>
                <w:rFonts w:ascii="Arial" w:hAnsi="Arial" w:cs="Arial"/>
                <w:bCs/>
                <w:sz w:val="24"/>
                <w:szCs w:val="24"/>
              </w:rPr>
            </w:pPr>
            <w:r>
              <w:rPr>
                <w:rFonts w:ascii="Arial" w:hAnsi="Arial" w:cs="Arial"/>
                <w:sz w:val="24"/>
                <w:szCs w:val="24"/>
              </w:rPr>
              <w:t>O</w:t>
            </w:r>
            <w:r w:rsidRPr="006A59B4">
              <w:rPr>
                <w:rFonts w:ascii="Arial" w:hAnsi="Arial" w:cs="Arial"/>
                <w:sz w:val="24"/>
                <w:szCs w:val="24"/>
              </w:rPr>
              <w:t>versees, supports, and administers one or more</w:t>
            </w:r>
            <w:r>
              <w:rPr>
                <w:rFonts w:ascii="Arial" w:hAnsi="Arial" w:cs="Arial"/>
                <w:sz w:val="24"/>
                <w:szCs w:val="24"/>
              </w:rPr>
              <w:t xml:space="preserve"> ACGME</w:t>
            </w:r>
            <w:r w:rsidRPr="006A59B4">
              <w:rPr>
                <w:rFonts w:ascii="Arial" w:hAnsi="Arial" w:cs="Arial"/>
                <w:sz w:val="24"/>
                <w:szCs w:val="24"/>
              </w:rPr>
              <w:t>-</w:t>
            </w:r>
            <w:r w:rsidR="008F2930">
              <w:rPr>
                <w:rFonts w:ascii="Arial" w:hAnsi="Arial" w:cs="Arial"/>
                <w:sz w:val="24"/>
                <w:szCs w:val="24"/>
              </w:rPr>
              <w:t>A</w:t>
            </w:r>
            <w:r w:rsidRPr="006A59B4">
              <w:rPr>
                <w:rFonts w:ascii="Arial" w:hAnsi="Arial" w:cs="Arial"/>
                <w:sz w:val="24"/>
                <w:szCs w:val="24"/>
              </w:rPr>
              <w:t xml:space="preserve">ccredited residency/fellowship programs. </w:t>
            </w:r>
          </w:p>
        </w:tc>
      </w:tr>
      <w:tr w:rsidR="004400A8" w:rsidRPr="006A59B4" w14:paraId="44DD8106" w14:textId="77777777" w:rsidTr="7FD36ED3">
        <w:trPr>
          <w:trHeight w:val="289"/>
        </w:trPr>
        <w:tc>
          <w:tcPr>
            <w:tcW w:w="2301" w:type="dxa"/>
            <w:shd w:val="clear" w:color="auto" w:fill="auto"/>
            <w:vAlign w:val="center"/>
          </w:tcPr>
          <w:p w14:paraId="1454490D" w14:textId="77777777" w:rsidR="004400A8" w:rsidRPr="006A59B4" w:rsidRDefault="004400A8" w:rsidP="00260B3C">
            <w:pPr>
              <w:rPr>
                <w:rFonts w:ascii="Arial" w:hAnsi="Arial" w:cs="Arial"/>
                <w:b/>
                <w:bCs/>
                <w:sz w:val="24"/>
                <w:szCs w:val="24"/>
              </w:rPr>
            </w:pPr>
            <w:r w:rsidRPr="006A59B4">
              <w:rPr>
                <w:rFonts w:ascii="Arial" w:hAnsi="Arial" w:cs="Arial"/>
                <w:b/>
                <w:bCs/>
                <w:sz w:val="24"/>
                <w:szCs w:val="24"/>
              </w:rPr>
              <w:t>State</w:t>
            </w:r>
          </w:p>
        </w:tc>
        <w:tc>
          <w:tcPr>
            <w:tcW w:w="6941" w:type="dxa"/>
            <w:shd w:val="clear" w:color="auto" w:fill="auto"/>
            <w:vAlign w:val="center"/>
          </w:tcPr>
          <w:p w14:paraId="008336E4" w14:textId="77777777" w:rsidR="004400A8" w:rsidRPr="006A59B4" w:rsidRDefault="004400A8" w:rsidP="00260B3C">
            <w:pPr>
              <w:rPr>
                <w:rFonts w:ascii="Arial" w:hAnsi="Arial" w:cs="Arial"/>
                <w:bCs/>
                <w:sz w:val="24"/>
                <w:szCs w:val="24"/>
              </w:rPr>
            </w:pPr>
            <w:r w:rsidRPr="006A59B4">
              <w:rPr>
                <w:rFonts w:ascii="Arial" w:hAnsi="Arial" w:cs="Arial"/>
                <w:bCs/>
                <w:sz w:val="24"/>
                <w:szCs w:val="24"/>
              </w:rPr>
              <w:t>State of Maine</w:t>
            </w:r>
          </w:p>
        </w:tc>
      </w:tr>
    </w:tbl>
    <w:p w14:paraId="1CCE05FB" w14:textId="77777777" w:rsidR="00E02AC0" w:rsidRDefault="00E02AC0">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4A481E86" w14:textId="26A18091" w:rsidR="00A41146" w:rsidRPr="00A41146" w:rsidRDefault="00A41146" w:rsidP="00D82630">
      <w:pPr>
        <w:pStyle w:val="DefaultText"/>
        <w:widowControl/>
        <w:jc w:val="center"/>
        <w:rPr>
          <w:rStyle w:val="InitialStyle"/>
          <w:rFonts w:ascii="Arial" w:hAnsi="Arial" w:cs="Arial"/>
          <w:b/>
          <w:bCs/>
          <w:sz w:val="28"/>
          <w:szCs w:val="28"/>
          <w:u w:val="single"/>
        </w:rPr>
      </w:pPr>
      <w:r w:rsidRPr="00A41146">
        <w:rPr>
          <w:rStyle w:val="InitialStyle"/>
          <w:rFonts w:ascii="Arial" w:hAnsi="Arial" w:cs="Arial"/>
          <w:b/>
          <w:bCs/>
          <w:sz w:val="28"/>
          <w:szCs w:val="28"/>
          <w:u w:val="single"/>
        </w:rPr>
        <w:lastRenderedPageBreak/>
        <w:t>Details and Instructions</w:t>
      </w:r>
    </w:p>
    <w:p w14:paraId="4174DA8F" w14:textId="77777777" w:rsidR="00E82FB4" w:rsidRPr="00C97934" w:rsidRDefault="00E82FB4" w:rsidP="008477B9">
      <w:pPr>
        <w:pStyle w:val="DefaultText"/>
        <w:widowControl/>
        <w:jc w:val="center"/>
        <w:rPr>
          <w:rStyle w:val="InitialStyle"/>
          <w:rFonts w:ascii="Arial" w:hAnsi="Arial" w:cs="Arial"/>
          <w:bCs/>
        </w:rPr>
      </w:pPr>
    </w:p>
    <w:p w14:paraId="32EDA7B3" w14:textId="35DF4786" w:rsidR="00E82FB4" w:rsidRPr="00C97934" w:rsidRDefault="002F4409" w:rsidP="003B18A5">
      <w:pPr>
        <w:pStyle w:val="ListParagraph"/>
        <w:numPr>
          <w:ilvl w:val="0"/>
          <w:numId w:val="4"/>
        </w:numPr>
        <w:rPr>
          <w:rFonts w:ascii="Arial" w:hAnsi="Arial" w:cs="Arial"/>
          <w:b/>
          <w:sz w:val="24"/>
          <w:szCs w:val="24"/>
        </w:rPr>
      </w:pPr>
      <w:bookmarkStart w:id="0" w:name="_Toc367174723"/>
      <w:bookmarkStart w:id="1" w:name="_Toc397069191"/>
      <w:r>
        <w:rPr>
          <w:rFonts w:ascii="Arial" w:hAnsi="Arial" w:cs="Arial"/>
          <w:b/>
          <w:sz w:val="24"/>
          <w:szCs w:val="24"/>
        </w:rPr>
        <w:t xml:space="preserve">Application </w:t>
      </w:r>
      <w:r w:rsidR="00E82FB4" w:rsidRPr="00C97934">
        <w:rPr>
          <w:rFonts w:ascii="Arial" w:hAnsi="Arial" w:cs="Arial"/>
          <w:b/>
          <w:sz w:val="24"/>
          <w:szCs w:val="24"/>
        </w:rPr>
        <w:t>P</w:t>
      </w:r>
      <w:r w:rsidR="001E0868" w:rsidRPr="00C97934">
        <w:rPr>
          <w:rFonts w:ascii="Arial" w:hAnsi="Arial" w:cs="Arial"/>
          <w:b/>
          <w:sz w:val="24"/>
          <w:szCs w:val="24"/>
        </w:rPr>
        <w:t>urpose and Background</w:t>
      </w:r>
      <w:bookmarkEnd w:id="0"/>
      <w:bookmarkEnd w:id="1"/>
    </w:p>
    <w:p w14:paraId="13069F0D" w14:textId="77777777" w:rsidR="00CC244C" w:rsidRDefault="00CC244C" w:rsidP="0060657B">
      <w:pPr>
        <w:rPr>
          <w:rFonts w:ascii="Arial" w:hAnsi="Arial" w:cs="Arial"/>
          <w:sz w:val="24"/>
          <w:szCs w:val="24"/>
        </w:rPr>
      </w:pPr>
    </w:p>
    <w:p w14:paraId="10C74CF6" w14:textId="691CB2A8" w:rsidR="002333C3" w:rsidRPr="008B51FD" w:rsidRDefault="00AE544E" w:rsidP="0060657B">
      <w:pPr>
        <w:rPr>
          <w:rFonts w:ascii="Arial" w:hAnsi="Arial" w:cs="Arial"/>
          <w:sz w:val="24"/>
          <w:szCs w:val="24"/>
        </w:rPr>
      </w:pPr>
      <w:r w:rsidRPr="24EC10EA">
        <w:rPr>
          <w:rFonts w:ascii="Arial" w:hAnsi="Arial" w:cs="Arial"/>
          <w:sz w:val="24"/>
          <w:szCs w:val="24"/>
        </w:rPr>
        <w:t xml:space="preserve">The Department of Health and Human Services (Department) is dedicated to promoting health, safety, resiliency, and opportunity to all Maine residents. </w:t>
      </w:r>
      <w:r w:rsidR="00BE13FE">
        <w:rPr>
          <w:rFonts w:ascii="Arial" w:hAnsi="Arial" w:cs="Arial"/>
          <w:sz w:val="24"/>
          <w:szCs w:val="24"/>
        </w:rPr>
        <w:t>I</w:t>
      </w:r>
      <w:r w:rsidR="00BE13FE" w:rsidRPr="21A7DCFC">
        <w:rPr>
          <w:rFonts w:ascii="Arial" w:hAnsi="Arial" w:cs="Arial"/>
          <w:sz w:val="24"/>
          <w:szCs w:val="24"/>
        </w:rPr>
        <w:t xml:space="preserve">n </w:t>
      </w:r>
      <w:r w:rsidR="0060657B" w:rsidRPr="21A7DCFC">
        <w:rPr>
          <w:rFonts w:ascii="Arial" w:hAnsi="Arial" w:cs="Arial"/>
          <w:sz w:val="24"/>
          <w:szCs w:val="24"/>
        </w:rPr>
        <w:t xml:space="preserve">March 2021, Congress passed the </w:t>
      </w:r>
      <w:hyperlink r:id="rId18" w:history="1">
        <w:r w:rsidR="0060657B" w:rsidRPr="00AA1D40">
          <w:rPr>
            <w:rStyle w:val="Hyperlink"/>
            <w:rFonts w:ascii="Arial" w:hAnsi="Arial" w:cs="Arial"/>
            <w:sz w:val="24"/>
            <w:szCs w:val="24"/>
          </w:rPr>
          <w:t>American Rescue Plan Act (ARPA)</w:t>
        </w:r>
      </w:hyperlink>
      <w:r w:rsidR="00BE13FE">
        <w:rPr>
          <w:rFonts w:ascii="Arial" w:hAnsi="Arial" w:cs="Arial"/>
          <w:sz w:val="24"/>
          <w:szCs w:val="24"/>
        </w:rPr>
        <w:t xml:space="preserve"> to assist states in recovering from the crushing effects of the COVID pandemic</w:t>
      </w:r>
      <w:r w:rsidR="0060657B" w:rsidRPr="21A7DCFC">
        <w:rPr>
          <w:rFonts w:ascii="Arial" w:hAnsi="Arial" w:cs="Arial"/>
          <w:sz w:val="24"/>
          <w:szCs w:val="24"/>
        </w:rPr>
        <w:t xml:space="preserve"> inject</w:t>
      </w:r>
      <w:r w:rsidR="00BE13FE">
        <w:rPr>
          <w:rFonts w:ascii="Arial" w:hAnsi="Arial" w:cs="Arial"/>
          <w:sz w:val="24"/>
          <w:szCs w:val="24"/>
        </w:rPr>
        <w:t>ing</w:t>
      </w:r>
      <w:r w:rsidR="0060657B" w:rsidRPr="21A7DCFC">
        <w:rPr>
          <w:rFonts w:ascii="Arial" w:hAnsi="Arial" w:cs="Arial"/>
          <w:sz w:val="24"/>
          <w:szCs w:val="24"/>
        </w:rPr>
        <w:t xml:space="preserve"> $1.9 trillion into the</w:t>
      </w:r>
      <w:r w:rsidR="007E5D3F" w:rsidRPr="21A7DCFC">
        <w:rPr>
          <w:rFonts w:ascii="Arial" w:hAnsi="Arial" w:cs="Arial"/>
          <w:sz w:val="24"/>
          <w:szCs w:val="24"/>
        </w:rPr>
        <w:t xml:space="preserve"> </w:t>
      </w:r>
      <w:r w:rsidR="0060657B" w:rsidRPr="21A7DCFC">
        <w:rPr>
          <w:rFonts w:ascii="Arial" w:hAnsi="Arial" w:cs="Arial"/>
          <w:sz w:val="24"/>
          <w:szCs w:val="24"/>
        </w:rPr>
        <w:t xml:space="preserve">economy, including $350 billion in </w:t>
      </w:r>
      <w:r w:rsidR="00AA1D40">
        <w:rPr>
          <w:rFonts w:ascii="Arial" w:hAnsi="Arial" w:cs="Arial"/>
          <w:sz w:val="24"/>
          <w:szCs w:val="24"/>
        </w:rPr>
        <w:t>s</w:t>
      </w:r>
      <w:r w:rsidR="00AA1D40" w:rsidRPr="21A7DCFC">
        <w:rPr>
          <w:rFonts w:ascii="Arial" w:hAnsi="Arial" w:cs="Arial"/>
          <w:sz w:val="24"/>
          <w:szCs w:val="24"/>
        </w:rPr>
        <w:t xml:space="preserve">tate </w:t>
      </w:r>
      <w:r w:rsidR="0060657B" w:rsidRPr="21A7DCFC">
        <w:rPr>
          <w:rFonts w:ascii="Arial" w:hAnsi="Arial" w:cs="Arial"/>
          <w:sz w:val="24"/>
          <w:szCs w:val="24"/>
        </w:rPr>
        <w:t xml:space="preserve">and </w:t>
      </w:r>
      <w:r w:rsidR="00AA1D40">
        <w:rPr>
          <w:rFonts w:ascii="Arial" w:hAnsi="Arial" w:cs="Arial"/>
          <w:sz w:val="24"/>
          <w:szCs w:val="24"/>
        </w:rPr>
        <w:t>l</w:t>
      </w:r>
      <w:r w:rsidR="00AA1D40" w:rsidRPr="21A7DCFC">
        <w:rPr>
          <w:rFonts w:ascii="Arial" w:hAnsi="Arial" w:cs="Arial"/>
          <w:sz w:val="24"/>
          <w:szCs w:val="24"/>
        </w:rPr>
        <w:t xml:space="preserve">ocal </w:t>
      </w:r>
      <w:r w:rsidR="00AA1D40">
        <w:rPr>
          <w:rFonts w:ascii="Arial" w:hAnsi="Arial" w:cs="Arial"/>
          <w:sz w:val="24"/>
          <w:szCs w:val="24"/>
        </w:rPr>
        <w:t>f</w:t>
      </w:r>
      <w:r w:rsidR="00AA1D40" w:rsidRPr="21A7DCFC">
        <w:rPr>
          <w:rFonts w:ascii="Arial" w:hAnsi="Arial" w:cs="Arial"/>
          <w:sz w:val="24"/>
          <w:szCs w:val="24"/>
        </w:rPr>
        <w:t xml:space="preserve">iscal </w:t>
      </w:r>
      <w:r w:rsidR="00AA1D40">
        <w:rPr>
          <w:rFonts w:ascii="Arial" w:hAnsi="Arial" w:cs="Arial"/>
          <w:sz w:val="24"/>
          <w:szCs w:val="24"/>
        </w:rPr>
        <w:t>r</w:t>
      </w:r>
      <w:r w:rsidR="00AA1D40" w:rsidRPr="21A7DCFC">
        <w:rPr>
          <w:rFonts w:ascii="Arial" w:hAnsi="Arial" w:cs="Arial"/>
          <w:sz w:val="24"/>
          <w:szCs w:val="24"/>
        </w:rPr>
        <w:t xml:space="preserve">ecovery </w:t>
      </w:r>
      <w:r w:rsidR="00AA1D40">
        <w:rPr>
          <w:rFonts w:ascii="Arial" w:hAnsi="Arial" w:cs="Arial"/>
          <w:sz w:val="24"/>
          <w:szCs w:val="24"/>
        </w:rPr>
        <w:t>f</w:t>
      </w:r>
      <w:r w:rsidR="00AA1D40" w:rsidRPr="21A7DCFC">
        <w:rPr>
          <w:rFonts w:ascii="Arial" w:hAnsi="Arial" w:cs="Arial"/>
          <w:sz w:val="24"/>
          <w:szCs w:val="24"/>
        </w:rPr>
        <w:t>unds</w:t>
      </w:r>
      <w:r w:rsidR="0060657B" w:rsidRPr="21A7DCFC">
        <w:rPr>
          <w:rFonts w:ascii="Arial" w:hAnsi="Arial" w:cs="Arial"/>
          <w:sz w:val="24"/>
          <w:szCs w:val="24"/>
        </w:rPr>
        <w:t>. For many, the ARPA</w:t>
      </w:r>
      <w:r w:rsidR="00AA1D40">
        <w:rPr>
          <w:rFonts w:ascii="Arial" w:hAnsi="Arial" w:cs="Arial"/>
          <w:sz w:val="24"/>
          <w:szCs w:val="24"/>
        </w:rPr>
        <w:t>’s</w:t>
      </w:r>
      <w:r w:rsidR="0060657B" w:rsidRPr="21A7DCFC">
        <w:rPr>
          <w:rFonts w:ascii="Arial" w:hAnsi="Arial" w:cs="Arial"/>
          <w:sz w:val="24"/>
          <w:szCs w:val="24"/>
        </w:rPr>
        <w:t xml:space="preserve"> state and local funds</w:t>
      </w:r>
      <w:r w:rsidR="002333C3" w:rsidRPr="21A7DCFC">
        <w:rPr>
          <w:rFonts w:ascii="Arial" w:hAnsi="Arial" w:cs="Arial"/>
          <w:sz w:val="24"/>
          <w:szCs w:val="24"/>
        </w:rPr>
        <w:t xml:space="preserve"> </w:t>
      </w:r>
      <w:r w:rsidR="0060657B" w:rsidRPr="21A7DCFC">
        <w:rPr>
          <w:rFonts w:ascii="Arial" w:hAnsi="Arial" w:cs="Arial"/>
          <w:sz w:val="24"/>
          <w:szCs w:val="24"/>
        </w:rPr>
        <w:t xml:space="preserve">represent the largest positive fiscal jolt to their budgets in decades. </w:t>
      </w:r>
      <w:r w:rsidR="002333C3" w:rsidRPr="21A7DCFC">
        <w:rPr>
          <w:rFonts w:ascii="Arial" w:hAnsi="Arial" w:cs="Arial"/>
          <w:sz w:val="24"/>
          <w:szCs w:val="24"/>
        </w:rPr>
        <w:t xml:space="preserve"> </w:t>
      </w:r>
    </w:p>
    <w:p w14:paraId="5B9DE6B5" w14:textId="77777777" w:rsidR="002333C3" w:rsidRPr="008B51FD" w:rsidRDefault="002333C3" w:rsidP="0060657B">
      <w:pPr>
        <w:rPr>
          <w:rFonts w:ascii="Arial" w:hAnsi="Arial" w:cs="Arial"/>
          <w:sz w:val="24"/>
          <w:szCs w:val="24"/>
        </w:rPr>
      </w:pPr>
    </w:p>
    <w:p w14:paraId="41CBEDA0" w14:textId="26DBF2BF" w:rsidR="00C839D5" w:rsidRDefault="0060657B" w:rsidP="52C78A3C">
      <w:pPr>
        <w:rPr>
          <w:rFonts w:ascii="Arial" w:hAnsi="Arial" w:cs="Arial"/>
          <w:sz w:val="24"/>
          <w:szCs w:val="24"/>
        </w:rPr>
      </w:pPr>
      <w:r w:rsidRPr="21A7DCFC">
        <w:rPr>
          <w:rFonts w:ascii="Arial" w:hAnsi="Arial" w:cs="Arial"/>
          <w:sz w:val="24"/>
          <w:szCs w:val="24"/>
        </w:rPr>
        <w:t xml:space="preserve">Governor </w:t>
      </w:r>
      <w:r w:rsidR="003E3494">
        <w:rPr>
          <w:rFonts w:ascii="Arial" w:hAnsi="Arial" w:cs="Arial"/>
          <w:sz w:val="24"/>
          <w:szCs w:val="24"/>
        </w:rPr>
        <w:t xml:space="preserve">Mills </w:t>
      </w:r>
      <w:r w:rsidR="7C12E185" w:rsidRPr="21A7DCFC">
        <w:rPr>
          <w:rFonts w:ascii="Arial" w:hAnsi="Arial" w:cs="Arial"/>
          <w:sz w:val="24"/>
          <w:szCs w:val="24"/>
        </w:rPr>
        <w:t xml:space="preserve">proposed the </w:t>
      </w:r>
      <w:hyperlink r:id="rId19" w:history="1">
        <w:r w:rsidR="7C12E185" w:rsidRPr="003E3494">
          <w:rPr>
            <w:rStyle w:val="Hyperlink"/>
            <w:rFonts w:ascii="Arial" w:hAnsi="Arial" w:cs="Arial"/>
            <w:sz w:val="24"/>
            <w:szCs w:val="24"/>
          </w:rPr>
          <w:t xml:space="preserve">Maine Jobs &amp; Recovery Plan </w:t>
        </w:r>
        <w:r w:rsidR="00385773" w:rsidRPr="003E3494">
          <w:rPr>
            <w:rStyle w:val="Hyperlink"/>
            <w:rFonts w:ascii="Arial" w:hAnsi="Arial" w:cs="Arial"/>
            <w:sz w:val="24"/>
            <w:szCs w:val="24"/>
          </w:rPr>
          <w:t>(MJRP)</w:t>
        </w:r>
      </w:hyperlink>
      <w:r w:rsidR="00385773" w:rsidRPr="21A7DCFC">
        <w:rPr>
          <w:rFonts w:ascii="Arial" w:hAnsi="Arial" w:cs="Arial"/>
          <w:sz w:val="24"/>
          <w:szCs w:val="24"/>
        </w:rPr>
        <w:t xml:space="preserve"> </w:t>
      </w:r>
      <w:r w:rsidR="7C12E185" w:rsidRPr="21A7DCFC">
        <w:rPr>
          <w:rFonts w:ascii="Arial" w:hAnsi="Arial" w:cs="Arial"/>
          <w:sz w:val="24"/>
          <w:szCs w:val="24"/>
        </w:rPr>
        <w:t xml:space="preserve">which draws upon the recommendations of the </w:t>
      </w:r>
      <w:hyperlink r:id="rId20" w:history="1">
        <w:r w:rsidR="7C12E185" w:rsidRPr="003E3494">
          <w:rPr>
            <w:rStyle w:val="Hyperlink"/>
            <w:rFonts w:ascii="Arial" w:hAnsi="Arial" w:cs="Arial"/>
            <w:sz w:val="24"/>
            <w:szCs w:val="24"/>
          </w:rPr>
          <w:t>Governor’s Economic Recovery</w:t>
        </w:r>
        <w:r w:rsidR="003E3494" w:rsidRPr="003E3494">
          <w:rPr>
            <w:rStyle w:val="Hyperlink"/>
            <w:rFonts w:ascii="Arial" w:hAnsi="Arial" w:cs="Arial"/>
            <w:sz w:val="24"/>
            <w:szCs w:val="24"/>
          </w:rPr>
          <w:t xml:space="preserve"> </w:t>
        </w:r>
        <w:r w:rsidR="7C12E185" w:rsidRPr="003E3494">
          <w:rPr>
            <w:rStyle w:val="Hyperlink"/>
            <w:rFonts w:ascii="Arial" w:hAnsi="Arial" w:cs="Arial"/>
            <w:sz w:val="24"/>
            <w:szCs w:val="24"/>
          </w:rPr>
          <w:t>Committee</w:t>
        </w:r>
      </w:hyperlink>
      <w:r w:rsidR="7C12E185" w:rsidRPr="0C47B178">
        <w:rPr>
          <w:rFonts w:ascii="Arial" w:hAnsi="Arial" w:cs="Arial"/>
          <w:sz w:val="24"/>
          <w:szCs w:val="24"/>
        </w:rPr>
        <w:t xml:space="preserve"> and the </w:t>
      </w:r>
      <w:hyperlink r:id="rId21" w:history="1">
        <w:r w:rsidR="7C12E185" w:rsidRPr="003E3494">
          <w:rPr>
            <w:rStyle w:val="Hyperlink"/>
            <w:rFonts w:ascii="Arial" w:hAnsi="Arial" w:cs="Arial"/>
            <w:sz w:val="24"/>
            <w:szCs w:val="24"/>
          </w:rPr>
          <w:t>State’s 10-Year Economic Development Strategy</w:t>
        </w:r>
      </w:hyperlink>
      <w:r w:rsidR="7C12E185" w:rsidRPr="0C47B178">
        <w:rPr>
          <w:rFonts w:ascii="Arial" w:hAnsi="Arial" w:cs="Arial"/>
          <w:sz w:val="24"/>
          <w:szCs w:val="24"/>
        </w:rPr>
        <w:t>. As a result, the</w:t>
      </w:r>
      <w:r w:rsidR="00796741">
        <w:rPr>
          <w:rFonts w:ascii="Arial" w:hAnsi="Arial" w:cs="Arial"/>
          <w:sz w:val="24"/>
          <w:szCs w:val="24"/>
        </w:rPr>
        <w:t xml:space="preserve"> MJRP</w:t>
      </w:r>
      <w:r w:rsidR="008D6468">
        <w:rPr>
          <w:rFonts w:ascii="Arial" w:hAnsi="Arial" w:cs="Arial"/>
          <w:sz w:val="24"/>
          <w:szCs w:val="24"/>
        </w:rPr>
        <w:t xml:space="preserve"> i</w:t>
      </w:r>
      <w:r w:rsidR="7C12E185" w:rsidRPr="0C47B178">
        <w:rPr>
          <w:rFonts w:ascii="Arial" w:hAnsi="Arial" w:cs="Arial"/>
          <w:sz w:val="24"/>
          <w:szCs w:val="24"/>
        </w:rPr>
        <w:t xml:space="preserve">ncorporates the insight of economic, business and community leaders in Maine, a data-driven understanding of Maine’s economy before and during the pandemic, and the experiences of Maine people whose lives were disrupted by COVID-19. </w:t>
      </w:r>
      <w:r w:rsidR="003362A3" w:rsidRPr="0C47B178">
        <w:rPr>
          <w:rFonts w:ascii="Arial" w:hAnsi="Arial" w:cs="Arial"/>
          <w:sz w:val="24"/>
          <w:szCs w:val="24"/>
        </w:rPr>
        <w:t xml:space="preserve">The overarching workforce goals are aligned with the goals of the </w:t>
      </w:r>
      <w:r w:rsidR="003E3494">
        <w:rPr>
          <w:rFonts w:ascii="Arial" w:hAnsi="Arial" w:cs="Arial"/>
          <w:sz w:val="24"/>
          <w:szCs w:val="24"/>
        </w:rPr>
        <w:t>MJRP, specifically to</w:t>
      </w:r>
      <w:r w:rsidR="00C839D5" w:rsidRPr="0C47B178">
        <w:rPr>
          <w:rFonts w:ascii="Arial" w:hAnsi="Arial" w:cs="Arial"/>
          <w:sz w:val="24"/>
          <w:szCs w:val="24"/>
        </w:rPr>
        <w:t>:</w:t>
      </w:r>
    </w:p>
    <w:p w14:paraId="11831573" w14:textId="77777777" w:rsidR="003E3494" w:rsidRPr="008B51FD" w:rsidRDefault="003E3494" w:rsidP="52C78A3C">
      <w:pPr>
        <w:rPr>
          <w:rFonts w:ascii="Arial" w:hAnsi="Arial" w:cs="Arial"/>
          <w:sz w:val="24"/>
          <w:szCs w:val="24"/>
        </w:rPr>
      </w:pPr>
    </w:p>
    <w:p w14:paraId="4B894D12" w14:textId="6CDA866F" w:rsidR="00C839D5" w:rsidRPr="00DE5511" w:rsidRDefault="00C839D5" w:rsidP="003B18A5">
      <w:pPr>
        <w:pStyle w:val="ListParagraph"/>
        <w:numPr>
          <w:ilvl w:val="0"/>
          <w:numId w:val="12"/>
        </w:numPr>
        <w:rPr>
          <w:rFonts w:ascii="Arial" w:hAnsi="Arial" w:cs="Arial"/>
          <w:sz w:val="24"/>
          <w:szCs w:val="24"/>
        </w:rPr>
      </w:pPr>
      <w:r w:rsidRPr="00DE5511">
        <w:rPr>
          <w:rFonts w:ascii="Arial" w:hAnsi="Arial" w:cs="Arial"/>
          <w:sz w:val="24"/>
          <w:szCs w:val="24"/>
        </w:rPr>
        <w:t>Increase the labor pool</w:t>
      </w:r>
      <w:r w:rsidR="00491016" w:rsidRPr="00DE5511">
        <w:rPr>
          <w:rFonts w:ascii="Arial" w:hAnsi="Arial" w:cs="Arial"/>
          <w:sz w:val="24"/>
          <w:szCs w:val="24"/>
        </w:rPr>
        <w:t xml:space="preserve"> by breaking </w:t>
      </w:r>
      <w:r w:rsidR="00166D76" w:rsidRPr="00DE5511">
        <w:rPr>
          <w:rFonts w:ascii="Arial" w:hAnsi="Arial" w:cs="Arial"/>
          <w:sz w:val="24"/>
          <w:szCs w:val="24"/>
        </w:rPr>
        <w:t>down employment barriers and attracting talent</w:t>
      </w:r>
      <w:r w:rsidR="003E3494">
        <w:rPr>
          <w:rFonts w:ascii="Arial" w:hAnsi="Arial" w:cs="Arial"/>
          <w:sz w:val="24"/>
          <w:szCs w:val="24"/>
        </w:rPr>
        <w:t>;</w:t>
      </w:r>
    </w:p>
    <w:p w14:paraId="1E129A5F" w14:textId="7BCC9657" w:rsidR="00A40F72" w:rsidRPr="00DE5511" w:rsidRDefault="00A40F72" w:rsidP="003B18A5">
      <w:pPr>
        <w:pStyle w:val="ListParagraph"/>
        <w:numPr>
          <w:ilvl w:val="0"/>
          <w:numId w:val="12"/>
        </w:numPr>
        <w:rPr>
          <w:rFonts w:ascii="Arial" w:hAnsi="Arial" w:cs="Arial"/>
          <w:sz w:val="24"/>
          <w:szCs w:val="24"/>
        </w:rPr>
      </w:pPr>
      <w:r w:rsidRPr="00DE5511">
        <w:rPr>
          <w:rFonts w:ascii="Arial" w:hAnsi="Arial" w:cs="Arial"/>
          <w:sz w:val="24"/>
          <w:szCs w:val="24"/>
        </w:rPr>
        <w:t>Increase the number of Maine</w:t>
      </w:r>
      <w:r w:rsidR="003E3494">
        <w:rPr>
          <w:rFonts w:ascii="Arial" w:hAnsi="Arial" w:cs="Arial"/>
          <w:sz w:val="24"/>
          <w:szCs w:val="24"/>
        </w:rPr>
        <w:t xml:space="preserve"> residents</w:t>
      </w:r>
      <w:r w:rsidRPr="00DE5511">
        <w:rPr>
          <w:rFonts w:ascii="Arial" w:hAnsi="Arial" w:cs="Arial"/>
          <w:sz w:val="24"/>
          <w:szCs w:val="24"/>
        </w:rPr>
        <w:t xml:space="preserve"> with a credential of value through training and education</w:t>
      </w:r>
      <w:r w:rsidR="003E3494">
        <w:rPr>
          <w:rFonts w:ascii="Arial" w:hAnsi="Arial" w:cs="Arial"/>
          <w:sz w:val="24"/>
          <w:szCs w:val="24"/>
        </w:rPr>
        <w:t>; and</w:t>
      </w:r>
    </w:p>
    <w:p w14:paraId="5C6C6036" w14:textId="775892DF" w:rsidR="00C839D5" w:rsidRPr="00DE5511" w:rsidRDefault="00C839D5" w:rsidP="003B18A5">
      <w:pPr>
        <w:pStyle w:val="ListParagraph"/>
        <w:numPr>
          <w:ilvl w:val="0"/>
          <w:numId w:val="12"/>
        </w:numPr>
        <w:rPr>
          <w:rFonts w:ascii="Arial" w:hAnsi="Arial" w:cs="Arial"/>
          <w:sz w:val="24"/>
          <w:szCs w:val="24"/>
        </w:rPr>
      </w:pPr>
      <w:r w:rsidRPr="00DE5511">
        <w:rPr>
          <w:rFonts w:ascii="Arial" w:hAnsi="Arial" w:cs="Arial"/>
          <w:sz w:val="24"/>
          <w:szCs w:val="24"/>
        </w:rPr>
        <w:t>Increase average wages</w:t>
      </w:r>
      <w:r w:rsidR="00166D76" w:rsidRPr="00DE5511">
        <w:rPr>
          <w:rFonts w:ascii="Arial" w:hAnsi="Arial" w:cs="Arial"/>
          <w:sz w:val="24"/>
          <w:szCs w:val="24"/>
        </w:rPr>
        <w:t xml:space="preserve"> </w:t>
      </w:r>
      <w:r w:rsidR="003E2CA0" w:rsidRPr="00DE5511">
        <w:rPr>
          <w:rFonts w:ascii="Arial" w:hAnsi="Arial" w:cs="Arial"/>
          <w:sz w:val="24"/>
          <w:szCs w:val="24"/>
        </w:rPr>
        <w:t>by supporting individuals in connecting to and employers in offering high-quality jobs</w:t>
      </w:r>
      <w:r w:rsidR="003E3494">
        <w:rPr>
          <w:rFonts w:ascii="Arial" w:hAnsi="Arial" w:cs="Arial"/>
          <w:sz w:val="24"/>
          <w:szCs w:val="24"/>
        </w:rPr>
        <w:t>.</w:t>
      </w:r>
    </w:p>
    <w:p w14:paraId="3CA28E27" w14:textId="4F921105" w:rsidR="009B1A94" w:rsidRDefault="009B1A94" w:rsidP="00093089">
      <w:pPr>
        <w:rPr>
          <w:rFonts w:ascii="Arial" w:hAnsi="Arial" w:cs="Arial"/>
          <w:sz w:val="24"/>
          <w:szCs w:val="24"/>
        </w:rPr>
      </w:pPr>
    </w:p>
    <w:p w14:paraId="53E5295F" w14:textId="22C31270" w:rsidR="00362472" w:rsidRDefault="009B1A94" w:rsidP="009B1A94">
      <w:pPr>
        <w:rPr>
          <w:rFonts w:ascii="Arial" w:hAnsi="Arial" w:cs="Arial"/>
          <w:sz w:val="24"/>
          <w:szCs w:val="24"/>
        </w:rPr>
      </w:pPr>
      <w:r w:rsidRPr="009B1A94">
        <w:rPr>
          <w:rFonts w:ascii="Arial" w:hAnsi="Arial" w:cs="Arial"/>
          <w:sz w:val="24"/>
          <w:szCs w:val="24"/>
        </w:rPr>
        <w:t>Through multiple stakeholder conversations and input from Maine hospitals</w:t>
      </w:r>
      <w:r w:rsidR="00362472">
        <w:rPr>
          <w:rFonts w:ascii="Arial" w:hAnsi="Arial" w:cs="Arial"/>
          <w:sz w:val="24"/>
          <w:szCs w:val="24"/>
        </w:rPr>
        <w:t>,</w:t>
      </w:r>
      <w:r w:rsidRPr="009B1A94">
        <w:rPr>
          <w:rFonts w:ascii="Arial" w:hAnsi="Arial" w:cs="Arial"/>
          <w:sz w:val="24"/>
          <w:szCs w:val="24"/>
        </w:rPr>
        <w:t xml:space="preserve"> health systems, </w:t>
      </w:r>
      <w:r w:rsidR="00362472">
        <w:rPr>
          <w:rFonts w:ascii="Arial" w:hAnsi="Arial" w:cs="Arial"/>
          <w:sz w:val="24"/>
          <w:szCs w:val="24"/>
        </w:rPr>
        <w:t xml:space="preserve">and health professions training programs, </w:t>
      </w:r>
      <w:r w:rsidRPr="009B1A94">
        <w:rPr>
          <w:rFonts w:ascii="Arial" w:hAnsi="Arial" w:cs="Arial"/>
          <w:sz w:val="24"/>
          <w:szCs w:val="24"/>
        </w:rPr>
        <w:t xml:space="preserve">multiple challenges </w:t>
      </w:r>
      <w:r w:rsidR="00362472">
        <w:rPr>
          <w:rFonts w:ascii="Arial" w:hAnsi="Arial" w:cs="Arial"/>
          <w:sz w:val="24"/>
          <w:szCs w:val="24"/>
        </w:rPr>
        <w:t xml:space="preserve">have been identified related to the need to </w:t>
      </w:r>
      <w:r w:rsidR="6AE99DC2" w:rsidRPr="21A7DCFC">
        <w:rPr>
          <w:rFonts w:ascii="Arial" w:hAnsi="Arial" w:cs="Arial"/>
          <w:sz w:val="24"/>
          <w:szCs w:val="24"/>
        </w:rPr>
        <w:t>host</w:t>
      </w:r>
      <w:r w:rsidRPr="009B1A94">
        <w:rPr>
          <w:rFonts w:ascii="Arial" w:hAnsi="Arial" w:cs="Arial"/>
          <w:sz w:val="24"/>
          <w:szCs w:val="24"/>
        </w:rPr>
        <w:t xml:space="preserve"> students for </w:t>
      </w:r>
      <w:r w:rsidR="008F2930">
        <w:rPr>
          <w:rFonts w:ascii="Arial" w:hAnsi="Arial" w:cs="Arial"/>
          <w:sz w:val="24"/>
          <w:szCs w:val="24"/>
        </w:rPr>
        <w:t>C</w:t>
      </w:r>
      <w:r w:rsidRPr="009B1A94">
        <w:rPr>
          <w:rFonts w:ascii="Arial" w:hAnsi="Arial" w:cs="Arial"/>
          <w:sz w:val="24"/>
          <w:szCs w:val="24"/>
        </w:rPr>
        <w:t>linical rotations in their healthcare profession training programs</w:t>
      </w:r>
      <w:r w:rsidR="00362472">
        <w:rPr>
          <w:rFonts w:ascii="Arial" w:hAnsi="Arial" w:cs="Arial"/>
          <w:sz w:val="24"/>
          <w:szCs w:val="24"/>
        </w:rPr>
        <w:t xml:space="preserve">, as well as the need to better attract and retain physicians and other healthcare professionals to practice in </w:t>
      </w:r>
      <w:r w:rsidR="000B054E">
        <w:rPr>
          <w:rFonts w:ascii="Arial" w:hAnsi="Arial" w:cs="Arial"/>
          <w:sz w:val="24"/>
          <w:szCs w:val="24"/>
        </w:rPr>
        <w:t>R</w:t>
      </w:r>
      <w:r w:rsidR="00362472">
        <w:rPr>
          <w:rFonts w:ascii="Arial" w:hAnsi="Arial" w:cs="Arial"/>
          <w:sz w:val="24"/>
          <w:szCs w:val="24"/>
        </w:rPr>
        <w:t xml:space="preserve">ural areas of the </w:t>
      </w:r>
      <w:r w:rsidR="003E3494">
        <w:rPr>
          <w:rFonts w:ascii="Arial" w:hAnsi="Arial" w:cs="Arial"/>
          <w:sz w:val="24"/>
          <w:szCs w:val="24"/>
        </w:rPr>
        <w:t>State</w:t>
      </w:r>
      <w:r w:rsidRPr="009B1A94">
        <w:rPr>
          <w:rFonts w:ascii="Arial" w:hAnsi="Arial" w:cs="Arial"/>
          <w:sz w:val="24"/>
          <w:szCs w:val="24"/>
        </w:rPr>
        <w:t>. Stakeholders repeatedly cite</w:t>
      </w:r>
      <w:r w:rsidR="00980406">
        <w:rPr>
          <w:rFonts w:ascii="Arial" w:hAnsi="Arial" w:cs="Arial"/>
          <w:sz w:val="24"/>
          <w:szCs w:val="24"/>
        </w:rPr>
        <w:t xml:space="preserve"> </w:t>
      </w:r>
      <w:r w:rsidRPr="009B1A94">
        <w:rPr>
          <w:rFonts w:ascii="Arial" w:hAnsi="Arial" w:cs="Arial"/>
          <w:sz w:val="24"/>
          <w:szCs w:val="24"/>
        </w:rPr>
        <w:t xml:space="preserve">challenges with recruiting </w:t>
      </w:r>
      <w:r w:rsidR="008F2930">
        <w:rPr>
          <w:rFonts w:ascii="Arial" w:hAnsi="Arial" w:cs="Arial"/>
          <w:sz w:val="24"/>
          <w:szCs w:val="24"/>
        </w:rPr>
        <w:t>C</w:t>
      </w:r>
      <w:r w:rsidRPr="009B1A94">
        <w:rPr>
          <w:rFonts w:ascii="Arial" w:hAnsi="Arial" w:cs="Arial"/>
          <w:sz w:val="24"/>
          <w:szCs w:val="24"/>
        </w:rPr>
        <w:t xml:space="preserve">linical </w:t>
      </w:r>
      <w:r w:rsidR="000B054E">
        <w:rPr>
          <w:rFonts w:ascii="Arial" w:hAnsi="Arial" w:cs="Arial"/>
          <w:sz w:val="24"/>
          <w:szCs w:val="24"/>
        </w:rPr>
        <w:t>P</w:t>
      </w:r>
      <w:r w:rsidRPr="009B1A94">
        <w:rPr>
          <w:rFonts w:ascii="Arial" w:hAnsi="Arial" w:cs="Arial"/>
          <w:sz w:val="24"/>
          <w:szCs w:val="24"/>
        </w:rPr>
        <w:t xml:space="preserve">receptors to host students for </w:t>
      </w:r>
      <w:r w:rsidR="008F2930">
        <w:rPr>
          <w:rFonts w:ascii="Arial" w:hAnsi="Arial" w:cs="Arial"/>
          <w:sz w:val="24"/>
          <w:szCs w:val="24"/>
        </w:rPr>
        <w:t>C</w:t>
      </w:r>
      <w:r w:rsidRPr="009B1A94">
        <w:rPr>
          <w:rFonts w:ascii="Arial" w:hAnsi="Arial" w:cs="Arial"/>
          <w:sz w:val="24"/>
          <w:szCs w:val="24"/>
        </w:rPr>
        <w:t>linical rotations, particularly for nursing and advance practice nursing programs, as well as</w:t>
      </w:r>
      <w:r w:rsidR="00362472">
        <w:rPr>
          <w:rFonts w:ascii="Arial" w:hAnsi="Arial" w:cs="Arial"/>
          <w:sz w:val="24"/>
          <w:szCs w:val="24"/>
        </w:rPr>
        <w:t xml:space="preserve"> </w:t>
      </w:r>
      <w:r w:rsidRPr="009B1A94">
        <w:rPr>
          <w:rFonts w:ascii="Arial" w:hAnsi="Arial" w:cs="Arial"/>
          <w:sz w:val="24"/>
          <w:szCs w:val="24"/>
        </w:rPr>
        <w:t>substantial challenges with finding housing for students</w:t>
      </w:r>
      <w:r w:rsidR="00362472">
        <w:rPr>
          <w:rFonts w:ascii="Arial" w:hAnsi="Arial" w:cs="Arial"/>
          <w:sz w:val="24"/>
          <w:szCs w:val="24"/>
        </w:rPr>
        <w:t>,</w:t>
      </w:r>
      <w:r w:rsidRPr="009B1A94">
        <w:rPr>
          <w:rFonts w:ascii="Arial" w:hAnsi="Arial" w:cs="Arial"/>
          <w:sz w:val="24"/>
          <w:szCs w:val="24"/>
        </w:rPr>
        <w:t xml:space="preserve"> particularly </w:t>
      </w:r>
      <w:r w:rsidR="6AE99DC2" w:rsidRPr="21A7DCFC">
        <w:rPr>
          <w:rFonts w:ascii="Arial" w:hAnsi="Arial" w:cs="Arial"/>
          <w:sz w:val="24"/>
          <w:szCs w:val="24"/>
        </w:rPr>
        <w:t xml:space="preserve">for </w:t>
      </w:r>
      <w:r w:rsidR="00362472">
        <w:rPr>
          <w:rFonts w:ascii="Arial" w:hAnsi="Arial" w:cs="Arial"/>
          <w:sz w:val="24"/>
          <w:szCs w:val="24"/>
        </w:rPr>
        <w:t xml:space="preserve">those doing </w:t>
      </w:r>
      <w:r w:rsidR="000B054E">
        <w:rPr>
          <w:rFonts w:ascii="Arial" w:hAnsi="Arial" w:cs="Arial"/>
          <w:sz w:val="24"/>
          <w:szCs w:val="24"/>
        </w:rPr>
        <w:t>R</w:t>
      </w:r>
      <w:r w:rsidRPr="009B1A94">
        <w:rPr>
          <w:rFonts w:ascii="Arial" w:hAnsi="Arial" w:cs="Arial"/>
          <w:sz w:val="24"/>
          <w:szCs w:val="24"/>
        </w:rPr>
        <w:t xml:space="preserve">ural rotations. </w:t>
      </w:r>
    </w:p>
    <w:p w14:paraId="224450E2" w14:textId="77777777" w:rsidR="00362472" w:rsidRDefault="00362472" w:rsidP="009B1A94">
      <w:pPr>
        <w:rPr>
          <w:rFonts w:ascii="Arial" w:hAnsi="Arial" w:cs="Arial"/>
          <w:sz w:val="24"/>
          <w:szCs w:val="24"/>
        </w:rPr>
      </w:pPr>
    </w:p>
    <w:p w14:paraId="54E87B7D" w14:textId="6022D5F2" w:rsidR="009B1A94" w:rsidRPr="009B1A94" w:rsidRDefault="009B1A94" w:rsidP="009B1A94">
      <w:pPr>
        <w:rPr>
          <w:rFonts w:ascii="Arial" w:hAnsi="Arial" w:cs="Arial"/>
          <w:sz w:val="24"/>
          <w:szCs w:val="24"/>
        </w:rPr>
      </w:pPr>
      <w:r w:rsidRPr="009B1A94">
        <w:rPr>
          <w:rFonts w:ascii="Arial" w:hAnsi="Arial" w:cs="Arial"/>
          <w:sz w:val="24"/>
          <w:szCs w:val="24"/>
        </w:rPr>
        <w:t>Stakeholder input has supported the utility of providing financial</w:t>
      </w:r>
      <w:r w:rsidR="00362472">
        <w:rPr>
          <w:rFonts w:ascii="Arial" w:hAnsi="Arial" w:cs="Arial"/>
          <w:sz w:val="24"/>
          <w:szCs w:val="24"/>
        </w:rPr>
        <w:t xml:space="preserve"> </w:t>
      </w:r>
      <w:r w:rsidRPr="009B1A94">
        <w:rPr>
          <w:rFonts w:ascii="Arial" w:hAnsi="Arial" w:cs="Arial"/>
          <w:sz w:val="24"/>
          <w:szCs w:val="24"/>
        </w:rPr>
        <w:t xml:space="preserve">incentives to help </w:t>
      </w:r>
      <w:r w:rsidR="00362472">
        <w:rPr>
          <w:rFonts w:ascii="Arial" w:hAnsi="Arial" w:cs="Arial"/>
          <w:sz w:val="24"/>
          <w:szCs w:val="24"/>
        </w:rPr>
        <w:t xml:space="preserve">expand support for </w:t>
      </w:r>
      <w:r w:rsidR="008F2930">
        <w:rPr>
          <w:rFonts w:ascii="Arial" w:hAnsi="Arial" w:cs="Arial"/>
          <w:sz w:val="24"/>
          <w:szCs w:val="24"/>
        </w:rPr>
        <w:t>C</w:t>
      </w:r>
      <w:r w:rsidR="00362472">
        <w:rPr>
          <w:rFonts w:ascii="Arial" w:hAnsi="Arial" w:cs="Arial"/>
          <w:sz w:val="24"/>
          <w:szCs w:val="24"/>
        </w:rPr>
        <w:t xml:space="preserve">linical </w:t>
      </w:r>
      <w:r w:rsidR="000B054E">
        <w:rPr>
          <w:rFonts w:ascii="Arial" w:hAnsi="Arial" w:cs="Arial"/>
          <w:sz w:val="24"/>
          <w:szCs w:val="24"/>
        </w:rPr>
        <w:t>P</w:t>
      </w:r>
      <w:r w:rsidR="00362472">
        <w:rPr>
          <w:rFonts w:ascii="Arial" w:hAnsi="Arial" w:cs="Arial"/>
          <w:sz w:val="24"/>
          <w:szCs w:val="24"/>
        </w:rPr>
        <w:t xml:space="preserve">receptorships </w:t>
      </w:r>
      <w:r w:rsidRPr="009B1A94">
        <w:rPr>
          <w:rFonts w:ascii="Arial" w:hAnsi="Arial" w:cs="Arial"/>
          <w:sz w:val="24"/>
          <w:szCs w:val="24"/>
        </w:rPr>
        <w:t>– i.e.</w:t>
      </w:r>
      <w:r w:rsidR="00362472">
        <w:rPr>
          <w:rFonts w:ascii="Arial" w:hAnsi="Arial" w:cs="Arial"/>
          <w:sz w:val="24"/>
          <w:szCs w:val="24"/>
        </w:rPr>
        <w:t>,</w:t>
      </w:r>
      <w:r w:rsidRPr="009B1A94">
        <w:rPr>
          <w:rFonts w:ascii="Arial" w:hAnsi="Arial" w:cs="Arial"/>
          <w:sz w:val="24"/>
          <w:szCs w:val="24"/>
        </w:rPr>
        <w:t xml:space="preserve"> providing direct financial incentives to </w:t>
      </w:r>
      <w:r w:rsidR="008F2930">
        <w:rPr>
          <w:rFonts w:ascii="Arial" w:hAnsi="Arial" w:cs="Arial"/>
          <w:sz w:val="24"/>
          <w:szCs w:val="24"/>
        </w:rPr>
        <w:t>C</w:t>
      </w:r>
      <w:r w:rsidRPr="009B1A94">
        <w:rPr>
          <w:rFonts w:ascii="Arial" w:hAnsi="Arial" w:cs="Arial"/>
          <w:sz w:val="24"/>
          <w:szCs w:val="24"/>
        </w:rPr>
        <w:t xml:space="preserve">linical </w:t>
      </w:r>
      <w:r w:rsidR="000B054E">
        <w:rPr>
          <w:rFonts w:ascii="Arial" w:hAnsi="Arial" w:cs="Arial"/>
          <w:sz w:val="24"/>
          <w:szCs w:val="24"/>
        </w:rPr>
        <w:t>P</w:t>
      </w:r>
      <w:r w:rsidRPr="009B1A94">
        <w:rPr>
          <w:rFonts w:ascii="Arial" w:hAnsi="Arial" w:cs="Arial"/>
          <w:sz w:val="24"/>
          <w:szCs w:val="24"/>
        </w:rPr>
        <w:t>receptors to support their time with students during</w:t>
      </w:r>
      <w:r w:rsidR="00362472">
        <w:rPr>
          <w:rFonts w:ascii="Arial" w:hAnsi="Arial" w:cs="Arial"/>
          <w:sz w:val="24"/>
          <w:szCs w:val="24"/>
        </w:rPr>
        <w:t xml:space="preserve"> </w:t>
      </w:r>
      <w:r w:rsidR="008F2930">
        <w:rPr>
          <w:rFonts w:ascii="Arial" w:hAnsi="Arial" w:cs="Arial"/>
          <w:sz w:val="24"/>
          <w:szCs w:val="24"/>
        </w:rPr>
        <w:t>C</w:t>
      </w:r>
      <w:r w:rsidRPr="009B1A94">
        <w:rPr>
          <w:rFonts w:ascii="Arial" w:hAnsi="Arial" w:cs="Arial"/>
          <w:sz w:val="24"/>
          <w:szCs w:val="24"/>
        </w:rPr>
        <w:t>linical rotations, and to healthcare organizations hosting students to help defray of related costs</w:t>
      </w:r>
      <w:r w:rsidR="6AE99DC2" w:rsidRPr="21A7DCFC">
        <w:rPr>
          <w:rFonts w:ascii="Arial" w:hAnsi="Arial" w:cs="Arial"/>
          <w:sz w:val="24"/>
          <w:szCs w:val="24"/>
        </w:rPr>
        <w:t>,</w:t>
      </w:r>
      <w:r w:rsidRPr="009B1A94">
        <w:rPr>
          <w:rFonts w:ascii="Arial" w:hAnsi="Arial" w:cs="Arial"/>
          <w:sz w:val="24"/>
          <w:szCs w:val="24"/>
        </w:rPr>
        <w:t xml:space="preserve"> such as housing.</w:t>
      </w:r>
    </w:p>
    <w:p w14:paraId="6697000A" w14:textId="77777777" w:rsidR="003E3494" w:rsidRDefault="003E3494" w:rsidP="00362472">
      <w:pPr>
        <w:rPr>
          <w:rFonts w:ascii="Arial" w:hAnsi="Arial" w:cs="Arial"/>
          <w:sz w:val="24"/>
          <w:szCs w:val="24"/>
        </w:rPr>
      </w:pPr>
    </w:p>
    <w:p w14:paraId="7F0C7C59" w14:textId="72755FB4" w:rsidR="005945FA" w:rsidRDefault="00362472" w:rsidP="004913FE">
      <w:pPr>
        <w:rPr>
          <w:rFonts w:ascii="Arial" w:hAnsi="Arial" w:cs="Arial"/>
          <w:sz w:val="24"/>
          <w:szCs w:val="24"/>
        </w:rPr>
      </w:pPr>
      <w:r>
        <w:rPr>
          <w:rFonts w:ascii="Arial" w:hAnsi="Arial" w:cs="Arial"/>
          <w:sz w:val="24"/>
          <w:szCs w:val="24"/>
        </w:rPr>
        <w:t xml:space="preserve">Additionally, </w:t>
      </w:r>
      <w:r w:rsidR="17F88037" w:rsidRPr="21A7DCFC">
        <w:rPr>
          <w:rFonts w:ascii="Arial" w:hAnsi="Arial" w:cs="Arial"/>
          <w:sz w:val="24"/>
          <w:szCs w:val="24"/>
        </w:rPr>
        <w:t>t</w:t>
      </w:r>
      <w:r w:rsidR="6AE99DC2" w:rsidRPr="21A7DCFC">
        <w:rPr>
          <w:rFonts w:ascii="Arial" w:hAnsi="Arial" w:cs="Arial"/>
          <w:sz w:val="24"/>
          <w:szCs w:val="24"/>
        </w:rPr>
        <w:t>here</w:t>
      </w:r>
      <w:r w:rsidR="009B1A94" w:rsidRPr="009B1A94">
        <w:rPr>
          <w:rFonts w:ascii="Arial" w:hAnsi="Arial" w:cs="Arial"/>
          <w:sz w:val="24"/>
          <w:szCs w:val="24"/>
        </w:rPr>
        <w:t xml:space="preserve"> is strong evidence to support the strategy of expanding </w:t>
      </w:r>
      <w:r w:rsidR="000B054E">
        <w:rPr>
          <w:rFonts w:ascii="Arial" w:hAnsi="Arial" w:cs="Arial"/>
          <w:sz w:val="24"/>
          <w:szCs w:val="24"/>
        </w:rPr>
        <w:t>R</w:t>
      </w:r>
      <w:r w:rsidR="009B1A94" w:rsidRPr="009B1A94">
        <w:rPr>
          <w:rFonts w:ascii="Arial" w:hAnsi="Arial" w:cs="Arial"/>
          <w:sz w:val="24"/>
          <w:szCs w:val="24"/>
        </w:rPr>
        <w:t>ural G</w:t>
      </w:r>
      <w:r>
        <w:rPr>
          <w:rFonts w:ascii="Arial" w:hAnsi="Arial" w:cs="Arial"/>
          <w:sz w:val="24"/>
          <w:szCs w:val="24"/>
        </w:rPr>
        <w:t>raduate Medical Education (G</w:t>
      </w:r>
      <w:r w:rsidR="009B1A94" w:rsidRPr="009B1A94">
        <w:rPr>
          <w:rFonts w:ascii="Arial" w:hAnsi="Arial" w:cs="Arial"/>
          <w:sz w:val="24"/>
          <w:szCs w:val="24"/>
        </w:rPr>
        <w:t>ME</w:t>
      </w:r>
      <w:r>
        <w:rPr>
          <w:rFonts w:ascii="Arial" w:hAnsi="Arial" w:cs="Arial"/>
          <w:sz w:val="24"/>
          <w:szCs w:val="24"/>
        </w:rPr>
        <w:t>)</w:t>
      </w:r>
      <w:r w:rsidR="009B1A94" w:rsidRPr="009B1A94">
        <w:rPr>
          <w:rFonts w:ascii="Arial" w:hAnsi="Arial" w:cs="Arial"/>
          <w:sz w:val="24"/>
          <w:szCs w:val="24"/>
        </w:rPr>
        <w:t xml:space="preserve"> programs to attract and retain physicians to practice in </w:t>
      </w:r>
      <w:r w:rsidR="000B054E">
        <w:rPr>
          <w:rFonts w:ascii="Arial" w:hAnsi="Arial" w:cs="Arial"/>
          <w:sz w:val="24"/>
          <w:szCs w:val="24"/>
        </w:rPr>
        <w:t>R</w:t>
      </w:r>
      <w:r w:rsidR="009B1A94" w:rsidRPr="009B1A94">
        <w:rPr>
          <w:rFonts w:ascii="Arial" w:hAnsi="Arial" w:cs="Arial"/>
          <w:sz w:val="24"/>
          <w:szCs w:val="24"/>
        </w:rPr>
        <w:t>ural areas</w:t>
      </w:r>
      <w:r>
        <w:rPr>
          <w:rFonts w:ascii="Arial" w:hAnsi="Arial" w:cs="Arial"/>
          <w:sz w:val="24"/>
          <w:szCs w:val="24"/>
        </w:rPr>
        <w:t xml:space="preserve"> by increasing their experience in and relationship to </w:t>
      </w:r>
      <w:r w:rsidR="000B054E">
        <w:rPr>
          <w:rFonts w:ascii="Arial" w:hAnsi="Arial" w:cs="Arial"/>
          <w:sz w:val="24"/>
          <w:szCs w:val="24"/>
        </w:rPr>
        <w:t>R</w:t>
      </w:r>
      <w:r>
        <w:rPr>
          <w:rFonts w:ascii="Arial" w:hAnsi="Arial" w:cs="Arial"/>
          <w:sz w:val="24"/>
          <w:szCs w:val="24"/>
        </w:rPr>
        <w:t>ural communities</w:t>
      </w:r>
      <w:r w:rsidR="009B1A94" w:rsidRPr="009B1A94">
        <w:rPr>
          <w:rFonts w:ascii="Arial" w:hAnsi="Arial" w:cs="Arial"/>
          <w:sz w:val="24"/>
          <w:szCs w:val="24"/>
        </w:rPr>
        <w:t>.</w:t>
      </w:r>
      <w:r w:rsidR="00E56311">
        <w:rPr>
          <w:rFonts w:ascii="Arial" w:hAnsi="Arial" w:cs="Arial"/>
          <w:sz w:val="24"/>
          <w:szCs w:val="24"/>
        </w:rPr>
        <w:t xml:space="preserve"> </w:t>
      </w:r>
      <w:r>
        <w:rPr>
          <w:rFonts w:ascii="Arial" w:hAnsi="Arial" w:cs="Arial"/>
          <w:sz w:val="24"/>
          <w:szCs w:val="24"/>
        </w:rPr>
        <w:t xml:space="preserve">However, direct feedback from potential </w:t>
      </w:r>
      <w:r w:rsidR="009D490C">
        <w:rPr>
          <w:rFonts w:ascii="Arial" w:hAnsi="Arial" w:cs="Arial"/>
          <w:sz w:val="24"/>
          <w:szCs w:val="24"/>
        </w:rPr>
        <w:t>S</w:t>
      </w:r>
      <w:r>
        <w:rPr>
          <w:rFonts w:ascii="Arial" w:hAnsi="Arial" w:cs="Arial"/>
          <w:sz w:val="24"/>
          <w:szCs w:val="24"/>
        </w:rPr>
        <w:t xml:space="preserve">ponsoring </w:t>
      </w:r>
      <w:r w:rsidR="009D490C">
        <w:rPr>
          <w:rFonts w:ascii="Arial" w:hAnsi="Arial" w:cs="Arial"/>
          <w:sz w:val="24"/>
          <w:szCs w:val="24"/>
        </w:rPr>
        <w:t>I</w:t>
      </w:r>
      <w:r>
        <w:rPr>
          <w:rFonts w:ascii="Arial" w:hAnsi="Arial" w:cs="Arial"/>
          <w:sz w:val="24"/>
          <w:szCs w:val="24"/>
        </w:rPr>
        <w:t xml:space="preserve">nstitutions such as </w:t>
      </w:r>
      <w:r w:rsidR="000B054E">
        <w:rPr>
          <w:rFonts w:ascii="Arial" w:hAnsi="Arial" w:cs="Arial"/>
          <w:sz w:val="24"/>
          <w:szCs w:val="24"/>
        </w:rPr>
        <w:t>R</w:t>
      </w:r>
      <w:r>
        <w:rPr>
          <w:rFonts w:ascii="Arial" w:hAnsi="Arial" w:cs="Arial"/>
          <w:sz w:val="24"/>
          <w:szCs w:val="24"/>
        </w:rPr>
        <w:t xml:space="preserve">ural hospitals and provider groups has repeatedly cited the need for considerable upfront investments to support the substantial work needed to develop new or expanded GME programs; the lack of such funding has presented a persistent barrier to development of new </w:t>
      </w:r>
      <w:r w:rsidR="000B054E">
        <w:rPr>
          <w:rFonts w:ascii="Arial" w:hAnsi="Arial" w:cs="Arial"/>
          <w:sz w:val="24"/>
          <w:szCs w:val="24"/>
        </w:rPr>
        <w:t>R</w:t>
      </w:r>
      <w:r>
        <w:rPr>
          <w:rFonts w:ascii="Arial" w:hAnsi="Arial" w:cs="Arial"/>
          <w:sz w:val="24"/>
          <w:szCs w:val="24"/>
        </w:rPr>
        <w:t xml:space="preserve">ural programs.  </w:t>
      </w:r>
      <w:bookmarkStart w:id="2" w:name="_Hlk103247013"/>
      <w:r w:rsidR="005945FA">
        <w:rPr>
          <w:rFonts w:ascii="Arial" w:hAnsi="Arial" w:cs="Arial"/>
          <w:sz w:val="24"/>
          <w:szCs w:val="24"/>
        </w:rPr>
        <w:br w:type="page"/>
      </w:r>
    </w:p>
    <w:p w14:paraId="4DB59FDF" w14:textId="7B70973A" w:rsidR="00096B89" w:rsidRPr="004913FE" w:rsidRDefault="00096B89" w:rsidP="004913FE">
      <w:r w:rsidRPr="00093089">
        <w:rPr>
          <w:rFonts w:ascii="Arial" w:hAnsi="Arial" w:cs="Arial"/>
          <w:sz w:val="24"/>
          <w:szCs w:val="24"/>
        </w:rPr>
        <w:lastRenderedPageBreak/>
        <w:t>This initiative is focused on building the healthcare workforce capacity</w:t>
      </w:r>
      <w:r w:rsidR="009F648F">
        <w:rPr>
          <w:rFonts w:ascii="Arial" w:hAnsi="Arial" w:cs="Arial"/>
          <w:sz w:val="24"/>
          <w:szCs w:val="24"/>
        </w:rPr>
        <w:t xml:space="preserve"> in </w:t>
      </w:r>
      <w:r w:rsidR="000B054E">
        <w:rPr>
          <w:rFonts w:ascii="Arial" w:hAnsi="Arial" w:cs="Arial"/>
          <w:sz w:val="24"/>
          <w:szCs w:val="24"/>
        </w:rPr>
        <w:t>R</w:t>
      </w:r>
      <w:r w:rsidR="009F648F">
        <w:rPr>
          <w:rFonts w:ascii="Arial" w:hAnsi="Arial" w:cs="Arial"/>
          <w:sz w:val="24"/>
          <w:szCs w:val="24"/>
        </w:rPr>
        <w:t>ural areas</w:t>
      </w:r>
      <w:r w:rsidRPr="00093089">
        <w:rPr>
          <w:rFonts w:ascii="Arial" w:hAnsi="Arial" w:cs="Arial"/>
          <w:sz w:val="24"/>
          <w:szCs w:val="24"/>
        </w:rPr>
        <w:t xml:space="preserve"> through two </w:t>
      </w:r>
      <w:r w:rsidR="003D57D2">
        <w:rPr>
          <w:rFonts w:ascii="Arial" w:hAnsi="Arial" w:cs="Arial"/>
          <w:sz w:val="24"/>
          <w:szCs w:val="24"/>
        </w:rPr>
        <w:t xml:space="preserve">(2) </w:t>
      </w:r>
      <w:r w:rsidRPr="00093089">
        <w:rPr>
          <w:rFonts w:ascii="Arial" w:hAnsi="Arial" w:cs="Arial"/>
          <w:sz w:val="24"/>
          <w:szCs w:val="24"/>
        </w:rPr>
        <w:t>related strategies</w:t>
      </w:r>
      <w:r w:rsidR="00BF3376">
        <w:rPr>
          <w:rFonts w:ascii="Arial" w:hAnsi="Arial" w:cs="Arial"/>
          <w:sz w:val="24"/>
          <w:szCs w:val="24"/>
        </w:rPr>
        <w:t>,</w:t>
      </w:r>
      <w:r w:rsidRPr="00093089">
        <w:rPr>
          <w:rFonts w:ascii="Arial" w:hAnsi="Arial" w:cs="Arial"/>
          <w:sz w:val="24"/>
          <w:szCs w:val="24"/>
        </w:rPr>
        <w:t xml:space="preserve"> </w:t>
      </w:r>
      <w:r w:rsidR="6CA4F910" w:rsidRPr="004913FE">
        <w:rPr>
          <w:rFonts w:ascii="Arial" w:hAnsi="Arial" w:cs="Arial"/>
          <w:sz w:val="24"/>
          <w:szCs w:val="24"/>
        </w:rPr>
        <w:t>Rural</w:t>
      </w:r>
      <w:r w:rsidR="6CA4F910" w:rsidRPr="00021653">
        <w:rPr>
          <w:rFonts w:ascii="Arial" w:hAnsi="Arial" w:cs="Arial"/>
          <w:sz w:val="24"/>
          <w:szCs w:val="24"/>
        </w:rPr>
        <w:t xml:space="preserve"> </w:t>
      </w:r>
      <w:r w:rsidR="005E5749" w:rsidRPr="004913FE">
        <w:rPr>
          <w:rFonts w:ascii="Arial" w:hAnsi="Arial" w:cs="Arial"/>
          <w:sz w:val="24"/>
          <w:szCs w:val="24"/>
        </w:rPr>
        <w:t>Clinical Preceptorships</w:t>
      </w:r>
      <w:r w:rsidRPr="00BF3376">
        <w:rPr>
          <w:rFonts w:ascii="Arial" w:hAnsi="Arial" w:cs="Arial"/>
          <w:sz w:val="24"/>
          <w:szCs w:val="24"/>
        </w:rPr>
        <w:t xml:space="preserve"> and </w:t>
      </w:r>
      <w:r w:rsidR="005E5749" w:rsidRPr="004913FE">
        <w:rPr>
          <w:rFonts w:ascii="Arial" w:hAnsi="Arial" w:cs="Arial"/>
          <w:sz w:val="24"/>
          <w:szCs w:val="24"/>
        </w:rPr>
        <w:t>Rural GME Programs</w:t>
      </w:r>
      <w:r w:rsidRPr="002C74D7">
        <w:t>.</w:t>
      </w:r>
    </w:p>
    <w:bookmarkEnd w:id="2"/>
    <w:p w14:paraId="7B9F102A" w14:textId="6A3ACAFD" w:rsidR="00096B89" w:rsidRDefault="00096B89" w:rsidP="004F0520">
      <w:pPr>
        <w:rPr>
          <w:rFonts w:ascii="Arial" w:hAnsi="Arial" w:cs="Arial"/>
          <w:sz w:val="24"/>
          <w:szCs w:val="24"/>
        </w:rPr>
      </w:pPr>
    </w:p>
    <w:p w14:paraId="6C8A3123" w14:textId="6A25A9D9" w:rsidR="00286560" w:rsidRPr="00021653" w:rsidRDefault="00286560" w:rsidP="004913FE">
      <w:pPr>
        <w:widowControl/>
        <w:tabs>
          <w:tab w:val="left" w:pos="0"/>
        </w:tabs>
        <w:rPr>
          <w:rFonts w:ascii="Arial" w:hAnsi="Arial" w:cs="Arial"/>
          <w:bCs/>
          <w:sz w:val="24"/>
          <w:szCs w:val="24"/>
        </w:rPr>
      </w:pPr>
      <w:r w:rsidRPr="005E3995">
        <w:rPr>
          <w:rFonts w:ascii="Arial" w:hAnsi="Arial" w:cs="Arial"/>
          <w:bCs/>
          <w:sz w:val="24"/>
          <w:szCs w:val="24"/>
        </w:rPr>
        <w:t xml:space="preserve">The Department </w:t>
      </w:r>
      <w:r w:rsidR="00094F13">
        <w:rPr>
          <w:rFonts w:ascii="Arial" w:hAnsi="Arial" w:cs="Arial"/>
          <w:bCs/>
          <w:sz w:val="24"/>
          <w:szCs w:val="24"/>
        </w:rPr>
        <w:t>intends to</w:t>
      </w:r>
      <w:r w:rsidRPr="005E3995">
        <w:rPr>
          <w:rFonts w:ascii="Arial" w:hAnsi="Arial" w:cs="Arial"/>
          <w:bCs/>
          <w:sz w:val="24"/>
          <w:szCs w:val="24"/>
        </w:rPr>
        <w:t xml:space="preserve"> provide </w:t>
      </w:r>
      <w:r>
        <w:rPr>
          <w:rFonts w:ascii="Arial" w:hAnsi="Arial" w:cs="Arial"/>
          <w:bCs/>
          <w:sz w:val="24"/>
          <w:szCs w:val="24"/>
        </w:rPr>
        <w:t>support and</w:t>
      </w:r>
      <w:r w:rsidRPr="005E3995">
        <w:rPr>
          <w:rFonts w:ascii="Arial" w:hAnsi="Arial" w:cs="Arial"/>
          <w:bCs/>
          <w:sz w:val="24"/>
          <w:szCs w:val="24"/>
        </w:rPr>
        <w:t xml:space="preserve"> resources</w:t>
      </w:r>
      <w:r w:rsidRPr="00F221F8">
        <w:rPr>
          <w:rFonts w:ascii="Arial" w:hAnsi="Arial" w:cs="Arial"/>
          <w:bCs/>
          <w:sz w:val="24"/>
          <w:szCs w:val="24"/>
        </w:rPr>
        <w:t xml:space="preserve"> to grant recipients</w:t>
      </w:r>
      <w:r>
        <w:rPr>
          <w:rFonts w:ascii="Arial" w:hAnsi="Arial" w:cs="Arial"/>
          <w:bCs/>
          <w:sz w:val="24"/>
          <w:szCs w:val="24"/>
        </w:rPr>
        <w:t>, including but not limited to</w:t>
      </w:r>
      <w:r w:rsidR="00094F13">
        <w:rPr>
          <w:rFonts w:ascii="Arial" w:hAnsi="Arial" w:cs="Arial"/>
          <w:bCs/>
          <w:sz w:val="24"/>
          <w:szCs w:val="24"/>
        </w:rPr>
        <w:t xml:space="preserve"> i</w:t>
      </w:r>
      <w:r w:rsidRPr="00803D7C">
        <w:rPr>
          <w:rFonts w:ascii="Arial" w:hAnsi="Arial" w:cs="Arial"/>
          <w:sz w:val="24"/>
          <w:szCs w:val="24"/>
        </w:rPr>
        <w:t>nformational webinar</w:t>
      </w:r>
      <w:r>
        <w:rPr>
          <w:rFonts w:ascii="Arial" w:hAnsi="Arial" w:cs="Arial"/>
          <w:sz w:val="24"/>
          <w:szCs w:val="24"/>
        </w:rPr>
        <w:t>(s)</w:t>
      </w:r>
      <w:r w:rsidRPr="00803D7C">
        <w:rPr>
          <w:rFonts w:ascii="Arial" w:hAnsi="Arial" w:cs="Arial"/>
          <w:sz w:val="24"/>
          <w:szCs w:val="24"/>
        </w:rPr>
        <w:t xml:space="preserve"> for review</w:t>
      </w:r>
      <w:r>
        <w:rPr>
          <w:rFonts w:ascii="Arial" w:hAnsi="Arial" w:cs="Arial"/>
          <w:sz w:val="24"/>
          <w:szCs w:val="24"/>
        </w:rPr>
        <w:t>ing</w:t>
      </w:r>
      <w:r w:rsidRPr="00803D7C">
        <w:rPr>
          <w:rFonts w:ascii="Arial" w:hAnsi="Arial" w:cs="Arial"/>
          <w:sz w:val="24"/>
          <w:szCs w:val="24"/>
        </w:rPr>
        <w:t xml:space="preserve"> expectations and processes</w:t>
      </w:r>
      <w:r>
        <w:rPr>
          <w:rFonts w:ascii="Arial" w:hAnsi="Arial" w:cs="Arial"/>
          <w:sz w:val="24"/>
          <w:szCs w:val="24"/>
        </w:rPr>
        <w:t xml:space="preserve"> and</w:t>
      </w:r>
      <w:r w:rsidR="00094F13">
        <w:rPr>
          <w:rFonts w:ascii="Arial" w:hAnsi="Arial" w:cs="Arial"/>
          <w:bCs/>
          <w:sz w:val="24"/>
          <w:szCs w:val="24"/>
        </w:rPr>
        <w:t xml:space="preserve"> o</w:t>
      </w:r>
      <w:r w:rsidRPr="00F221F8">
        <w:rPr>
          <w:rFonts w:ascii="Arial" w:hAnsi="Arial" w:cs="Arial"/>
          <w:sz w:val="24"/>
          <w:szCs w:val="24"/>
        </w:rPr>
        <w:t>ngoing technical assistance</w:t>
      </w:r>
      <w:r w:rsidRPr="00286560">
        <w:rPr>
          <w:rFonts w:ascii="Arial" w:hAnsi="Arial" w:cs="Arial"/>
          <w:sz w:val="24"/>
          <w:szCs w:val="24"/>
        </w:rPr>
        <w:t xml:space="preserve">, including information about grant requirements and reporting. </w:t>
      </w:r>
    </w:p>
    <w:p w14:paraId="7039D027" w14:textId="77777777" w:rsidR="00286560" w:rsidRPr="00C97934" w:rsidRDefault="00286560" w:rsidP="004F0520">
      <w:pPr>
        <w:rPr>
          <w:rFonts w:ascii="Arial" w:hAnsi="Arial" w:cs="Arial"/>
          <w:sz w:val="24"/>
          <w:szCs w:val="24"/>
        </w:rPr>
      </w:pPr>
    </w:p>
    <w:p w14:paraId="17BDAA75" w14:textId="00E40942" w:rsidR="005669D1" w:rsidRDefault="005669D1" w:rsidP="003B18A5">
      <w:pPr>
        <w:pStyle w:val="ListParagraph"/>
        <w:numPr>
          <w:ilvl w:val="0"/>
          <w:numId w:val="4"/>
        </w:numPr>
        <w:rPr>
          <w:rFonts w:ascii="Arial" w:hAnsi="Arial" w:cs="Arial"/>
          <w:b/>
          <w:sz w:val="24"/>
          <w:szCs w:val="24"/>
        </w:rPr>
      </w:pPr>
      <w:bookmarkStart w:id="3" w:name="_Toc367174724"/>
      <w:bookmarkStart w:id="4" w:name="_Toc397069192"/>
      <w:r w:rsidRPr="00C97934">
        <w:rPr>
          <w:rFonts w:ascii="Arial" w:hAnsi="Arial" w:cs="Arial"/>
          <w:b/>
          <w:sz w:val="24"/>
          <w:szCs w:val="24"/>
        </w:rPr>
        <w:t>General Provisions</w:t>
      </w:r>
      <w:bookmarkEnd w:id="3"/>
      <w:bookmarkEnd w:id="4"/>
    </w:p>
    <w:p w14:paraId="4743D928" w14:textId="77777777" w:rsidR="00FB737E" w:rsidRPr="00C97934" w:rsidRDefault="00FB737E" w:rsidP="00FB737E">
      <w:pPr>
        <w:pStyle w:val="ListParagraph"/>
        <w:ind w:left="360"/>
        <w:rPr>
          <w:rFonts w:ascii="Arial" w:hAnsi="Arial" w:cs="Arial"/>
          <w:b/>
          <w:sz w:val="24"/>
          <w:szCs w:val="24"/>
        </w:rPr>
      </w:pPr>
    </w:p>
    <w:p w14:paraId="515B8545" w14:textId="77777777" w:rsidR="002F4409" w:rsidRPr="002F4409" w:rsidRDefault="002F4409" w:rsidP="003B18A5">
      <w:pPr>
        <w:widowControl/>
        <w:numPr>
          <w:ilvl w:val="0"/>
          <w:numId w:val="14"/>
        </w:numPr>
        <w:tabs>
          <w:tab w:val="left" w:pos="720"/>
        </w:tabs>
        <w:overflowPunct w:val="0"/>
        <w:autoSpaceDE/>
        <w:autoSpaceDN/>
        <w:adjustRightInd w:val="0"/>
        <w:textAlignment w:val="baseline"/>
        <w:rPr>
          <w:rFonts w:ascii="Arial" w:hAnsi="Arial" w:cs="Arial"/>
          <w:sz w:val="24"/>
          <w:szCs w:val="24"/>
        </w:rPr>
      </w:pPr>
      <w:bookmarkStart w:id="5" w:name="_Toc367174725"/>
      <w:bookmarkStart w:id="6" w:name="_Toc397069193"/>
      <w:r w:rsidRPr="002F4409">
        <w:rPr>
          <w:rFonts w:ascii="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3F149397" w14:textId="77777777" w:rsidR="002F4409" w:rsidRPr="002F4409" w:rsidRDefault="002F4409" w:rsidP="003B18A5">
      <w:pPr>
        <w:widowControl/>
        <w:numPr>
          <w:ilvl w:val="0"/>
          <w:numId w:val="14"/>
        </w:numPr>
        <w:tabs>
          <w:tab w:val="left" w:pos="720"/>
        </w:tabs>
        <w:overflowPunct w:val="0"/>
        <w:autoSpaceDE/>
        <w:autoSpaceDN/>
        <w:adjustRightInd w:val="0"/>
        <w:textAlignment w:val="baseline"/>
        <w:rPr>
          <w:rFonts w:ascii="Arial" w:hAnsi="Arial" w:cs="Arial"/>
          <w:sz w:val="24"/>
          <w:szCs w:val="24"/>
        </w:rPr>
      </w:pPr>
      <w:r w:rsidRPr="002F4409">
        <w:rPr>
          <w:rFonts w:ascii="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136ED46F" w14:textId="77777777" w:rsidR="002F4409" w:rsidRPr="002F4409" w:rsidRDefault="002F4409" w:rsidP="003B18A5">
      <w:pPr>
        <w:widowControl/>
        <w:numPr>
          <w:ilvl w:val="0"/>
          <w:numId w:val="14"/>
        </w:numPr>
        <w:tabs>
          <w:tab w:val="left" w:pos="720"/>
        </w:tabs>
        <w:overflowPunct w:val="0"/>
        <w:autoSpaceDE/>
        <w:autoSpaceDN/>
        <w:adjustRightInd w:val="0"/>
        <w:textAlignment w:val="baseline"/>
        <w:rPr>
          <w:rFonts w:ascii="Arial" w:hAnsi="Arial" w:cs="Arial"/>
          <w:sz w:val="24"/>
          <w:szCs w:val="24"/>
        </w:rPr>
      </w:pPr>
      <w:r w:rsidRPr="002F4409">
        <w:rPr>
          <w:rFonts w:ascii="Arial" w:hAnsi="Arial" w:cs="Arial"/>
          <w:sz w:val="24"/>
          <w:szCs w:val="24"/>
        </w:rPr>
        <w:t>All submissions in response to this RFA will be public records, available for public inspection pursuant to the State of Maine Freedom of Access Act (FOAA) (</w:t>
      </w:r>
      <w:hyperlink r:id="rId22" w:history="1">
        <w:r w:rsidRPr="002F4409">
          <w:rPr>
            <w:rFonts w:ascii="Arial" w:hAnsi="Arial" w:cs="Arial"/>
            <w:color w:val="0000FF"/>
            <w:sz w:val="24"/>
            <w:szCs w:val="24"/>
            <w:u w:val="single"/>
          </w:rPr>
          <w:t>1 M.R.S. § 401</w:t>
        </w:r>
      </w:hyperlink>
      <w:r w:rsidRPr="002F4409">
        <w:rPr>
          <w:rFonts w:ascii="Arial" w:hAnsi="Arial" w:cs="Arial"/>
          <w:sz w:val="24"/>
          <w:szCs w:val="24"/>
        </w:rPr>
        <w:t xml:space="preserve"> et seq.).</w:t>
      </w:r>
    </w:p>
    <w:p w14:paraId="1DD8723B" w14:textId="77777777" w:rsidR="002F4409" w:rsidRPr="002F4409" w:rsidRDefault="002F4409" w:rsidP="003B18A5">
      <w:pPr>
        <w:widowControl/>
        <w:numPr>
          <w:ilvl w:val="0"/>
          <w:numId w:val="14"/>
        </w:numPr>
        <w:tabs>
          <w:tab w:val="left" w:pos="720"/>
        </w:tabs>
        <w:overflowPunct w:val="0"/>
        <w:autoSpaceDE/>
        <w:autoSpaceDN/>
        <w:adjustRightInd w:val="0"/>
        <w:textAlignment w:val="baseline"/>
        <w:rPr>
          <w:rFonts w:ascii="Arial" w:hAnsi="Arial" w:cs="Arial"/>
          <w:sz w:val="24"/>
          <w:szCs w:val="24"/>
        </w:rPr>
      </w:pPr>
      <w:r w:rsidRPr="002F4409">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5C840017" w14:textId="6B4DACEE" w:rsidR="00363BF1" w:rsidRDefault="00363BF1" w:rsidP="00FB737E">
      <w:pPr>
        <w:rPr>
          <w:rFonts w:ascii="Arial" w:hAnsi="Arial" w:cs="Arial"/>
          <w:sz w:val="24"/>
          <w:szCs w:val="24"/>
        </w:rPr>
      </w:pPr>
    </w:p>
    <w:bookmarkEnd w:id="5"/>
    <w:bookmarkEnd w:id="6"/>
    <w:p w14:paraId="75E30B40" w14:textId="59DD18AE" w:rsidR="00523B10" w:rsidRPr="00523B10" w:rsidRDefault="00523B10" w:rsidP="003B18A5">
      <w:pPr>
        <w:pStyle w:val="ListParagraph"/>
        <w:numPr>
          <w:ilvl w:val="0"/>
          <w:numId w:val="16"/>
        </w:numPr>
        <w:ind w:left="360"/>
        <w:outlineLvl w:val="1"/>
      </w:pPr>
      <w:r w:rsidRPr="000D19AE">
        <w:rPr>
          <w:rFonts w:ascii="Arial" w:hAnsi="Arial" w:cs="Arial"/>
          <w:b/>
          <w:bCs/>
          <w:sz w:val="24"/>
          <w:szCs w:val="24"/>
        </w:rPr>
        <w:t>Awards</w:t>
      </w:r>
    </w:p>
    <w:p w14:paraId="22338F30" w14:textId="77777777" w:rsidR="00523B10" w:rsidRPr="00523B10" w:rsidRDefault="00523B10" w:rsidP="00523B10">
      <w:pPr>
        <w:widowControl/>
        <w:ind w:left="180"/>
        <w:rPr>
          <w:rFonts w:ascii="Arial" w:hAnsi="Arial" w:cs="Arial"/>
          <w:sz w:val="24"/>
          <w:szCs w:val="24"/>
        </w:rPr>
      </w:pPr>
    </w:p>
    <w:p w14:paraId="6FE72CFF" w14:textId="530744A7" w:rsidR="00813251" w:rsidRPr="003326F9" w:rsidRDefault="00523B10" w:rsidP="0081325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23B10">
        <w:rPr>
          <w:rFonts w:ascii="Arial" w:hAnsi="Arial" w:cs="Arial"/>
        </w:rPr>
        <w:t>The Department anticipates making multiple awards</w:t>
      </w:r>
      <w:r w:rsidRPr="6E2B79A8">
        <w:rPr>
          <w:rFonts w:ascii="Arial" w:hAnsi="Arial" w:cs="Arial"/>
        </w:rPr>
        <w:t xml:space="preserve"> as a result of the RFA process</w:t>
      </w:r>
      <w:r w:rsidR="006462AF">
        <w:rPr>
          <w:rFonts w:ascii="Arial" w:hAnsi="Arial" w:cs="Arial"/>
        </w:rPr>
        <w:t xml:space="preserve">, with awards of up to </w:t>
      </w:r>
      <w:r w:rsidR="006462AF" w:rsidRPr="006462AF">
        <w:rPr>
          <w:rFonts w:ascii="Arial" w:hAnsi="Arial" w:cs="Arial"/>
        </w:rPr>
        <w:t>$650</w:t>
      </w:r>
      <w:r w:rsidR="006462AF">
        <w:rPr>
          <w:rFonts w:ascii="Arial" w:hAnsi="Arial" w:cs="Arial"/>
        </w:rPr>
        <w:t>,000</w:t>
      </w:r>
      <w:r w:rsidR="006462AF" w:rsidRPr="006462AF">
        <w:rPr>
          <w:rFonts w:ascii="Arial" w:hAnsi="Arial" w:cs="Arial"/>
        </w:rPr>
        <w:t xml:space="preserve"> for </w:t>
      </w:r>
      <w:r w:rsidR="006462AF">
        <w:rPr>
          <w:rFonts w:ascii="Arial" w:hAnsi="Arial" w:cs="Arial"/>
        </w:rPr>
        <w:t xml:space="preserve">proposals to support </w:t>
      </w:r>
      <w:r w:rsidR="008F2930">
        <w:rPr>
          <w:rFonts w:ascii="Arial" w:hAnsi="Arial" w:cs="Arial"/>
        </w:rPr>
        <w:t>C</w:t>
      </w:r>
      <w:r w:rsidR="006462AF">
        <w:rPr>
          <w:rFonts w:ascii="Arial" w:hAnsi="Arial" w:cs="Arial"/>
        </w:rPr>
        <w:t xml:space="preserve">linical </w:t>
      </w:r>
      <w:r w:rsidR="000B054E">
        <w:rPr>
          <w:rFonts w:ascii="Arial" w:hAnsi="Arial" w:cs="Arial"/>
        </w:rPr>
        <w:t>P</w:t>
      </w:r>
      <w:r w:rsidR="006462AF" w:rsidRPr="006462AF">
        <w:rPr>
          <w:rFonts w:ascii="Arial" w:hAnsi="Arial" w:cs="Arial"/>
        </w:rPr>
        <w:t xml:space="preserve">receptorships </w:t>
      </w:r>
      <w:r w:rsidR="006462AF">
        <w:rPr>
          <w:rFonts w:ascii="Arial" w:hAnsi="Arial" w:cs="Arial"/>
        </w:rPr>
        <w:t xml:space="preserve">and up to </w:t>
      </w:r>
      <w:r w:rsidR="00813251">
        <w:rPr>
          <w:rFonts w:ascii="Arial" w:hAnsi="Arial" w:cs="Arial"/>
        </w:rPr>
        <w:t>$</w:t>
      </w:r>
      <w:r w:rsidR="00813251" w:rsidRPr="5578CE37">
        <w:rPr>
          <w:rFonts w:ascii="Arial" w:hAnsi="Arial" w:cs="Arial"/>
        </w:rPr>
        <w:t>950,000</w:t>
      </w:r>
      <w:r w:rsidR="006462AF">
        <w:rPr>
          <w:rFonts w:ascii="Arial" w:hAnsi="Arial" w:cs="Arial"/>
        </w:rPr>
        <w:t xml:space="preserve"> for proposals to support expansion or new GME programs. Proposals to support </w:t>
      </w:r>
      <w:r w:rsidR="008F2930">
        <w:rPr>
          <w:rFonts w:ascii="Arial" w:hAnsi="Arial" w:cs="Arial"/>
        </w:rPr>
        <w:t>C</w:t>
      </w:r>
      <w:r w:rsidR="006462AF">
        <w:rPr>
          <w:rFonts w:ascii="Arial" w:hAnsi="Arial" w:cs="Arial"/>
        </w:rPr>
        <w:t xml:space="preserve">linical </w:t>
      </w:r>
      <w:r w:rsidR="000B054E">
        <w:rPr>
          <w:rFonts w:ascii="Arial" w:hAnsi="Arial" w:cs="Arial"/>
        </w:rPr>
        <w:t>P</w:t>
      </w:r>
      <w:r w:rsidR="006462AF" w:rsidRPr="006462AF">
        <w:rPr>
          <w:rFonts w:ascii="Arial" w:hAnsi="Arial" w:cs="Arial"/>
        </w:rPr>
        <w:t xml:space="preserve">receptorships will be capped at </w:t>
      </w:r>
      <w:r w:rsidR="00EF1111">
        <w:rPr>
          <w:rFonts w:ascii="Arial" w:hAnsi="Arial" w:cs="Arial"/>
        </w:rPr>
        <w:t>a maximum of $</w:t>
      </w:r>
      <w:r w:rsidR="006462AF" w:rsidRPr="006462AF">
        <w:rPr>
          <w:rFonts w:ascii="Arial" w:hAnsi="Arial" w:cs="Arial"/>
        </w:rPr>
        <w:t>75</w:t>
      </w:r>
      <w:r w:rsidR="00EF1111">
        <w:rPr>
          <w:rFonts w:ascii="Arial" w:hAnsi="Arial" w:cs="Arial"/>
        </w:rPr>
        <w:t>,000</w:t>
      </w:r>
      <w:r w:rsidR="006462AF" w:rsidRPr="006462AF">
        <w:rPr>
          <w:rFonts w:ascii="Arial" w:hAnsi="Arial" w:cs="Arial"/>
        </w:rPr>
        <w:t xml:space="preserve"> per </w:t>
      </w:r>
      <w:r w:rsidR="008F2930">
        <w:rPr>
          <w:rFonts w:ascii="Arial" w:hAnsi="Arial" w:cs="Arial"/>
        </w:rPr>
        <w:t>C</w:t>
      </w:r>
      <w:r w:rsidR="000B028D">
        <w:rPr>
          <w:rFonts w:ascii="Arial" w:hAnsi="Arial" w:cs="Arial"/>
        </w:rPr>
        <w:t>linical si</w:t>
      </w:r>
      <w:r w:rsidR="006462AF" w:rsidRPr="006462AF">
        <w:rPr>
          <w:rFonts w:ascii="Arial" w:hAnsi="Arial" w:cs="Arial"/>
        </w:rPr>
        <w:t>t</w:t>
      </w:r>
      <w:r w:rsidR="000B028D">
        <w:rPr>
          <w:rFonts w:ascii="Arial" w:hAnsi="Arial" w:cs="Arial"/>
        </w:rPr>
        <w:t>e</w:t>
      </w:r>
      <w:r w:rsidR="006462AF" w:rsidRPr="006462AF">
        <w:rPr>
          <w:rFonts w:ascii="Arial" w:hAnsi="Arial" w:cs="Arial"/>
        </w:rPr>
        <w:t>.</w:t>
      </w:r>
      <w:r w:rsidR="00EF1111">
        <w:rPr>
          <w:rFonts w:ascii="Arial" w:hAnsi="Arial" w:cs="Arial"/>
        </w:rPr>
        <w:t xml:space="preserve"> </w:t>
      </w:r>
      <w:r w:rsidR="00813251" w:rsidRPr="00523B10">
        <w:rPr>
          <w:rFonts w:ascii="Arial" w:hAnsi="Arial" w:cs="Arial"/>
        </w:rPr>
        <w:t xml:space="preserve">The number and size of awards will depend on the number of proposals </w:t>
      </w:r>
      <w:r w:rsidR="00813251" w:rsidRPr="00523B10" w:rsidDel="005E5749">
        <w:rPr>
          <w:rFonts w:ascii="Arial" w:hAnsi="Arial" w:cs="Arial"/>
        </w:rPr>
        <w:t>received,</w:t>
      </w:r>
      <w:r w:rsidR="00813251" w:rsidRPr="00523B10">
        <w:rPr>
          <w:rFonts w:ascii="Arial" w:hAnsi="Arial" w:cs="Arial"/>
        </w:rPr>
        <w:t xml:space="preserve"> and available funds. </w:t>
      </w:r>
      <w:r w:rsidR="00D37D8C" w:rsidRPr="008B7900">
        <w:rPr>
          <w:rFonts w:ascii="Arial" w:hAnsi="Arial" w:cs="Arial"/>
        </w:rPr>
        <w:t xml:space="preserve">The Department will consider all application funding requests on a case-by-case basis.  </w:t>
      </w:r>
      <w:r w:rsidR="00813251">
        <w:rPr>
          <w:rFonts w:ascii="Arial" w:hAnsi="Arial" w:cs="Arial"/>
        </w:rPr>
        <w:t xml:space="preserve">The </w:t>
      </w:r>
      <w:r w:rsidR="00813251" w:rsidRPr="005F50B8">
        <w:rPr>
          <w:rFonts w:ascii="Arial" w:hAnsi="Arial" w:cs="Arial"/>
        </w:rPr>
        <w:t xml:space="preserve">Department reserves the right to eliminate the lowest scoring </w:t>
      </w:r>
      <w:r w:rsidR="00813251">
        <w:rPr>
          <w:rFonts w:ascii="Arial" w:hAnsi="Arial" w:cs="Arial"/>
        </w:rPr>
        <w:t>application</w:t>
      </w:r>
      <w:r w:rsidR="00813251" w:rsidRPr="005F50B8">
        <w:rPr>
          <w:rFonts w:ascii="Arial" w:hAnsi="Arial" w:cs="Arial"/>
        </w:rPr>
        <w:t>(s)</w:t>
      </w:r>
      <w:r w:rsidR="00813251">
        <w:rPr>
          <w:rFonts w:ascii="Arial" w:hAnsi="Arial" w:cs="Arial"/>
        </w:rPr>
        <w:t xml:space="preserve">, approve or deny any funding requests, </w:t>
      </w:r>
      <w:r w:rsidR="00813251" w:rsidRPr="005F50B8">
        <w:rPr>
          <w:rFonts w:ascii="Arial" w:hAnsi="Arial" w:cs="Arial"/>
        </w:rPr>
        <w:t>and/or make awards at amounts less than requested, whichever is in the best interest of the State.</w:t>
      </w:r>
    </w:p>
    <w:p w14:paraId="7D660F70" w14:textId="77777777" w:rsidR="00D37D8C" w:rsidRDefault="00D37D8C" w:rsidP="00363BF1">
      <w:pPr>
        <w:pStyle w:val="CommentText"/>
        <w:rPr>
          <w:rFonts w:ascii="Arial" w:hAnsi="Arial" w:cs="Arial"/>
          <w:sz w:val="24"/>
          <w:szCs w:val="24"/>
        </w:rPr>
      </w:pPr>
    </w:p>
    <w:p w14:paraId="3EF5DA36" w14:textId="6E920C7C" w:rsidR="00523B10" w:rsidRDefault="00523B10" w:rsidP="00021653">
      <w:pPr>
        <w:widowControl/>
        <w:spacing w:line="257" w:lineRule="auto"/>
        <w:rPr>
          <w:rFonts w:ascii="Arial" w:hAnsi="Arial" w:cs="Arial"/>
          <w:sz w:val="24"/>
          <w:szCs w:val="24"/>
        </w:rPr>
      </w:pPr>
      <w:r w:rsidRPr="00523B10">
        <w:rPr>
          <w:rFonts w:ascii="Arial" w:hAnsi="Arial" w:cs="Arial"/>
          <w:sz w:val="24"/>
          <w:szCs w:val="24"/>
        </w:rPr>
        <w:t xml:space="preserve">Any person aggrieved by the award decision that results from the RFA may appeal the decision to the Director of the Bureau of General Services in the manner prescribed in </w:t>
      </w:r>
      <w:hyperlink r:id="rId23" w:history="1">
        <w:r w:rsidRPr="00523B10">
          <w:rPr>
            <w:rFonts w:ascii="Arial" w:hAnsi="Arial" w:cs="Arial"/>
            <w:color w:val="0000FF"/>
            <w:sz w:val="24"/>
            <w:szCs w:val="24"/>
            <w:u w:val="single"/>
          </w:rPr>
          <w:t>5 M.R.S.A. § 1825-E</w:t>
        </w:r>
      </w:hyperlink>
      <w:r w:rsidRPr="00523B10">
        <w:rPr>
          <w:rFonts w:ascii="Arial" w:hAnsi="Arial" w:cs="Arial"/>
          <w:sz w:val="24"/>
          <w:szCs w:val="24"/>
        </w:rPr>
        <w:t xml:space="preserve"> and </w:t>
      </w:r>
      <w:hyperlink r:id="rId24" w:history="1">
        <w:r w:rsidRPr="00523B10">
          <w:rPr>
            <w:rFonts w:ascii="Arial" w:hAnsi="Arial" w:cs="Arial"/>
            <w:color w:val="0000FF"/>
            <w:sz w:val="24"/>
            <w:szCs w:val="24"/>
            <w:u w:val="single"/>
          </w:rPr>
          <w:t>18-554 Code of Maine Rules  Chapter 120</w:t>
        </w:r>
      </w:hyperlink>
      <w:r w:rsidRPr="00523B10">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5F547D03" w14:textId="77777777" w:rsidR="000B028D" w:rsidRPr="00523B10" w:rsidRDefault="000B028D" w:rsidP="00021653">
      <w:pPr>
        <w:widowControl/>
        <w:spacing w:line="257" w:lineRule="auto"/>
        <w:rPr>
          <w:rFonts w:ascii="Arial" w:hAnsi="Arial" w:cs="Arial"/>
          <w:b/>
          <w:bCs/>
          <w:sz w:val="24"/>
          <w:szCs w:val="24"/>
        </w:rPr>
      </w:pPr>
    </w:p>
    <w:p w14:paraId="5DA0DC4F" w14:textId="3A0BF5C7" w:rsidR="005945FA" w:rsidRPr="00021653" w:rsidRDefault="005945FA" w:rsidP="003B18A5">
      <w:pPr>
        <w:pStyle w:val="ListParagraph"/>
        <w:widowControl/>
        <w:numPr>
          <w:ilvl w:val="0"/>
          <w:numId w:val="16"/>
        </w:numPr>
        <w:autoSpaceDE/>
        <w:autoSpaceDN/>
        <w:ind w:left="360"/>
        <w:rPr>
          <w:rFonts w:ascii="Arial" w:hAnsi="Arial" w:cs="Arial"/>
          <w:b/>
          <w:bCs/>
          <w:sz w:val="24"/>
          <w:szCs w:val="24"/>
        </w:rPr>
      </w:pPr>
      <w:r w:rsidRPr="00021653">
        <w:rPr>
          <w:rFonts w:ascii="Arial" w:hAnsi="Arial" w:cs="Arial"/>
          <w:b/>
          <w:bCs/>
          <w:sz w:val="24"/>
          <w:szCs w:val="24"/>
        </w:rPr>
        <w:t xml:space="preserve">Categories </w:t>
      </w:r>
    </w:p>
    <w:p w14:paraId="3898326A" w14:textId="1A62F90F" w:rsidR="005945FA" w:rsidRPr="00021653" w:rsidRDefault="005945FA" w:rsidP="00523B10">
      <w:pPr>
        <w:widowControl/>
        <w:rPr>
          <w:rFonts w:ascii="Arial" w:hAnsi="Arial" w:cs="Arial"/>
          <w:b/>
          <w:bCs/>
          <w:sz w:val="24"/>
          <w:szCs w:val="24"/>
        </w:rPr>
      </w:pPr>
    </w:p>
    <w:p w14:paraId="26EDB5DC" w14:textId="63837472" w:rsidR="00021653" w:rsidRPr="00523B10" w:rsidRDefault="00021653" w:rsidP="00021653">
      <w:pPr>
        <w:pStyle w:val="ListParagraph"/>
        <w:ind w:left="0"/>
        <w:rPr>
          <w:rFonts w:ascii="Arial" w:hAnsi="Arial" w:cs="Arial"/>
          <w:sz w:val="24"/>
          <w:szCs w:val="24"/>
          <w:highlight w:val="yellow"/>
        </w:rPr>
      </w:pPr>
      <w:r>
        <w:rPr>
          <w:rFonts w:ascii="Arial" w:hAnsi="Arial" w:cs="Arial"/>
          <w:sz w:val="24"/>
          <w:szCs w:val="24"/>
        </w:rPr>
        <w:t>Applicants</w:t>
      </w:r>
      <w:r w:rsidRPr="21A7DCFC">
        <w:rPr>
          <w:rFonts w:ascii="Arial" w:hAnsi="Arial" w:cs="Arial"/>
          <w:sz w:val="24"/>
          <w:szCs w:val="24"/>
        </w:rPr>
        <w:t xml:space="preserve"> may apply </w:t>
      </w:r>
      <w:r>
        <w:rPr>
          <w:rFonts w:ascii="Arial" w:hAnsi="Arial" w:cs="Arial"/>
          <w:sz w:val="24"/>
          <w:szCs w:val="24"/>
        </w:rPr>
        <w:t xml:space="preserve">to build their healthcare workforce in </w:t>
      </w:r>
      <w:r w:rsidR="000B054E">
        <w:rPr>
          <w:rFonts w:ascii="Arial" w:hAnsi="Arial" w:cs="Arial"/>
          <w:sz w:val="24"/>
          <w:szCs w:val="24"/>
        </w:rPr>
        <w:t>R</w:t>
      </w:r>
      <w:r>
        <w:rPr>
          <w:rFonts w:ascii="Arial" w:hAnsi="Arial" w:cs="Arial"/>
          <w:sz w:val="24"/>
          <w:szCs w:val="24"/>
        </w:rPr>
        <w:t>ural areas through Clinical Preceptorships or GME Programming,</w:t>
      </w:r>
      <w:r w:rsidRPr="21A7DCFC">
        <w:rPr>
          <w:rFonts w:ascii="Arial" w:hAnsi="Arial" w:cs="Arial"/>
          <w:sz w:val="24"/>
          <w:szCs w:val="24"/>
        </w:rPr>
        <w:t xml:space="preserve"> or both</w:t>
      </w:r>
      <w:r>
        <w:rPr>
          <w:rFonts w:ascii="Arial" w:hAnsi="Arial" w:cs="Arial"/>
          <w:sz w:val="24"/>
          <w:szCs w:val="24"/>
        </w:rPr>
        <w:t xml:space="preserve"> as defined in the tables below.  Applicants applying for both strategies and/or separate projects under one strategy must submit </w:t>
      </w:r>
      <w:r w:rsidR="00DC5C1D">
        <w:rPr>
          <w:rFonts w:ascii="Arial" w:hAnsi="Arial" w:cs="Arial"/>
          <w:sz w:val="24"/>
          <w:szCs w:val="24"/>
        </w:rPr>
        <w:t xml:space="preserve">a </w:t>
      </w:r>
      <w:r>
        <w:rPr>
          <w:rFonts w:ascii="Arial" w:hAnsi="Arial" w:cs="Arial"/>
          <w:sz w:val="24"/>
          <w:szCs w:val="24"/>
        </w:rPr>
        <w:t xml:space="preserve">separate </w:t>
      </w:r>
      <w:r>
        <w:rPr>
          <w:rFonts w:ascii="Arial" w:hAnsi="Arial" w:cs="Arial"/>
          <w:sz w:val="24"/>
          <w:szCs w:val="24"/>
        </w:rPr>
        <w:lastRenderedPageBreak/>
        <w:t>application for each strategy/project</w:t>
      </w:r>
      <w:r w:rsidRPr="00021653">
        <w:rPr>
          <w:rFonts w:ascii="Arial" w:hAnsi="Arial" w:cs="Arial"/>
          <w:sz w:val="24"/>
          <w:szCs w:val="24"/>
        </w:rPr>
        <w:t xml:space="preserve">. </w:t>
      </w:r>
      <w:r>
        <w:rPr>
          <w:rFonts w:ascii="Arial" w:hAnsi="Arial" w:cs="Arial"/>
          <w:sz w:val="24"/>
          <w:szCs w:val="24"/>
        </w:rPr>
        <w:t xml:space="preserve"> A</w:t>
      </w:r>
      <w:r w:rsidRPr="21A7DCFC">
        <w:rPr>
          <w:rFonts w:ascii="Arial" w:hAnsi="Arial" w:cs="Arial"/>
          <w:sz w:val="24"/>
          <w:szCs w:val="24"/>
        </w:rPr>
        <w:t xml:space="preserve">pplicants are encouraged to access funding for which they are best positioned to have the most impact. </w:t>
      </w:r>
    </w:p>
    <w:p w14:paraId="61F9691F" w14:textId="790CCC25" w:rsidR="00167233" w:rsidRDefault="00167233" w:rsidP="00523B10">
      <w:pPr>
        <w:widowControl/>
        <w:rPr>
          <w:rFonts w:ascii="Arial" w:hAnsi="Arial" w:cs="Arial"/>
          <w:b/>
          <w:bCs/>
          <w:sz w:val="24"/>
          <w:szCs w:val="24"/>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140"/>
      </w:tblGrid>
      <w:tr w:rsidR="002C6A48" w14:paraId="62A8459E" w14:textId="77777777" w:rsidTr="00021653">
        <w:tc>
          <w:tcPr>
            <w:tcW w:w="10140" w:type="dxa"/>
            <w:shd w:val="clear" w:color="auto" w:fill="833C0B" w:themeFill="accent2" w:themeFillShade="80"/>
          </w:tcPr>
          <w:p w14:paraId="0CFD0B54" w14:textId="200023F2" w:rsidR="002C6A48" w:rsidRPr="00021653" w:rsidRDefault="002C6A48" w:rsidP="00A1471C">
            <w:pPr>
              <w:pStyle w:val="ListParagraph"/>
              <w:ind w:left="0"/>
              <w:jc w:val="center"/>
              <w:rPr>
                <w:rFonts w:ascii="Arial" w:hAnsi="Arial" w:cs="Arial"/>
                <w:sz w:val="32"/>
                <w:szCs w:val="32"/>
              </w:rPr>
            </w:pPr>
            <w:r w:rsidRPr="00021653">
              <w:rPr>
                <w:rFonts w:ascii="Arial" w:hAnsi="Arial" w:cs="Arial"/>
                <w:b/>
                <w:bCs/>
                <w:color w:val="FFFFFF" w:themeColor="background1"/>
                <w:sz w:val="32"/>
                <w:szCs w:val="32"/>
              </w:rPr>
              <w:t>Rural Clinical Preceptorship</w:t>
            </w:r>
          </w:p>
        </w:tc>
      </w:tr>
      <w:tr w:rsidR="002C6A48" w14:paraId="296C4D5D" w14:textId="77777777" w:rsidTr="00021653">
        <w:trPr>
          <w:trHeight w:val="737"/>
        </w:trPr>
        <w:tc>
          <w:tcPr>
            <w:tcW w:w="10140" w:type="dxa"/>
            <w:shd w:val="clear" w:color="auto" w:fill="auto"/>
            <w:vAlign w:val="center"/>
          </w:tcPr>
          <w:p w14:paraId="25903C76" w14:textId="6922D424" w:rsidR="002C6A48" w:rsidRPr="00021653" w:rsidRDefault="002C6A48" w:rsidP="00021653">
            <w:pPr>
              <w:rPr>
                <w:rFonts w:ascii="Arial" w:hAnsi="Arial" w:cs="Arial"/>
                <w:sz w:val="24"/>
                <w:szCs w:val="24"/>
              </w:rPr>
            </w:pPr>
            <w:r w:rsidRPr="00021653">
              <w:rPr>
                <w:rFonts w:ascii="Arial" w:hAnsi="Arial" w:cs="Arial"/>
                <w:sz w:val="24"/>
                <w:szCs w:val="24"/>
              </w:rPr>
              <w:t xml:space="preserve">Provide financial incentives for </w:t>
            </w:r>
            <w:r w:rsidR="000B054E">
              <w:rPr>
                <w:rFonts w:ascii="Arial" w:hAnsi="Arial" w:cs="Arial"/>
                <w:sz w:val="24"/>
                <w:szCs w:val="24"/>
              </w:rPr>
              <w:t>R</w:t>
            </w:r>
            <w:r w:rsidRPr="00021653">
              <w:rPr>
                <w:rFonts w:ascii="Arial" w:hAnsi="Arial" w:cs="Arial"/>
                <w:sz w:val="24"/>
                <w:szCs w:val="24"/>
              </w:rPr>
              <w:t xml:space="preserve">ural healthcare organizations and </w:t>
            </w:r>
            <w:r w:rsidR="000B054E">
              <w:rPr>
                <w:rFonts w:ascii="Arial" w:hAnsi="Arial" w:cs="Arial"/>
                <w:sz w:val="24"/>
                <w:szCs w:val="24"/>
              </w:rPr>
              <w:t>R</w:t>
            </w:r>
            <w:r w:rsidRPr="00021653">
              <w:rPr>
                <w:rFonts w:ascii="Arial" w:hAnsi="Arial" w:cs="Arial"/>
                <w:sz w:val="24"/>
                <w:szCs w:val="24"/>
              </w:rPr>
              <w:t xml:space="preserve">ural providers to serve as preceptors for </w:t>
            </w:r>
            <w:r w:rsidR="008F2930">
              <w:rPr>
                <w:rFonts w:ascii="Arial" w:hAnsi="Arial" w:cs="Arial"/>
                <w:sz w:val="24"/>
                <w:szCs w:val="24"/>
              </w:rPr>
              <w:t>C</w:t>
            </w:r>
            <w:r w:rsidRPr="00021653">
              <w:rPr>
                <w:rFonts w:ascii="Arial" w:hAnsi="Arial" w:cs="Arial"/>
                <w:sz w:val="24"/>
                <w:szCs w:val="24"/>
              </w:rPr>
              <w:t xml:space="preserve">linical </w:t>
            </w:r>
            <w:r w:rsidR="000B054E">
              <w:rPr>
                <w:rFonts w:ascii="Arial" w:hAnsi="Arial" w:cs="Arial"/>
                <w:sz w:val="24"/>
                <w:szCs w:val="24"/>
              </w:rPr>
              <w:t>L</w:t>
            </w:r>
            <w:r w:rsidRPr="00021653">
              <w:rPr>
                <w:rFonts w:ascii="Arial" w:hAnsi="Arial" w:cs="Arial"/>
                <w:sz w:val="24"/>
                <w:szCs w:val="24"/>
              </w:rPr>
              <w:t xml:space="preserve">earners who require </w:t>
            </w:r>
            <w:r w:rsidR="008F2930">
              <w:rPr>
                <w:rFonts w:ascii="Arial" w:hAnsi="Arial" w:cs="Arial"/>
                <w:sz w:val="24"/>
                <w:szCs w:val="24"/>
              </w:rPr>
              <w:t>C</w:t>
            </w:r>
            <w:r w:rsidRPr="00021653">
              <w:rPr>
                <w:rFonts w:ascii="Arial" w:hAnsi="Arial" w:cs="Arial"/>
                <w:sz w:val="24"/>
                <w:szCs w:val="24"/>
              </w:rPr>
              <w:t>linical hours and oversight as part of their professional education and training program</w:t>
            </w:r>
            <w:r w:rsidR="007C0E29">
              <w:rPr>
                <w:rFonts w:ascii="Arial" w:hAnsi="Arial" w:cs="Arial"/>
                <w:sz w:val="24"/>
                <w:szCs w:val="24"/>
              </w:rPr>
              <w:t>.</w:t>
            </w:r>
          </w:p>
        </w:tc>
      </w:tr>
    </w:tbl>
    <w:p w14:paraId="5B5BD029" w14:textId="38947E8A" w:rsidR="00094F13" w:rsidRDefault="00094F13" w:rsidP="00167233">
      <w:pPr>
        <w:pStyle w:val="ListParagraph"/>
        <w:ind w:left="810" w:hanging="360"/>
        <w:rPr>
          <w:rFonts w:ascii="Arial" w:hAnsi="Arial" w:cs="Arial"/>
          <w:sz w:val="24"/>
          <w:szCs w:val="24"/>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140"/>
      </w:tblGrid>
      <w:tr w:rsidR="007C0E29" w14:paraId="61794AC0" w14:textId="77777777" w:rsidTr="00021653">
        <w:tc>
          <w:tcPr>
            <w:tcW w:w="10140" w:type="dxa"/>
            <w:shd w:val="clear" w:color="auto" w:fill="385623" w:themeFill="accent6" w:themeFillShade="80"/>
          </w:tcPr>
          <w:p w14:paraId="439FB897" w14:textId="406FC23F" w:rsidR="007C0E29" w:rsidRPr="00310EAE" w:rsidRDefault="007C0E29" w:rsidP="00A1471C">
            <w:pPr>
              <w:pStyle w:val="ListParagraph"/>
              <w:ind w:left="0"/>
              <w:jc w:val="center"/>
              <w:rPr>
                <w:rFonts w:ascii="Arial" w:hAnsi="Arial" w:cs="Arial"/>
                <w:sz w:val="32"/>
                <w:szCs w:val="32"/>
              </w:rPr>
            </w:pPr>
            <w:r w:rsidRPr="00310EAE">
              <w:rPr>
                <w:rFonts w:ascii="Arial" w:hAnsi="Arial" w:cs="Arial"/>
                <w:b/>
                <w:bCs/>
                <w:color w:val="FFFFFF" w:themeColor="background1"/>
                <w:sz w:val="32"/>
                <w:szCs w:val="32"/>
              </w:rPr>
              <w:t xml:space="preserve">Rural </w:t>
            </w:r>
            <w:r>
              <w:rPr>
                <w:rFonts w:ascii="Arial" w:hAnsi="Arial" w:cs="Arial"/>
                <w:b/>
                <w:bCs/>
                <w:color w:val="FFFFFF" w:themeColor="background1"/>
                <w:sz w:val="32"/>
                <w:szCs w:val="32"/>
              </w:rPr>
              <w:t>GME Program</w:t>
            </w:r>
          </w:p>
        </w:tc>
      </w:tr>
      <w:tr w:rsidR="007C0E29" w14:paraId="73CA0C38" w14:textId="77777777" w:rsidTr="00A1471C">
        <w:trPr>
          <w:trHeight w:val="737"/>
        </w:trPr>
        <w:tc>
          <w:tcPr>
            <w:tcW w:w="10140" w:type="dxa"/>
            <w:shd w:val="clear" w:color="auto" w:fill="auto"/>
            <w:vAlign w:val="center"/>
          </w:tcPr>
          <w:p w14:paraId="0535960C" w14:textId="649A0973" w:rsidR="007C0E29" w:rsidRPr="00310EAE" w:rsidRDefault="007C0E29" w:rsidP="00A1471C">
            <w:pPr>
              <w:rPr>
                <w:rFonts w:ascii="Arial" w:hAnsi="Arial" w:cs="Arial"/>
                <w:sz w:val="24"/>
                <w:szCs w:val="24"/>
              </w:rPr>
            </w:pPr>
            <w:r w:rsidRPr="003D57D2">
              <w:rPr>
                <w:rFonts w:ascii="Arial" w:eastAsiaTheme="minorEastAsia" w:hAnsi="Arial" w:cs="Arial"/>
                <w:sz w:val="24"/>
                <w:szCs w:val="24"/>
              </w:rPr>
              <w:t xml:space="preserve">Convene relevant partners and develop proposals to either expand an existing </w:t>
            </w:r>
            <w:r w:rsidRPr="003D57D2">
              <w:rPr>
                <w:rFonts w:ascii="Arial" w:hAnsi="Arial" w:cs="Arial"/>
                <w:sz w:val="24"/>
                <w:szCs w:val="24"/>
              </w:rPr>
              <w:t>GME</w:t>
            </w:r>
            <w:r w:rsidRPr="003D57D2">
              <w:rPr>
                <w:rFonts w:ascii="Arial" w:eastAsiaTheme="minorEastAsia" w:hAnsi="Arial" w:cs="Arial"/>
                <w:sz w:val="24"/>
                <w:szCs w:val="24"/>
              </w:rPr>
              <w:t xml:space="preserve"> program or </w:t>
            </w:r>
            <w:r w:rsidRPr="003D57D2">
              <w:rPr>
                <w:rFonts w:ascii="Arial" w:hAnsi="Arial" w:cs="Arial"/>
                <w:sz w:val="24"/>
                <w:szCs w:val="24"/>
              </w:rPr>
              <w:t xml:space="preserve">develop new </w:t>
            </w:r>
            <w:r w:rsidR="000B054E">
              <w:rPr>
                <w:rFonts w:ascii="Arial" w:hAnsi="Arial" w:cs="Arial"/>
                <w:sz w:val="24"/>
                <w:szCs w:val="24"/>
              </w:rPr>
              <w:t>R</w:t>
            </w:r>
            <w:r w:rsidRPr="003D57D2">
              <w:rPr>
                <w:rFonts w:ascii="Arial" w:hAnsi="Arial" w:cs="Arial"/>
                <w:sz w:val="24"/>
                <w:szCs w:val="24"/>
              </w:rPr>
              <w:t xml:space="preserve">ural GME programs as a strategy for recruiting and retaining physicians to practice in </w:t>
            </w:r>
            <w:r w:rsidR="000B054E">
              <w:rPr>
                <w:rFonts w:ascii="Arial" w:hAnsi="Arial" w:cs="Arial"/>
                <w:sz w:val="24"/>
                <w:szCs w:val="24"/>
              </w:rPr>
              <w:t>R</w:t>
            </w:r>
            <w:r w:rsidRPr="003D57D2">
              <w:rPr>
                <w:rFonts w:ascii="Arial" w:hAnsi="Arial" w:cs="Arial"/>
                <w:sz w:val="24"/>
                <w:szCs w:val="24"/>
              </w:rPr>
              <w:t>ural areas.</w:t>
            </w:r>
          </w:p>
        </w:tc>
      </w:tr>
    </w:tbl>
    <w:p w14:paraId="7EC6A7C5" w14:textId="7C8E2236" w:rsidR="00094F13" w:rsidRDefault="00094F13" w:rsidP="00523B10">
      <w:pPr>
        <w:widowControl/>
        <w:rPr>
          <w:rFonts w:ascii="Arial" w:hAnsi="Arial" w:cs="Arial"/>
          <w:b/>
          <w:bCs/>
          <w:sz w:val="24"/>
          <w:szCs w:val="24"/>
        </w:rPr>
      </w:pPr>
    </w:p>
    <w:p w14:paraId="4812406C" w14:textId="1DB8B822" w:rsidR="00823ED6" w:rsidRPr="00021653" w:rsidRDefault="00823ED6" w:rsidP="003B18A5">
      <w:pPr>
        <w:pStyle w:val="ListParagraph"/>
        <w:widowControl/>
        <w:numPr>
          <w:ilvl w:val="0"/>
          <w:numId w:val="16"/>
        </w:numPr>
        <w:ind w:left="360"/>
        <w:rPr>
          <w:rFonts w:ascii="Arial" w:hAnsi="Arial" w:cs="Arial"/>
          <w:sz w:val="24"/>
          <w:szCs w:val="24"/>
        </w:rPr>
      </w:pPr>
      <w:bookmarkStart w:id="7" w:name="_Toc367174726"/>
      <w:bookmarkStart w:id="8" w:name="_Toc397069194"/>
      <w:r w:rsidRPr="00021653">
        <w:rPr>
          <w:rFonts w:ascii="Arial" w:hAnsi="Arial" w:cs="Arial"/>
          <w:b/>
          <w:bCs/>
          <w:sz w:val="24"/>
          <w:szCs w:val="24"/>
        </w:rPr>
        <w:t>Contract Terms</w:t>
      </w:r>
    </w:p>
    <w:p w14:paraId="7F3E537C" w14:textId="77777777" w:rsidR="00823ED6" w:rsidRPr="00823ED6" w:rsidRDefault="00823ED6" w:rsidP="00823ED6">
      <w:pPr>
        <w:widowControl/>
        <w:rPr>
          <w:rFonts w:ascii="Arial" w:hAnsi="Arial" w:cs="Arial"/>
          <w:sz w:val="24"/>
          <w:szCs w:val="24"/>
        </w:rPr>
      </w:pPr>
    </w:p>
    <w:p w14:paraId="3FF191C5" w14:textId="4D17BED2" w:rsidR="00653C2A" w:rsidRDefault="00653C2A" w:rsidP="00823ED6">
      <w:pPr>
        <w:rPr>
          <w:rFonts w:ascii="Arial" w:hAnsi="Arial" w:cs="Arial"/>
          <w:sz w:val="24"/>
          <w:szCs w:val="24"/>
        </w:rPr>
      </w:pPr>
      <w:r>
        <w:rPr>
          <w:rFonts w:ascii="Arial" w:hAnsi="Arial" w:cs="Arial"/>
          <w:sz w:val="24"/>
          <w:szCs w:val="24"/>
        </w:rPr>
        <w:t xml:space="preserve">The Department anticipates issuing awards for a contract period beginning as early as </w:t>
      </w:r>
      <w:r w:rsidR="00CB5FFC">
        <w:rPr>
          <w:rFonts w:ascii="Arial" w:hAnsi="Arial" w:cs="Arial"/>
          <w:sz w:val="24"/>
          <w:szCs w:val="24"/>
        </w:rPr>
        <w:t xml:space="preserve">September </w:t>
      </w:r>
      <w:r w:rsidR="008F2930">
        <w:rPr>
          <w:rFonts w:ascii="Arial" w:hAnsi="Arial" w:cs="Arial"/>
          <w:sz w:val="24"/>
          <w:szCs w:val="24"/>
        </w:rPr>
        <w:t xml:space="preserve">1, </w:t>
      </w:r>
      <w:r>
        <w:rPr>
          <w:rFonts w:ascii="Arial" w:hAnsi="Arial" w:cs="Arial"/>
          <w:sz w:val="24"/>
          <w:szCs w:val="24"/>
        </w:rPr>
        <w:t xml:space="preserve">2022 and ending no later than December </w:t>
      </w:r>
      <w:r w:rsidR="008F2930">
        <w:rPr>
          <w:rFonts w:ascii="Arial" w:hAnsi="Arial" w:cs="Arial"/>
          <w:sz w:val="24"/>
          <w:szCs w:val="24"/>
        </w:rPr>
        <w:t xml:space="preserve">31, </w:t>
      </w:r>
      <w:r>
        <w:rPr>
          <w:rFonts w:ascii="Arial" w:hAnsi="Arial" w:cs="Arial"/>
          <w:sz w:val="24"/>
          <w:szCs w:val="24"/>
        </w:rPr>
        <w:t xml:space="preserve">2024.  </w:t>
      </w:r>
      <w:r w:rsidRPr="00653C2A">
        <w:rPr>
          <w:rFonts w:ascii="Arial" w:hAnsi="Arial" w:cs="Arial"/>
          <w:sz w:val="24"/>
          <w:szCs w:val="24"/>
        </w:rPr>
        <w:t>Contract periods may vary based on the time each application is received and scored by the Department and the Department’s ability to fully executed each contract.  The Department does not anticipate the availability of additional funding after this period.</w:t>
      </w:r>
    </w:p>
    <w:p w14:paraId="7F83C925" w14:textId="77777777" w:rsidR="00825738" w:rsidRDefault="00825738" w:rsidP="00823ED6">
      <w:pPr>
        <w:rPr>
          <w:rFonts w:ascii="Arial" w:hAnsi="Arial" w:cs="Arial"/>
          <w:sz w:val="24"/>
          <w:szCs w:val="24"/>
        </w:rPr>
      </w:pPr>
    </w:p>
    <w:p w14:paraId="386C33CB" w14:textId="7B2D4997" w:rsidR="00823ED6" w:rsidRDefault="00653C2A" w:rsidP="00823ED6">
      <w:r>
        <w:rPr>
          <w:rFonts w:ascii="Arial" w:hAnsi="Arial" w:cs="Arial"/>
          <w:sz w:val="24"/>
          <w:szCs w:val="24"/>
        </w:rPr>
        <w:t xml:space="preserve">Awarded </w:t>
      </w:r>
      <w:r w:rsidR="00823ED6" w:rsidRPr="00823ED6">
        <w:rPr>
          <w:rFonts w:ascii="Arial" w:hAnsi="Arial" w:cs="Arial"/>
          <w:sz w:val="24"/>
          <w:szCs w:val="24"/>
        </w:rPr>
        <w:t xml:space="preserve">Applicants will initially </w:t>
      </w:r>
      <w:r>
        <w:rPr>
          <w:rFonts w:ascii="Arial" w:hAnsi="Arial" w:cs="Arial"/>
          <w:sz w:val="24"/>
          <w:szCs w:val="24"/>
        </w:rPr>
        <w:t>receive</w:t>
      </w:r>
      <w:r w:rsidR="00823ED6" w:rsidRPr="00823ED6">
        <w:rPr>
          <w:rFonts w:ascii="Arial" w:hAnsi="Arial" w:cs="Arial"/>
          <w:sz w:val="24"/>
          <w:szCs w:val="24"/>
        </w:rPr>
        <w:t xml:space="preserve"> funding for one </w:t>
      </w:r>
      <w:r>
        <w:rPr>
          <w:rFonts w:ascii="Arial" w:hAnsi="Arial" w:cs="Arial"/>
          <w:sz w:val="24"/>
          <w:szCs w:val="24"/>
        </w:rPr>
        <w:t xml:space="preserve">(1) </w:t>
      </w:r>
      <w:r w:rsidR="00823ED6" w:rsidRPr="00823ED6">
        <w:rPr>
          <w:rFonts w:ascii="Arial" w:hAnsi="Arial" w:cs="Arial"/>
          <w:sz w:val="24"/>
          <w:szCs w:val="24"/>
        </w:rPr>
        <w:t xml:space="preserve">year, with an option to extend for </w:t>
      </w:r>
      <w:r w:rsidR="006F16EE">
        <w:rPr>
          <w:rFonts w:ascii="Arial" w:hAnsi="Arial" w:cs="Arial"/>
          <w:sz w:val="24"/>
          <w:szCs w:val="24"/>
        </w:rPr>
        <w:t>the remainder of the grant period</w:t>
      </w:r>
      <w:r w:rsidR="00823ED6" w:rsidRPr="00823ED6">
        <w:rPr>
          <w:rFonts w:ascii="Arial" w:hAnsi="Arial" w:cs="Arial"/>
          <w:sz w:val="24"/>
          <w:szCs w:val="24"/>
        </w:rPr>
        <w:t xml:space="preserve"> pending progress towards </w:t>
      </w:r>
      <w:r>
        <w:rPr>
          <w:rFonts w:ascii="Arial" w:hAnsi="Arial" w:cs="Arial"/>
          <w:sz w:val="24"/>
          <w:szCs w:val="24"/>
        </w:rPr>
        <w:t xml:space="preserve">required </w:t>
      </w:r>
      <w:r w:rsidR="00823ED6" w:rsidRPr="00823ED6">
        <w:rPr>
          <w:rFonts w:ascii="Arial" w:hAnsi="Arial" w:cs="Arial"/>
          <w:sz w:val="24"/>
          <w:szCs w:val="24"/>
        </w:rPr>
        <w:t xml:space="preserve">Performance Metrics </w:t>
      </w:r>
      <w:r w:rsidR="003540AF">
        <w:rPr>
          <w:rFonts w:ascii="Arial" w:hAnsi="Arial" w:cs="Arial"/>
          <w:sz w:val="24"/>
          <w:szCs w:val="24"/>
        </w:rPr>
        <w:t>as outlined in the applications</w:t>
      </w:r>
      <w:r w:rsidR="00823ED6" w:rsidRPr="00823ED6">
        <w:rPr>
          <w:rFonts w:ascii="Arial" w:hAnsi="Arial" w:cs="Arial"/>
          <w:sz w:val="24"/>
          <w:szCs w:val="24"/>
        </w:rPr>
        <w:t xml:space="preserve">.  </w:t>
      </w:r>
      <w:r>
        <w:rPr>
          <w:rFonts w:ascii="Arial" w:hAnsi="Arial" w:cs="Arial"/>
          <w:sz w:val="24"/>
          <w:szCs w:val="24"/>
        </w:rPr>
        <w:t>Awarded Applicants p</w:t>
      </w:r>
      <w:r w:rsidR="00823ED6" w:rsidRPr="00823ED6">
        <w:rPr>
          <w:rFonts w:ascii="Arial" w:hAnsi="Arial" w:cs="Arial"/>
          <w:sz w:val="24"/>
          <w:szCs w:val="24"/>
        </w:rPr>
        <w:t>erformance will be evaluated quarter</w:t>
      </w:r>
      <w:r>
        <w:rPr>
          <w:rFonts w:ascii="Arial" w:hAnsi="Arial" w:cs="Arial"/>
          <w:sz w:val="24"/>
          <w:szCs w:val="24"/>
        </w:rPr>
        <w:t>ly</w:t>
      </w:r>
      <w:r w:rsidR="00823ED6" w:rsidRPr="00823ED6">
        <w:rPr>
          <w:rFonts w:ascii="Arial" w:hAnsi="Arial" w:cs="Arial"/>
          <w:sz w:val="24"/>
          <w:szCs w:val="24"/>
        </w:rPr>
        <w:t xml:space="preserve">.  </w:t>
      </w:r>
      <w:r>
        <w:rPr>
          <w:rFonts w:ascii="Arial" w:hAnsi="Arial" w:cs="Arial"/>
          <w:sz w:val="24"/>
          <w:szCs w:val="24"/>
        </w:rPr>
        <w:t xml:space="preserve">If an awarded </w:t>
      </w:r>
      <w:r w:rsidR="00823ED6" w:rsidRPr="00823ED6">
        <w:rPr>
          <w:rFonts w:ascii="Arial" w:hAnsi="Arial" w:cs="Arial"/>
          <w:sz w:val="24"/>
          <w:szCs w:val="24"/>
        </w:rPr>
        <w:t>Applicant</w:t>
      </w:r>
      <w:r>
        <w:rPr>
          <w:rFonts w:ascii="Arial" w:hAnsi="Arial" w:cs="Arial"/>
          <w:sz w:val="24"/>
          <w:szCs w:val="24"/>
        </w:rPr>
        <w:t xml:space="preserve"> i</w:t>
      </w:r>
      <w:r w:rsidR="00823ED6" w:rsidRPr="00823ED6">
        <w:rPr>
          <w:rFonts w:ascii="Arial" w:hAnsi="Arial" w:cs="Arial"/>
          <w:sz w:val="24"/>
          <w:szCs w:val="24"/>
        </w:rPr>
        <w:t>s not making adequate progress towards the</w:t>
      </w:r>
      <w:r>
        <w:rPr>
          <w:rFonts w:ascii="Arial" w:hAnsi="Arial" w:cs="Arial"/>
          <w:sz w:val="24"/>
          <w:szCs w:val="24"/>
        </w:rPr>
        <w:t xml:space="preserve"> required</w:t>
      </w:r>
      <w:r w:rsidR="00823ED6" w:rsidRPr="00823ED6">
        <w:rPr>
          <w:rFonts w:ascii="Arial" w:hAnsi="Arial" w:cs="Arial"/>
          <w:sz w:val="24"/>
          <w:szCs w:val="24"/>
        </w:rPr>
        <w:t xml:space="preserve"> Performance Metrics their contract</w:t>
      </w:r>
      <w:r>
        <w:rPr>
          <w:rFonts w:ascii="Arial" w:hAnsi="Arial" w:cs="Arial"/>
          <w:sz w:val="24"/>
          <w:szCs w:val="24"/>
        </w:rPr>
        <w:t xml:space="preserve"> may not be</w:t>
      </w:r>
      <w:r w:rsidR="00823ED6" w:rsidRPr="00823ED6">
        <w:rPr>
          <w:rFonts w:ascii="Arial" w:hAnsi="Arial" w:cs="Arial"/>
          <w:sz w:val="24"/>
          <w:szCs w:val="24"/>
        </w:rPr>
        <w:t xml:space="preserve"> extended</w:t>
      </w:r>
      <w:r>
        <w:rPr>
          <w:rFonts w:ascii="Arial" w:hAnsi="Arial" w:cs="Arial"/>
          <w:sz w:val="24"/>
          <w:szCs w:val="24"/>
        </w:rPr>
        <w:t>, at the discretion of the Department</w:t>
      </w:r>
      <w:r w:rsidR="00823ED6" w:rsidRPr="00823ED6">
        <w:rPr>
          <w:rFonts w:ascii="Arial" w:hAnsi="Arial" w:cs="Arial"/>
          <w:sz w:val="24"/>
          <w:szCs w:val="24"/>
        </w:rPr>
        <w:t xml:space="preserve">.  </w:t>
      </w:r>
    </w:p>
    <w:p w14:paraId="5DF03644" w14:textId="1DC0D771" w:rsidR="002C0143" w:rsidRDefault="002C0143">
      <w:pPr>
        <w:widowControl/>
        <w:autoSpaceDE/>
        <w:autoSpaceDN/>
      </w:pPr>
      <w:r>
        <w:br w:type="page"/>
      </w:r>
    </w:p>
    <w:p w14:paraId="753A8DC1" w14:textId="77777777" w:rsidR="00803D7C" w:rsidRPr="00803D7C" w:rsidRDefault="00803D7C" w:rsidP="00803D7C">
      <w:pPr>
        <w:widowControl/>
        <w:jc w:val="center"/>
        <w:rPr>
          <w:rFonts w:ascii="Arial" w:hAnsi="Arial" w:cs="Arial"/>
          <w:b/>
          <w:bCs/>
          <w:sz w:val="28"/>
          <w:szCs w:val="28"/>
          <w:u w:val="single"/>
        </w:rPr>
      </w:pPr>
      <w:bookmarkStart w:id="9" w:name="_Toc367174727"/>
      <w:bookmarkStart w:id="10" w:name="_Toc397069195"/>
      <w:bookmarkEnd w:id="7"/>
      <w:bookmarkEnd w:id="8"/>
      <w:r w:rsidRPr="00803D7C">
        <w:rPr>
          <w:rFonts w:ascii="Arial" w:hAnsi="Arial" w:cs="Arial"/>
          <w:b/>
          <w:bCs/>
          <w:sz w:val="28"/>
          <w:szCs w:val="28"/>
          <w:u w:val="single"/>
        </w:rPr>
        <w:lastRenderedPageBreak/>
        <w:t>Activities and Requirements</w:t>
      </w:r>
    </w:p>
    <w:p w14:paraId="304A6D8F" w14:textId="36BCC511" w:rsidR="006377DD" w:rsidRDefault="006377DD" w:rsidP="006377DD">
      <w:pPr>
        <w:widowControl/>
        <w:rPr>
          <w:rFonts w:ascii="Arial" w:hAnsi="Arial" w:cs="Arial"/>
          <w:sz w:val="24"/>
          <w:szCs w:val="24"/>
        </w:rPr>
      </w:pPr>
    </w:p>
    <w:p w14:paraId="7A0AABF3" w14:textId="1E47DFB8" w:rsidR="006377DD" w:rsidRPr="00803D7C" w:rsidRDefault="006377DD" w:rsidP="003B18A5">
      <w:pPr>
        <w:widowControl/>
        <w:numPr>
          <w:ilvl w:val="0"/>
          <w:numId w:val="6"/>
        </w:numPr>
        <w:ind w:left="360"/>
        <w:rPr>
          <w:rFonts w:ascii="Arial" w:hAnsi="Arial" w:cs="Arial"/>
          <w:b/>
          <w:bCs/>
          <w:sz w:val="24"/>
          <w:szCs w:val="24"/>
          <w:u w:val="single"/>
        </w:rPr>
      </w:pPr>
      <w:r>
        <w:rPr>
          <w:rFonts w:ascii="Arial" w:hAnsi="Arial" w:cs="Arial"/>
          <w:b/>
          <w:bCs/>
          <w:sz w:val="24"/>
          <w:szCs w:val="24"/>
          <w:u w:val="single"/>
        </w:rPr>
        <w:t>Allowable Use of Funds</w:t>
      </w:r>
    </w:p>
    <w:p w14:paraId="3D819203" w14:textId="77777777" w:rsidR="006377DD" w:rsidRPr="003C5129" w:rsidRDefault="006377DD" w:rsidP="00F221F8">
      <w:pPr>
        <w:widowControl/>
        <w:rPr>
          <w:rFonts w:ascii="Arial" w:hAnsi="Arial" w:cs="Arial"/>
          <w:sz w:val="24"/>
          <w:szCs w:val="24"/>
        </w:rPr>
      </w:pPr>
    </w:p>
    <w:p w14:paraId="636A12D3" w14:textId="5E4C7171" w:rsidR="003C5129" w:rsidRPr="00901323" w:rsidRDefault="00E36B15" w:rsidP="007514F6">
      <w:pPr>
        <w:pStyle w:val="Heading2"/>
        <w:spacing w:before="0" w:after="0"/>
        <w:ind w:right="-180"/>
        <w:rPr>
          <w:rFonts w:eastAsiaTheme="minorHAnsi"/>
        </w:rPr>
      </w:pPr>
      <w:r w:rsidRPr="00363BF1">
        <w:rPr>
          <w:rFonts w:eastAsiaTheme="minorHAnsi"/>
          <w:b w:val="0"/>
          <w:bCs w:val="0"/>
        </w:rPr>
        <w:t xml:space="preserve">All expenses to be paid using ARPA Funds (specific to the </w:t>
      </w:r>
      <w:r w:rsidR="00724EBE">
        <w:rPr>
          <w:rFonts w:eastAsiaTheme="minorHAnsi"/>
          <w:b w:val="0"/>
          <w:bCs w:val="0"/>
        </w:rPr>
        <w:t>Healthcare Workforce Initiative</w:t>
      </w:r>
      <w:r w:rsidR="003C5129" w:rsidRPr="00363BF1">
        <w:rPr>
          <w:rFonts w:eastAsiaTheme="minorHAnsi"/>
          <w:b w:val="0"/>
          <w:bCs w:val="0"/>
        </w:rPr>
        <w:t>)</w:t>
      </w:r>
      <w:r w:rsidRPr="00363BF1">
        <w:rPr>
          <w:rFonts w:eastAsiaTheme="minorHAnsi"/>
          <w:b w:val="0"/>
          <w:bCs w:val="0"/>
        </w:rPr>
        <w:t xml:space="preserve">, must be related to the goals the </w:t>
      </w:r>
      <w:r w:rsidR="00286560">
        <w:rPr>
          <w:rFonts w:eastAsiaTheme="minorHAnsi"/>
          <w:b w:val="0"/>
          <w:bCs w:val="0"/>
        </w:rPr>
        <w:t>Applicant</w:t>
      </w:r>
      <w:r w:rsidR="00286560" w:rsidRPr="00363BF1">
        <w:rPr>
          <w:rFonts w:eastAsiaTheme="minorHAnsi"/>
          <w:b w:val="0"/>
          <w:bCs w:val="0"/>
        </w:rPr>
        <w:t xml:space="preserve"> </w:t>
      </w:r>
      <w:r w:rsidRPr="00363BF1">
        <w:rPr>
          <w:rFonts w:eastAsiaTheme="minorHAnsi"/>
          <w:b w:val="0"/>
          <w:bCs w:val="0"/>
        </w:rPr>
        <w:t>develops and its implementation</w:t>
      </w:r>
      <w:r w:rsidR="00AF65BB">
        <w:rPr>
          <w:rFonts w:eastAsiaTheme="minorHAnsi"/>
          <w:b w:val="0"/>
          <w:bCs w:val="0"/>
        </w:rPr>
        <w:t xml:space="preserve"> with a </w:t>
      </w:r>
      <w:r w:rsidR="000B054E">
        <w:rPr>
          <w:rFonts w:eastAsiaTheme="minorHAnsi"/>
          <w:b w:val="0"/>
          <w:bCs w:val="0"/>
        </w:rPr>
        <w:t>R</w:t>
      </w:r>
      <w:r w:rsidR="00AF65BB">
        <w:rPr>
          <w:rFonts w:eastAsiaTheme="minorHAnsi"/>
          <w:b w:val="0"/>
          <w:bCs w:val="0"/>
        </w:rPr>
        <w:t>ural area of the State</w:t>
      </w:r>
      <w:r w:rsidRPr="00363BF1">
        <w:rPr>
          <w:rFonts w:eastAsiaTheme="minorHAnsi"/>
          <w:b w:val="0"/>
          <w:bCs w:val="0"/>
        </w:rPr>
        <w:t>. Eligible expenses may include reasonable project management costs</w:t>
      </w:r>
      <w:r w:rsidR="00CB561A">
        <w:rPr>
          <w:rFonts w:eastAsiaTheme="minorHAnsi"/>
          <w:b w:val="0"/>
          <w:bCs w:val="0"/>
        </w:rPr>
        <w:t xml:space="preserve">, </w:t>
      </w:r>
      <w:r w:rsidR="0098305E" w:rsidRPr="00363BF1">
        <w:rPr>
          <w:rFonts w:eastAsiaTheme="minorHAnsi"/>
          <w:b w:val="0"/>
          <w:bCs w:val="0"/>
        </w:rPr>
        <w:t xml:space="preserve">including contracts with partners for </w:t>
      </w:r>
      <w:r w:rsidR="00CB561A" w:rsidRPr="00363BF1">
        <w:rPr>
          <w:rFonts w:eastAsiaTheme="minorHAnsi"/>
          <w:b w:val="0"/>
          <w:bCs w:val="0"/>
        </w:rPr>
        <w:t>specific roles or services</w:t>
      </w:r>
      <w:r w:rsidR="00CB561A">
        <w:rPr>
          <w:rFonts w:eastAsiaTheme="minorHAnsi"/>
          <w:b w:val="0"/>
          <w:bCs w:val="0"/>
        </w:rPr>
        <w:t xml:space="preserve">. </w:t>
      </w:r>
      <w:r w:rsidR="006654E7">
        <w:rPr>
          <w:rFonts w:eastAsiaTheme="minorHAnsi"/>
          <w:b w:val="0"/>
          <w:bCs w:val="0"/>
        </w:rPr>
        <w:t xml:space="preserve"> The Department </w:t>
      </w:r>
      <w:r w:rsidRPr="00363BF1">
        <w:rPr>
          <w:rFonts w:eastAsiaTheme="minorHAnsi"/>
          <w:b w:val="0"/>
          <w:bCs w:val="0"/>
        </w:rPr>
        <w:t xml:space="preserve">may limit the percentage of grant funds that may be used for administrative or indirect costs but </w:t>
      </w:r>
      <w:r w:rsidRPr="00901323">
        <w:rPr>
          <w:rFonts w:eastAsiaTheme="minorHAnsi"/>
          <w:b w:val="0"/>
          <w:bCs w:val="0"/>
        </w:rPr>
        <w:t xml:space="preserve">recognizes the need for partnerships to build capacity to achieve broader workforce gains. The need for and reasonableness of all costs must be fully justified and detailed in the </w:t>
      </w:r>
      <w:r w:rsidR="00FE0BBD" w:rsidRPr="00674014">
        <w:rPr>
          <w:rFonts w:eastAsiaTheme="minorHAnsi"/>
          <w:b w:val="0"/>
          <w:bCs w:val="0"/>
        </w:rPr>
        <w:t>budget f</w:t>
      </w:r>
      <w:r w:rsidR="006654E7" w:rsidRPr="00674014">
        <w:rPr>
          <w:rFonts w:eastAsiaTheme="minorHAnsi"/>
          <w:b w:val="0"/>
          <w:bCs w:val="0"/>
        </w:rPr>
        <w:t xml:space="preserve">orm and </w:t>
      </w:r>
      <w:r w:rsidRPr="00674014">
        <w:rPr>
          <w:rFonts w:eastAsiaTheme="minorHAnsi"/>
          <w:b w:val="0"/>
          <w:bCs w:val="0"/>
        </w:rPr>
        <w:t xml:space="preserve">Narrative. </w:t>
      </w:r>
      <w:r w:rsidR="00674014" w:rsidRPr="00674014">
        <w:rPr>
          <w:rFonts w:eastAsiaTheme="minorHAnsi"/>
          <w:b w:val="0"/>
          <w:bCs w:val="0"/>
        </w:rPr>
        <w:t>Allowable expenses include, but are not limited to:</w:t>
      </w:r>
    </w:p>
    <w:p w14:paraId="1A685CCD" w14:textId="29EB9473" w:rsidR="00674014" w:rsidRPr="00901323" w:rsidRDefault="00674014" w:rsidP="003B18A5">
      <w:pPr>
        <w:pStyle w:val="ListParagraph"/>
        <w:numPr>
          <w:ilvl w:val="1"/>
          <w:numId w:val="22"/>
        </w:numPr>
        <w:ind w:left="720"/>
        <w:rPr>
          <w:rFonts w:ascii="Arial" w:eastAsia="Arial" w:hAnsi="Arial" w:cs="Arial"/>
          <w:sz w:val="24"/>
          <w:szCs w:val="24"/>
        </w:rPr>
      </w:pPr>
      <w:r w:rsidRPr="00901323">
        <w:rPr>
          <w:rFonts w:ascii="Arial" w:eastAsia="Arial" w:hAnsi="Arial" w:cs="Arial"/>
          <w:sz w:val="24"/>
          <w:szCs w:val="24"/>
        </w:rPr>
        <w:t xml:space="preserve">Stipends to offset </w:t>
      </w:r>
      <w:r w:rsidR="000B054E">
        <w:rPr>
          <w:rFonts w:ascii="Arial" w:eastAsia="Arial" w:hAnsi="Arial" w:cs="Arial"/>
          <w:sz w:val="24"/>
          <w:szCs w:val="24"/>
        </w:rPr>
        <w:t>R</w:t>
      </w:r>
      <w:r w:rsidRPr="00901323">
        <w:rPr>
          <w:rFonts w:ascii="Arial" w:eastAsia="Arial" w:hAnsi="Arial" w:cs="Arial"/>
          <w:sz w:val="24"/>
          <w:szCs w:val="24"/>
        </w:rPr>
        <w:t xml:space="preserve">ural provider’s </w:t>
      </w:r>
      <w:r w:rsidR="008F2930">
        <w:rPr>
          <w:rFonts w:ascii="Arial" w:eastAsia="Arial" w:hAnsi="Arial" w:cs="Arial"/>
          <w:sz w:val="24"/>
          <w:szCs w:val="24"/>
        </w:rPr>
        <w:t>C</w:t>
      </w:r>
      <w:r w:rsidRPr="00901323">
        <w:rPr>
          <w:rFonts w:ascii="Arial" w:eastAsia="Arial" w:hAnsi="Arial" w:cs="Arial"/>
          <w:sz w:val="24"/>
          <w:szCs w:val="24"/>
        </w:rPr>
        <w:t>linical time to supervise/teach a learner;</w:t>
      </w:r>
    </w:p>
    <w:p w14:paraId="30BCE19E" w14:textId="4DCDE3BB" w:rsidR="00674014" w:rsidRPr="00901323" w:rsidRDefault="00674014" w:rsidP="003B18A5">
      <w:pPr>
        <w:pStyle w:val="ListParagraph"/>
        <w:numPr>
          <w:ilvl w:val="1"/>
          <w:numId w:val="22"/>
        </w:numPr>
        <w:ind w:left="720"/>
        <w:rPr>
          <w:rFonts w:ascii="Arial" w:eastAsia="Arial" w:hAnsi="Arial" w:cs="Arial"/>
          <w:sz w:val="24"/>
          <w:szCs w:val="24"/>
        </w:rPr>
      </w:pPr>
      <w:r w:rsidRPr="00901323">
        <w:rPr>
          <w:rFonts w:ascii="Arial" w:eastAsia="Arial" w:hAnsi="Arial" w:cs="Arial"/>
          <w:sz w:val="24"/>
          <w:szCs w:val="24"/>
        </w:rPr>
        <w:t>Rural preceptor and/or faculty development costs;</w:t>
      </w:r>
    </w:p>
    <w:p w14:paraId="59282644" w14:textId="2B5D7740" w:rsidR="00674014" w:rsidRPr="00901323" w:rsidRDefault="00674014" w:rsidP="003B18A5">
      <w:pPr>
        <w:pStyle w:val="ListParagraph"/>
        <w:numPr>
          <w:ilvl w:val="1"/>
          <w:numId w:val="22"/>
        </w:numPr>
        <w:ind w:left="720"/>
        <w:rPr>
          <w:rFonts w:ascii="Arial" w:eastAsia="Arial" w:hAnsi="Arial" w:cs="Arial"/>
          <w:sz w:val="24"/>
          <w:szCs w:val="24"/>
        </w:rPr>
      </w:pPr>
      <w:r w:rsidRPr="00901323">
        <w:rPr>
          <w:rFonts w:ascii="Arial" w:eastAsia="Arial" w:hAnsi="Arial" w:cs="Arial"/>
          <w:sz w:val="24"/>
          <w:szCs w:val="24"/>
        </w:rPr>
        <w:t xml:space="preserve">Housing costs for learners at </w:t>
      </w:r>
      <w:r w:rsidR="000B054E">
        <w:rPr>
          <w:rFonts w:ascii="Arial" w:eastAsia="Arial" w:hAnsi="Arial" w:cs="Arial"/>
          <w:sz w:val="24"/>
          <w:szCs w:val="24"/>
        </w:rPr>
        <w:t>R</w:t>
      </w:r>
      <w:r w:rsidRPr="00901323">
        <w:rPr>
          <w:rFonts w:ascii="Arial" w:eastAsia="Arial" w:hAnsi="Arial" w:cs="Arial"/>
          <w:sz w:val="24"/>
          <w:szCs w:val="24"/>
        </w:rPr>
        <w:t xml:space="preserve">ural sites; </w:t>
      </w:r>
    </w:p>
    <w:p w14:paraId="7450DD8F" w14:textId="18ABB489" w:rsidR="00674014" w:rsidRPr="00901323" w:rsidRDefault="00674014" w:rsidP="003B18A5">
      <w:pPr>
        <w:pStyle w:val="ListParagraph"/>
        <w:numPr>
          <w:ilvl w:val="1"/>
          <w:numId w:val="22"/>
        </w:numPr>
        <w:ind w:left="720"/>
        <w:rPr>
          <w:rFonts w:ascii="Arial" w:eastAsia="Arial" w:hAnsi="Arial" w:cs="Arial"/>
          <w:sz w:val="24"/>
          <w:szCs w:val="24"/>
        </w:rPr>
      </w:pPr>
      <w:r w:rsidRPr="00901323">
        <w:rPr>
          <w:rFonts w:ascii="Arial" w:eastAsia="Arial" w:hAnsi="Arial" w:cs="Arial"/>
          <w:sz w:val="24"/>
          <w:szCs w:val="24"/>
        </w:rPr>
        <w:t xml:space="preserve">Resident salary costs for time attributable to </w:t>
      </w:r>
      <w:r w:rsidR="000B054E">
        <w:rPr>
          <w:rFonts w:ascii="Arial" w:eastAsia="Arial" w:hAnsi="Arial" w:cs="Arial"/>
          <w:sz w:val="24"/>
          <w:szCs w:val="24"/>
        </w:rPr>
        <w:t>R</w:t>
      </w:r>
      <w:r w:rsidRPr="00901323">
        <w:rPr>
          <w:rFonts w:ascii="Arial" w:eastAsia="Arial" w:hAnsi="Arial" w:cs="Arial"/>
          <w:sz w:val="24"/>
          <w:szCs w:val="24"/>
        </w:rPr>
        <w:t>ural site;</w:t>
      </w:r>
    </w:p>
    <w:p w14:paraId="5D50B580" w14:textId="57145DBA" w:rsidR="00674014" w:rsidRPr="00901323" w:rsidRDefault="00674014" w:rsidP="003B18A5">
      <w:pPr>
        <w:pStyle w:val="ListParagraph"/>
        <w:numPr>
          <w:ilvl w:val="1"/>
          <w:numId w:val="22"/>
        </w:numPr>
        <w:ind w:left="720"/>
        <w:rPr>
          <w:rFonts w:ascii="Arial" w:eastAsia="Arial" w:hAnsi="Arial" w:cs="Arial"/>
          <w:sz w:val="24"/>
          <w:szCs w:val="24"/>
        </w:rPr>
      </w:pPr>
      <w:r w:rsidRPr="00901323">
        <w:rPr>
          <w:rFonts w:ascii="Arial" w:eastAsia="Arial" w:hAnsi="Arial" w:cs="Arial"/>
          <w:sz w:val="24"/>
          <w:szCs w:val="24"/>
        </w:rPr>
        <w:t xml:space="preserve">Mileage costs associated with driving to </w:t>
      </w:r>
      <w:r w:rsidR="000B054E">
        <w:rPr>
          <w:rFonts w:ascii="Arial" w:eastAsia="Arial" w:hAnsi="Arial" w:cs="Arial"/>
          <w:sz w:val="24"/>
          <w:szCs w:val="24"/>
        </w:rPr>
        <w:t>R</w:t>
      </w:r>
      <w:r w:rsidRPr="00901323">
        <w:rPr>
          <w:rFonts w:ascii="Arial" w:eastAsia="Arial" w:hAnsi="Arial" w:cs="Arial"/>
          <w:sz w:val="24"/>
          <w:szCs w:val="24"/>
        </w:rPr>
        <w:t xml:space="preserve">ural </w:t>
      </w:r>
      <w:r w:rsidR="008F2930">
        <w:rPr>
          <w:rFonts w:ascii="Arial" w:eastAsia="Arial" w:hAnsi="Arial" w:cs="Arial"/>
          <w:sz w:val="24"/>
          <w:szCs w:val="24"/>
        </w:rPr>
        <w:t>C</w:t>
      </w:r>
      <w:r w:rsidRPr="00901323">
        <w:rPr>
          <w:rFonts w:ascii="Arial" w:eastAsia="Arial" w:hAnsi="Arial" w:cs="Arial"/>
          <w:sz w:val="24"/>
          <w:szCs w:val="24"/>
        </w:rPr>
        <w:t>linical site;</w:t>
      </w:r>
    </w:p>
    <w:p w14:paraId="7C4FE7C2" w14:textId="4E740E48" w:rsidR="00674014" w:rsidRPr="00901323" w:rsidRDefault="00674014" w:rsidP="003B18A5">
      <w:pPr>
        <w:pStyle w:val="ListParagraph"/>
        <w:numPr>
          <w:ilvl w:val="1"/>
          <w:numId w:val="22"/>
        </w:numPr>
        <w:ind w:left="720"/>
        <w:rPr>
          <w:rFonts w:ascii="Arial" w:eastAsia="Arial" w:hAnsi="Arial" w:cs="Arial"/>
          <w:sz w:val="24"/>
          <w:szCs w:val="24"/>
        </w:rPr>
      </w:pPr>
      <w:r w:rsidRPr="00901323">
        <w:rPr>
          <w:rFonts w:ascii="Arial" w:eastAsia="Arial" w:hAnsi="Arial" w:cs="Arial"/>
          <w:sz w:val="24"/>
          <w:szCs w:val="24"/>
        </w:rPr>
        <w:t xml:space="preserve">Costs associated with community engagement activities that support </w:t>
      </w:r>
      <w:r w:rsidR="008F2930">
        <w:rPr>
          <w:rFonts w:ascii="Arial" w:eastAsia="Arial" w:hAnsi="Arial" w:cs="Arial"/>
          <w:sz w:val="24"/>
          <w:szCs w:val="24"/>
        </w:rPr>
        <w:t>C</w:t>
      </w:r>
      <w:r w:rsidRPr="00901323">
        <w:rPr>
          <w:rFonts w:ascii="Arial" w:eastAsia="Arial" w:hAnsi="Arial" w:cs="Arial"/>
          <w:sz w:val="24"/>
          <w:szCs w:val="24"/>
        </w:rPr>
        <w:t xml:space="preserve">linical </w:t>
      </w:r>
      <w:r w:rsidR="000B054E">
        <w:rPr>
          <w:rFonts w:ascii="Arial" w:eastAsia="Arial" w:hAnsi="Arial" w:cs="Arial"/>
          <w:sz w:val="24"/>
          <w:szCs w:val="24"/>
        </w:rPr>
        <w:t>L</w:t>
      </w:r>
      <w:r w:rsidRPr="00901323">
        <w:rPr>
          <w:rFonts w:ascii="Arial" w:eastAsia="Arial" w:hAnsi="Arial" w:cs="Arial"/>
          <w:sz w:val="24"/>
          <w:szCs w:val="24"/>
        </w:rPr>
        <w:t xml:space="preserve">earners and </w:t>
      </w:r>
      <w:r w:rsidR="008F2930">
        <w:rPr>
          <w:rFonts w:ascii="Arial" w:eastAsia="Arial" w:hAnsi="Arial" w:cs="Arial"/>
          <w:sz w:val="24"/>
          <w:szCs w:val="24"/>
        </w:rPr>
        <w:t>C</w:t>
      </w:r>
      <w:r w:rsidRPr="00901323">
        <w:rPr>
          <w:rFonts w:ascii="Arial" w:eastAsia="Arial" w:hAnsi="Arial" w:cs="Arial"/>
          <w:sz w:val="24"/>
          <w:szCs w:val="24"/>
        </w:rPr>
        <w:t xml:space="preserve">linical </w:t>
      </w:r>
      <w:r w:rsidR="000B054E">
        <w:rPr>
          <w:rFonts w:ascii="Arial" w:eastAsia="Arial" w:hAnsi="Arial" w:cs="Arial"/>
          <w:sz w:val="24"/>
          <w:szCs w:val="24"/>
        </w:rPr>
        <w:t>P</w:t>
      </w:r>
      <w:r w:rsidRPr="00901323">
        <w:rPr>
          <w:rFonts w:ascii="Arial" w:eastAsia="Arial" w:hAnsi="Arial" w:cs="Arial"/>
          <w:sz w:val="24"/>
          <w:szCs w:val="24"/>
        </w:rPr>
        <w:t xml:space="preserve">receptors and further strengthens the connection to the </w:t>
      </w:r>
      <w:r w:rsidR="000B054E">
        <w:rPr>
          <w:rFonts w:ascii="Arial" w:eastAsia="Arial" w:hAnsi="Arial" w:cs="Arial"/>
          <w:sz w:val="24"/>
          <w:szCs w:val="24"/>
        </w:rPr>
        <w:t>R</w:t>
      </w:r>
      <w:r w:rsidRPr="00901323">
        <w:rPr>
          <w:rFonts w:ascii="Arial" w:eastAsia="Arial" w:hAnsi="Arial" w:cs="Arial"/>
          <w:sz w:val="24"/>
          <w:szCs w:val="24"/>
        </w:rPr>
        <w:t xml:space="preserve">ural community; and/or </w:t>
      </w:r>
    </w:p>
    <w:p w14:paraId="207AEBC6" w14:textId="1FA585B5" w:rsidR="00674014" w:rsidRPr="00901323" w:rsidRDefault="00674014" w:rsidP="003B18A5">
      <w:pPr>
        <w:pStyle w:val="ListParagraph"/>
        <w:numPr>
          <w:ilvl w:val="1"/>
          <w:numId w:val="22"/>
        </w:numPr>
        <w:ind w:left="720"/>
        <w:rPr>
          <w:rFonts w:ascii="Arial" w:eastAsia="Arial" w:hAnsi="Arial" w:cs="Arial"/>
          <w:sz w:val="24"/>
          <w:szCs w:val="24"/>
        </w:rPr>
      </w:pPr>
      <w:r w:rsidRPr="00901323">
        <w:rPr>
          <w:rFonts w:ascii="Arial" w:eastAsia="Arial" w:hAnsi="Arial" w:cs="Arial"/>
          <w:sz w:val="24"/>
          <w:szCs w:val="24"/>
        </w:rPr>
        <w:t>Costs associated with Diversity, Equity</w:t>
      </w:r>
      <w:r w:rsidR="00BE1671">
        <w:rPr>
          <w:rFonts w:ascii="Arial" w:eastAsia="Arial" w:hAnsi="Arial" w:cs="Arial"/>
          <w:sz w:val="24"/>
          <w:szCs w:val="24"/>
        </w:rPr>
        <w:t>,</w:t>
      </w:r>
      <w:r w:rsidRPr="00901323">
        <w:rPr>
          <w:rFonts w:ascii="Arial" w:eastAsia="Arial" w:hAnsi="Arial" w:cs="Arial"/>
          <w:sz w:val="24"/>
          <w:szCs w:val="24"/>
        </w:rPr>
        <w:t xml:space="preserve"> and Inclusion (DEI) efforts. </w:t>
      </w:r>
    </w:p>
    <w:p w14:paraId="0176FACA" w14:textId="4C7FD366" w:rsidR="00901323" w:rsidRDefault="00901323" w:rsidP="00901323">
      <w:pPr>
        <w:pStyle w:val="Heading2"/>
        <w:spacing w:before="0" w:after="0"/>
        <w:ind w:left="720" w:right="-180"/>
        <w:rPr>
          <w:rFonts w:eastAsiaTheme="minorHAnsi"/>
        </w:rPr>
      </w:pPr>
    </w:p>
    <w:p w14:paraId="39628476" w14:textId="20425731" w:rsidR="00901323" w:rsidRPr="00803D7C" w:rsidRDefault="00901323" w:rsidP="003B18A5">
      <w:pPr>
        <w:widowControl/>
        <w:numPr>
          <w:ilvl w:val="0"/>
          <w:numId w:val="6"/>
        </w:numPr>
        <w:ind w:left="360"/>
        <w:rPr>
          <w:rFonts w:ascii="Arial" w:hAnsi="Arial" w:cs="Arial"/>
          <w:b/>
          <w:bCs/>
          <w:sz w:val="24"/>
          <w:szCs w:val="24"/>
          <w:u w:val="single"/>
        </w:rPr>
      </w:pPr>
      <w:r>
        <w:rPr>
          <w:rFonts w:ascii="Arial" w:hAnsi="Arial" w:cs="Arial"/>
          <w:b/>
          <w:bCs/>
          <w:sz w:val="24"/>
          <w:szCs w:val="24"/>
          <w:u w:val="single"/>
        </w:rPr>
        <w:t>Non-Allowable Use of Funds</w:t>
      </w:r>
    </w:p>
    <w:p w14:paraId="5EDDDCDA" w14:textId="77777777" w:rsidR="00901323" w:rsidRPr="00901323" w:rsidRDefault="00901323" w:rsidP="00901323">
      <w:pPr>
        <w:pStyle w:val="Heading2"/>
        <w:spacing w:before="0" w:after="0"/>
        <w:ind w:left="720" w:right="-180"/>
        <w:rPr>
          <w:rFonts w:eastAsiaTheme="minorHAnsi"/>
        </w:rPr>
      </w:pPr>
    </w:p>
    <w:p w14:paraId="66F7498C" w14:textId="6526D82B" w:rsidR="00803D7C" w:rsidRPr="007514F6" w:rsidRDefault="003C5129" w:rsidP="007514F6">
      <w:pPr>
        <w:widowControl/>
        <w:autoSpaceDE/>
        <w:autoSpaceDN/>
        <w:contextualSpacing/>
        <w:rPr>
          <w:rFonts w:ascii="Arial" w:eastAsiaTheme="minorHAnsi" w:hAnsi="Arial" w:cs="Arial"/>
          <w:sz w:val="24"/>
          <w:szCs w:val="24"/>
        </w:rPr>
      </w:pPr>
      <w:r w:rsidRPr="007514F6">
        <w:rPr>
          <w:rFonts w:ascii="Arial" w:eastAsiaTheme="minorHAnsi" w:hAnsi="Arial" w:cs="Arial"/>
          <w:sz w:val="24"/>
          <w:szCs w:val="24"/>
        </w:rPr>
        <w:t xml:space="preserve">Expenses that </w:t>
      </w:r>
      <w:r w:rsidR="00803D7C" w:rsidRPr="007514F6">
        <w:rPr>
          <w:rFonts w:ascii="Arial" w:hAnsi="Arial" w:cs="Arial"/>
          <w:sz w:val="24"/>
          <w:szCs w:val="24"/>
        </w:rPr>
        <w:t xml:space="preserve">are </w:t>
      </w:r>
      <w:r w:rsidR="00803D7C" w:rsidRPr="007514F6">
        <w:rPr>
          <w:rFonts w:ascii="Arial" w:hAnsi="Arial" w:cs="Arial"/>
          <w:b/>
          <w:bCs/>
          <w:sz w:val="24"/>
          <w:szCs w:val="24"/>
        </w:rPr>
        <w:t>not</w:t>
      </w:r>
      <w:r w:rsidR="00803D7C" w:rsidRPr="007514F6">
        <w:rPr>
          <w:rFonts w:ascii="Arial" w:hAnsi="Arial" w:cs="Arial"/>
          <w:sz w:val="24"/>
          <w:szCs w:val="24"/>
        </w:rPr>
        <w:t xml:space="preserve"> allowable under this </w:t>
      </w:r>
      <w:r w:rsidR="006654E7" w:rsidRPr="007514F6">
        <w:rPr>
          <w:rFonts w:ascii="Arial" w:hAnsi="Arial" w:cs="Arial"/>
          <w:sz w:val="24"/>
          <w:szCs w:val="24"/>
        </w:rPr>
        <w:t>funding opportunity</w:t>
      </w:r>
      <w:r w:rsidR="00803D7C" w:rsidRPr="007514F6">
        <w:rPr>
          <w:rFonts w:ascii="Arial" w:hAnsi="Arial" w:cs="Arial"/>
          <w:sz w:val="24"/>
          <w:szCs w:val="24"/>
        </w:rPr>
        <w:t xml:space="preserve"> include:</w:t>
      </w:r>
    </w:p>
    <w:p w14:paraId="2485B323" w14:textId="225153B3" w:rsidR="00472C92" w:rsidRPr="00901323" w:rsidRDefault="00803D7C" w:rsidP="003B18A5">
      <w:pPr>
        <w:widowControl/>
        <w:numPr>
          <w:ilvl w:val="0"/>
          <w:numId w:val="23"/>
        </w:numPr>
        <w:ind w:left="720"/>
        <w:rPr>
          <w:rFonts w:ascii="Arial" w:hAnsi="Arial" w:cs="Arial"/>
          <w:sz w:val="24"/>
          <w:szCs w:val="24"/>
        </w:rPr>
      </w:pPr>
      <w:r w:rsidRPr="00901323">
        <w:rPr>
          <w:rFonts w:ascii="Arial" w:hAnsi="Arial" w:cs="Arial"/>
          <w:sz w:val="24"/>
          <w:szCs w:val="24"/>
        </w:rPr>
        <w:t>Construction costs</w:t>
      </w:r>
      <w:r w:rsidR="006654E7" w:rsidRPr="00901323">
        <w:rPr>
          <w:rFonts w:ascii="Arial" w:hAnsi="Arial" w:cs="Arial"/>
          <w:sz w:val="24"/>
          <w:szCs w:val="24"/>
        </w:rPr>
        <w:t>; or</w:t>
      </w:r>
    </w:p>
    <w:p w14:paraId="5317F05E" w14:textId="7F25A976" w:rsidR="00472C92" w:rsidRPr="00472C92" w:rsidRDefault="006654E7" w:rsidP="003B18A5">
      <w:pPr>
        <w:widowControl/>
        <w:numPr>
          <w:ilvl w:val="0"/>
          <w:numId w:val="23"/>
        </w:numPr>
        <w:ind w:left="720"/>
        <w:rPr>
          <w:rFonts w:ascii="Arial" w:hAnsi="Arial" w:cs="Arial"/>
          <w:sz w:val="24"/>
          <w:szCs w:val="24"/>
        </w:rPr>
      </w:pPr>
      <w:r w:rsidRPr="00674014">
        <w:rPr>
          <w:rFonts w:ascii="Arial" w:hAnsi="Arial" w:cs="Arial"/>
          <w:color w:val="000000" w:themeColor="text1"/>
          <w:sz w:val="24"/>
          <w:szCs w:val="24"/>
        </w:rPr>
        <w:t>S</w:t>
      </w:r>
      <w:r w:rsidR="00472C92" w:rsidRPr="00674014">
        <w:rPr>
          <w:rFonts w:ascii="Arial" w:hAnsi="Arial" w:cs="Arial"/>
          <w:sz w:val="24"/>
          <w:szCs w:val="24"/>
        </w:rPr>
        <w:t>upplant</w:t>
      </w:r>
      <w:r w:rsidRPr="00674014">
        <w:rPr>
          <w:rFonts w:ascii="Arial" w:hAnsi="Arial" w:cs="Arial"/>
          <w:sz w:val="24"/>
          <w:szCs w:val="24"/>
        </w:rPr>
        <w:t>ation, i.e.,</w:t>
      </w:r>
      <w:r w:rsidR="00472C92" w:rsidRPr="00674014">
        <w:rPr>
          <w:rFonts w:ascii="Arial" w:hAnsi="Arial" w:cs="Arial"/>
          <w:sz w:val="24"/>
          <w:szCs w:val="24"/>
        </w:rPr>
        <w:t xml:space="preserve"> other grant</w:t>
      </w:r>
      <w:r w:rsidR="00472C92" w:rsidRPr="0C47B178">
        <w:rPr>
          <w:rFonts w:ascii="Arial" w:hAnsi="Arial" w:cs="Arial"/>
          <w:sz w:val="24"/>
          <w:szCs w:val="24"/>
        </w:rPr>
        <w:t xml:space="preserve"> or ARPA funded program including, but not limited to, training programs</w:t>
      </w:r>
      <w:r>
        <w:rPr>
          <w:rFonts w:ascii="Arial" w:hAnsi="Arial" w:cs="Arial"/>
          <w:sz w:val="24"/>
          <w:szCs w:val="24"/>
        </w:rPr>
        <w:t>.</w:t>
      </w:r>
    </w:p>
    <w:p w14:paraId="734B9D9F" w14:textId="77777777" w:rsidR="00C835AA" w:rsidRPr="00C835AA" w:rsidRDefault="00C835AA" w:rsidP="002F4409">
      <w:pPr>
        <w:widowControl/>
        <w:autoSpaceDE/>
        <w:autoSpaceDN/>
        <w:rPr>
          <w:rFonts w:ascii="Arial" w:hAnsi="Arial" w:cs="Arial"/>
          <w:color w:val="000000" w:themeColor="text1"/>
          <w:sz w:val="24"/>
          <w:szCs w:val="24"/>
        </w:rPr>
      </w:pPr>
    </w:p>
    <w:p w14:paraId="0D642358" w14:textId="3DCA9999" w:rsidR="00787139" w:rsidRPr="00F221F8" w:rsidRDefault="00787139" w:rsidP="002F4409">
      <w:pPr>
        <w:widowControl/>
        <w:autoSpaceDE/>
        <w:autoSpaceDN/>
        <w:contextualSpacing/>
        <w:rPr>
          <w:rFonts w:ascii="Arial" w:hAnsi="Arial" w:cs="Arial"/>
          <w:b/>
          <w:bCs/>
          <w:i/>
          <w:iCs/>
          <w:color w:val="4472C4" w:themeColor="accent1"/>
          <w:sz w:val="24"/>
          <w:szCs w:val="24"/>
        </w:rPr>
      </w:pPr>
      <w:r w:rsidRPr="00A03C5F">
        <w:rPr>
          <w:rFonts w:ascii="Arial" w:hAnsi="Arial" w:cs="Arial"/>
          <w:b/>
          <w:bCs/>
          <w:i/>
          <w:iCs/>
          <w:sz w:val="24"/>
          <w:szCs w:val="24"/>
          <w:u w:val="single"/>
        </w:rPr>
        <w:t xml:space="preserve">No </w:t>
      </w:r>
      <w:bookmarkStart w:id="11" w:name="_Hlk92359367"/>
      <w:r w:rsidRPr="00A03C5F">
        <w:rPr>
          <w:rFonts w:ascii="Arial" w:hAnsi="Arial" w:cs="Arial"/>
          <w:b/>
          <w:bCs/>
          <w:i/>
          <w:iCs/>
          <w:sz w:val="24"/>
          <w:szCs w:val="24"/>
          <w:u w:val="single"/>
        </w:rPr>
        <w:t>Supplantation</w:t>
      </w:r>
      <w:bookmarkEnd w:id="11"/>
      <w:r w:rsidRPr="00F221F8">
        <w:rPr>
          <w:rFonts w:ascii="Arial" w:hAnsi="Arial" w:cs="Arial"/>
          <w:b/>
          <w:bCs/>
          <w:i/>
          <w:iCs/>
          <w:sz w:val="24"/>
          <w:szCs w:val="24"/>
        </w:rPr>
        <w:t>.</w:t>
      </w:r>
      <w:r w:rsidRPr="00F221F8">
        <w:rPr>
          <w:rFonts w:ascii="Arial" w:hAnsi="Arial" w:cs="Arial"/>
          <w:i/>
          <w:iCs/>
          <w:sz w:val="24"/>
          <w:szCs w:val="24"/>
        </w:rPr>
        <w:t xml:space="preserve"> </w:t>
      </w:r>
      <w:bookmarkStart w:id="12" w:name="_Hlk92359316"/>
      <w:r w:rsidRPr="00F221F8">
        <w:rPr>
          <w:rFonts w:ascii="Arial" w:hAnsi="Arial" w:cs="Arial"/>
          <w:i/>
          <w:iCs/>
          <w:sz w:val="24"/>
          <w:szCs w:val="24"/>
        </w:rPr>
        <w:t xml:space="preserve">No business/organization receiving ARPA </w:t>
      </w:r>
      <w:r w:rsidR="00206735" w:rsidRPr="00F221F8">
        <w:rPr>
          <w:rFonts w:ascii="Arial" w:hAnsi="Arial" w:cs="Arial"/>
          <w:i/>
          <w:iCs/>
          <w:sz w:val="24"/>
          <w:szCs w:val="24"/>
        </w:rPr>
        <w:t>Healthcare Workforce Initiative</w:t>
      </w:r>
      <w:r w:rsidRPr="00F221F8">
        <w:rPr>
          <w:rFonts w:ascii="Arial" w:hAnsi="Arial" w:cs="Arial"/>
          <w:i/>
          <w:iCs/>
          <w:sz w:val="24"/>
          <w:szCs w:val="24"/>
        </w:rPr>
        <w:t xml:space="preserve"> funds </w:t>
      </w:r>
      <w:r w:rsidR="006654E7">
        <w:rPr>
          <w:rFonts w:ascii="Arial" w:hAnsi="Arial" w:cs="Arial"/>
          <w:i/>
          <w:iCs/>
          <w:sz w:val="24"/>
          <w:szCs w:val="24"/>
        </w:rPr>
        <w:t>shall</w:t>
      </w:r>
      <w:r w:rsidR="006654E7" w:rsidRPr="00F221F8">
        <w:rPr>
          <w:rFonts w:ascii="Arial" w:hAnsi="Arial" w:cs="Arial"/>
          <w:i/>
          <w:iCs/>
          <w:sz w:val="24"/>
          <w:szCs w:val="24"/>
        </w:rPr>
        <w:t xml:space="preserve"> </w:t>
      </w:r>
      <w:r w:rsidRPr="00F221F8">
        <w:rPr>
          <w:rFonts w:ascii="Arial" w:hAnsi="Arial" w:cs="Arial"/>
          <w:i/>
          <w:iCs/>
          <w:sz w:val="24"/>
          <w:szCs w:val="24"/>
        </w:rPr>
        <w:t>supplant other funds with ARPA funds that assist with similar services.</w:t>
      </w:r>
      <w:bookmarkEnd w:id="12"/>
      <w:r w:rsidRPr="00F221F8">
        <w:rPr>
          <w:rFonts w:ascii="Arial" w:hAnsi="Arial" w:cs="Arial"/>
          <w:i/>
          <w:iCs/>
          <w:sz w:val="24"/>
          <w:szCs w:val="24"/>
        </w:rPr>
        <w:t xml:space="preserve"> </w:t>
      </w:r>
      <w:r w:rsidR="006654E7">
        <w:rPr>
          <w:rFonts w:ascii="Arial" w:hAnsi="Arial" w:cs="Arial"/>
          <w:i/>
          <w:iCs/>
          <w:sz w:val="24"/>
          <w:szCs w:val="24"/>
        </w:rPr>
        <w:t>Awarded Applicants</w:t>
      </w:r>
      <w:r w:rsidR="006654E7" w:rsidRPr="00F221F8">
        <w:rPr>
          <w:rFonts w:ascii="Arial" w:hAnsi="Arial" w:cs="Arial"/>
          <w:i/>
          <w:iCs/>
          <w:sz w:val="24"/>
          <w:szCs w:val="24"/>
        </w:rPr>
        <w:t xml:space="preserve"> </w:t>
      </w:r>
      <w:r w:rsidRPr="00F221F8">
        <w:rPr>
          <w:rFonts w:ascii="Arial" w:hAnsi="Arial" w:cs="Arial"/>
          <w:i/>
          <w:iCs/>
          <w:sz w:val="24"/>
          <w:szCs w:val="24"/>
        </w:rPr>
        <w:t>must use ARPA Funds in a way that is complementary to other available resources</w:t>
      </w:r>
      <w:r w:rsidR="009112D6" w:rsidRPr="00F221F8">
        <w:rPr>
          <w:rFonts w:ascii="Arial" w:hAnsi="Arial" w:cs="Arial"/>
          <w:i/>
          <w:iCs/>
          <w:sz w:val="24"/>
          <w:szCs w:val="24"/>
        </w:rPr>
        <w:t xml:space="preserve"> and supplements, expands, and creates new opportunities vs. supplants existing activities</w:t>
      </w:r>
      <w:r w:rsidRPr="00F221F8">
        <w:rPr>
          <w:rFonts w:ascii="Arial" w:hAnsi="Arial" w:cs="Arial"/>
          <w:i/>
          <w:iCs/>
          <w:sz w:val="24"/>
          <w:szCs w:val="24"/>
        </w:rPr>
        <w:t xml:space="preserve">. </w:t>
      </w:r>
    </w:p>
    <w:p w14:paraId="3F346399" w14:textId="3AD9C91C" w:rsidR="00803D7C" w:rsidRDefault="00803D7C" w:rsidP="002F4409">
      <w:pPr>
        <w:rPr>
          <w:bCs/>
        </w:rPr>
      </w:pPr>
    </w:p>
    <w:p w14:paraId="0538F763" w14:textId="03D016DE" w:rsidR="004754B8" w:rsidRPr="00327EA6" w:rsidRDefault="005E3995" w:rsidP="003B18A5">
      <w:pPr>
        <w:widowControl/>
        <w:numPr>
          <w:ilvl w:val="0"/>
          <w:numId w:val="6"/>
        </w:numPr>
        <w:autoSpaceDE/>
        <w:autoSpaceDN/>
        <w:ind w:left="360"/>
        <w:contextualSpacing/>
        <w:rPr>
          <w:rFonts w:ascii="Arial" w:hAnsi="Arial" w:cs="Arial"/>
          <w:sz w:val="24"/>
          <w:szCs w:val="24"/>
          <w:u w:val="single"/>
        </w:rPr>
      </w:pPr>
      <w:bookmarkStart w:id="13" w:name="_Hlk103249334"/>
      <w:r>
        <w:rPr>
          <w:rFonts w:ascii="Arial" w:hAnsi="Arial" w:cs="Arial"/>
          <w:b/>
          <w:bCs/>
          <w:sz w:val="24"/>
          <w:szCs w:val="24"/>
          <w:u w:val="single"/>
        </w:rPr>
        <w:t xml:space="preserve">Project </w:t>
      </w:r>
      <w:r w:rsidR="0026364B">
        <w:rPr>
          <w:rFonts w:ascii="Arial" w:hAnsi="Arial" w:cs="Arial"/>
          <w:b/>
          <w:bCs/>
          <w:sz w:val="24"/>
          <w:szCs w:val="24"/>
          <w:u w:val="single"/>
        </w:rPr>
        <w:t xml:space="preserve">Management </w:t>
      </w:r>
      <w:r w:rsidR="21A7DCFC" w:rsidRPr="21A7DCFC">
        <w:rPr>
          <w:rFonts w:ascii="Arial" w:hAnsi="Arial" w:cs="Arial"/>
          <w:b/>
          <w:bCs/>
          <w:sz w:val="24"/>
          <w:szCs w:val="24"/>
          <w:u w:val="single"/>
        </w:rPr>
        <w:t>Requirements</w:t>
      </w:r>
      <w:r w:rsidR="009E5DA0">
        <w:rPr>
          <w:rFonts w:ascii="Arial" w:hAnsi="Arial" w:cs="Arial"/>
          <w:b/>
          <w:bCs/>
          <w:sz w:val="24"/>
          <w:szCs w:val="24"/>
          <w:u w:val="single"/>
        </w:rPr>
        <w:t xml:space="preserve"> (Leadership and Collaboration)</w:t>
      </w:r>
      <w:r w:rsidR="009E5DA0" w:rsidRPr="21A7DCFC">
        <w:rPr>
          <w:rFonts w:ascii="Arial" w:hAnsi="Arial" w:cs="Arial"/>
          <w:b/>
          <w:bCs/>
          <w:sz w:val="24"/>
          <w:szCs w:val="24"/>
          <w:u w:val="single"/>
        </w:rPr>
        <w:t xml:space="preserve"> </w:t>
      </w:r>
    </w:p>
    <w:p w14:paraId="55FC5CFA" w14:textId="6DAAF083" w:rsidR="004754B8" w:rsidRPr="00327EA6" w:rsidRDefault="004754B8" w:rsidP="002F4409">
      <w:pPr>
        <w:widowControl/>
        <w:autoSpaceDE/>
        <w:autoSpaceDN/>
        <w:contextualSpacing/>
        <w:rPr>
          <w:rFonts w:ascii="Arial" w:hAnsi="Arial" w:cs="Arial"/>
          <w:b/>
          <w:bCs/>
          <w:sz w:val="24"/>
          <w:szCs w:val="24"/>
          <w:u w:val="single"/>
        </w:rPr>
      </w:pPr>
    </w:p>
    <w:p w14:paraId="297C128F" w14:textId="7A01E199" w:rsidR="004754B8" w:rsidRPr="005E3995" w:rsidRDefault="00E01ABB" w:rsidP="003B18A5">
      <w:pPr>
        <w:pStyle w:val="ListParagraph"/>
        <w:widowControl/>
        <w:numPr>
          <w:ilvl w:val="0"/>
          <w:numId w:val="7"/>
        </w:numPr>
        <w:autoSpaceDE/>
        <w:autoSpaceDN/>
        <w:contextualSpacing/>
        <w:rPr>
          <w:rFonts w:ascii="Arial" w:eastAsiaTheme="minorEastAsia" w:hAnsi="Arial" w:cs="Arial"/>
          <w:sz w:val="24"/>
          <w:szCs w:val="24"/>
        </w:rPr>
      </w:pPr>
      <w:r>
        <w:rPr>
          <w:rFonts w:ascii="Arial" w:eastAsiaTheme="minorEastAsia" w:hAnsi="Arial" w:cs="Arial"/>
          <w:sz w:val="24"/>
          <w:szCs w:val="24"/>
        </w:rPr>
        <w:t>B</w:t>
      </w:r>
      <w:r w:rsidR="004754B8" w:rsidRPr="005E3995">
        <w:rPr>
          <w:rFonts w:ascii="Arial" w:eastAsiaTheme="minorEastAsia" w:hAnsi="Arial" w:cs="Arial"/>
          <w:sz w:val="24"/>
          <w:szCs w:val="24"/>
        </w:rPr>
        <w:t xml:space="preserve">e responsible for implementing the </w:t>
      </w:r>
      <w:r w:rsidR="54E95744" w:rsidRPr="005E3995">
        <w:rPr>
          <w:rFonts w:ascii="Arial" w:eastAsiaTheme="minorEastAsia" w:hAnsi="Arial" w:cs="Arial"/>
          <w:sz w:val="24"/>
          <w:szCs w:val="24"/>
        </w:rPr>
        <w:t>project</w:t>
      </w:r>
      <w:r w:rsidR="004754B8" w:rsidRPr="005E3995">
        <w:rPr>
          <w:rFonts w:ascii="Arial" w:eastAsiaTheme="minorEastAsia" w:hAnsi="Arial" w:cs="Arial"/>
          <w:sz w:val="24"/>
          <w:szCs w:val="24"/>
        </w:rPr>
        <w:t xml:space="preserve"> goals, coordinating meetings</w:t>
      </w:r>
      <w:r w:rsidR="00F221F8" w:rsidRPr="005E3995">
        <w:rPr>
          <w:rFonts w:ascii="Arial" w:eastAsiaTheme="minorEastAsia" w:hAnsi="Arial" w:cs="Arial"/>
          <w:sz w:val="24"/>
          <w:szCs w:val="24"/>
        </w:rPr>
        <w:t>,</w:t>
      </w:r>
      <w:r w:rsidR="004754B8" w:rsidRPr="005E3995">
        <w:rPr>
          <w:rFonts w:ascii="Arial" w:eastAsiaTheme="minorEastAsia" w:hAnsi="Arial" w:cs="Arial"/>
          <w:sz w:val="24"/>
          <w:szCs w:val="24"/>
        </w:rPr>
        <w:t xml:space="preserve"> and performance reporting</w:t>
      </w:r>
      <w:r w:rsidR="00317871" w:rsidRPr="005E3995">
        <w:rPr>
          <w:rFonts w:ascii="Arial" w:eastAsiaTheme="minorEastAsia" w:hAnsi="Arial" w:cs="Arial"/>
          <w:sz w:val="24"/>
          <w:szCs w:val="24"/>
        </w:rPr>
        <w:t>, including</w:t>
      </w:r>
      <w:r w:rsidR="004754B8" w:rsidRPr="005E3995">
        <w:rPr>
          <w:rFonts w:ascii="Arial" w:eastAsiaTheme="minorEastAsia" w:hAnsi="Arial" w:cs="Arial"/>
          <w:sz w:val="24"/>
          <w:szCs w:val="24"/>
        </w:rPr>
        <w:t xml:space="preserve"> </w:t>
      </w:r>
      <w:r w:rsidR="005E3995" w:rsidRPr="005E3995">
        <w:rPr>
          <w:rFonts w:ascii="Arial" w:eastAsiaTheme="minorEastAsia" w:hAnsi="Arial" w:cs="Arial"/>
          <w:sz w:val="24"/>
          <w:szCs w:val="24"/>
        </w:rPr>
        <w:t>hav</w:t>
      </w:r>
      <w:r w:rsidR="005E3995">
        <w:rPr>
          <w:rFonts w:ascii="Arial" w:eastAsiaTheme="minorEastAsia" w:hAnsi="Arial" w:cs="Arial"/>
          <w:sz w:val="24"/>
          <w:szCs w:val="24"/>
        </w:rPr>
        <w:t>ing</w:t>
      </w:r>
      <w:r w:rsidR="005E3995" w:rsidRPr="005E3995">
        <w:rPr>
          <w:rFonts w:ascii="Arial" w:eastAsiaTheme="minorEastAsia" w:hAnsi="Arial" w:cs="Arial"/>
          <w:sz w:val="24"/>
          <w:szCs w:val="24"/>
        </w:rPr>
        <w:t xml:space="preserve"> </w:t>
      </w:r>
      <w:r w:rsidR="004754B8" w:rsidRPr="005E3995">
        <w:rPr>
          <w:rFonts w:ascii="Arial" w:eastAsiaTheme="minorEastAsia" w:hAnsi="Arial" w:cs="Arial"/>
          <w:sz w:val="24"/>
          <w:szCs w:val="24"/>
        </w:rPr>
        <w:t>the capacity to conduct ongoing management and administration to meet performance targets and achieve goals</w:t>
      </w:r>
      <w:r w:rsidR="00317871" w:rsidRPr="005E3995">
        <w:rPr>
          <w:rFonts w:ascii="Arial" w:eastAsiaTheme="minorEastAsia" w:hAnsi="Arial" w:cs="Arial"/>
          <w:sz w:val="24"/>
          <w:szCs w:val="24"/>
        </w:rPr>
        <w:t xml:space="preserve"> as outlined in the resulting contract</w:t>
      </w:r>
      <w:r w:rsidR="004754B8" w:rsidRPr="005E3995">
        <w:rPr>
          <w:rFonts w:ascii="Arial" w:eastAsiaTheme="minorEastAsia" w:hAnsi="Arial" w:cs="Arial"/>
          <w:sz w:val="24"/>
          <w:szCs w:val="24"/>
        </w:rPr>
        <w:t xml:space="preserve">. </w:t>
      </w:r>
      <w:r w:rsidR="005E3995">
        <w:rPr>
          <w:rFonts w:ascii="Arial" w:eastAsiaTheme="minorEastAsia" w:hAnsi="Arial" w:cs="Arial"/>
          <w:sz w:val="24"/>
          <w:szCs w:val="24"/>
        </w:rPr>
        <w:t xml:space="preserve"> </w:t>
      </w:r>
    </w:p>
    <w:p w14:paraId="17E0BADD" w14:textId="7E0D3E77" w:rsidR="004754B8" w:rsidRPr="00327EA6" w:rsidRDefault="005E3995" w:rsidP="003B18A5">
      <w:pPr>
        <w:pStyle w:val="ListParagraph"/>
        <w:widowControl/>
        <w:numPr>
          <w:ilvl w:val="0"/>
          <w:numId w:val="7"/>
        </w:numPr>
        <w:autoSpaceDE/>
        <w:autoSpaceDN/>
        <w:contextualSpacing/>
        <w:rPr>
          <w:rFonts w:ascii="Arial" w:eastAsiaTheme="minorEastAsia" w:hAnsi="Arial" w:cs="Arial"/>
          <w:sz w:val="24"/>
          <w:szCs w:val="24"/>
        </w:rPr>
      </w:pPr>
      <w:r>
        <w:rPr>
          <w:rFonts w:ascii="Arial" w:eastAsiaTheme="minorEastAsia" w:hAnsi="Arial" w:cs="Arial"/>
          <w:sz w:val="24"/>
          <w:szCs w:val="24"/>
        </w:rPr>
        <w:t>Have a</w:t>
      </w:r>
      <w:r w:rsidR="004754B8" w:rsidRPr="21A7DCFC">
        <w:rPr>
          <w:rFonts w:ascii="Arial" w:eastAsiaTheme="minorEastAsia" w:hAnsi="Arial" w:cs="Arial"/>
          <w:sz w:val="24"/>
          <w:szCs w:val="24"/>
        </w:rPr>
        <w:t xml:space="preserve"> </w:t>
      </w:r>
      <w:r>
        <w:rPr>
          <w:rFonts w:ascii="Arial" w:eastAsiaTheme="minorEastAsia" w:hAnsi="Arial" w:cs="Arial"/>
          <w:sz w:val="24"/>
          <w:szCs w:val="24"/>
        </w:rPr>
        <w:t>f</w:t>
      </w:r>
      <w:r w:rsidRPr="21A7DCFC">
        <w:rPr>
          <w:rFonts w:ascii="Arial" w:eastAsiaTheme="minorEastAsia" w:hAnsi="Arial" w:cs="Arial"/>
          <w:sz w:val="24"/>
          <w:szCs w:val="24"/>
        </w:rPr>
        <w:t xml:space="preserve">iscal </w:t>
      </w:r>
      <w:r>
        <w:rPr>
          <w:rFonts w:ascii="Arial" w:eastAsiaTheme="minorEastAsia" w:hAnsi="Arial" w:cs="Arial"/>
          <w:sz w:val="24"/>
          <w:szCs w:val="24"/>
        </w:rPr>
        <w:t>a</w:t>
      </w:r>
      <w:r w:rsidRPr="21A7DCFC">
        <w:rPr>
          <w:rFonts w:ascii="Arial" w:eastAsiaTheme="minorEastAsia" w:hAnsi="Arial" w:cs="Arial"/>
          <w:sz w:val="24"/>
          <w:szCs w:val="24"/>
        </w:rPr>
        <w:t xml:space="preserve">gent </w:t>
      </w:r>
      <w:r w:rsidR="004754B8" w:rsidRPr="21A7DCFC">
        <w:rPr>
          <w:rFonts w:ascii="Arial" w:eastAsiaTheme="minorEastAsia" w:hAnsi="Arial" w:cs="Arial"/>
          <w:sz w:val="24"/>
          <w:szCs w:val="24"/>
        </w:rPr>
        <w:t xml:space="preserve">responsible for expense reporting, receipt of funds, and the disbursement of funds to </w:t>
      </w:r>
      <w:r w:rsidR="58566A73" w:rsidRPr="21A7DCFC">
        <w:rPr>
          <w:rFonts w:ascii="Arial" w:eastAsiaTheme="minorEastAsia" w:hAnsi="Arial" w:cs="Arial"/>
          <w:sz w:val="24"/>
          <w:szCs w:val="24"/>
        </w:rPr>
        <w:t>subrecipients</w:t>
      </w:r>
      <w:r w:rsidR="00F26ED7">
        <w:rPr>
          <w:rFonts w:ascii="Arial" w:eastAsiaTheme="minorEastAsia" w:hAnsi="Arial" w:cs="Arial"/>
          <w:sz w:val="24"/>
          <w:szCs w:val="24"/>
        </w:rPr>
        <w:t xml:space="preserve"> with</w:t>
      </w:r>
      <w:r w:rsidR="004754B8" w:rsidRPr="21A7DCFC">
        <w:rPr>
          <w:rFonts w:ascii="Arial" w:eastAsiaTheme="minorEastAsia" w:hAnsi="Arial" w:cs="Arial"/>
          <w:sz w:val="24"/>
          <w:szCs w:val="24"/>
        </w:rPr>
        <w:t xml:space="preserve"> the capacity to manage funds and maintain fiscal records. </w:t>
      </w:r>
    </w:p>
    <w:p w14:paraId="40FB5E5B" w14:textId="5EFC5DFB" w:rsidR="00F26ED7" w:rsidRDefault="004754B8" w:rsidP="003B18A5">
      <w:pPr>
        <w:pStyle w:val="ListParagraph"/>
        <w:widowControl/>
        <w:numPr>
          <w:ilvl w:val="0"/>
          <w:numId w:val="7"/>
        </w:numPr>
        <w:autoSpaceDE/>
        <w:autoSpaceDN/>
        <w:contextualSpacing/>
        <w:rPr>
          <w:rFonts w:ascii="Arial" w:eastAsiaTheme="minorEastAsia" w:hAnsi="Arial" w:cs="Arial"/>
          <w:sz w:val="24"/>
          <w:szCs w:val="24"/>
        </w:rPr>
      </w:pPr>
      <w:r w:rsidRPr="21A7DCFC">
        <w:rPr>
          <w:rFonts w:ascii="Arial" w:eastAsiaTheme="minorEastAsia" w:hAnsi="Arial" w:cs="Arial"/>
          <w:sz w:val="24"/>
          <w:szCs w:val="24"/>
        </w:rPr>
        <w:t>Partner</w:t>
      </w:r>
      <w:r w:rsidR="00F26ED7">
        <w:rPr>
          <w:rFonts w:ascii="Arial" w:eastAsiaTheme="minorEastAsia" w:hAnsi="Arial" w:cs="Arial"/>
          <w:sz w:val="24"/>
          <w:szCs w:val="24"/>
        </w:rPr>
        <w:t xml:space="preserve"> with</w:t>
      </w:r>
      <w:r w:rsidR="00647902" w:rsidRPr="21A7DCFC">
        <w:rPr>
          <w:rFonts w:ascii="Arial" w:eastAsiaTheme="minorEastAsia" w:hAnsi="Arial" w:cs="Arial"/>
          <w:sz w:val="24"/>
          <w:szCs w:val="24"/>
        </w:rPr>
        <w:t xml:space="preserve"> organizations </w:t>
      </w:r>
      <w:r w:rsidR="00F26ED7">
        <w:rPr>
          <w:rFonts w:ascii="Arial" w:eastAsiaTheme="minorEastAsia" w:hAnsi="Arial" w:cs="Arial"/>
          <w:sz w:val="24"/>
          <w:szCs w:val="24"/>
        </w:rPr>
        <w:t>who shall</w:t>
      </w:r>
      <w:r w:rsidRPr="21A7DCFC">
        <w:rPr>
          <w:rFonts w:ascii="Arial" w:eastAsiaTheme="minorEastAsia" w:hAnsi="Arial" w:cs="Arial"/>
          <w:sz w:val="24"/>
          <w:szCs w:val="24"/>
        </w:rPr>
        <w:t xml:space="preserve"> make specific commitments and contributions to support </w:t>
      </w:r>
      <w:r w:rsidRPr="21A7DCFC" w:rsidDel="00B71A6A">
        <w:rPr>
          <w:rFonts w:ascii="Arial" w:eastAsiaTheme="minorEastAsia" w:hAnsi="Arial" w:cs="Arial"/>
          <w:sz w:val="24"/>
          <w:szCs w:val="24"/>
        </w:rPr>
        <w:t xml:space="preserve">the </w:t>
      </w:r>
      <w:r w:rsidR="00B71A6A" w:rsidRPr="21A7DCFC">
        <w:rPr>
          <w:rFonts w:ascii="Arial" w:eastAsiaTheme="minorEastAsia" w:hAnsi="Arial" w:cs="Arial"/>
          <w:sz w:val="24"/>
          <w:szCs w:val="24"/>
        </w:rPr>
        <w:t>project</w:t>
      </w:r>
      <w:r w:rsidRPr="21A7DCFC">
        <w:rPr>
          <w:rFonts w:ascii="Arial" w:eastAsiaTheme="minorEastAsia" w:hAnsi="Arial" w:cs="Arial"/>
          <w:sz w:val="24"/>
          <w:szCs w:val="24"/>
        </w:rPr>
        <w:t xml:space="preserve"> and implementation of </w:t>
      </w:r>
      <w:r w:rsidR="00B71A6A" w:rsidRPr="21A7DCFC">
        <w:rPr>
          <w:rFonts w:ascii="Arial" w:eastAsiaTheme="minorEastAsia" w:hAnsi="Arial" w:cs="Arial"/>
          <w:sz w:val="24"/>
          <w:szCs w:val="24"/>
        </w:rPr>
        <w:t xml:space="preserve">project </w:t>
      </w:r>
      <w:r w:rsidR="54E95744" w:rsidRPr="21A7DCFC">
        <w:rPr>
          <w:rFonts w:ascii="Arial" w:eastAsiaTheme="minorEastAsia" w:hAnsi="Arial" w:cs="Arial"/>
          <w:sz w:val="24"/>
          <w:szCs w:val="24"/>
        </w:rPr>
        <w:t>goals</w:t>
      </w:r>
      <w:r w:rsidR="00A62379">
        <w:rPr>
          <w:rFonts w:ascii="Arial" w:eastAsiaTheme="minorEastAsia" w:hAnsi="Arial" w:cs="Arial"/>
          <w:sz w:val="24"/>
          <w:szCs w:val="24"/>
        </w:rPr>
        <w:t xml:space="preserve"> and those with specific diversity, equity, and inclusion expertise</w:t>
      </w:r>
      <w:r w:rsidR="00F84E66" w:rsidRPr="0082525F">
        <w:rPr>
          <w:rFonts w:ascii="Arial" w:eastAsiaTheme="minorEastAsia" w:hAnsi="Arial" w:cs="Arial"/>
          <w:sz w:val="24"/>
          <w:szCs w:val="24"/>
        </w:rPr>
        <w:t xml:space="preserve"> </w:t>
      </w:r>
      <w:r w:rsidR="00A62379" w:rsidRPr="0082525F">
        <w:rPr>
          <w:rFonts w:ascii="Arial" w:eastAsiaTheme="minorEastAsia" w:hAnsi="Arial" w:cs="Arial"/>
          <w:sz w:val="24"/>
          <w:szCs w:val="24"/>
        </w:rPr>
        <w:t>includ</w:t>
      </w:r>
      <w:r w:rsidR="00A62379">
        <w:rPr>
          <w:rFonts w:ascii="Arial" w:eastAsiaTheme="minorEastAsia" w:hAnsi="Arial" w:cs="Arial"/>
          <w:sz w:val="24"/>
          <w:szCs w:val="24"/>
        </w:rPr>
        <w:t>ing</w:t>
      </w:r>
      <w:r w:rsidR="00500BEA">
        <w:rPr>
          <w:rFonts w:ascii="Arial" w:eastAsiaTheme="minorEastAsia" w:hAnsi="Arial" w:cs="Arial"/>
          <w:sz w:val="24"/>
          <w:szCs w:val="24"/>
        </w:rPr>
        <w:t>,</w:t>
      </w:r>
      <w:r w:rsidR="00F26ED7">
        <w:rPr>
          <w:rFonts w:ascii="Arial" w:eastAsiaTheme="minorEastAsia" w:hAnsi="Arial" w:cs="Arial"/>
          <w:sz w:val="24"/>
          <w:szCs w:val="24"/>
        </w:rPr>
        <w:t xml:space="preserve"> but not limited to:</w:t>
      </w:r>
      <w:r w:rsidR="00F84E66" w:rsidRPr="0082525F">
        <w:rPr>
          <w:rFonts w:ascii="Arial" w:eastAsiaTheme="minorEastAsia" w:hAnsi="Arial" w:cs="Arial"/>
          <w:sz w:val="24"/>
          <w:szCs w:val="24"/>
        </w:rPr>
        <w:t xml:space="preserve"> </w:t>
      </w:r>
    </w:p>
    <w:p w14:paraId="2BC5B59D" w14:textId="1AF37D7D" w:rsidR="00F26ED7" w:rsidRDefault="00F26ED7" w:rsidP="003B18A5">
      <w:pPr>
        <w:pStyle w:val="ListParagraph"/>
        <w:widowControl/>
        <w:numPr>
          <w:ilvl w:val="4"/>
          <w:numId w:val="19"/>
        </w:numPr>
        <w:autoSpaceDE/>
        <w:autoSpaceDN/>
        <w:ind w:left="1080"/>
        <w:contextualSpacing/>
        <w:rPr>
          <w:rFonts w:ascii="Arial" w:eastAsiaTheme="minorEastAsia" w:hAnsi="Arial" w:cs="Arial"/>
          <w:sz w:val="24"/>
          <w:szCs w:val="24"/>
        </w:rPr>
      </w:pPr>
      <w:r>
        <w:rPr>
          <w:rFonts w:ascii="Arial" w:eastAsiaTheme="minorEastAsia" w:hAnsi="Arial" w:cs="Arial"/>
          <w:sz w:val="24"/>
          <w:szCs w:val="24"/>
        </w:rPr>
        <w:t>E</w:t>
      </w:r>
      <w:r w:rsidR="00F84E66" w:rsidRPr="0082525F">
        <w:rPr>
          <w:rFonts w:ascii="Arial" w:eastAsiaTheme="minorEastAsia" w:hAnsi="Arial" w:cs="Arial"/>
          <w:sz w:val="24"/>
          <w:szCs w:val="24"/>
        </w:rPr>
        <w:t>ducation</w:t>
      </w:r>
      <w:r>
        <w:rPr>
          <w:rFonts w:ascii="Arial" w:eastAsiaTheme="minorEastAsia" w:hAnsi="Arial" w:cs="Arial"/>
          <w:sz w:val="24"/>
          <w:szCs w:val="24"/>
        </w:rPr>
        <w:t>/</w:t>
      </w:r>
      <w:r w:rsidR="00B17778" w:rsidRPr="0082525F">
        <w:rPr>
          <w:rFonts w:ascii="Arial" w:eastAsiaTheme="minorEastAsia" w:hAnsi="Arial" w:cs="Arial"/>
          <w:sz w:val="24"/>
          <w:szCs w:val="24"/>
        </w:rPr>
        <w:t xml:space="preserve"> educational providers</w:t>
      </w:r>
      <w:r>
        <w:rPr>
          <w:rFonts w:ascii="Arial" w:eastAsiaTheme="minorEastAsia" w:hAnsi="Arial" w:cs="Arial"/>
          <w:sz w:val="24"/>
          <w:szCs w:val="24"/>
        </w:rPr>
        <w:t>;</w:t>
      </w:r>
    </w:p>
    <w:p w14:paraId="245201A4" w14:textId="0A21EF7E" w:rsidR="00F26ED7" w:rsidRDefault="00F26ED7" w:rsidP="003B18A5">
      <w:pPr>
        <w:pStyle w:val="ListParagraph"/>
        <w:widowControl/>
        <w:numPr>
          <w:ilvl w:val="4"/>
          <w:numId w:val="19"/>
        </w:numPr>
        <w:autoSpaceDE/>
        <w:autoSpaceDN/>
        <w:ind w:left="1080"/>
        <w:contextualSpacing/>
        <w:rPr>
          <w:rFonts w:ascii="Arial" w:eastAsiaTheme="minorEastAsia" w:hAnsi="Arial" w:cs="Arial"/>
          <w:sz w:val="24"/>
          <w:szCs w:val="24"/>
        </w:rPr>
      </w:pPr>
      <w:r>
        <w:rPr>
          <w:rFonts w:ascii="Arial" w:eastAsiaTheme="minorEastAsia" w:hAnsi="Arial" w:cs="Arial"/>
          <w:sz w:val="24"/>
          <w:szCs w:val="24"/>
        </w:rPr>
        <w:t>E</w:t>
      </w:r>
      <w:r w:rsidR="00F84E66" w:rsidRPr="0082525F">
        <w:rPr>
          <w:rFonts w:ascii="Arial" w:eastAsiaTheme="minorEastAsia" w:hAnsi="Arial" w:cs="Arial"/>
          <w:sz w:val="24"/>
          <w:szCs w:val="24"/>
        </w:rPr>
        <w:t>mployer groups/associations</w:t>
      </w:r>
      <w:r>
        <w:rPr>
          <w:rFonts w:ascii="Arial" w:eastAsiaTheme="minorEastAsia" w:hAnsi="Arial" w:cs="Arial"/>
          <w:sz w:val="24"/>
          <w:szCs w:val="24"/>
        </w:rPr>
        <w:t>;</w:t>
      </w:r>
      <w:r w:rsidR="00F84E66" w:rsidRPr="0082525F">
        <w:rPr>
          <w:rFonts w:ascii="Arial" w:eastAsiaTheme="minorEastAsia" w:hAnsi="Arial" w:cs="Arial"/>
          <w:sz w:val="24"/>
          <w:szCs w:val="24"/>
        </w:rPr>
        <w:t xml:space="preserve"> and </w:t>
      </w:r>
    </w:p>
    <w:p w14:paraId="798C39E9" w14:textId="78CAF0A9" w:rsidR="00F26ED7" w:rsidRDefault="00F26ED7" w:rsidP="003B18A5">
      <w:pPr>
        <w:pStyle w:val="ListParagraph"/>
        <w:widowControl/>
        <w:numPr>
          <w:ilvl w:val="4"/>
          <w:numId w:val="19"/>
        </w:numPr>
        <w:autoSpaceDE/>
        <w:autoSpaceDN/>
        <w:ind w:left="1080"/>
        <w:contextualSpacing/>
        <w:rPr>
          <w:rFonts w:ascii="Arial" w:eastAsiaTheme="minorEastAsia" w:hAnsi="Arial" w:cs="Arial"/>
          <w:sz w:val="24"/>
          <w:szCs w:val="24"/>
        </w:rPr>
      </w:pPr>
      <w:r>
        <w:rPr>
          <w:rFonts w:ascii="Arial" w:eastAsiaTheme="minorEastAsia" w:hAnsi="Arial" w:cs="Arial"/>
          <w:sz w:val="24"/>
          <w:szCs w:val="24"/>
        </w:rPr>
        <w:t>C</w:t>
      </w:r>
      <w:r w:rsidR="00F84E66" w:rsidRPr="0082525F">
        <w:rPr>
          <w:rFonts w:ascii="Arial" w:eastAsiaTheme="minorEastAsia" w:hAnsi="Arial" w:cs="Arial"/>
          <w:sz w:val="24"/>
          <w:szCs w:val="24"/>
        </w:rPr>
        <w:t>ommunity-based organizations</w:t>
      </w:r>
      <w:r>
        <w:rPr>
          <w:rFonts w:ascii="Arial" w:eastAsiaTheme="minorEastAsia" w:hAnsi="Arial" w:cs="Arial"/>
          <w:sz w:val="24"/>
          <w:szCs w:val="24"/>
        </w:rPr>
        <w:t>.</w:t>
      </w:r>
    </w:p>
    <w:p w14:paraId="79439307" w14:textId="51E7917B" w:rsidR="0087514F" w:rsidRPr="0087514F" w:rsidRDefault="0087514F" w:rsidP="003B18A5">
      <w:pPr>
        <w:pStyle w:val="ListParagraph"/>
        <w:widowControl/>
        <w:numPr>
          <w:ilvl w:val="3"/>
          <w:numId w:val="20"/>
        </w:numPr>
        <w:autoSpaceDE/>
        <w:autoSpaceDN/>
        <w:ind w:left="720"/>
        <w:contextualSpacing/>
        <w:rPr>
          <w:rFonts w:ascii="Arial" w:eastAsiaTheme="minorEastAsia" w:hAnsi="Arial" w:cs="Arial"/>
          <w:sz w:val="24"/>
          <w:szCs w:val="24"/>
        </w:rPr>
      </w:pPr>
      <w:r w:rsidRPr="0087514F">
        <w:rPr>
          <w:rFonts w:ascii="Arial" w:eastAsiaTheme="minorEastAsia" w:hAnsi="Arial" w:cs="Arial"/>
          <w:sz w:val="24"/>
          <w:szCs w:val="24"/>
        </w:rPr>
        <w:t xml:space="preserve">Focus on programs for one </w:t>
      </w:r>
      <w:r>
        <w:rPr>
          <w:rFonts w:ascii="Arial" w:eastAsiaTheme="minorEastAsia" w:hAnsi="Arial" w:cs="Arial"/>
          <w:sz w:val="24"/>
          <w:szCs w:val="24"/>
        </w:rPr>
        <w:t xml:space="preserve">(1) </w:t>
      </w:r>
      <w:r w:rsidRPr="0087514F">
        <w:rPr>
          <w:rFonts w:ascii="Arial" w:eastAsiaTheme="minorEastAsia" w:hAnsi="Arial" w:cs="Arial"/>
          <w:sz w:val="24"/>
          <w:szCs w:val="24"/>
        </w:rPr>
        <w:t xml:space="preserve">or more of the following types of </w:t>
      </w:r>
      <w:r w:rsidR="008F2930">
        <w:rPr>
          <w:rFonts w:ascii="Arial" w:eastAsiaTheme="minorEastAsia" w:hAnsi="Arial" w:cs="Arial"/>
          <w:sz w:val="24"/>
          <w:szCs w:val="24"/>
        </w:rPr>
        <w:t>C</w:t>
      </w:r>
      <w:r w:rsidRPr="0087514F">
        <w:rPr>
          <w:rFonts w:ascii="Arial" w:eastAsiaTheme="minorEastAsia" w:hAnsi="Arial" w:cs="Arial"/>
          <w:sz w:val="24"/>
          <w:szCs w:val="24"/>
        </w:rPr>
        <w:t xml:space="preserve">linical </w:t>
      </w:r>
      <w:r w:rsidR="000B054E">
        <w:rPr>
          <w:rFonts w:ascii="Arial" w:eastAsiaTheme="minorEastAsia" w:hAnsi="Arial" w:cs="Arial"/>
          <w:sz w:val="24"/>
          <w:szCs w:val="24"/>
        </w:rPr>
        <w:t>L</w:t>
      </w:r>
      <w:r w:rsidRPr="0087514F">
        <w:rPr>
          <w:rFonts w:ascii="Arial" w:eastAsiaTheme="minorEastAsia" w:hAnsi="Arial" w:cs="Arial"/>
          <w:sz w:val="24"/>
          <w:szCs w:val="24"/>
        </w:rPr>
        <w:t>earners:</w:t>
      </w:r>
    </w:p>
    <w:p w14:paraId="1268AB70" w14:textId="5670FD1C" w:rsidR="0087514F" w:rsidRPr="0087514F" w:rsidRDefault="00C03F18" w:rsidP="003B18A5">
      <w:pPr>
        <w:pStyle w:val="ListParagraph"/>
        <w:widowControl/>
        <w:numPr>
          <w:ilvl w:val="4"/>
          <w:numId w:val="20"/>
        </w:numPr>
        <w:autoSpaceDE/>
        <w:autoSpaceDN/>
        <w:ind w:left="1080"/>
        <w:contextualSpacing/>
        <w:rPr>
          <w:rFonts w:ascii="Arial" w:eastAsiaTheme="minorEastAsia" w:hAnsi="Arial" w:cs="Arial"/>
          <w:sz w:val="24"/>
          <w:szCs w:val="24"/>
        </w:rPr>
      </w:pPr>
      <w:r>
        <w:rPr>
          <w:rFonts w:ascii="Arial" w:eastAsiaTheme="minorEastAsia" w:hAnsi="Arial" w:cs="Arial"/>
          <w:sz w:val="24"/>
          <w:szCs w:val="24"/>
        </w:rPr>
        <w:lastRenderedPageBreak/>
        <w:t xml:space="preserve">Certified Nursing Assistant, </w:t>
      </w:r>
      <w:r w:rsidR="0087514F" w:rsidRPr="0087514F">
        <w:rPr>
          <w:rFonts w:ascii="Arial" w:eastAsiaTheme="minorEastAsia" w:hAnsi="Arial" w:cs="Arial"/>
          <w:sz w:val="24"/>
          <w:szCs w:val="24"/>
        </w:rPr>
        <w:t>Registered Nurse, Licensed Practical Nurse, and/or Advanced Practice Nurse</w:t>
      </w:r>
      <w:r w:rsidR="0087514F">
        <w:rPr>
          <w:rFonts w:ascii="Arial" w:eastAsiaTheme="minorEastAsia" w:hAnsi="Arial" w:cs="Arial"/>
          <w:sz w:val="24"/>
          <w:szCs w:val="24"/>
        </w:rPr>
        <w:t>.</w:t>
      </w:r>
      <w:r w:rsidR="0087514F" w:rsidRPr="0087514F">
        <w:rPr>
          <w:rFonts w:ascii="Arial" w:eastAsiaTheme="minorEastAsia" w:hAnsi="Arial" w:cs="Arial"/>
          <w:sz w:val="24"/>
          <w:szCs w:val="24"/>
        </w:rPr>
        <w:t xml:space="preserve">  </w:t>
      </w:r>
    </w:p>
    <w:p w14:paraId="2561E323" w14:textId="7CEA4A7A" w:rsidR="0087514F" w:rsidRPr="0087514F" w:rsidRDefault="0087514F" w:rsidP="003B18A5">
      <w:pPr>
        <w:pStyle w:val="ListParagraph"/>
        <w:widowControl/>
        <w:numPr>
          <w:ilvl w:val="4"/>
          <w:numId w:val="20"/>
        </w:numPr>
        <w:autoSpaceDE/>
        <w:autoSpaceDN/>
        <w:ind w:left="1080"/>
        <w:contextualSpacing/>
        <w:rPr>
          <w:rFonts w:ascii="Arial" w:eastAsiaTheme="minorEastAsia" w:hAnsi="Arial" w:cs="Arial"/>
          <w:sz w:val="24"/>
          <w:szCs w:val="24"/>
        </w:rPr>
      </w:pPr>
      <w:r w:rsidRPr="0087514F">
        <w:rPr>
          <w:rFonts w:ascii="Arial" w:eastAsiaTheme="minorEastAsia" w:hAnsi="Arial" w:cs="Arial"/>
          <w:sz w:val="24"/>
          <w:szCs w:val="24"/>
        </w:rPr>
        <w:t>Medical Assistant</w:t>
      </w:r>
      <w:r>
        <w:rPr>
          <w:rFonts w:ascii="Arial" w:eastAsiaTheme="minorEastAsia" w:hAnsi="Arial" w:cs="Arial"/>
          <w:sz w:val="24"/>
          <w:szCs w:val="24"/>
        </w:rPr>
        <w:t>;</w:t>
      </w:r>
      <w:r w:rsidRPr="0087514F">
        <w:rPr>
          <w:rFonts w:ascii="Arial" w:eastAsiaTheme="minorEastAsia" w:hAnsi="Arial" w:cs="Arial"/>
          <w:sz w:val="24"/>
          <w:szCs w:val="24"/>
        </w:rPr>
        <w:t xml:space="preserve"> </w:t>
      </w:r>
    </w:p>
    <w:p w14:paraId="3753836B" w14:textId="433812FF" w:rsidR="0087514F" w:rsidRPr="0087514F" w:rsidRDefault="0087514F" w:rsidP="003B18A5">
      <w:pPr>
        <w:pStyle w:val="ListParagraph"/>
        <w:widowControl/>
        <w:numPr>
          <w:ilvl w:val="4"/>
          <w:numId w:val="20"/>
        </w:numPr>
        <w:autoSpaceDE/>
        <w:autoSpaceDN/>
        <w:ind w:left="1080"/>
        <w:contextualSpacing/>
        <w:rPr>
          <w:rFonts w:ascii="Arial" w:eastAsiaTheme="minorEastAsia" w:hAnsi="Arial" w:cs="Arial"/>
          <w:sz w:val="24"/>
          <w:szCs w:val="24"/>
        </w:rPr>
      </w:pPr>
      <w:r w:rsidRPr="0087514F">
        <w:rPr>
          <w:rFonts w:ascii="Arial" w:eastAsiaTheme="minorEastAsia" w:hAnsi="Arial" w:cs="Arial"/>
          <w:sz w:val="24"/>
          <w:szCs w:val="24"/>
        </w:rPr>
        <w:t>Medical Student</w:t>
      </w:r>
      <w:r>
        <w:rPr>
          <w:rFonts w:ascii="Arial" w:eastAsiaTheme="minorEastAsia" w:hAnsi="Arial" w:cs="Arial"/>
          <w:sz w:val="24"/>
          <w:szCs w:val="24"/>
        </w:rPr>
        <w:t>;</w:t>
      </w:r>
    </w:p>
    <w:p w14:paraId="19E56136" w14:textId="3E9CCA71" w:rsidR="0087514F" w:rsidRPr="0087514F" w:rsidRDefault="0087514F" w:rsidP="003B18A5">
      <w:pPr>
        <w:pStyle w:val="ListParagraph"/>
        <w:widowControl/>
        <w:numPr>
          <w:ilvl w:val="4"/>
          <w:numId w:val="20"/>
        </w:numPr>
        <w:autoSpaceDE/>
        <w:autoSpaceDN/>
        <w:ind w:left="1080"/>
        <w:contextualSpacing/>
        <w:rPr>
          <w:rFonts w:ascii="Arial" w:eastAsiaTheme="minorEastAsia" w:hAnsi="Arial" w:cs="Arial"/>
          <w:sz w:val="24"/>
          <w:szCs w:val="24"/>
        </w:rPr>
      </w:pPr>
      <w:r w:rsidRPr="0087514F">
        <w:rPr>
          <w:rFonts w:ascii="Arial" w:eastAsiaTheme="minorEastAsia" w:hAnsi="Arial" w:cs="Arial"/>
          <w:sz w:val="24"/>
          <w:szCs w:val="24"/>
        </w:rPr>
        <w:t xml:space="preserve">Resident </w:t>
      </w:r>
      <w:r>
        <w:rPr>
          <w:rFonts w:ascii="Arial" w:eastAsiaTheme="minorEastAsia" w:hAnsi="Arial" w:cs="Arial"/>
          <w:sz w:val="24"/>
          <w:szCs w:val="24"/>
        </w:rPr>
        <w:t>P</w:t>
      </w:r>
      <w:r w:rsidRPr="0087514F">
        <w:rPr>
          <w:rFonts w:ascii="Arial" w:eastAsiaTheme="minorEastAsia" w:hAnsi="Arial" w:cs="Arial"/>
          <w:sz w:val="24"/>
          <w:szCs w:val="24"/>
        </w:rPr>
        <w:t>hysician</w:t>
      </w:r>
      <w:r>
        <w:rPr>
          <w:rFonts w:ascii="Arial" w:eastAsiaTheme="minorEastAsia" w:hAnsi="Arial" w:cs="Arial"/>
          <w:sz w:val="24"/>
          <w:szCs w:val="24"/>
        </w:rPr>
        <w:t>;</w:t>
      </w:r>
    </w:p>
    <w:p w14:paraId="0FCF1715" w14:textId="200F1670" w:rsidR="0087514F" w:rsidRPr="0087514F" w:rsidRDefault="0087514F" w:rsidP="003B18A5">
      <w:pPr>
        <w:pStyle w:val="ListParagraph"/>
        <w:widowControl/>
        <w:numPr>
          <w:ilvl w:val="4"/>
          <w:numId w:val="20"/>
        </w:numPr>
        <w:autoSpaceDE/>
        <w:autoSpaceDN/>
        <w:ind w:left="1080"/>
        <w:contextualSpacing/>
        <w:rPr>
          <w:rFonts w:ascii="Arial" w:eastAsiaTheme="minorEastAsia" w:hAnsi="Arial" w:cs="Arial"/>
          <w:sz w:val="24"/>
          <w:szCs w:val="24"/>
        </w:rPr>
      </w:pPr>
      <w:r w:rsidRPr="7FD36ED3">
        <w:rPr>
          <w:rFonts w:ascii="Arial" w:eastAsiaTheme="minorEastAsia" w:hAnsi="Arial" w:cs="Arial"/>
          <w:sz w:val="24"/>
          <w:szCs w:val="24"/>
        </w:rPr>
        <w:t>Physician Assistant;</w:t>
      </w:r>
    </w:p>
    <w:p w14:paraId="0F5650AD" w14:textId="58F1C1F6" w:rsidR="7FD36ED3" w:rsidRDefault="7FD36ED3" w:rsidP="003B18A5">
      <w:pPr>
        <w:pStyle w:val="ListParagraph"/>
        <w:widowControl/>
        <w:numPr>
          <w:ilvl w:val="4"/>
          <w:numId w:val="20"/>
        </w:numPr>
        <w:ind w:left="1080"/>
        <w:rPr>
          <w:sz w:val="24"/>
          <w:szCs w:val="24"/>
        </w:rPr>
      </w:pPr>
      <w:r w:rsidRPr="7FD36ED3">
        <w:rPr>
          <w:rFonts w:ascii="Arial" w:eastAsiaTheme="minorEastAsia" w:hAnsi="Arial" w:cs="Arial"/>
          <w:sz w:val="24"/>
          <w:szCs w:val="24"/>
        </w:rPr>
        <w:t>Advanced Emergency Medical Technician and/or Paramedic</w:t>
      </w:r>
    </w:p>
    <w:p w14:paraId="16B53887" w14:textId="5DBDAF8B" w:rsidR="0087514F" w:rsidRPr="0087514F" w:rsidRDefault="0087514F" w:rsidP="003B18A5">
      <w:pPr>
        <w:pStyle w:val="ListParagraph"/>
        <w:widowControl/>
        <w:numPr>
          <w:ilvl w:val="4"/>
          <w:numId w:val="20"/>
        </w:numPr>
        <w:autoSpaceDE/>
        <w:autoSpaceDN/>
        <w:ind w:left="1080"/>
        <w:contextualSpacing/>
        <w:rPr>
          <w:rFonts w:ascii="Arial" w:eastAsiaTheme="minorEastAsia" w:hAnsi="Arial" w:cs="Arial"/>
          <w:sz w:val="24"/>
          <w:szCs w:val="24"/>
        </w:rPr>
      </w:pPr>
      <w:r w:rsidRPr="7FD36ED3">
        <w:rPr>
          <w:rFonts w:ascii="Arial" w:eastAsiaTheme="minorEastAsia" w:hAnsi="Arial" w:cs="Arial"/>
          <w:sz w:val="24"/>
          <w:szCs w:val="24"/>
        </w:rPr>
        <w:t>Licensed Clinical Social Worker</w:t>
      </w:r>
      <w:r w:rsidR="004400A8" w:rsidRPr="7FD36ED3">
        <w:rPr>
          <w:rFonts w:ascii="Arial" w:eastAsiaTheme="minorEastAsia" w:hAnsi="Arial" w:cs="Arial"/>
          <w:sz w:val="24"/>
          <w:szCs w:val="24"/>
        </w:rPr>
        <w:t xml:space="preserve"> or Master </w:t>
      </w:r>
      <w:r w:rsidRPr="7FD36ED3">
        <w:rPr>
          <w:rFonts w:ascii="Arial" w:eastAsiaTheme="minorEastAsia" w:hAnsi="Arial" w:cs="Arial"/>
          <w:sz w:val="24"/>
          <w:szCs w:val="24"/>
        </w:rPr>
        <w:t>S</w:t>
      </w:r>
      <w:r w:rsidR="004400A8" w:rsidRPr="7FD36ED3">
        <w:rPr>
          <w:rFonts w:ascii="Arial" w:eastAsiaTheme="minorEastAsia" w:hAnsi="Arial" w:cs="Arial"/>
          <w:sz w:val="24"/>
          <w:szCs w:val="24"/>
        </w:rPr>
        <w:t xml:space="preserve">ocial </w:t>
      </w:r>
      <w:r w:rsidRPr="7FD36ED3">
        <w:rPr>
          <w:rFonts w:ascii="Arial" w:eastAsiaTheme="minorEastAsia" w:hAnsi="Arial" w:cs="Arial"/>
          <w:sz w:val="24"/>
          <w:szCs w:val="24"/>
        </w:rPr>
        <w:t>W</w:t>
      </w:r>
      <w:r w:rsidR="004400A8" w:rsidRPr="7FD36ED3">
        <w:rPr>
          <w:rFonts w:ascii="Arial" w:eastAsiaTheme="minorEastAsia" w:hAnsi="Arial" w:cs="Arial"/>
          <w:sz w:val="24"/>
          <w:szCs w:val="24"/>
        </w:rPr>
        <w:t>ork</w:t>
      </w:r>
      <w:r w:rsidRPr="7FD36ED3">
        <w:rPr>
          <w:rFonts w:ascii="Arial" w:eastAsiaTheme="minorEastAsia" w:hAnsi="Arial" w:cs="Arial"/>
          <w:sz w:val="24"/>
          <w:szCs w:val="24"/>
        </w:rPr>
        <w:t>;</w:t>
      </w:r>
    </w:p>
    <w:p w14:paraId="42F1CC9F" w14:textId="488FC3BE" w:rsidR="0087514F" w:rsidRPr="0087514F" w:rsidRDefault="0087514F" w:rsidP="003B18A5">
      <w:pPr>
        <w:pStyle w:val="ListParagraph"/>
        <w:widowControl/>
        <w:numPr>
          <w:ilvl w:val="4"/>
          <w:numId w:val="20"/>
        </w:numPr>
        <w:autoSpaceDE/>
        <w:autoSpaceDN/>
        <w:ind w:left="1080"/>
        <w:contextualSpacing/>
        <w:rPr>
          <w:sz w:val="24"/>
          <w:szCs w:val="24"/>
        </w:rPr>
      </w:pPr>
      <w:r w:rsidRPr="7FD36ED3">
        <w:rPr>
          <w:rFonts w:ascii="Arial" w:eastAsiaTheme="minorEastAsia" w:hAnsi="Arial" w:cs="Arial"/>
          <w:sz w:val="24"/>
          <w:szCs w:val="24"/>
        </w:rPr>
        <w:t>Dentist, Dental Assistant, Dental Therapist and/or Dental Hygienist;</w:t>
      </w:r>
    </w:p>
    <w:p w14:paraId="322C5883" w14:textId="2C04F1F6" w:rsidR="0087514F" w:rsidRPr="0087514F" w:rsidRDefault="0087514F" w:rsidP="003B18A5">
      <w:pPr>
        <w:pStyle w:val="ListParagraph"/>
        <w:widowControl/>
        <w:numPr>
          <w:ilvl w:val="4"/>
          <w:numId w:val="20"/>
        </w:numPr>
        <w:autoSpaceDE/>
        <w:autoSpaceDN/>
        <w:ind w:left="1080"/>
        <w:contextualSpacing/>
        <w:rPr>
          <w:rFonts w:ascii="Arial" w:eastAsiaTheme="minorEastAsia" w:hAnsi="Arial" w:cs="Arial"/>
          <w:sz w:val="24"/>
          <w:szCs w:val="24"/>
        </w:rPr>
      </w:pPr>
      <w:r w:rsidRPr="7FD36ED3">
        <w:rPr>
          <w:rFonts w:ascii="Arial" w:eastAsiaTheme="minorEastAsia" w:hAnsi="Arial" w:cs="Arial"/>
          <w:sz w:val="24"/>
          <w:szCs w:val="24"/>
        </w:rPr>
        <w:t>Physical Therapist;</w:t>
      </w:r>
    </w:p>
    <w:p w14:paraId="6A4C717A" w14:textId="04089EE8" w:rsidR="0087514F" w:rsidRPr="0087514F" w:rsidRDefault="0087514F" w:rsidP="003B18A5">
      <w:pPr>
        <w:pStyle w:val="ListParagraph"/>
        <w:widowControl/>
        <w:numPr>
          <w:ilvl w:val="4"/>
          <w:numId w:val="20"/>
        </w:numPr>
        <w:autoSpaceDE/>
        <w:autoSpaceDN/>
        <w:ind w:left="1080"/>
        <w:contextualSpacing/>
        <w:rPr>
          <w:rFonts w:ascii="Arial" w:eastAsiaTheme="minorEastAsia" w:hAnsi="Arial" w:cs="Arial"/>
          <w:sz w:val="24"/>
          <w:szCs w:val="24"/>
        </w:rPr>
      </w:pPr>
      <w:r w:rsidRPr="7FD36ED3">
        <w:rPr>
          <w:rFonts w:ascii="Arial" w:eastAsiaTheme="minorEastAsia" w:hAnsi="Arial" w:cs="Arial"/>
          <w:sz w:val="24"/>
          <w:szCs w:val="24"/>
        </w:rPr>
        <w:t>Respiratory Therapist; and/or</w:t>
      </w:r>
    </w:p>
    <w:p w14:paraId="2E940D9A" w14:textId="3F039A9C" w:rsidR="0087514F" w:rsidRDefault="0087514F" w:rsidP="003B18A5">
      <w:pPr>
        <w:pStyle w:val="ListParagraph"/>
        <w:widowControl/>
        <w:numPr>
          <w:ilvl w:val="4"/>
          <w:numId w:val="20"/>
        </w:numPr>
        <w:autoSpaceDE/>
        <w:autoSpaceDN/>
        <w:ind w:left="1080"/>
        <w:contextualSpacing/>
        <w:rPr>
          <w:rFonts w:ascii="Arial" w:eastAsiaTheme="minorEastAsia" w:hAnsi="Arial" w:cs="Arial"/>
          <w:sz w:val="24"/>
          <w:szCs w:val="24"/>
        </w:rPr>
      </w:pPr>
      <w:r w:rsidRPr="7FD36ED3">
        <w:rPr>
          <w:rFonts w:ascii="Arial" w:eastAsiaTheme="minorEastAsia" w:hAnsi="Arial" w:cs="Arial"/>
          <w:sz w:val="24"/>
          <w:szCs w:val="24"/>
        </w:rPr>
        <w:t xml:space="preserve">Occupational Therapist. </w:t>
      </w:r>
    </w:p>
    <w:p w14:paraId="2C3E2463" w14:textId="77777777" w:rsidR="003C5091" w:rsidRDefault="003C5091" w:rsidP="003C5091">
      <w:pPr>
        <w:widowControl/>
        <w:autoSpaceDE/>
        <w:autoSpaceDN/>
        <w:rPr>
          <w:rFonts w:ascii="Arial" w:eastAsiaTheme="minorEastAsia" w:hAnsi="Arial" w:cs="Arial"/>
          <w:b/>
          <w:bCs/>
          <w:sz w:val="24"/>
          <w:szCs w:val="24"/>
          <w:u w:val="single"/>
        </w:rPr>
      </w:pPr>
    </w:p>
    <w:p w14:paraId="48356A62" w14:textId="4A214E90" w:rsidR="21A7DCFC" w:rsidRPr="00655D4B" w:rsidRDefault="21A7DCFC" w:rsidP="003B18A5">
      <w:pPr>
        <w:pStyle w:val="ListParagraph"/>
        <w:widowControl/>
        <w:numPr>
          <w:ilvl w:val="6"/>
          <w:numId w:val="7"/>
        </w:numPr>
        <w:autoSpaceDE/>
        <w:autoSpaceDN/>
        <w:ind w:left="360"/>
        <w:rPr>
          <w:rFonts w:ascii="Arial" w:eastAsia="Arial" w:hAnsi="Arial" w:cs="Arial"/>
          <w:b/>
          <w:bCs/>
          <w:sz w:val="24"/>
          <w:szCs w:val="24"/>
        </w:rPr>
      </w:pPr>
      <w:r w:rsidRPr="003C5091">
        <w:rPr>
          <w:rFonts w:ascii="Arial" w:eastAsiaTheme="minorEastAsia" w:hAnsi="Arial" w:cs="Arial"/>
          <w:b/>
          <w:bCs/>
          <w:sz w:val="24"/>
          <w:szCs w:val="24"/>
          <w:u w:val="single"/>
        </w:rPr>
        <w:t>Program Design</w:t>
      </w:r>
      <w:r w:rsidRPr="003C5091">
        <w:rPr>
          <w:rFonts w:ascii="Arial" w:eastAsiaTheme="minorEastAsia" w:hAnsi="Arial" w:cs="Arial"/>
          <w:b/>
          <w:bCs/>
          <w:sz w:val="24"/>
          <w:szCs w:val="24"/>
        </w:rPr>
        <w:t xml:space="preserve"> </w:t>
      </w:r>
    </w:p>
    <w:p w14:paraId="7ACFD47C" w14:textId="77777777" w:rsidR="00655D4B" w:rsidRPr="003C5091" w:rsidRDefault="00655D4B" w:rsidP="00655D4B">
      <w:pPr>
        <w:pStyle w:val="ListParagraph"/>
        <w:widowControl/>
        <w:autoSpaceDE/>
        <w:autoSpaceDN/>
        <w:ind w:left="360"/>
        <w:rPr>
          <w:rFonts w:ascii="Arial" w:eastAsia="Arial" w:hAnsi="Arial" w:cs="Arial"/>
          <w:b/>
          <w:bCs/>
          <w:sz w:val="24"/>
          <w:szCs w:val="24"/>
        </w:rPr>
      </w:pPr>
    </w:p>
    <w:p w14:paraId="35D50A2F" w14:textId="77777777" w:rsidR="00E02AC0" w:rsidRPr="00842D95" w:rsidRDefault="3CA73AC8" w:rsidP="003B18A5">
      <w:pPr>
        <w:pStyle w:val="ListParagraph"/>
        <w:widowControl/>
        <w:numPr>
          <w:ilvl w:val="1"/>
          <w:numId w:val="13"/>
        </w:numPr>
        <w:autoSpaceDE/>
        <w:autoSpaceDN/>
        <w:ind w:left="720"/>
        <w:contextualSpacing/>
        <w:rPr>
          <w:rFonts w:ascii="Arial" w:eastAsia="Arial" w:hAnsi="Arial" w:cs="Arial"/>
          <w:b/>
          <w:bCs/>
          <w:sz w:val="24"/>
          <w:szCs w:val="24"/>
        </w:rPr>
      </w:pPr>
      <w:r w:rsidRPr="0C47B178">
        <w:rPr>
          <w:rFonts w:ascii="Arial" w:eastAsiaTheme="minorEastAsia" w:hAnsi="Arial" w:cs="Arial"/>
          <w:b/>
          <w:bCs/>
          <w:sz w:val="24"/>
          <w:szCs w:val="24"/>
        </w:rPr>
        <w:t xml:space="preserve">Rural Clinical Preceptorship Programs: </w:t>
      </w:r>
    </w:p>
    <w:p w14:paraId="16CAF376" w14:textId="522ABAE4" w:rsidR="003505A3" w:rsidRDefault="532AF5D6" w:rsidP="004F76E3">
      <w:pPr>
        <w:pStyle w:val="ListParagraph"/>
        <w:widowControl/>
        <w:autoSpaceDE/>
        <w:autoSpaceDN/>
        <w:contextualSpacing/>
        <w:rPr>
          <w:rFonts w:ascii="Arial" w:eastAsia="Arial" w:hAnsi="Arial" w:cs="Arial"/>
          <w:b/>
          <w:bCs/>
          <w:sz w:val="24"/>
          <w:szCs w:val="24"/>
        </w:rPr>
      </w:pPr>
      <w:r w:rsidRPr="0C47B178">
        <w:rPr>
          <w:rFonts w:ascii="Arial" w:eastAsiaTheme="minorEastAsia" w:hAnsi="Arial" w:cs="Arial"/>
          <w:sz w:val="24"/>
          <w:szCs w:val="24"/>
        </w:rPr>
        <w:t>Provide financial s</w:t>
      </w:r>
      <w:r w:rsidR="0AE8CC23" w:rsidRPr="0C47B178">
        <w:rPr>
          <w:rFonts w:ascii="Arial" w:eastAsiaTheme="minorEastAsia" w:hAnsi="Arial" w:cs="Arial"/>
          <w:sz w:val="24"/>
          <w:szCs w:val="24"/>
        </w:rPr>
        <w:t xml:space="preserve">upport </w:t>
      </w:r>
      <w:r w:rsidRPr="0C47B178">
        <w:rPr>
          <w:rFonts w:ascii="Arial" w:eastAsiaTheme="minorEastAsia" w:hAnsi="Arial" w:cs="Arial"/>
          <w:sz w:val="24"/>
          <w:szCs w:val="24"/>
        </w:rPr>
        <w:t xml:space="preserve">for </w:t>
      </w:r>
      <w:r w:rsidR="004400A8" w:rsidRPr="004400A8">
        <w:rPr>
          <w:rFonts w:ascii="Arial" w:eastAsiaTheme="minorEastAsia" w:hAnsi="Arial" w:cs="Arial"/>
          <w:sz w:val="24"/>
          <w:szCs w:val="24"/>
        </w:rPr>
        <w:t xml:space="preserve">new </w:t>
      </w:r>
      <w:r w:rsidR="000B054E">
        <w:rPr>
          <w:rFonts w:ascii="Arial" w:eastAsiaTheme="minorEastAsia" w:hAnsi="Arial" w:cs="Arial"/>
          <w:sz w:val="24"/>
          <w:szCs w:val="24"/>
        </w:rPr>
        <w:t>R</w:t>
      </w:r>
      <w:r w:rsidR="0AE8CC23" w:rsidRPr="004400A8">
        <w:rPr>
          <w:rFonts w:ascii="Arial" w:eastAsiaTheme="minorEastAsia" w:hAnsi="Arial" w:cs="Arial"/>
          <w:sz w:val="24"/>
          <w:szCs w:val="24"/>
        </w:rPr>
        <w:t xml:space="preserve">ural </w:t>
      </w:r>
      <w:r w:rsidR="008F2930">
        <w:rPr>
          <w:rFonts w:ascii="Arial" w:eastAsiaTheme="minorEastAsia" w:hAnsi="Arial" w:cs="Arial"/>
          <w:sz w:val="24"/>
          <w:szCs w:val="24"/>
        </w:rPr>
        <w:t>C</w:t>
      </w:r>
      <w:r w:rsidR="0AE8CC23" w:rsidRPr="004400A8">
        <w:rPr>
          <w:rFonts w:ascii="Arial" w:eastAsiaTheme="minorEastAsia" w:hAnsi="Arial" w:cs="Arial"/>
          <w:sz w:val="24"/>
          <w:szCs w:val="24"/>
        </w:rPr>
        <w:t xml:space="preserve">linical </w:t>
      </w:r>
      <w:r w:rsidR="000B054E">
        <w:rPr>
          <w:rFonts w:ascii="Arial" w:eastAsiaTheme="minorEastAsia" w:hAnsi="Arial" w:cs="Arial"/>
          <w:sz w:val="24"/>
          <w:szCs w:val="24"/>
        </w:rPr>
        <w:t>P</w:t>
      </w:r>
      <w:r w:rsidR="0AE8CC23" w:rsidRPr="004400A8">
        <w:rPr>
          <w:rFonts w:ascii="Arial" w:eastAsiaTheme="minorEastAsia" w:hAnsi="Arial" w:cs="Arial"/>
          <w:sz w:val="24"/>
          <w:szCs w:val="24"/>
        </w:rPr>
        <w:t>receptorship programs</w:t>
      </w:r>
      <w:r w:rsidR="0AE8CC23" w:rsidRPr="0C47B178">
        <w:rPr>
          <w:rFonts w:ascii="Arial" w:eastAsiaTheme="minorEastAsia" w:hAnsi="Arial" w:cs="Arial"/>
          <w:sz w:val="24"/>
          <w:szCs w:val="24"/>
        </w:rPr>
        <w:t xml:space="preserve">, and/or develop and implement new </w:t>
      </w:r>
      <w:r w:rsidR="000B054E">
        <w:rPr>
          <w:rFonts w:ascii="Arial" w:eastAsiaTheme="minorEastAsia" w:hAnsi="Arial" w:cs="Arial"/>
          <w:sz w:val="24"/>
          <w:szCs w:val="24"/>
        </w:rPr>
        <w:t>R</w:t>
      </w:r>
      <w:r w:rsidR="0AE8CC23" w:rsidRPr="0C47B178">
        <w:rPr>
          <w:rFonts w:ascii="Arial" w:eastAsiaTheme="minorEastAsia" w:hAnsi="Arial" w:cs="Arial"/>
          <w:sz w:val="24"/>
          <w:szCs w:val="24"/>
        </w:rPr>
        <w:t xml:space="preserve">ural </w:t>
      </w:r>
      <w:r w:rsidR="008F2930">
        <w:rPr>
          <w:rFonts w:ascii="Arial" w:eastAsiaTheme="minorEastAsia" w:hAnsi="Arial" w:cs="Arial"/>
          <w:sz w:val="24"/>
          <w:szCs w:val="24"/>
        </w:rPr>
        <w:t>C</w:t>
      </w:r>
      <w:r w:rsidR="0AE8CC23" w:rsidRPr="0C47B178">
        <w:rPr>
          <w:rFonts w:ascii="Arial" w:eastAsiaTheme="minorEastAsia" w:hAnsi="Arial" w:cs="Arial"/>
          <w:sz w:val="24"/>
          <w:szCs w:val="24"/>
        </w:rPr>
        <w:t xml:space="preserve">linical </w:t>
      </w:r>
      <w:r w:rsidR="000B054E">
        <w:rPr>
          <w:rFonts w:ascii="Arial" w:eastAsiaTheme="minorEastAsia" w:hAnsi="Arial" w:cs="Arial"/>
          <w:sz w:val="24"/>
          <w:szCs w:val="24"/>
        </w:rPr>
        <w:t>P</w:t>
      </w:r>
      <w:r w:rsidR="0AE8CC23" w:rsidRPr="0C47B178">
        <w:rPr>
          <w:rFonts w:ascii="Arial" w:eastAsiaTheme="minorEastAsia" w:hAnsi="Arial" w:cs="Arial"/>
          <w:sz w:val="24"/>
          <w:szCs w:val="24"/>
        </w:rPr>
        <w:t>receptorship programs for healthcare professionals</w:t>
      </w:r>
      <w:r w:rsidR="003A28FE" w:rsidRPr="0C47B178">
        <w:rPr>
          <w:rFonts w:ascii="Arial" w:eastAsiaTheme="minorEastAsia" w:hAnsi="Arial" w:cs="Arial"/>
          <w:sz w:val="24"/>
          <w:szCs w:val="24"/>
        </w:rPr>
        <w:t>.</w:t>
      </w:r>
    </w:p>
    <w:p w14:paraId="1D79FE64" w14:textId="24CFBBA4" w:rsidR="00E02AC0" w:rsidRPr="00842D95" w:rsidRDefault="7D75FF1B" w:rsidP="003B18A5">
      <w:pPr>
        <w:pStyle w:val="ListParagraph"/>
        <w:widowControl/>
        <w:numPr>
          <w:ilvl w:val="1"/>
          <w:numId w:val="13"/>
        </w:numPr>
        <w:ind w:left="720"/>
        <w:rPr>
          <w:rFonts w:ascii="Arial" w:eastAsia="Arial" w:hAnsi="Arial" w:cs="Arial"/>
          <w:b/>
          <w:bCs/>
          <w:sz w:val="24"/>
          <w:szCs w:val="24"/>
        </w:rPr>
      </w:pPr>
      <w:r w:rsidRPr="21A7DCFC">
        <w:rPr>
          <w:rFonts w:ascii="Arial" w:eastAsiaTheme="minorEastAsia" w:hAnsi="Arial" w:cs="Arial"/>
          <w:b/>
          <w:bCs/>
          <w:sz w:val="24"/>
          <w:szCs w:val="24"/>
        </w:rPr>
        <w:t xml:space="preserve">Rural </w:t>
      </w:r>
      <w:r w:rsidR="00D70AC3" w:rsidRPr="00D70AC3">
        <w:rPr>
          <w:rFonts w:ascii="Arial" w:eastAsiaTheme="minorEastAsia" w:hAnsi="Arial" w:cs="Arial"/>
          <w:b/>
          <w:bCs/>
          <w:sz w:val="24"/>
          <w:szCs w:val="24"/>
        </w:rPr>
        <w:t xml:space="preserve">Graduate Medical Education </w:t>
      </w:r>
      <w:r w:rsidR="00D70AC3">
        <w:rPr>
          <w:rFonts w:ascii="Arial" w:eastAsiaTheme="minorEastAsia" w:hAnsi="Arial" w:cs="Arial"/>
          <w:b/>
          <w:bCs/>
          <w:sz w:val="24"/>
          <w:szCs w:val="24"/>
        </w:rPr>
        <w:t>(</w:t>
      </w:r>
      <w:r w:rsidRPr="21A7DCFC">
        <w:rPr>
          <w:rFonts w:ascii="Arial" w:eastAsiaTheme="minorEastAsia" w:hAnsi="Arial" w:cs="Arial"/>
          <w:b/>
          <w:bCs/>
          <w:sz w:val="24"/>
          <w:szCs w:val="24"/>
        </w:rPr>
        <w:t>GME</w:t>
      </w:r>
      <w:r w:rsidR="00D70AC3">
        <w:rPr>
          <w:rFonts w:ascii="Arial" w:eastAsiaTheme="minorEastAsia" w:hAnsi="Arial" w:cs="Arial"/>
          <w:b/>
          <w:bCs/>
          <w:sz w:val="24"/>
          <w:szCs w:val="24"/>
        </w:rPr>
        <w:t>)</w:t>
      </w:r>
      <w:r w:rsidRPr="21A7DCFC">
        <w:rPr>
          <w:rFonts w:ascii="Arial" w:eastAsiaTheme="minorEastAsia" w:hAnsi="Arial" w:cs="Arial"/>
          <w:b/>
          <w:bCs/>
          <w:sz w:val="24"/>
          <w:szCs w:val="24"/>
        </w:rPr>
        <w:t xml:space="preserve"> Programs</w:t>
      </w:r>
      <w:r w:rsidR="62F0E53D" w:rsidRPr="21A7DCFC">
        <w:rPr>
          <w:rFonts w:ascii="Arial" w:eastAsiaTheme="minorEastAsia" w:hAnsi="Arial" w:cs="Arial"/>
          <w:b/>
          <w:bCs/>
          <w:sz w:val="24"/>
          <w:szCs w:val="24"/>
        </w:rPr>
        <w:t>:</w:t>
      </w:r>
      <w:r w:rsidR="62F0E53D" w:rsidRPr="21A7DCFC">
        <w:rPr>
          <w:rFonts w:ascii="Arial" w:eastAsiaTheme="minorEastAsia" w:hAnsi="Arial" w:cs="Arial"/>
          <w:sz w:val="24"/>
          <w:szCs w:val="24"/>
        </w:rPr>
        <w:t xml:space="preserve"> </w:t>
      </w:r>
    </w:p>
    <w:p w14:paraId="2CEAE7E1" w14:textId="33786AE1" w:rsidR="00382B7B" w:rsidRDefault="62F0E53D" w:rsidP="004F76E3">
      <w:pPr>
        <w:pStyle w:val="ListParagraph"/>
        <w:widowControl/>
        <w:rPr>
          <w:rFonts w:eastAsia="Arial"/>
          <w:b/>
          <w:bCs/>
          <w:u w:val="single"/>
        </w:rPr>
      </w:pPr>
      <w:r w:rsidRPr="21A7DCFC">
        <w:rPr>
          <w:rFonts w:ascii="Arial" w:eastAsiaTheme="minorEastAsia" w:hAnsi="Arial" w:cs="Arial"/>
          <w:sz w:val="24"/>
          <w:szCs w:val="24"/>
        </w:rPr>
        <w:t xml:space="preserve">Convene </w:t>
      </w:r>
      <w:r w:rsidR="2E883696" w:rsidRPr="21A7DCFC">
        <w:rPr>
          <w:rFonts w:ascii="Arial" w:eastAsiaTheme="minorEastAsia" w:hAnsi="Arial" w:cs="Arial"/>
          <w:sz w:val="24"/>
          <w:szCs w:val="24"/>
        </w:rPr>
        <w:t xml:space="preserve">relevant partners </w:t>
      </w:r>
      <w:r w:rsidRPr="21A7DCFC">
        <w:rPr>
          <w:rFonts w:ascii="Arial" w:eastAsiaTheme="minorEastAsia" w:hAnsi="Arial" w:cs="Arial"/>
          <w:sz w:val="24"/>
          <w:szCs w:val="24"/>
        </w:rPr>
        <w:t>to expand an existing GME program by developing (or expanding) a Rural</w:t>
      </w:r>
      <w:r w:rsidR="004400A8">
        <w:rPr>
          <w:rFonts w:ascii="Arial" w:eastAsiaTheme="minorEastAsia" w:hAnsi="Arial" w:cs="Arial"/>
          <w:sz w:val="24"/>
          <w:szCs w:val="24"/>
        </w:rPr>
        <w:t xml:space="preserve"> Training</w:t>
      </w:r>
      <w:r w:rsidRPr="21A7DCFC">
        <w:rPr>
          <w:rFonts w:ascii="Arial" w:eastAsiaTheme="minorEastAsia" w:hAnsi="Arial" w:cs="Arial"/>
          <w:sz w:val="24"/>
          <w:szCs w:val="24"/>
        </w:rPr>
        <w:t xml:space="preserve"> Track Program through a recognized Sponsoring Institution, or by developing a new Rural GME program.</w:t>
      </w:r>
    </w:p>
    <w:p w14:paraId="6FA574EA" w14:textId="77777777" w:rsidR="009251AA" w:rsidRPr="001D2A43" w:rsidRDefault="009251AA" w:rsidP="002C74D7">
      <w:pPr>
        <w:pStyle w:val="ListParagraph"/>
        <w:widowControl/>
        <w:ind w:left="1080"/>
        <w:rPr>
          <w:rFonts w:eastAsia="Arial"/>
          <w:b/>
          <w:bCs/>
          <w:u w:val="single"/>
        </w:rPr>
      </w:pPr>
    </w:p>
    <w:p w14:paraId="1BE3F4F2" w14:textId="6922F7BE" w:rsidR="00D70AC3" w:rsidRPr="00842D95" w:rsidRDefault="00007C07" w:rsidP="003B18A5">
      <w:pPr>
        <w:pStyle w:val="ListParagraph"/>
        <w:widowControl/>
        <w:numPr>
          <w:ilvl w:val="0"/>
          <w:numId w:val="24"/>
        </w:numPr>
        <w:autoSpaceDE/>
        <w:autoSpaceDN/>
        <w:ind w:left="360"/>
        <w:contextualSpacing/>
        <w:rPr>
          <w:rFonts w:ascii="Arial" w:eastAsia="Arial" w:hAnsi="Arial" w:cs="Arial"/>
          <w:b/>
          <w:sz w:val="24"/>
          <w:szCs w:val="24"/>
          <w:u w:val="single"/>
        </w:rPr>
      </w:pPr>
      <w:r w:rsidRPr="00842D95">
        <w:rPr>
          <w:rFonts w:ascii="Arial" w:eastAsiaTheme="minorEastAsia" w:hAnsi="Arial" w:cs="Arial"/>
          <w:b/>
          <w:bCs/>
          <w:sz w:val="24"/>
          <w:szCs w:val="24"/>
          <w:u w:val="single"/>
        </w:rPr>
        <w:t>Diversity, Equity</w:t>
      </w:r>
      <w:r w:rsidR="00E103A4">
        <w:rPr>
          <w:rFonts w:ascii="Arial" w:eastAsiaTheme="minorEastAsia" w:hAnsi="Arial" w:cs="Arial"/>
          <w:b/>
          <w:bCs/>
          <w:sz w:val="24"/>
          <w:szCs w:val="24"/>
          <w:u w:val="single"/>
        </w:rPr>
        <w:t>,</w:t>
      </w:r>
      <w:r w:rsidRPr="00842D95">
        <w:rPr>
          <w:rFonts w:ascii="Arial" w:eastAsiaTheme="minorEastAsia" w:hAnsi="Arial" w:cs="Arial"/>
          <w:b/>
          <w:bCs/>
          <w:sz w:val="24"/>
          <w:szCs w:val="24"/>
          <w:u w:val="single"/>
        </w:rPr>
        <w:t xml:space="preserve"> and Inclusion Plan (DEI</w:t>
      </w:r>
      <w:r w:rsidR="7E6830EF" w:rsidRPr="00842D95">
        <w:rPr>
          <w:rFonts w:ascii="Arial" w:eastAsiaTheme="minorEastAsia" w:hAnsi="Arial" w:cs="Arial"/>
          <w:b/>
          <w:bCs/>
          <w:sz w:val="24"/>
          <w:szCs w:val="24"/>
          <w:u w:val="single"/>
        </w:rPr>
        <w:t>)</w:t>
      </w:r>
      <w:r w:rsidRPr="00842D95">
        <w:rPr>
          <w:rFonts w:ascii="Arial" w:eastAsiaTheme="minorEastAsia" w:hAnsi="Arial" w:cs="Arial"/>
          <w:b/>
          <w:bCs/>
          <w:sz w:val="24"/>
          <w:szCs w:val="24"/>
          <w:u w:val="single"/>
        </w:rPr>
        <w:t xml:space="preserve"> </w:t>
      </w:r>
    </w:p>
    <w:p w14:paraId="55826DFC" w14:textId="77777777" w:rsidR="00E103A4" w:rsidRDefault="00E103A4" w:rsidP="00D70AC3">
      <w:pPr>
        <w:pStyle w:val="ListParagraph"/>
        <w:widowControl/>
        <w:autoSpaceDE/>
        <w:autoSpaceDN/>
        <w:ind w:left="360"/>
        <w:contextualSpacing/>
        <w:rPr>
          <w:rFonts w:ascii="Arial" w:eastAsiaTheme="minorEastAsia" w:hAnsi="Arial" w:cs="Arial"/>
          <w:sz w:val="24"/>
          <w:szCs w:val="24"/>
        </w:rPr>
      </w:pPr>
    </w:p>
    <w:p w14:paraId="69FEC51B" w14:textId="5434BD41" w:rsidR="00E103A4" w:rsidRPr="00842D95" w:rsidRDefault="00E103A4" w:rsidP="003B18A5">
      <w:pPr>
        <w:pStyle w:val="ListParagraph"/>
        <w:widowControl/>
        <w:numPr>
          <w:ilvl w:val="0"/>
          <w:numId w:val="17"/>
        </w:numPr>
        <w:autoSpaceDE/>
        <w:autoSpaceDN/>
        <w:ind w:left="720"/>
        <w:contextualSpacing/>
        <w:rPr>
          <w:rFonts w:ascii="Arial" w:eastAsia="Arial" w:hAnsi="Arial" w:cs="Arial"/>
          <w:b/>
          <w:sz w:val="24"/>
          <w:szCs w:val="24"/>
        </w:rPr>
      </w:pPr>
      <w:r>
        <w:rPr>
          <w:rFonts w:ascii="Arial" w:eastAsiaTheme="minorEastAsia" w:hAnsi="Arial" w:cs="Arial"/>
          <w:sz w:val="24"/>
          <w:szCs w:val="24"/>
        </w:rPr>
        <w:t>I</w:t>
      </w:r>
      <w:r w:rsidR="00007C07" w:rsidRPr="00842D95">
        <w:rPr>
          <w:rFonts w:ascii="Arial" w:eastAsiaTheme="minorEastAsia" w:hAnsi="Arial" w:cs="Arial"/>
          <w:sz w:val="24"/>
          <w:szCs w:val="24"/>
        </w:rPr>
        <w:t>ncreas</w:t>
      </w:r>
      <w:r>
        <w:rPr>
          <w:rFonts w:ascii="Arial" w:eastAsiaTheme="minorEastAsia" w:hAnsi="Arial" w:cs="Arial"/>
          <w:sz w:val="24"/>
          <w:szCs w:val="24"/>
        </w:rPr>
        <w:t>e</w:t>
      </w:r>
      <w:r w:rsidR="00007C07" w:rsidRPr="00842D95">
        <w:rPr>
          <w:rFonts w:ascii="Arial" w:eastAsiaTheme="minorEastAsia" w:hAnsi="Arial" w:cs="Arial"/>
          <w:sz w:val="24"/>
          <w:szCs w:val="24"/>
        </w:rPr>
        <w:t xml:space="preserve"> </w:t>
      </w:r>
      <w:r w:rsidR="00007C07" w:rsidRPr="00842D95">
        <w:rPr>
          <w:rFonts w:ascii="Arial" w:eastAsia="Arial" w:hAnsi="Arial" w:cs="Arial"/>
          <w:sz w:val="24"/>
          <w:szCs w:val="24"/>
        </w:rPr>
        <w:t>the number of under-represented individuals</w:t>
      </w:r>
      <w:r w:rsidR="00007C07" w:rsidRPr="00842D95">
        <w:rPr>
          <w:rFonts w:ascii="Arial" w:eastAsia="Arial" w:hAnsi="Arial" w:cs="Arial"/>
          <w:b/>
          <w:bCs/>
          <w:sz w:val="24"/>
          <w:szCs w:val="24"/>
        </w:rPr>
        <w:t xml:space="preserve"> </w:t>
      </w:r>
      <w:r w:rsidR="00007C07" w:rsidRPr="00842D95">
        <w:rPr>
          <w:rFonts w:ascii="Arial" w:eastAsia="Arial" w:hAnsi="Arial" w:cs="Arial"/>
          <w:sz w:val="24"/>
          <w:szCs w:val="24"/>
        </w:rPr>
        <w:t xml:space="preserve">participating as learners and/or </w:t>
      </w:r>
      <w:r w:rsidR="008F2930">
        <w:rPr>
          <w:rFonts w:ascii="Arial" w:eastAsia="Arial" w:hAnsi="Arial" w:cs="Arial"/>
          <w:sz w:val="24"/>
          <w:szCs w:val="24"/>
        </w:rPr>
        <w:t>C</w:t>
      </w:r>
      <w:r w:rsidR="00007C07" w:rsidRPr="00842D95">
        <w:rPr>
          <w:rFonts w:ascii="Arial" w:eastAsia="Arial" w:hAnsi="Arial" w:cs="Arial"/>
          <w:sz w:val="24"/>
          <w:szCs w:val="24"/>
        </w:rPr>
        <w:t xml:space="preserve">linical </w:t>
      </w:r>
      <w:r w:rsidR="000B054E">
        <w:rPr>
          <w:rFonts w:ascii="Arial" w:eastAsia="Arial" w:hAnsi="Arial" w:cs="Arial"/>
          <w:sz w:val="24"/>
          <w:szCs w:val="24"/>
        </w:rPr>
        <w:t>P</w:t>
      </w:r>
      <w:r w:rsidR="00007C07" w:rsidRPr="00842D95">
        <w:rPr>
          <w:rFonts w:ascii="Arial" w:eastAsia="Arial" w:hAnsi="Arial" w:cs="Arial"/>
          <w:sz w:val="24"/>
          <w:szCs w:val="24"/>
        </w:rPr>
        <w:t>receptors</w:t>
      </w:r>
      <w:r w:rsidR="00007C07" w:rsidRPr="00842D95">
        <w:rPr>
          <w:rFonts w:ascii="Arial" w:eastAsiaTheme="minorEastAsia" w:hAnsi="Arial" w:cs="Arial"/>
          <w:sz w:val="24"/>
          <w:szCs w:val="24"/>
        </w:rPr>
        <w:t>. Specific communities of focus may include</w:t>
      </w:r>
      <w:r w:rsidR="00500BEA">
        <w:rPr>
          <w:rFonts w:ascii="Arial" w:eastAsiaTheme="minorEastAsia" w:hAnsi="Arial" w:cs="Arial"/>
          <w:sz w:val="24"/>
          <w:szCs w:val="24"/>
        </w:rPr>
        <w:t>,</w:t>
      </w:r>
      <w:r>
        <w:rPr>
          <w:rFonts w:ascii="Arial" w:eastAsiaTheme="minorEastAsia" w:hAnsi="Arial" w:cs="Arial"/>
          <w:sz w:val="24"/>
          <w:szCs w:val="24"/>
        </w:rPr>
        <w:t xml:space="preserve"> but are not limited to:</w:t>
      </w:r>
      <w:r w:rsidR="00007C07" w:rsidRPr="00842D95">
        <w:rPr>
          <w:rFonts w:ascii="Arial" w:eastAsiaTheme="minorEastAsia" w:hAnsi="Arial" w:cs="Arial"/>
          <w:sz w:val="24"/>
          <w:szCs w:val="24"/>
        </w:rPr>
        <w:t xml:space="preserve"> </w:t>
      </w:r>
    </w:p>
    <w:p w14:paraId="561306B8" w14:textId="6AB7C8E1" w:rsidR="00E103A4" w:rsidRPr="00842D95" w:rsidRDefault="00E103A4" w:rsidP="003B18A5">
      <w:pPr>
        <w:pStyle w:val="ListParagraph"/>
        <w:widowControl/>
        <w:numPr>
          <w:ilvl w:val="1"/>
          <w:numId w:val="17"/>
        </w:numPr>
        <w:autoSpaceDE/>
        <w:autoSpaceDN/>
        <w:ind w:left="1080"/>
        <w:contextualSpacing/>
        <w:rPr>
          <w:rFonts w:ascii="Arial" w:eastAsia="Arial" w:hAnsi="Arial" w:cs="Arial"/>
          <w:b/>
          <w:sz w:val="24"/>
          <w:szCs w:val="24"/>
        </w:rPr>
      </w:pPr>
      <w:r>
        <w:rPr>
          <w:rFonts w:ascii="Arial" w:hAnsi="Arial" w:cs="Arial"/>
          <w:color w:val="000000" w:themeColor="text1"/>
          <w:sz w:val="24"/>
          <w:szCs w:val="24"/>
        </w:rPr>
        <w:t>P</w:t>
      </w:r>
      <w:r w:rsidR="00007C07" w:rsidRPr="00842D95">
        <w:rPr>
          <w:rFonts w:ascii="Arial" w:hAnsi="Arial" w:cs="Arial"/>
          <w:color w:val="000000" w:themeColor="text1"/>
          <w:sz w:val="24"/>
          <w:szCs w:val="24"/>
        </w:rPr>
        <w:t>eople of color</w:t>
      </w:r>
      <w:r>
        <w:rPr>
          <w:rFonts w:ascii="Arial" w:hAnsi="Arial" w:cs="Arial"/>
          <w:color w:val="000000" w:themeColor="text1"/>
          <w:sz w:val="24"/>
          <w:szCs w:val="24"/>
        </w:rPr>
        <w:t>;</w:t>
      </w:r>
    </w:p>
    <w:p w14:paraId="00C743AF" w14:textId="161D2DB7" w:rsidR="00E103A4" w:rsidRPr="00842D95" w:rsidRDefault="00E103A4" w:rsidP="003B18A5">
      <w:pPr>
        <w:pStyle w:val="ListParagraph"/>
        <w:widowControl/>
        <w:numPr>
          <w:ilvl w:val="1"/>
          <w:numId w:val="17"/>
        </w:numPr>
        <w:autoSpaceDE/>
        <w:autoSpaceDN/>
        <w:ind w:left="1080"/>
        <w:contextualSpacing/>
        <w:rPr>
          <w:rFonts w:ascii="Arial" w:eastAsia="Arial" w:hAnsi="Arial" w:cs="Arial"/>
          <w:b/>
          <w:sz w:val="24"/>
          <w:szCs w:val="24"/>
        </w:rPr>
      </w:pPr>
      <w:r>
        <w:rPr>
          <w:rFonts w:ascii="Arial" w:hAnsi="Arial" w:cs="Arial"/>
          <w:color w:val="000000" w:themeColor="text1"/>
          <w:sz w:val="24"/>
          <w:szCs w:val="24"/>
        </w:rPr>
        <w:t>W</w:t>
      </w:r>
      <w:r w:rsidR="00007C07" w:rsidRPr="00842D95">
        <w:rPr>
          <w:rFonts w:ascii="Arial" w:hAnsi="Arial" w:cs="Arial"/>
          <w:color w:val="000000" w:themeColor="text1"/>
          <w:sz w:val="24"/>
          <w:szCs w:val="24"/>
        </w:rPr>
        <w:t>omen</w:t>
      </w:r>
      <w:r>
        <w:rPr>
          <w:rFonts w:ascii="Arial" w:hAnsi="Arial" w:cs="Arial"/>
          <w:color w:val="000000" w:themeColor="text1"/>
          <w:sz w:val="24"/>
          <w:szCs w:val="24"/>
        </w:rPr>
        <w:t>;</w:t>
      </w:r>
    </w:p>
    <w:p w14:paraId="46350620" w14:textId="69D04608" w:rsidR="00E103A4" w:rsidRPr="00842D95" w:rsidRDefault="00E103A4" w:rsidP="003B18A5">
      <w:pPr>
        <w:pStyle w:val="ListParagraph"/>
        <w:widowControl/>
        <w:numPr>
          <w:ilvl w:val="1"/>
          <w:numId w:val="17"/>
        </w:numPr>
        <w:autoSpaceDE/>
        <w:autoSpaceDN/>
        <w:ind w:left="1080"/>
        <w:contextualSpacing/>
        <w:rPr>
          <w:rFonts w:ascii="Arial" w:eastAsia="Arial" w:hAnsi="Arial" w:cs="Arial"/>
          <w:b/>
          <w:sz w:val="24"/>
          <w:szCs w:val="24"/>
        </w:rPr>
      </w:pPr>
      <w:r>
        <w:rPr>
          <w:rFonts w:ascii="Arial" w:hAnsi="Arial" w:cs="Arial"/>
          <w:color w:val="000000" w:themeColor="text1"/>
          <w:sz w:val="24"/>
          <w:szCs w:val="24"/>
        </w:rPr>
        <w:t>V</w:t>
      </w:r>
      <w:r w:rsidR="00007C07" w:rsidRPr="00842D95">
        <w:rPr>
          <w:rFonts w:ascii="Arial" w:hAnsi="Arial" w:cs="Arial"/>
          <w:color w:val="000000" w:themeColor="text1"/>
          <w:sz w:val="24"/>
          <w:szCs w:val="24"/>
        </w:rPr>
        <w:t>eterans</w:t>
      </w:r>
      <w:r>
        <w:rPr>
          <w:rFonts w:ascii="Arial" w:hAnsi="Arial" w:cs="Arial"/>
          <w:color w:val="000000" w:themeColor="text1"/>
          <w:sz w:val="24"/>
          <w:szCs w:val="24"/>
        </w:rPr>
        <w:t>;</w:t>
      </w:r>
    </w:p>
    <w:p w14:paraId="1F9CD13C" w14:textId="338DEFE2" w:rsidR="00E103A4" w:rsidRPr="00842D95" w:rsidRDefault="00E103A4" w:rsidP="003B18A5">
      <w:pPr>
        <w:pStyle w:val="ListParagraph"/>
        <w:widowControl/>
        <w:numPr>
          <w:ilvl w:val="1"/>
          <w:numId w:val="17"/>
        </w:numPr>
        <w:autoSpaceDE/>
        <w:autoSpaceDN/>
        <w:ind w:left="1080"/>
        <w:contextualSpacing/>
        <w:rPr>
          <w:rFonts w:ascii="Arial" w:eastAsia="Arial" w:hAnsi="Arial" w:cs="Arial"/>
          <w:b/>
          <w:sz w:val="24"/>
          <w:szCs w:val="24"/>
        </w:rPr>
      </w:pPr>
      <w:r>
        <w:rPr>
          <w:rFonts w:ascii="Arial" w:hAnsi="Arial" w:cs="Arial"/>
          <w:color w:val="000000" w:themeColor="text1"/>
          <w:sz w:val="24"/>
          <w:szCs w:val="24"/>
        </w:rPr>
        <w:t>P</w:t>
      </w:r>
      <w:r w:rsidR="00007C07" w:rsidRPr="00842D95">
        <w:rPr>
          <w:rFonts w:ascii="Arial" w:hAnsi="Arial" w:cs="Arial"/>
          <w:color w:val="000000" w:themeColor="text1"/>
          <w:sz w:val="24"/>
          <w:szCs w:val="24"/>
        </w:rPr>
        <w:t xml:space="preserve">ersons who are </w:t>
      </w:r>
      <w:r w:rsidRPr="00842D95">
        <w:rPr>
          <w:rFonts w:ascii="Arial" w:hAnsi="Arial" w:cs="Arial"/>
          <w:color w:val="000000" w:themeColor="text1"/>
          <w:sz w:val="24"/>
          <w:szCs w:val="24"/>
        </w:rPr>
        <w:t>economically</w:t>
      </w:r>
      <w:r>
        <w:rPr>
          <w:rFonts w:ascii="Arial" w:hAnsi="Arial" w:cs="Arial"/>
          <w:color w:val="000000" w:themeColor="text1"/>
          <w:sz w:val="24"/>
          <w:szCs w:val="24"/>
        </w:rPr>
        <w:t>-</w:t>
      </w:r>
      <w:r w:rsidR="00007C07" w:rsidRPr="00842D95">
        <w:rPr>
          <w:rFonts w:ascii="Arial" w:hAnsi="Arial" w:cs="Arial"/>
          <w:color w:val="000000" w:themeColor="text1"/>
          <w:sz w:val="24"/>
          <w:szCs w:val="24"/>
        </w:rPr>
        <w:t>disadvantaged</w:t>
      </w:r>
      <w:r>
        <w:rPr>
          <w:rFonts w:ascii="Arial" w:hAnsi="Arial" w:cs="Arial"/>
          <w:color w:val="000000" w:themeColor="text1"/>
          <w:sz w:val="24"/>
          <w:szCs w:val="24"/>
        </w:rPr>
        <w:t>;</w:t>
      </w:r>
    </w:p>
    <w:p w14:paraId="3EA503FD" w14:textId="7B855BC4" w:rsidR="00E103A4" w:rsidRPr="00842D95" w:rsidRDefault="00E103A4" w:rsidP="003B18A5">
      <w:pPr>
        <w:pStyle w:val="ListParagraph"/>
        <w:widowControl/>
        <w:numPr>
          <w:ilvl w:val="1"/>
          <w:numId w:val="17"/>
        </w:numPr>
        <w:autoSpaceDE/>
        <w:autoSpaceDN/>
        <w:ind w:left="1080"/>
        <w:contextualSpacing/>
        <w:rPr>
          <w:rFonts w:ascii="Arial" w:eastAsia="Arial" w:hAnsi="Arial" w:cs="Arial"/>
          <w:b/>
          <w:sz w:val="24"/>
          <w:szCs w:val="24"/>
        </w:rPr>
      </w:pPr>
      <w:r>
        <w:rPr>
          <w:rFonts w:ascii="Arial" w:hAnsi="Arial" w:cs="Arial"/>
          <w:color w:val="000000" w:themeColor="text1"/>
          <w:sz w:val="24"/>
          <w:szCs w:val="24"/>
        </w:rPr>
        <w:t>P</w:t>
      </w:r>
      <w:r w:rsidR="00007C07" w:rsidRPr="00842D95">
        <w:rPr>
          <w:rFonts w:ascii="Arial" w:hAnsi="Arial" w:cs="Arial"/>
          <w:color w:val="000000" w:themeColor="text1"/>
          <w:sz w:val="24"/>
          <w:szCs w:val="24"/>
        </w:rPr>
        <w:t>eople with disabilities</w:t>
      </w:r>
      <w:r>
        <w:rPr>
          <w:rFonts w:ascii="Arial" w:hAnsi="Arial" w:cs="Arial"/>
          <w:color w:val="000000" w:themeColor="text1"/>
          <w:sz w:val="24"/>
          <w:szCs w:val="24"/>
        </w:rPr>
        <w:t>;</w:t>
      </w:r>
      <w:r w:rsidR="00007C07" w:rsidRPr="00842D95">
        <w:rPr>
          <w:rFonts w:ascii="Arial" w:hAnsi="Arial" w:cs="Arial"/>
          <w:color w:val="000000" w:themeColor="text1"/>
          <w:sz w:val="24"/>
          <w:szCs w:val="24"/>
        </w:rPr>
        <w:t xml:space="preserve"> and</w:t>
      </w:r>
      <w:r>
        <w:rPr>
          <w:rFonts w:ascii="Arial" w:hAnsi="Arial" w:cs="Arial"/>
          <w:color w:val="000000" w:themeColor="text1"/>
          <w:sz w:val="24"/>
          <w:szCs w:val="24"/>
        </w:rPr>
        <w:t>/or</w:t>
      </w:r>
      <w:r w:rsidR="00007C07" w:rsidRPr="00842D95">
        <w:rPr>
          <w:rFonts w:ascii="Arial" w:hAnsi="Arial" w:cs="Arial"/>
          <w:color w:val="000000" w:themeColor="text1"/>
          <w:sz w:val="24"/>
          <w:szCs w:val="24"/>
        </w:rPr>
        <w:t xml:space="preserve"> </w:t>
      </w:r>
    </w:p>
    <w:p w14:paraId="0579570B" w14:textId="461E7B11" w:rsidR="00E103A4" w:rsidRPr="00842D95" w:rsidRDefault="00E103A4" w:rsidP="003B18A5">
      <w:pPr>
        <w:pStyle w:val="ListParagraph"/>
        <w:widowControl/>
        <w:numPr>
          <w:ilvl w:val="1"/>
          <w:numId w:val="17"/>
        </w:numPr>
        <w:autoSpaceDE/>
        <w:autoSpaceDN/>
        <w:ind w:left="1080"/>
        <w:contextualSpacing/>
        <w:rPr>
          <w:rFonts w:ascii="Arial" w:eastAsia="Arial" w:hAnsi="Arial" w:cs="Arial"/>
          <w:b/>
          <w:sz w:val="24"/>
          <w:szCs w:val="24"/>
        </w:rPr>
      </w:pPr>
      <w:r>
        <w:rPr>
          <w:rFonts w:ascii="Arial" w:hAnsi="Arial" w:cs="Arial"/>
          <w:color w:val="000000" w:themeColor="text1"/>
          <w:sz w:val="24"/>
          <w:szCs w:val="24"/>
        </w:rPr>
        <w:t>J</w:t>
      </w:r>
      <w:r w:rsidR="00007C07" w:rsidRPr="00842D95">
        <w:rPr>
          <w:rFonts w:ascii="Arial" w:hAnsi="Arial" w:cs="Arial"/>
          <w:color w:val="000000" w:themeColor="text1"/>
          <w:sz w:val="24"/>
          <w:szCs w:val="24"/>
        </w:rPr>
        <w:t xml:space="preserve">ustice-involved individuals. </w:t>
      </w:r>
    </w:p>
    <w:p w14:paraId="44EE5159" w14:textId="5D19F9CD" w:rsidR="00E103A4" w:rsidRPr="00842D95" w:rsidRDefault="00E103A4" w:rsidP="003B18A5">
      <w:pPr>
        <w:pStyle w:val="ListParagraph"/>
        <w:widowControl/>
        <w:numPr>
          <w:ilvl w:val="0"/>
          <w:numId w:val="17"/>
        </w:numPr>
        <w:autoSpaceDE/>
        <w:autoSpaceDN/>
        <w:ind w:left="720"/>
        <w:contextualSpacing/>
        <w:rPr>
          <w:rFonts w:ascii="Arial" w:eastAsia="Arial" w:hAnsi="Arial" w:cs="Arial"/>
          <w:b/>
          <w:sz w:val="24"/>
          <w:szCs w:val="24"/>
        </w:rPr>
      </w:pPr>
      <w:r>
        <w:rPr>
          <w:rFonts w:ascii="Arial" w:eastAsiaTheme="minorEastAsia" w:hAnsi="Arial" w:cs="Arial"/>
          <w:sz w:val="24"/>
          <w:szCs w:val="24"/>
        </w:rPr>
        <w:t>Develop p</w:t>
      </w:r>
      <w:r w:rsidR="00007C07" w:rsidRPr="00842D95">
        <w:rPr>
          <w:rFonts w:ascii="Arial" w:eastAsia="Arial" w:hAnsi="Arial" w:cs="Arial"/>
          <w:sz w:val="24"/>
          <w:szCs w:val="24"/>
        </w:rPr>
        <w:t xml:space="preserve">artnerships </w:t>
      </w:r>
      <w:r>
        <w:rPr>
          <w:rFonts w:ascii="Arial" w:eastAsia="Arial" w:hAnsi="Arial" w:cs="Arial"/>
          <w:sz w:val="24"/>
          <w:szCs w:val="24"/>
        </w:rPr>
        <w:t>with</w:t>
      </w:r>
      <w:r w:rsidRPr="00842D95">
        <w:rPr>
          <w:rFonts w:ascii="Arial" w:eastAsia="Arial" w:hAnsi="Arial" w:cs="Arial"/>
          <w:sz w:val="24"/>
          <w:szCs w:val="24"/>
        </w:rPr>
        <w:t xml:space="preserve"> </w:t>
      </w:r>
      <w:r w:rsidR="00842D95">
        <w:rPr>
          <w:rFonts w:ascii="Arial" w:eastAsia="Arial" w:hAnsi="Arial" w:cs="Arial"/>
          <w:sz w:val="24"/>
          <w:szCs w:val="24"/>
        </w:rPr>
        <w:t>an organization(s) with expertise in DEI and/or a specific plan to directly involve individuals from under-represented communities in outreach, program design, and planning efforts.  S</w:t>
      </w:r>
      <w:r w:rsidR="00007C07" w:rsidRPr="00842D95">
        <w:rPr>
          <w:rFonts w:ascii="Arial" w:eastAsia="Arial" w:hAnsi="Arial" w:cs="Arial"/>
          <w:sz w:val="24"/>
          <w:szCs w:val="24"/>
        </w:rPr>
        <w:t xml:space="preserve">trategies to advance </w:t>
      </w:r>
      <w:r>
        <w:rPr>
          <w:rFonts w:ascii="Arial" w:eastAsia="Arial" w:hAnsi="Arial" w:cs="Arial"/>
          <w:sz w:val="24"/>
          <w:szCs w:val="24"/>
        </w:rPr>
        <w:t>the DEI</w:t>
      </w:r>
      <w:r w:rsidRPr="00842D95">
        <w:rPr>
          <w:rFonts w:ascii="Arial" w:eastAsia="Arial" w:hAnsi="Arial" w:cs="Arial"/>
          <w:sz w:val="24"/>
          <w:szCs w:val="24"/>
        </w:rPr>
        <w:t xml:space="preserve"> </w:t>
      </w:r>
      <w:r w:rsidR="00007C07" w:rsidRPr="00842D95">
        <w:rPr>
          <w:rFonts w:ascii="Arial" w:eastAsia="Arial" w:hAnsi="Arial" w:cs="Arial"/>
          <w:sz w:val="24"/>
          <w:szCs w:val="24"/>
        </w:rPr>
        <w:t xml:space="preserve">goal </w:t>
      </w:r>
      <w:r w:rsidR="00842D95">
        <w:rPr>
          <w:rFonts w:ascii="Arial" w:eastAsia="Arial" w:hAnsi="Arial" w:cs="Arial"/>
          <w:sz w:val="24"/>
          <w:szCs w:val="24"/>
        </w:rPr>
        <w:t xml:space="preserve">may </w:t>
      </w:r>
      <w:r w:rsidR="00007C07" w:rsidRPr="00842D95">
        <w:rPr>
          <w:rFonts w:ascii="Arial" w:eastAsia="Arial" w:hAnsi="Arial" w:cs="Arial"/>
          <w:sz w:val="24"/>
          <w:szCs w:val="24"/>
        </w:rPr>
        <w:t>includ</w:t>
      </w:r>
      <w:r w:rsidR="00842D95">
        <w:rPr>
          <w:rFonts w:ascii="Arial" w:eastAsia="Arial" w:hAnsi="Arial" w:cs="Arial"/>
          <w:sz w:val="24"/>
          <w:szCs w:val="24"/>
        </w:rPr>
        <w:t>e but are not limited to</w:t>
      </w:r>
      <w:r w:rsidR="00007C07" w:rsidRPr="00842D95">
        <w:rPr>
          <w:rFonts w:ascii="Arial" w:eastAsia="Arial" w:hAnsi="Arial" w:cs="Arial"/>
          <w:sz w:val="24"/>
          <w:szCs w:val="24"/>
        </w:rPr>
        <w:t xml:space="preserve"> integrati</w:t>
      </w:r>
      <w:r>
        <w:rPr>
          <w:rFonts w:ascii="Arial" w:eastAsia="Arial" w:hAnsi="Arial" w:cs="Arial"/>
          <w:sz w:val="24"/>
          <w:szCs w:val="24"/>
        </w:rPr>
        <w:t>on</w:t>
      </w:r>
      <w:r w:rsidR="00007C07" w:rsidRPr="00842D95">
        <w:rPr>
          <w:rFonts w:ascii="Arial" w:eastAsiaTheme="minorEastAsia" w:hAnsi="Arial" w:cs="Arial"/>
          <w:sz w:val="24"/>
          <w:szCs w:val="24"/>
        </w:rPr>
        <w:t xml:space="preserve"> into</w:t>
      </w:r>
      <w:r>
        <w:rPr>
          <w:rFonts w:ascii="Arial" w:eastAsiaTheme="minorEastAsia" w:hAnsi="Arial" w:cs="Arial"/>
          <w:sz w:val="24"/>
          <w:szCs w:val="24"/>
        </w:rPr>
        <w:t>:</w:t>
      </w:r>
    </w:p>
    <w:p w14:paraId="2856258C" w14:textId="7FC0EEFF" w:rsidR="00E103A4" w:rsidRPr="00842D95" w:rsidRDefault="00E103A4" w:rsidP="003B18A5">
      <w:pPr>
        <w:pStyle w:val="ListParagraph"/>
        <w:widowControl/>
        <w:numPr>
          <w:ilvl w:val="1"/>
          <w:numId w:val="17"/>
        </w:numPr>
        <w:autoSpaceDE/>
        <w:autoSpaceDN/>
        <w:ind w:left="1080"/>
        <w:contextualSpacing/>
        <w:rPr>
          <w:rFonts w:ascii="Arial" w:eastAsia="Arial" w:hAnsi="Arial" w:cs="Arial"/>
          <w:b/>
          <w:sz w:val="24"/>
          <w:szCs w:val="24"/>
        </w:rPr>
      </w:pPr>
      <w:r>
        <w:rPr>
          <w:rFonts w:ascii="Arial" w:eastAsiaTheme="minorEastAsia" w:hAnsi="Arial" w:cs="Arial"/>
          <w:sz w:val="24"/>
          <w:szCs w:val="24"/>
        </w:rPr>
        <w:t>R</w:t>
      </w:r>
      <w:r w:rsidR="00007C07" w:rsidRPr="00842D95">
        <w:rPr>
          <w:rFonts w:ascii="Arial" w:eastAsiaTheme="minorEastAsia" w:hAnsi="Arial" w:cs="Arial"/>
          <w:sz w:val="24"/>
          <w:szCs w:val="24"/>
        </w:rPr>
        <w:t>ecruitment</w:t>
      </w:r>
      <w:r>
        <w:rPr>
          <w:rFonts w:ascii="Arial" w:eastAsiaTheme="minorEastAsia" w:hAnsi="Arial" w:cs="Arial"/>
          <w:sz w:val="24"/>
          <w:szCs w:val="24"/>
        </w:rPr>
        <w:t>;</w:t>
      </w:r>
    </w:p>
    <w:p w14:paraId="25BB900D" w14:textId="6766E0FD" w:rsidR="00E103A4" w:rsidRPr="00842D95" w:rsidRDefault="00E103A4" w:rsidP="003B18A5">
      <w:pPr>
        <w:pStyle w:val="ListParagraph"/>
        <w:widowControl/>
        <w:numPr>
          <w:ilvl w:val="1"/>
          <w:numId w:val="17"/>
        </w:numPr>
        <w:autoSpaceDE/>
        <w:autoSpaceDN/>
        <w:ind w:left="1080"/>
        <w:contextualSpacing/>
        <w:rPr>
          <w:rFonts w:ascii="Arial" w:eastAsia="Arial" w:hAnsi="Arial" w:cs="Arial"/>
          <w:b/>
          <w:sz w:val="24"/>
          <w:szCs w:val="24"/>
        </w:rPr>
      </w:pPr>
      <w:r>
        <w:rPr>
          <w:rFonts w:ascii="Arial" w:eastAsiaTheme="minorEastAsia" w:hAnsi="Arial" w:cs="Arial"/>
          <w:sz w:val="24"/>
          <w:szCs w:val="24"/>
        </w:rPr>
        <w:t>R</w:t>
      </w:r>
      <w:r w:rsidR="00007C07" w:rsidRPr="00842D95">
        <w:rPr>
          <w:rFonts w:ascii="Arial" w:eastAsiaTheme="minorEastAsia" w:hAnsi="Arial" w:cs="Arial"/>
          <w:sz w:val="24"/>
          <w:szCs w:val="24"/>
        </w:rPr>
        <w:t>etention</w:t>
      </w:r>
      <w:r>
        <w:rPr>
          <w:rFonts w:ascii="Arial" w:eastAsiaTheme="minorEastAsia" w:hAnsi="Arial" w:cs="Arial"/>
          <w:sz w:val="24"/>
          <w:szCs w:val="24"/>
        </w:rPr>
        <w:t>;</w:t>
      </w:r>
    </w:p>
    <w:p w14:paraId="50CBDE41" w14:textId="4E862B4D" w:rsidR="00E103A4" w:rsidRPr="00842D95" w:rsidRDefault="00E103A4" w:rsidP="003B18A5">
      <w:pPr>
        <w:pStyle w:val="ListParagraph"/>
        <w:widowControl/>
        <w:numPr>
          <w:ilvl w:val="1"/>
          <w:numId w:val="17"/>
        </w:numPr>
        <w:autoSpaceDE/>
        <w:autoSpaceDN/>
        <w:ind w:left="1080"/>
        <w:contextualSpacing/>
        <w:rPr>
          <w:rFonts w:ascii="Arial" w:eastAsia="Arial" w:hAnsi="Arial" w:cs="Arial"/>
          <w:b/>
          <w:sz w:val="24"/>
          <w:szCs w:val="24"/>
        </w:rPr>
      </w:pPr>
      <w:r>
        <w:rPr>
          <w:rFonts w:ascii="Arial" w:eastAsiaTheme="minorEastAsia" w:hAnsi="Arial" w:cs="Arial"/>
          <w:sz w:val="24"/>
          <w:szCs w:val="24"/>
        </w:rPr>
        <w:t>T</w:t>
      </w:r>
      <w:r w:rsidR="00007C07" w:rsidRPr="00842D95">
        <w:rPr>
          <w:rFonts w:ascii="Arial" w:eastAsiaTheme="minorEastAsia" w:hAnsi="Arial" w:cs="Arial"/>
          <w:sz w:val="24"/>
          <w:szCs w:val="24"/>
        </w:rPr>
        <w:t>raining</w:t>
      </w:r>
      <w:r>
        <w:rPr>
          <w:rFonts w:ascii="Arial" w:eastAsiaTheme="minorEastAsia" w:hAnsi="Arial" w:cs="Arial"/>
          <w:sz w:val="24"/>
          <w:szCs w:val="24"/>
        </w:rPr>
        <w:t>;</w:t>
      </w:r>
    </w:p>
    <w:p w14:paraId="07F47335" w14:textId="5D2F6775" w:rsidR="00E103A4" w:rsidRPr="00842D95" w:rsidRDefault="00E103A4" w:rsidP="003B18A5">
      <w:pPr>
        <w:pStyle w:val="ListParagraph"/>
        <w:widowControl/>
        <w:numPr>
          <w:ilvl w:val="1"/>
          <w:numId w:val="17"/>
        </w:numPr>
        <w:autoSpaceDE/>
        <w:autoSpaceDN/>
        <w:ind w:left="1080"/>
        <w:contextualSpacing/>
        <w:rPr>
          <w:rFonts w:ascii="Arial" w:eastAsia="Arial" w:hAnsi="Arial" w:cs="Arial"/>
          <w:b/>
          <w:sz w:val="24"/>
          <w:szCs w:val="24"/>
        </w:rPr>
      </w:pPr>
      <w:r>
        <w:rPr>
          <w:rFonts w:ascii="Arial" w:eastAsiaTheme="minorEastAsia" w:hAnsi="Arial" w:cs="Arial"/>
          <w:sz w:val="24"/>
          <w:szCs w:val="24"/>
        </w:rPr>
        <w:t>C</w:t>
      </w:r>
      <w:r w:rsidR="00007C07" w:rsidRPr="00842D95">
        <w:rPr>
          <w:rFonts w:ascii="Arial" w:eastAsiaTheme="minorEastAsia" w:hAnsi="Arial" w:cs="Arial"/>
          <w:sz w:val="24"/>
          <w:szCs w:val="24"/>
        </w:rPr>
        <w:t>areer development</w:t>
      </w:r>
      <w:r>
        <w:rPr>
          <w:rFonts w:ascii="Arial" w:eastAsiaTheme="minorEastAsia" w:hAnsi="Arial" w:cs="Arial"/>
          <w:sz w:val="24"/>
          <w:szCs w:val="24"/>
        </w:rPr>
        <w:t>;</w:t>
      </w:r>
    </w:p>
    <w:p w14:paraId="03279311" w14:textId="7EA0C8D8" w:rsidR="00842D95" w:rsidRPr="00842D95" w:rsidRDefault="00E103A4" w:rsidP="003B18A5">
      <w:pPr>
        <w:pStyle w:val="ListParagraph"/>
        <w:widowControl/>
        <w:numPr>
          <w:ilvl w:val="1"/>
          <w:numId w:val="17"/>
        </w:numPr>
        <w:autoSpaceDE/>
        <w:autoSpaceDN/>
        <w:ind w:left="1080"/>
        <w:contextualSpacing/>
        <w:rPr>
          <w:rFonts w:ascii="Arial" w:eastAsia="Arial" w:hAnsi="Arial" w:cs="Arial"/>
          <w:b/>
          <w:sz w:val="24"/>
          <w:szCs w:val="24"/>
        </w:rPr>
      </w:pPr>
      <w:r>
        <w:rPr>
          <w:rFonts w:ascii="Arial" w:eastAsiaTheme="minorEastAsia" w:hAnsi="Arial" w:cs="Arial"/>
          <w:sz w:val="24"/>
          <w:szCs w:val="24"/>
        </w:rPr>
        <w:t>O</w:t>
      </w:r>
      <w:r w:rsidR="00007C07" w:rsidRPr="00842D95">
        <w:rPr>
          <w:rFonts w:ascii="Arial" w:eastAsiaTheme="minorEastAsia" w:hAnsi="Arial" w:cs="Arial"/>
          <w:sz w:val="24"/>
          <w:szCs w:val="24"/>
        </w:rPr>
        <w:t>rganizational culture</w:t>
      </w:r>
      <w:r w:rsidR="00842D95">
        <w:rPr>
          <w:rFonts w:ascii="Arial" w:eastAsiaTheme="minorEastAsia" w:hAnsi="Arial" w:cs="Arial"/>
          <w:sz w:val="24"/>
          <w:szCs w:val="24"/>
        </w:rPr>
        <w:t>;</w:t>
      </w:r>
      <w:r w:rsidR="00007C07" w:rsidRPr="00842D95">
        <w:rPr>
          <w:rFonts w:ascii="Arial" w:eastAsiaTheme="minorEastAsia" w:hAnsi="Arial" w:cs="Arial"/>
          <w:sz w:val="24"/>
          <w:szCs w:val="24"/>
        </w:rPr>
        <w:t xml:space="preserve"> and/or </w:t>
      </w:r>
    </w:p>
    <w:p w14:paraId="52687112" w14:textId="79460266" w:rsidR="00842D95" w:rsidRPr="00842D95" w:rsidRDefault="00842D95" w:rsidP="003B18A5">
      <w:pPr>
        <w:pStyle w:val="ListParagraph"/>
        <w:widowControl/>
        <w:numPr>
          <w:ilvl w:val="1"/>
          <w:numId w:val="17"/>
        </w:numPr>
        <w:autoSpaceDE/>
        <w:autoSpaceDN/>
        <w:ind w:left="1080"/>
        <w:contextualSpacing/>
        <w:rPr>
          <w:rFonts w:ascii="Arial" w:eastAsia="Arial" w:hAnsi="Arial" w:cs="Arial"/>
          <w:b/>
          <w:sz w:val="24"/>
          <w:szCs w:val="24"/>
        </w:rPr>
      </w:pPr>
      <w:r>
        <w:rPr>
          <w:rFonts w:ascii="Arial" w:eastAsiaTheme="minorEastAsia" w:hAnsi="Arial" w:cs="Arial"/>
          <w:sz w:val="24"/>
          <w:szCs w:val="24"/>
        </w:rPr>
        <w:t>R</w:t>
      </w:r>
      <w:r w:rsidR="00007C07" w:rsidRPr="00842D95">
        <w:rPr>
          <w:rFonts w:ascii="Arial" w:eastAsiaTheme="minorEastAsia" w:hAnsi="Arial" w:cs="Arial"/>
          <w:sz w:val="24"/>
          <w:szCs w:val="24"/>
        </w:rPr>
        <w:t xml:space="preserve">esearch activities. </w:t>
      </w:r>
    </w:p>
    <w:p w14:paraId="739EABB3" w14:textId="77777777" w:rsidR="007E0304" w:rsidRPr="007E0304" w:rsidRDefault="007E0304" w:rsidP="007E0304">
      <w:pPr>
        <w:widowControl/>
        <w:autoSpaceDE/>
        <w:autoSpaceDN/>
        <w:contextualSpacing/>
        <w:rPr>
          <w:rFonts w:ascii="Arial" w:eastAsia="Arial" w:hAnsi="Arial" w:cs="Arial"/>
          <w:b/>
          <w:sz w:val="24"/>
          <w:szCs w:val="24"/>
        </w:rPr>
      </w:pPr>
    </w:p>
    <w:p w14:paraId="21932C34" w14:textId="2276F8C9" w:rsidR="00F70651" w:rsidRPr="002C74D7" w:rsidRDefault="0035140A" w:rsidP="003B18A5">
      <w:pPr>
        <w:pStyle w:val="ListParagraph"/>
        <w:widowControl/>
        <w:numPr>
          <w:ilvl w:val="0"/>
          <w:numId w:val="25"/>
        </w:numPr>
        <w:ind w:left="360"/>
        <w:rPr>
          <w:rFonts w:ascii="Arial" w:hAnsi="Arial" w:cs="Arial"/>
          <w:sz w:val="24"/>
          <w:szCs w:val="24"/>
          <w:u w:val="single"/>
        </w:rPr>
      </w:pPr>
      <w:r w:rsidRPr="002C74D7">
        <w:rPr>
          <w:rFonts w:ascii="Arial" w:hAnsi="Arial" w:cs="Arial"/>
          <w:b/>
          <w:bCs/>
          <w:sz w:val="24"/>
          <w:szCs w:val="24"/>
          <w:u w:val="single"/>
        </w:rPr>
        <w:t>Performance/</w:t>
      </w:r>
      <w:r w:rsidR="00F70651" w:rsidRPr="002C74D7">
        <w:rPr>
          <w:rFonts w:ascii="Arial" w:hAnsi="Arial" w:cs="Arial"/>
          <w:b/>
          <w:bCs/>
          <w:sz w:val="24"/>
          <w:szCs w:val="24"/>
          <w:u w:val="single"/>
        </w:rPr>
        <w:t>Outcome Metrics</w:t>
      </w:r>
    </w:p>
    <w:p w14:paraId="3140F9CA" w14:textId="426BEF86" w:rsidR="00F70651" w:rsidRDefault="00F70651" w:rsidP="0035140A">
      <w:pPr>
        <w:pStyle w:val="ListParagraph"/>
        <w:widowControl/>
        <w:ind w:left="360"/>
        <w:rPr>
          <w:rFonts w:ascii="Arial" w:hAnsi="Arial" w:cs="Arial"/>
          <w:sz w:val="24"/>
          <w:szCs w:val="24"/>
        </w:rPr>
      </w:pPr>
    </w:p>
    <w:p w14:paraId="620D9FFA" w14:textId="0882752B" w:rsidR="00803D7C" w:rsidRPr="00803D7C" w:rsidRDefault="00803D7C" w:rsidP="003B18A5">
      <w:pPr>
        <w:widowControl/>
        <w:numPr>
          <w:ilvl w:val="1"/>
          <w:numId w:val="21"/>
        </w:numPr>
        <w:rPr>
          <w:rFonts w:ascii="Arial" w:hAnsi="Arial" w:cs="Arial"/>
          <w:b/>
          <w:bCs/>
          <w:sz w:val="24"/>
          <w:szCs w:val="24"/>
        </w:rPr>
      </w:pPr>
      <w:r w:rsidRPr="0C47B178">
        <w:rPr>
          <w:rFonts w:ascii="Arial" w:hAnsi="Arial" w:cs="Arial"/>
          <w:sz w:val="24"/>
          <w:szCs w:val="24"/>
        </w:rPr>
        <w:t xml:space="preserve">Establish and track </w:t>
      </w:r>
      <w:r w:rsidR="00F70651">
        <w:rPr>
          <w:rFonts w:ascii="Arial" w:hAnsi="Arial" w:cs="Arial"/>
          <w:sz w:val="24"/>
          <w:szCs w:val="24"/>
        </w:rPr>
        <w:t xml:space="preserve">performance/outcome </w:t>
      </w:r>
      <w:r w:rsidRPr="0C47B178">
        <w:rPr>
          <w:rFonts w:ascii="Arial" w:hAnsi="Arial" w:cs="Arial"/>
          <w:sz w:val="24"/>
          <w:szCs w:val="24"/>
        </w:rPr>
        <w:t>metrics</w:t>
      </w:r>
      <w:r w:rsidRPr="00CB5FFC">
        <w:rPr>
          <w:rFonts w:ascii="Arial" w:hAnsi="Arial" w:cs="Arial"/>
          <w:sz w:val="24"/>
          <w:szCs w:val="24"/>
        </w:rPr>
        <w:t>.</w:t>
      </w:r>
    </w:p>
    <w:p w14:paraId="5B694B35" w14:textId="59085696" w:rsidR="00803D7C" w:rsidRPr="00B33B87" w:rsidRDefault="0035140A" w:rsidP="003B18A5">
      <w:pPr>
        <w:widowControl/>
        <w:numPr>
          <w:ilvl w:val="1"/>
          <w:numId w:val="21"/>
        </w:numPr>
        <w:rPr>
          <w:rFonts w:ascii="Arial" w:hAnsi="Arial" w:cs="Arial"/>
          <w:b/>
          <w:bCs/>
          <w:sz w:val="24"/>
          <w:szCs w:val="24"/>
        </w:rPr>
      </w:pPr>
      <w:r>
        <w:rPr>
          <w:rFonts w:ascii="Arial" w:hAnsi="Arial" w:cs="Arial"/>
          <w:sz w:val="24"/>
          <w:szCs w:val="24"/>
        </w:rPr>
        <w:t>Ensure</w:t>
      </w:r>
      <w:r w:rsidR="00803D7C" w:rsidRPr="00803D7C">
        <w:rPr>
          <w:rFonts w:ascii="Arial" w:hAnsi="Arial" w:cs="Arial"/>
          <w:sz w:val="24"/>
          <w:szCs w:val="24"/>
        </w:rPr>
        <w:t xml:space="preserve"> quarterly narrative, metrics, and financial reports</w:t>
      </w:r>
      <w:r w:rsidR="008B3867">
        <w:rPr>
          <w:rFonts w:ascii="Arial" w:hAnsi="Arial" w:cs="Arial"/>
          <w:sz w:val="24"/>
          <w:szCs w:val="24"/>
        </w:rPr>
        <w:t xml:space="preserve"> </w:t>
      </w:r>
      <w:r>
        <w:rPr>
          <w:rFonts w:ascii="Arial" w:hAnsi="Arial" w:cs="Arial"/>
          <w:sz w:val="24"/>
          <w:szCs w:val="24"/>
        </w:rPr>
        <w:t xml:space="preserve">are prepared and submitted, </w:t>
      </w:r>
      <w:r w:rsidR="00803D7C" w:rsidRPr="00803D7C">
        <w:rPr>
          <w:rFonts w:ascii="Arial" w:hAnsi="Arial" w:cs="Arial"/>
          <w:sz w:val="24"/>
          <w:szCs w:val="24"/>
        </w:rPr>
        <w:t xml:space="preserve">inclusive of </w:t>
      </w:r>
      <w:r>
        <w:rPr>
          <w:rFonts w:ascii="Arial" w:hAnsi="Arial" w:cs="Arial"/>
          <w:sz w:val="24"/>
          <w:szCs w:val="24"/>
        </w:rPr>
        <w:t>the DEI</w:t>
      </w:r>
      <w:r w:rsidR="00803D7C" w:rsidRPr="00803D7C">
        <w:rPr>
          <w:rFonts w:ascii="Arial" w:hAnsi="Arial" w:cs="Arial"/>
          <w:sz w:val="24"/>
          <w:szCs w:val="24"/>
        </w:rPr>
        <w:t xml:space="preserve"> plan progress </w:t>
      </w:r>
      <w:r w:rsidR="005B4555">
        <w:rPr>
          <w:rFonts w:ascii="Arial" w:hAnsi="Arial" w:cs="Arial"/>
          <w:sz w:val="24"/>
          <w:szCs w:val="24"/>
        </w:rPr>
        <w:t xml:space="preserve">(if applicable) </w:t>
      </w:r>
      <w:r w:rsidR="00803D7C" w:rsidRPr="00803D7C">
        <w:rPr>
          <w:rFonts w:ascii="Arial" w:hAnsi="Arial" w:cs="Arial"/>
          <w:sz w:val="24"/>
          <w:szCs w:val="24"/>
        </w:rPr>
        <w:t xml:space="preserve">to </w:t>
      </w:r>
      <w:r>
        <w:rPr>
          <w:rFonts w:ascii="Arial" w:hAnsi="Arial" w:cs="Arial"/>
          <w:sz w:val="24"/>
          <w:szCs w:val="24"/>
        </w:rPr>
        <w:t xml:space="preserve">the Department </w:t>
      </w:r>
      <w:r w:rsidR="33939D8B" w:rsidRPr="21A7DCFC">
        <w:rPr>
          <w:rFonts w:ascii="Arial" w:hAnsi="Arial" w:cs="Arial"/>
          <w:sz w:val="24"/>
          <w:szCs w:val="24"/>
        </w:rPr>
        <w:t xml:space="preserve">as outlined in </w:t>
      </w:r>
      <w:r>
        <w:rPr>
          <w:rFonts w:ascii="Arial" w:hAnsi="Arial" w:cs="Arial"/>
          <w:sz w:val="24"/>
          <w:szCs w:val="24"/>
        </w:rPr>
        <w:t>the resulting contract</w:t>
      </w:r>
      <w:r w:rsidR="00803D7C" w:rsidRPr="00803D7C">
        <w:rPr>
          <w:rFonts w:ascii="Arial" w:hAnsi="Arial" w:cs="Arial"/>
          <w:sz w:val="24"/>
          <w:szCs w:val="24"/>
        </w:rPr>
        <w:t>.</w:t>
      </w:r>
    </w:p>
    <w:p w14:paraId="71772690" w14:textId="42455311" w:rsidR="00803D7C" w:rsidRPr="00B33B87" w:rsidRDefault="00803D7C" w:rsidP="003B18A5">
      <w:pPr>
        <w:widowControl/>
        <w:numPr>
          <w:ilvl w:val="1"/>
          <w:numId w:val="21"/>
        </w:numPr>
        <w:rPr>
          <w:rFonts w:ascii="Arial" w:hAnsi="Arial" w:cs="Arial"/>
          <w:b/>
          <w:bCs/>
          <w:sz w:val="24"/>
          <w:szCs w:val="24"/>
        </w:rPr>
      </w:pPr>
      <w:r w:rsidRPr="00B33B87">
        <w:rPr>
          <w:rFonts w:ascii="Arial" w:hAnsi="Arial" w:cs="Arial"/>
          <w:sz w:val="24"/>
          <w:szCs w:val="24"/>
        </w:rPr>
        <w:lastRenderedPageBreak/>
        <w:t xml:space="preserve">Provide </w:t>
      </w:r>
      <w:r w:rsidR="00C517A1" w:rsidRPr="00B33B87">
        <w:rPr>
          <w:rFonts w:ascii="Arial" w:hAnsi="Arial" w:cs="Arial"/>
          <w:sz w:val="24"/>
          <w:szCs w:val="24"/>
        </w:rPr>
        <w:t>a</w:t>
      </w:r>
      <w:r w:rsidRPr="00B33B87">
        <w:rPr>
          <w:rFonts w:ascii="Arial" w:hAnsi="Arial" w:cs="Arial"/>
          <w:sz w:val="24"/>
          <w:szCs w:val="24"/>
        </w:rPr>
        <w:t xml:space="preserve"> minimum</w:t>
      </w:r>
      <w:r w:rsidR="00500BEA">
        <w:rPr>
          <w:rFonts w:ascii="Arial" w:hAnsi="Arial" w:cs="Arial"/>
          <w:sz w:val="24"/>
          <w:szCs w:val="24"/>
        </w:rPr>
        <w:t xml:space="preserve"> of</w:t>
      </w:r>
      <w:r w:rsidRPr="00B33B87">
        <w:rPr>
          <w:rFonts w:ascii="Arial" w:hAnsi="Arial" w:cs="Arial"/>
          <w:sz w:val="24"/>
          <w:szCs w:val="24"/>
        </w:rPr>
        <w:t xml:space="preserve"> </w:t>
      </w:r>
      <w:r w:rsidR="003A5AA3" w:rsidRPr="00B33B87">
        <w:rPr>
          <w:rFonts w:ascii="Arial" w:hAnsi="Arial" w:cs="Arial"/>
          <w:sz w:val="24"/>
          <w:szCs w:val="24"/>
        </w:rPr>
        <w:t xml:space="preserve">two </w:t>
      </w:r>
      <w:r w:rsidR="00161B63" w:rsidRPr="00B33B87">
        <w:rPr>
          <w:rFonts w:ascii="Arial" w:hAnsi="Arial" w:cs="Arial"/>
          <w:sz w:val="24"/>
          <w:szCs w:val="24"/>
        </w:rPr>
        <w:t xml:space="preserve">(2) </w:t>
      </w:r>
      <w:r w:rsidRPr="00B33B87">
        <w:rPr>
          <w:rFonts w:ascii="Arial" w:hAnsi="Arial" w:cs="Arial"/>
          <w:sz w:val="24"/>
          <w:szCs w:val="24"/>
        </w:rPr>
        <w:t xml:space="preserve">success stories for publication and promotion by </w:t>
      </w:r>
      <w:r w:rsidR="00BF64FE" w:rsidRPr="00B33B87">
        <w:rPr>
          <w:rFonts w:ascii="Arial" w:hAnsi="Arial" w:cs="Arial"/>
          <w:sz w:val="24"/>
          <w:szCs w:val="24"/>
        </w:rPr>
        <w:t xml:space="preserve">the </w:t>
      </w:r>
      <w:r w:rsidR="00161B63" w:rsidRPr="00B33B87">
        <w:rPr>
          <w:rFonts w:ascii="Arial" w:hAnsi="Arial" w:cs="Arial"/>
          <w:sz w:val="24"/>
          <w:szCs w:val="24"/>
        </w:rPr>
        <w:t>Department</w:t>
      </w:r>
      <w:r w:rsidRPr="00B33B87">
        <w:rPr>
          <w:rFonts w:ascii="Arial" w:hAnsi="Arial" w:cs="Arial"/>
          <w:sz w:val="24"/>
          <w:szCs w:val="24"/>
        </w:rPr>
        <w:t xml:space="preserve"> through social media, printed stories, annual report to the legislature, or other forms of publication</w:t>
      </w:r>
      <w:r w:rsidR="004400A8">
        <w:rPr>
          <w:rFonts w:ascii="Arial" w:hAnsi="Arial" w:cs="Arial"/>
          <w:sz w:val="24"/>
          <w:szCs w:val="24"/>
        </w:rPr>
        <w:t xml:space="preserve"> by end of contract period</w:t>
      </w:r>
      <w:r w:rsidRPr="00B33B87">
        <w:rPr>
          <w:rFonts w:ascii="Arial" w:hAnsi="Arial" w:cs="Arial"/>
          <w:sz w:val="24"/>
          <w:szCs w:val="24"/>
        </w:rPr>
        <w:t>.</w:t>
      </w:r>
    </w:p>
    <w:p w14:paraId="4C684C35" w14:textId="77777777" w:rsidR="00CE4582" w:rsidRPr="00803D7C" w:rsidRDefault="00CE4582" w:rsidP="004820CA">
      <w:pPr>
        <w:widowControl/>
        <w:rPr>
          <w:rFonts w:ascii="Arial" w:hAnsi="Arial" w:cs="Arial"/>
          <w:b/>
          <w:bCs/>
          <w:sz w:val="24"/>
          <w:szCs w:val="24"/>
        </w:rPr>
      </w:pPr>
    </w:p>
    <w:p w14:paraId="3CB31C6B" w14:textId="6A282A09" w:rsidR="00803D7C" w:rsidRPr="00803D7C" w:rsidRDefault="00803D7C" w:rsidP="003B18A5">
      <w:pPr>
        <w:pStyle w:val="ListParagraph"/>
        <w:numPr>
          <w:ilvl w:val="0"/>
          <w:numId w:val="25"/>
        </w:numPr>
        <w:tabs>
          <w:tab w:val="left" w:pos="1440"/>
        </w:tabs>
        <w:ind w:left="360"/>
        <w:outlineLvl w:val="0"/>
        <w:rPr>
          <w:rFonts w:ascii="Arial" w:eastAsia="Arial" w:hAnsi="Arial" w:cs="Arial"/>
          <w:b/>
          <w:sz w:val="24"/>
          <w:szCs w:val="24"/>
          <w:u w:val="single"/>
        </w:rPr>
      </w:pPr>
      <w:r w:rsidRPr="00803D7C">
        <w:rPr>
          <w:rFonts w:ascii="Arial" w:hAnsi="Arial" w:cs="Arial"/>
          <w:b/>
          <w:bCs/>
          <w:sz w:val="24"/>
          <w:szCs w:val="24"/>
          <w:u w:val="single"/>
        </w:rPr>
        <w:t>Reports</w:t>
      </w:r>
    </w:p>
    <w:p w14:paraId="3D324DB0" w14:textId="77777777" w:rsidR="00CE4582" w:rsidRDefault="00CE4582" w:rsidP="002F4409">
      <w:pPr>
        <w:tabs>
          <w:tab w:val="left" w:pos="1440"/>
        </w:tabs>
        <w:ind w:left="360"/>
        <w:outlineLvl w:val="0"/>
        <w:rPr>
          <w:rFonts w:ascii="Arial" w:hAnsi="Arial" w:cs="Arial"/>
          <w:b/>
          <w:sz w:val="24"/>
          <w:szCs w:val="24"/>
        </w:rPr>
      </w:pPr>
    </w:p>
    <w:p w14:paraId="496597D4" w14:textId="77777777" w:rsidR="00706571" w:rsidRPr="00DD65DE" w:rsidRDefault="00706571" w:rsidP="00706571">
      <w:pPr>
        <w:rPr>
          <w:rFonts w:ascii="Arial" w:eastAsia="Calibri" w:hAnsi="Arial" w:cs="Arial"/>
        </w:rPr>
      </w:pPr>
      <w:r w:rsidRPr="00DD65DE">
        <w:rPr>
          <w:rFonts w:ascii="Arial" w:eastAsia="Calibri" w:hAnsi="Arial" w:cs="Arial"/>
          <w:sz w:val="24"/>
          <w:szCs w:val="24"/>
        </w:rPr>
        <w:t>Awarded Applicants will be required to adhere to all Department reporting requirements outlined in the contract resulting from this RFA process.  Specific reporting requirements will be determined during contract negotiations</w:t>
      </w:r>
      <w:r w:rsidRPr="00DD65DE">
        <w:rPr>
          <w:rFonts w:ascii="Arial" w:eastAsia="Calibri" w:hAnsi="Arial" w:cs="Arial"/>
        </w:rPr>
        <w:t xml:space="preserve">. </w:t>
      </w:r>
    </w:p>
    <w:bookmarkEnd w:id="13"/>
    <w:p w14:paraId="330ADBE3" w14:textId="1F7B2806" w:rsidR="00C31BDC" w:rsidRDefault="00C31BDC" w:rsidP="002F4409">
      <w:pPr>
        <w:widowControl/>
        <w:autoSpaceDE/>
        <w:autoSpaceDN/>
        <w:rPr>
          <w:rFonts w:ascii="Arial" w:hAnsi="Arial" w:cs="Arial"/>
          <w:b/>
          <w:bCs/>
          <w:sz w:val="28"/>
          <w:szCs w:val="28"/>
          <w:u w:val="single"/>
        </w:rPr>
      </w:pPr>
      <w:r>
        <w:rPr>
          <w:rFonts w:ascii="Arial" w:hAnsi="Arial" w:cs="Arial"/>
          <w:b/>
          <w:bCs/>
          <w:sz w:val="28"/>
          <w:szCs w:val="28"/>
          <w:u w:val="single"/>
        </w:rPr>
        <w:br w:type="page"/>
      </w:r>
    </w:p>
    <w:p w14:paraId="50203CFD" w14:textId="472F6D5F" w:rsidR="00803D7C" w:rsidRPr="00803D7C" w:rsidRDefault="00803D7C" w:rsidP="00803D7C">
      <w:pPr>
        <w:widowControl/>
        <w:jc w:val="center"/>
        <w:rPr>
          <w:rFonts w:ascii="Arial" w:hAnsi="Arial" w:cs="Arial"/>
          <w:b/>
          <w:bCs/>
          <w:sz w:val="28"/>
          <w:szCs w:val="28"/>
          <w:u w:val="single"/>
        </w:rPr>
      </w:pPr>
      <w:r w:rsidRPr="00803D7C">
        <w:rPr>
          <w:rFonts w:ascii="Arial" w:hAnsi="Arial" w:cs="Arial"/>
          <w:b/>
          <w:bCs/>
          <w:sz w:val="28"/>
          <w:szCs w:val="28"/>
          <w:u w:val="single"/>
        </w:rPr>
        <w:lastRenderedPageBreak/>
        <w:t>Key Process Events</w:t>
      </w:r>
    </w:p>
    <w:p w14:paraId="7FD08A33" w14:textId="77777777" w:rsidR="00803D7C" w:rsidRPr="00803D7C" w:rsidRDefault="00803D7C" w:rsidP="00803D7C">
      <w:pPr>
        <w:rPr>
          <w:rFonts w:ascii="Arial" w:hAnsi="Arial" w:cs="Arial"/>
          <w:sz w:val="24"/>
          <w:szCs w:val="24"/>
        </w:rPr>
      </w:pPr>
    </w:p>
    <w:p w14:paraId="496EBA48" w14:textId="77777777" w:rsidR="003B18A5" w:rsidRPr="003B18A5" w:rsidRDefault="003B18A5" w:rsidP="003B18A5">
      <w:pPr>
        <w:widowControl/>
        <w:numPr>
          <w:ilvl w:val="0"/>
          <w:numId w:val="26"/>
        </w:numPr>
        <w:autoSpaceDE/>
        <w:autoSpaceDN/>
        <w:rPr>
          <w:rFonts w:ascii="Arial" w:hAnsi="Arial" w:cs="Arial"/>
          <w:b/>
          <w:sz w:val="24"/>
          <w:szCs w:val="24"/>
        </w:rPr>
      </w:pPr>
      <w:r w:rsidRPr="003B18A5">
        <w:rPr>
          <w:rFonts w:ascii="Arial" w:hAnsi="Arial" w:cs="Arial"/>
          <w:b/>
          <w:sz w:val="24"/>
          <w:szCs w:val="24"/>
        </w:rPr>
        <w:t>Key-off Resource Webinar</w:t>
      </w:r>
    </w:p>
    <w:p w14:paraId="37ED3519" w14:textId="77777777" w:rsidR="003B18A5" w:rsidRPr="003B18A5" w:rsidRDefault="003B18A5" w:rsidP="003B18A5">
      <w:pPr>
        <w:widowControl/>
        <w:autoSpaceDE/>
        <w:autoSpaceDN/>
        <w:rPr>
          <w:rFonts w:ascii="Arial" w:hAnsi="Arial" w:cs="Arial"/>
          <w:sz w:val="24"/>
          <w:szCs w:val="24"/>
        </w:rPr>
      </w:pPr>
    </w:p>
    <w:p w14:paraId="221ACADD" w14:textId="46451F3D" w:rsidR="003B18A5" w:rsidRPr="003B18A5" w:rsidRDefault="003B18A5" w:rsidP="003B18A5">
      <w:pPr>
        <w:widowControl/>
        <w:autoSpaceDE/>
        <w:autoSpaceDN/>
        <w:rPr>
          <w:rFonts w:ascii="Arial" w:hAnsi="Arial" w:cs="Arial"/>
          <w:sz w:val="24"/>
          <w:szCs w:val="24"/>
        </w:rPr>
      </w:pPr>
      <w:r w:rsidRPr="003B18A5">
        <w:rPr>
          <w:rFonts w:ascii="Arial" w:hAnsi="Arial" w:cs="Arial"/>
          <w:sz w:val="24"/>
          <w:szCs w:val="24"/>
        </w:rPr>
        <w:t xml:space="preserve">The Department will host </w:t>
      </w:r>
      <w:r>
        <w:rPr>
          <w:rFonts w:ascii="Arial" w:hAnsi="Arial" w:cs="Arial"/>
          <w:sz w:val="24"/>
          <w:szCs w:val="24"/>
        </w:rPr>
        <w:t>a</w:t>
      </w:r>
      <w:r w:rsidRPr="003B18A5">
        <w:rPr>
          <w:rFonts w:ascii="Arial" w:hAnsi="Arial" w:cs="Arial"/>
          <w:sz w:val="24"/>
          <w:szCs w:val="24"/>
        </w:rPr>
        <w:t xml:space="preserve"> webinar (i.e., Zoom) for all applicants, following release of this RFA. A recording of the webinar will be posted on the on the Division of Procurement Services </w:t>
      </w:r>
      <w:hyperlink r:id="rId25" w:history="1">
        <w:r w:rsidRPr="003B18A5">
          <w:rPr>
            <w:rFonts w:ascii="Arial" w:hAnsi="Arial" w:cs="Arial"/>
            <w:bCs/>
            <w:color w:val="0000FF"/>
            <w:sz w:val="24"/>
            <w:szCs w:val="24"/>
            <w:u w:val="single"/>
          </w:rPr>
          <w:t>Grant RFPs and RFAs</w:t>
        </w:r>
      </w:hyperlink>
      <w:r w:rsidRPr="003B18A5">
        <w:rPr>
          <w:rFonts w:ascii="Arial" w:hAnsi="Arial" w:cs="Arial"/>
          <w:sz w:val="24"/>
          <w:szCs w:val="24"/>
        </w:rPr>
        <w:t xml:space="preserve"> website.</w:t>
      </w:r>
    </w:p>
    <w:p w14:paraId="78E53E66" w14:textId="77777777" w:rsidR="003B18A5" w:rsidRPr="003B18A5" w:rsidRDefault="003B18A5" w:rsidP="003B18A5">
      <w:pPr>
        <w:widowControl/>
        <w:autoSpaceDE/>
        <w:autoSpaceDN/>
        <w:rPr>
          <w:rFonts w:ascii="Arial" w:hAnsi="Arial" w:cs="Arial"/>
          <w:sz w:val="24"/>
          <w:szCs w:val="24"/>
        </w:rPr>
      </w:pPr>
    </w:p>
    <w:p w14:paraId="0D97BF27" w14:textId="72A4F3BB" w:rsidR="003B18A5" w:rsidRPr="003B18A5" w:rsidRDefault="003B18A5" w:rsidP="003B18A5">
      <w:pPr>
        <w:widowControl/>
        <w:autoSpaceDE/>
        <w:autoSpaceDN/>
        <w:rPr>
          <w:rFonts w:ascii="Arial" w:hAnsi="Arial" w:cs="Arial"/>
          <w:sz w:val="24"/>
          <w:szCs w:val="24"/>
        </w:rPr>
      </w:pPr>
      <w:r w:rsidRPr="003B18A5">
        <w:rPr>
          <w:rFonts w:ascii="Arial" w:hAnsi="Arial" w:cs="Arial"/>
          <w:sz w:val="24"/>
          <w:szCs w:val="24"/>
        </w:rPr>
        <w:t>The purpose of th</w:t>
      </w:r>
      <w:r>
        <w:rPr>
          <w:rFonts w:ascii="Arial" w:hAnsi="Arial" w:cs="Arial"/>
          <w:sz w:val="24"/>
          <w:szCs w:val="24"/>
        </w:rPr>
        <w:t>is</w:t>
      </w:r>
      <w:r w:rsidRPr="003B18A5">
        <w:rPr>
          <w:rFonts w:ascii="Arial" w:hAnsi="Arial" w:cs="Arial"/>
          <w:sz w:val="24"/>
          <w:szCs w:val="24"/>
        </w:rPr>
        <w:t xml:space="preserve"> webinar will be to orient applicants with the RFA and submission process, including:</w:t>
      </w:r>
    </w:p>
    <w:p w14:paraId="118CE475" w14:textId="77777777" w:rsidR="003B18A5" w:rsidRPr="003B18A5" w:rsidRDefault="003B18A5" w:rsidP="003B18A5">
      <w:pPr>
        <w:widowControl/>
        <w:numPr>
          <w:ilvl w:val="0"/>
          <w:numId w:val="27"/>
        </w:numPr>
        <w:autoSpaceDE/>
        <w:autoSpaceDN/>
        <w:rPr>
          <w:rFonts w:ascii="Arial" w:hAnsi="Arial" w:cs="Arial"/>
          <w:sz w:val="24"/>
          <w:szCs w:val="24"/>
        </w:rPr>
      </w:pPr>
      <w:r w:rsidRPr="003B18A5">
        <w:rPr>
          <w:rFonts w:ascii="Arial" w:hAnsi="Arial" w:cs="Arial"/>
          <w:sz w:val="24"/>
          <w:szCs w:val="24"/>
        </w:rPr>
        <w:t>General introduction to the RFA</w:t>
      </w:r>
    </w:p>
    <w:p w14:paraId="65251333" w14:textId="77777777" w:rsidR="003B18A5" w:rsidRPr="003B18A5" w:rsidRDefault="003B18A5" w:rsidP="003B18A5">
      <w:pPr>
        <w:widowControl/>
        <w:numPr>
          <w:ilvl w:val="0"/>
          <w:numId w:val="27"/>
        </w:numPr>
        <w:autoSpaceDE/>
        <w:autoSpaceDN/>
        <w:rPr>
          <w:rFonts w:ascii="Arial" w:hAnsi="Arial" w:cs="Arial"/>
          <w:sz w:val="24"/>
          <w:szCs w:val="24"/>
        </w:rPr>
      </w:pPr>
      <w:r w:rsidRPr="003B18A5">
        <w:rPr>
          <w:rFonts w:ascii="Arial" w:hAnsi="Arial" w:cs="Arial"/>
          <w:sz w:val="24"/>
          <w:szCs w:val="24"/>
        </w:rPr>
        <w:t>Review of the application components and general requirements</w:t>
      </w:r>
    </w:p>
    <w:p w14:paraId="5A5E7C4B" w14:textId="77777777" w:rsidR="003B18A5" w:rsidRPr="003B18A5" w:rsidRDefault="003B18A5" w:rsidP="003B18A5">
      <w:pPr>
        <w:widowControl/>
        <w:numPr>
          <w:ilvl w:val="0"/>
          <w:numId w:val="27"/>
        </w:numPr>
        <w:autoSpaceDE/>
        <w:autoSpaceDN/>
        <w:rPr>
          <w:rFonts w:ascii="Arial" w:hAnsi="Arial" w:cs="Arial"/>
          <w:sz w:val="24"/>
          <w:szCs w:val="24"/>
        </w:rPr>
      </w:pPr>
      <w:r w:rsidRPr="003B18A5">
        <w:rPr>
          <w:rFonts w:ascii="Arial" w:hAnsi="Arial" w:cs="Arial"/>
          <w:sz w:val="24"/>
          <w:szCs w:val="24"/>
        </w:rPr>
        <w:t>Review of the scoring process</w:t>
      </w:r>
    </w:p>
    <w:p w14:paraId="75D3313E" w14:textId="2C77E159" w:rsidR="003B18A5" w:rsidRDefault="003B18A5" w:rsidP="003B18A5">
      <w:pPr>
        <w:widowControl/>
        <w:numPr>
          <w:ilvl w:val="0"/>
          <w:numId w:val="27"/>
        </w:numPr>
        <w:autoSpaceDE/>
        <w:autoSpaceDN/>
        <w:rPr>
          <w:rFonts w:ascii="Arial" w:hAnsi="Arial" w:cs="Arial"/>
          <w:sz w:val="24"/>
          <w:szCs w:val="24"/>
        </w:rPr>
      </w:pPr>
      <w:r w:rsidRPr="003B18A5">
        <w:rPr>
          <w:rFonts w:ascii="Arial" w:hAnsi="Arial" w:cs="Arial"/>
          <w:sz w:val="24"/>
          <w:szCs w:val="24"/>
        </w:rPr>
        <w:t xml:space="preserve">Submission process and deadlines </w:t>
      </w:r>
    </w:p>
    <w:p w14:paraId="0E0CF019" w14:textId="77777777" w:rsidR="003B18A5" w:rsidRPr="003B18A5" w:rsidRDefault="003B18A5" w:rsidP="003B18A5">
      <w:pPr>
        <w:widowControl/>
        <w:autoSpaceDE/>
        <w:autoSpaceDN/>
        <w:ind w:left="720"/>
        <w:rPr>
          <w:rFonts w:ascii="Arial" w:hAnsi="Arial" w:cs="Arial"/>
          <w:sz w:val="24"/>
          <w:szCs w:val="24"/>
        </w:rPr>
      </w:pPr>
    </w:p>
    <w:p w14:paraId="7E52D3FD" w14:textId="77777777" w:rsidR="00803D7C" w:rsidRPr="00803D7C" w:rsidRDefault="00803D7C" w:rsidP="003B18A5">
      <w:pPr>
        <w:numPr>
          <w:ilvl w:val="0"/>
          <w:numId w:val="5"/>
        </w:numPr>
        <w:ind w:left="360"/>
        <w:outlineLvl w:val="1"/>
      </w:pPr>
      <w:r w:rsidRPr="00803D7C">
        <w:rPr>
          <w:rFonts w:ascii="Arial" w:hAnsi="Arial" w:cs="Arial"/>
          <w:b/>
          <w:bCs/>
          <w:sz w:val="24"/>
          <w:szCs w:val="24"/>
        </w:rPr>
        <w:t>Submitting Questions about the Request for Applications</w:t>
      </w:r>
    </w:p>
    <w:p w14:paraId="4A9B8EB7" w14:textId="77777777" w:rsidR="00803D7C" w:rsidRPr="00803D7C" w:rsidRDefault="00803D7C" w:rsidP="00803D7C">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bCs/>
          <w:sz w:val="24"/>
          <w:szCs w:val="24"/>
        </w:rPr>
      </w:pPr>
    </w:p>
    <w:p w14:paraId="6C93B825" w14:textId="0A0CB94D" w:rsidR="00496E60" w:rsidRPr="00317726" w:rsidRDefault="00496E60" w:rsidP="00496E60">
      <w:pPr>
        <w:pStyle w:val="DefaultText"/>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sidRPr="004E7CFB">
        <w:rPr>
          <w:rStyle w:val="InitialStyle"/>
          <w:rFonts w:ascii="Arial" w:hAnsi="Arial" w:cs="Arial"/>
          <w:bCs/>
        </w:rPr>
        <w:t>Any questions must be submitted by e-mail</w:t>
      </w:r>
      <w:r>
        <w:rPr>
          <w:rStyle w:val="InitialStyle"/>
          <w:rFonts w:ascii="Arial" w:hAnsi="Arial" w:cs="Arial"/>
          <w:bCs/>
        </w:rPr>
        <w:t xml:space="preserve"> and received by</w:t>
      </w:r>
      <w:r w:rsidRPr="004E7CFB">
        <w:rPr>
          <w:rStyle w:val="InitialStyle"/>
          <w:rFonts w:ascii="Arial" w:hAnsi="Arial" w:cs="Arial"/>
          <w:bCs/>
        </w:rPr>
        <w:t xml:space="preserve"> the </w:t>
      </w:r>
      <w:r>
        <w:rPr>
          <w:rStyle w:val="InitialStyle"/>
          <w:rFonts w:ascii="Arial" w:hAnsi="Arial" w:cs="Arial"/>
          <w:bCs/>
        </w:rPr>
        <w:t>RFA</w:t>
      </w:r>
      <w:r w:rsidRPr="004E7CFB">
        <w:rPr>
          <w:rStyle w:val="InitialStyle"/>
          <w:rFonts w:ascii="Arial" w:hAnsi="Arial" w:cs="Arial"/>
          <w:bCs/>
        </w:rPr>
        <w:t xml:space="preserve"> Coordinator identified on the cov</w:t>
      </w:r>
      <w:r w:rsidRPr="00B304B4">
        <w:rPr>
          <w:rStyle w:val="InitialStyle"/>
          <w:rFonts w:ascii="Arial" w:hAnsi="Arial" w:cs="Arial"/>
          <w:bCs/>
        </w:rPr>
        <w:t>er page of this RFA</w:t>
      </w:r>
      <w:r>
        <w:rPr>
          <w:rStyle w:val="InitialStyle"/>
          <w:rFonts w:ascii="Arial" w:hAnsi="Arial" w:cs="Arial"/>
          <w:bCs/>
        </w:rPr>
        <w:t>, as soon as possible but no later than the date and time specified on the RFA cover page</w:t>
      </w:r>
      <w:r w:rsidRPr="00B304B4">
        <w:rPr>
          <w:rFonts w:ascii="Arial" w:hAnsi="Arial" w:cs="Arial"/>
        </w:rPr>
        <w:t xml:space="preserve">.  </w:t>
      </w:r>
      <w:r w:rsidRPr="00B304B4">
        <w:rPr>
          <w:rStyle w:val="InitialStyle"/>
          <w:rFonts w:ascii="Arial" w:hAnsi="Arial" w:cs="Arial"/>
          <w:bCs/>
        </w:rPr>
        <w:t>Submitted Questions must include the subject line: “RFA</w:t>
      </w:r>
      <w:r w:rsidRPr="002B1159">
        <w:rPr>
          <w:rStyle w:val="InitialStyle"/>
          <w:rFonts w:ascii="Arial" w:hAnsi="Arial" w:cs="Arial"/>
          <w:bCs/>
        </w:rPr>
        <w:t>#</w:t>
      </w:r>
      <w:r w:rsidR="009E6C31">
        <w:rPr>
          <w:rStyle w:val="InitialStyle"/>
          <w:rFonts w:ascii="Arial" w:hAnsi="Arial" w:cs="Arial"/>
          <w:bCs/>
        </w:rPr>
        <w:t xml:space="preserve"> 202206098 </w:t>
      </w:r>
      <w:r w:rsidRPr="004E7CFB">
        <w:rPr>
          <w:rStyle w:val="InitialStyle"/>
          <w:rFonts w:ascii="Arial" w:hAnsi="Arial" w:cs="Arial"/>
          <w:bCs/>
        </w:rPr>
        <w:t>Questions”.  The Department assumes no liability for assuring accurate/complete/on time e-mail transmission and receipt.</w:t>
      </w:r>
    </w:p>
    <w:p w14:paraId="7A0C528F" w14:textId="77777777" w:rsidR="00496E60" w:rsidRPr="004E7CFB" w:rsidRDefault="00496E60" w:rsidP="00496E60">
      <w:pPr>
        <w:pStyle w:val="DefaultT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45C8202D" w14:textId="77777777" w:rsidR="00496E60" w:rsidRDefault="00496E60" w:rsidP="00496E6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E7CFB">
        <w:rPr>
          <w:rStyle w:val="InitialStyle"/>
          <w:rFonts w:ascii="Arial" w:hAnsi="Arial" w:cs="Arial"/>
          <w:b/>
          <w:bCs/>
        </w:rPr>
        <w:t>Question &amp; Answer Summary:</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Division of Procurement Services </w:t>
      </w:r>
      <w:hyperlink r:id="rId26"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r>
        <w:rPr>
          <w:rStyle w:val="InitialStyle"/>
          <w:rFonts w:ascii="Arial" w:hAnsi="Arial" w:cs="Arial"/>
        </w:rPr>
        <w:t xml:space="preserve"> </w:t>
      </w:r>
    </w:p>
    <w:p w14:paraId="3A09D6C5" w14:textId="77777777" w:rsidR="00803D7C" w:rsidRPr="00803D7C" w:rsidRDefault="00803D7C" w:rsidP="00803D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sz w:val="24"/>
          <w:szCs w:val="24"/>
        </w:rPr>
      </w:pPr>
    </w:p>
    <w:p w14:paraId="26811338" w14:textId="77777777" w:rsidR="00803D7C" w:rsidRPr="00803D7C" w:rsidRDefault="00803D7C" w:rsidP="003B18A5">
      <w:pPr>
        <w:numPr>
          <w:ilvl w:val="0"/>
          <w:numId w:val="5"/>
        </w:numPr>
        <w:ind w:left="360"/>
        <w:outlineLvl w:val="1"/>
        <w:rPr>
          <w:sz w:val="24"/>
          <w:szCs w:val="24"/>
        </w:rPr>
      </w:pPr>
      <w:r w:rsidRPr="00803D7C">
        <w:rPr>
          <w:rFonts w:ascii="Arial" w:hAnsi="Arial" w:cs="Arial"/>
          <w:b/>
          <w:bCs/>
          <w:sz w:val="24"/>
          <w:szCs w:val="24"/>
        </w:rPr>
        <w:t>Amendments to the Request for Applications</w:t>
      </w:r>
    </w:p>
    <w:p w14:paraId="40CB020B" w14:textId="77777777" w:rsidR="00803D7C" w:rsidRPr="00803D7C" w:rsidRDefault="00803D7C" w:rsidP="00803D7C">
      <w:pPr>
        <w:ind w:left="180"/>
        <w:outlineLvl w:val="1"/>
        <w:rPr>
          <w:rFonts w:ascii="Arial" w:hAnsi="Arial" w:cs="Arial"/>
          <w:bCs/>
          <w:sz w:val="24"/>
          <w:szCs w:val="24"/>
        </w:rPr>
      </w:pPr>
    </w:p>
    <w:p w14:paraId="471A2A66" w14:textId="26C8427C" w:rsidR="00803D7C" w:rsidRPr="00803D7C" w:rsidRDefault="00496E60" w:rsidP="00803D7C">
      <w:pPr>
        <w:outlineLvl w:val="1"/>
        <w:rPr>
          <w:rFonts w:ascii="Arial" w:hAnsi="Arial" w:cs="Arial"/>
          <w:bCs/>
          <w:sz w:val="24"/>
          <w:szCs w:val="24"/>
          <w:lang w:val="x-none" w:eastAsia="x-none"/>
        </w:rPr>
      </w:pPr>
      <w:r w:rsidRPr="00496E60">
        <w:rPr>
          <w:rFonts w:ascii="Arial" w:hAnsi="Arial" w:cs="Arial"/>
          <w:bCs/>
          <w:sz w:val="24"/>
          <w:szCs w:val="24"/>
          <w:lang w:val="x-none" w:eastAsia="x-none"/>
        </w:rPr>
        <w:t>All amendments (if any) released in regard to this Request for Applications will be posted on the Division of Procurement Services Grant RFPs and RFAs website.  It is the responsibility of all interested parties to go to this website to obtain amendments.  Only those amendments posted on this website are considered binding.</w:t>
      </w:r>
    </w:p>
    <w:p w14:paraId="2A83D77A" w14:textId="77777777" w:rsidR="00787F71" w:rsidRPr="00496E60" w:rsidRDefault="00787F71" w:rsidP="00803D7C">
      <w:pPr>
        <w:ind w:left="180"/>
        <w:outlineLvl w:val="1"/>
        <w:rPr>
          <w:sz w:val="24"/>
          <w:szCs w:val="24"/>
        </w:rPr>
      </w:pPr>
    </w:p>
    <w:p w14:paraId="1E1FBE6C" w14:textId="77777777" w:rsidR="00803D7C" w:rsidRPr="00803D7C" w:rsidRDefault="00803D7C" w:rsidP="003B18A5">
      <w:pPr>
        <w:numPr>
          <w:ilvl w:val="0"/>
          <w:numId w:val="5"/>
        </w:numPr>
        <w:ind w:left="360"/>
        <w:outlineLvl w:val="1"/>
        <w:rPr>
          <w:rFonts w:ascii="Arial" w:hAnsi="Arial" w:cs="Arial"/>
          <w:bCs/>
          <w:sz w:val="24"/>
          <w:szCs w:val="24"/>
        </w:rPr>
      </w:pPr>
      <w:proofErr w:type="gramStart"/>
      <w:r w:rsidRPr="00803D7C">
        <w:rPr>
          <w:rFonts w:ascii="Arial" w:hAnsi="Arial" w:cs="Arial"/>
          <w:b/>
          <w:bCs/>
          <w:sz w:val="24"/>
          <w:szCs w:val="24"/>
        </w:rPr>
        <w:t>Submitting an Application</w:t>
      </w:r>
      <w:proofErr w:type="gramEnd"/>
    </w:p>
    <w:p w14:paraId="42D90303" w14:textId="77777777" w:rsidR="00803D7C" w:rsidRPr="00803D7C" w:rsidRDefault="00803D7C" w:rsidP="00803D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p w14:paraId="14EA8B8D" w14:textId="77777777" w:rsidR="00496E60" w:rsidRPr="00496E60" w:rsidRDefault="00496E60" w:rsidP="003B18A5">
      <w:pPr>
        <w:pStyle w:val="ListParagraph"/>
        <w:numPr>
          <w:ilvl w:val="0"/>
          <w:numId w:val="15"/>
        </w:numPr>
        <w:rPr>
          <w:rFonts w:ascii="Arial" w:hAnsi="Arial" w:cs="Arial"/>
          <w:sz w:val="24"/>
          <w:szCs w:val="24"/>
        </w:rPr>
      </w:pPr>
      <w:r w:rsidRPr="00496E60">
        <w:rPr>
          <w:rFonts w:ascii="Arial" w:hAnsi="Arial" w:cs="Arial"/>
          <w:b/>
          <w:sz w:val="24"/>
          <w:szCs w:val="24"/>
        </w:rPr>
        <w:t>Applications Due:</w:t>
      </w:r>
      <w:r w:rsidRPr="00496E60">
        <w:rPr>
          <w:rFonts w:ascii="Arial" w:hAnsi="Arial" w:cs="Arial"/>
          <w:sz w:val="24"/>
          <w:szCs w:val="24"/>
        </w:rPr>
        <w:t xml:space="preserve"> Applications must be received no later than 11:59 p.m. local time, on the date listed on the cover page of the RFA.  E-mails containing original application submissions, or any additional or revised application files, received after the 11:59 p.m. deadline will be rejected without exception.</w:t>
      </w:r>
    </w:p>
    <w:p w14:paraId="04F8562D" w14:textId="77777777" w:rsidR="00496E60" w:rsidRPr="00496E60" w:rsidRDefault="00496E60" w:rsidP="00496E60">
      <w:pPr>
        <w:widowControl/>
        <w:autoSpaceDE/>
        <w:autoSpaceDN/>
        <w:ind w:left="720"/>
        <w:rPr>
          <w:rFonts w:ascii="Arial" w:hAnsi="Arial" w:cs="Arial"/>
          <w:sz w:val="24"/>
          <w:szCs w:val="24"/>
          <w:u w:val="single"/>
        </w:rPr>
      </w:pPr>
    </w:p>
    <w:p w14:paraId="460EA76E" w14:textId="77777777" w:rsidR="00496E60" w:rsidRPr="00496E60" w:rsidRDefault="00496E60" w:rsidP="00496E60">
      <w:pPr>
        <w:widowControl/>
        <w:autoSpaceDE/>
        <w:autoSpaceDN/>
        <w:ind w:left="720"/>
        <w:rPr>
          <w:rFonts w:ascii="Arial" w:hAnsi="Arial" w:cs="Arial"/>
          <w:sz w:val="24"/>
          <w:szCs w:val="24"/>
        </w:rPr>
      </w:pPr>
      <w:r w:rsidRPr="00496E60">
        <w:rPr>
          <w:rFonts w:ascii="Arial" w:hAnsi="Arial" w:cs="Arial"/>
          <w:sz w:val="24"/>
          <w:szCs w:val="24"/>
        </w:rPr>
        <w:t xml:space="preserve">At the Department’s discretion, this RFA may be reopened to fund additional applicants who meet the requirements of the RFA. </w:t>
      </w:r>
    </w:p>
    <w:p w14:paraId="1152CFCE" w14:textId="77777777" w:rsidR="00803D7C" w:rsidRPr="00803D7C" w:rsidRDefault="00803D7C" w:rsidP="00803D7C">
      <w:pPr>
        <w:ind w:left="720"/>
        <w:rPr>
          <w:rFonts w:ascii="Arial" w:hAnsi="Arial" w:cs="Arial"/>
          <w:sz w:val="24"/>
          <w:szCs w:val="24"/>
        </w:rPr>
      </w:pPr>
    </w:p>
    <w:p w14:paraId="559B378B" w14:textId="77777777" w:rsidR="00496E60" w:rsidRPr="00496E60" w:rsidRDefault="00496E60" w:rsidP="003B18A5">
      <w:pPr>
        <w:widowControl/>
        <w:numPr>
          <w:ilvl w:val="0"/>
          <w:numId w:val="9"/>
        </w:numPr>
        <w:autoSpaceDE/>
        <w:autoSpaceDN/>
        <w:ind w:left="720"/>
        <w:rPr>
          <w:rFonts w:ascii="Arial" w:hAnsi="Arial" w:cs="Arial"/>
          <w:bCs/>
          <w:sz w:val="24"/>
          <w:szCs w:val="24"/>
        </w:rPr>
      </w:pPr>
      <w:r w:rsidRPr="00496E60">
        <w:rPr>
          <w:rFonts w:ascii="Arial" w:hAnsi="Arial" w:cs="Arial"/>
          <w:b/>
          <w:bCs/>
          <w:sz w:val="24"/>
          <w:szCs w:val="24"/>
        </w:rPr>
        <w:t xml:space="preserve">Submission Instructions: </w:t>
      </w:r>
      <w:r w:rsidRPr="00496E60">
        <w:rPr>
          <w:rFonts w:ascii="Arial" w:hAnsi="Arial" w:cs="Arial"/>
          <w:bCs/>
          <w:sz w:val="24"/>
          <w:szCs w:val="24"/>
        </w:rPr>
        <w:t>Application</w:t>
      </w:r>
      <w:r w:rsidRPr="00496E60">
        <w:rPr>
          <w:rFonts w:ascii="Arial" w:hAnsi="Arial" w:cs="Arial"/>
          <w:sz w:val="24"/>
          <w:szCs w:val="24"/>
        </w:rPr>
        <w:t xml:space="preserve">s are to be submitted electronically to the State of Maine Division of Procurement services, via e-mail, to </w:t>
      </w:r>
      <w:hyperlink r:id="rId27" w:history="1">
        <w:r w:rsidRPr="00496E60">
          <w:rPr>
            <w:rFonts w:ascii="Arial" w:hAnsi="Arial" w:cs="Arial"/>
            <w:color w:val="0000FF"/>
            <w:sz w:val="24"/>
            <w:szCs w:val="24"/>
            <w:u w:val="single"/>
          </w:rPr>
          <w:t>proposals@maine.gov</w:t>
        </w:r>
      </w:hyperlink>
      <w:r w:rsidRPr="00496E60">
        <w:rPr>
          <w:rFonts w:ascii="Arial" w:hAnsi="Arial" w:cs="Arial"/>
          <w:sz w:val="24"/>
          <w:szCs w:val="24"/>
        </w:rPr>
        <w:t xml:space="preserve">.  </w:t>
      </w:r>
    </w:p>
    <w:p w14:paraId="3EAEB4A6" w14:textId="77777777" w:rsidR="00496E60" w:rsidRPr="00496E60" w:rsidRDefault="00496E60" w:rsidP="003B18A5">
      <w:pPr>
        <w:widowControl/>
        <w:numPr>
          <w:ilvl w:val="1"/>
          <w:numId w:val="8"/>
        </w:numPr>
        <w:autoSpaceDE/>
        <w:autoSpaceDN/>
        <w:ind w:left="1080"/>
        <w:rPr>
          <w:rFonts w:ascii="Arial" w:hAnsi="Arial" w:cs="Arial"/>
          <w:bCs/>
          <w:sz w:val="24"/>
          <w:szCs w:val="24"/>
        </w:rPr>
      </w:pPr>
      <w:r w:rsidRPr="00496E60">
        <w:rPr>
          <w:rFonts w:ascii="Arial" w:hAnsi="Arial" w:cs="Arial"/>
          <w:sz w:val="24"/>
          <w:szCs w:val="24"/>
          <w:u w:val="single"/>
        </w:rPr>
        <w:t>Only applications received by e-mail will be considered.</w:t>
      </w:r>
      <w:r w:rsidRPr="00496E60">
        <w:rPr>
          <w:rFonts w:ascii="Arial" w:hAnsi="Arial" w:cs="Arial"/>
          <w:sz w:val="24"/>
          <w:szCs w:val="24"/>
        </w:rPr>
        <w:t xml:space="preserve">  </w:t>
      </w:r>
      <w:r w:rsidRPr="00496E60">
        <w:rPr>
          <w:rFonts w:ascii="Arial" w:hAnsi="Arial" w:cs="Arial"/>
          <w:bCs/>
          <w:sz w:val="24"/>
          <w:szCs w:val="24"/>
        </w:rPr>
        <w:t xml:space="preserve">The Department assumes no liability for assuring accurate/complete e-mail transmission and receipt. </w:t>
      </w:r>
    </w:p>
    <w:p w14:paraId="4F552663" w14:textId="77777777" w:rsidR="00496E60" w:rsidRPr="00496E60" w:rsidRDefault="00496E60" w:rsidP="003B18A5">
      <w:pPr>
        <w:widowControl/>
        <w:numPr>
          <w:ilvl w:val="1"/>
          <w:numId w:val="8"/>
        </w:numPr>
        <w:autoSpaceDE/>
        <w:autoSpaceDN/>
        <w:ind w:left="1080"/>
        <w:rPr>
          <w:rFonts w:ascii="Arial" w:hAnsi="Arial" w:cs="Arial"/>
          <w:sz w:val="24"/>
          <w:szCs w:val="24"/>
        </w:rPr>
      </w:pPr>
      <w:r w:rsidRPr="00496E60">
        <w:rPr>
          <w:rFonts w:ascii="Arial" w:hAnsi="Arial" w:cs="Arial"/>
          <w:sz w:val="24"/>
          <w:szCs w:val="24"/>
          <w:u w:val="single"/>
        </w:rPr>
        <w:lastRenderedPageBreak/>
        <w:t>E-mails containing links to file sharing sites or online file repositories will not be accepted as submissions.</w:t>
      </w:r>
      <w:r w:rsidRPr="00496E60">
        <w:rPr>
          <w:rFonts w:ascii="Arial" w:hAnsi="Arial" w:cs="Arial"/>
          <w:sz w:val="24"/>
          <w:szCs w:val="24"/>
        </w:rPr>
        <w:t xml:space="preserve"> Only e-mail applications that have the actual requested files attached will be accepted.</w:t>
      </w:r>
    </w:p>
    <w:p w14:paraId="10AE74E4" w14:textId="77777777" w:rsidR="00496E60" w:rsidRPr="00496E60" w:rsidRDefault="00496E60" w:rsidP="003B18A5">
      <w:pPr>
        <w:widowControl/>
        <w:numPr>
          <w:ilvl w:val="1"/>
          <w:numId w:val="8"/>
        </w:numPr>
        <w:autoSpaceDE/>
        <w:autoSpaceDN/>
        <w:ind w:left="1080"/>
        <w:rPr>
          <w:rFonts w:ascii="Arial" w:hAnsi="Arial" w:cs="Arial"/>
          <w:sz w:val="24"/>
          <w:szCs w:val="24"/>
          <w:u w:val="single"/>
        </w:rPr>
      </w:pPr>
      <w:r w:rsidRPr="00496E60">
        <w:rPr>
          <w:rFonts w:ascii="Arial" w:hAnsi="Arial" w:cs="Arial"/>
          <w:sz w:val="24"/>
          <w:szCs w:val="24"/>
          <w:u w:val="single"/>
        </w:rPr>
        <w:t>Encrypted e-mails received which require opening attachments and logging into a proprietary system will not be accepted as submissions.</w:t>
      </w:r>
      <w:r w:rsidRPr="00496E60">
        <w:rPr>
          <w:rFonts w:ascii="Arial" w:hAnsi="Arial" w:cs="Arial"/>
          <w:sz w:val="24"/>
          <w:szCs w:val="24"/>
        </w:rPr>
        <w:t xml:space="preserve"> Please check with your organizations Information Technology team to ensure your security settings will not encrypt your proposal submission. </w:t>
      </w:r>
    </w:p>
    <w:p w14:paraId="0FC708E7" w14:textId="77777777" w:rsidR="00496E60" w:rsidRPr="00496E60" w:rsidRDefault="00496E60" w:rsidP="003B18A5">
      <w:pPr>
        <w:widowControl/>
        <w:numPr>
          <w:ilvl w:val="1"/>
          <w:numId w:val="8"/>
        </w:numPr>
        <w:autoSpaceDE/>
        <w:autoSpaceDN/>
        <w:ind w:left="1080"/>
        <w:rPr>
          <w:rFonts w:ascii="Arial" w:hAnsi="Arial" w:cs="Arial"/>
          <w:sz w:val="24"/>
          <w:szCs w:val="24"/>
          <w:u w:val="single"/>
        </w:rPr>
      </w:pPr>
      <w:r w:rsidRPr="00496E60">
        <w:rPr>
          <w:rFonts w:ascii="Arial" w:hAnsi="Arial" w:cs="Arial"/>
          <w:sz w:val="24"/>
          <w:szCs w:val="24"/>
        </w:rPr>
        <w:t xml:space="preserve">File size limits are 25MB per e-mail. Applicants may submit files across multiple e-mails, as necessary, due to file size concerns.  All e-mails and files must be received by the due date and time listed above. </w:t>
      </w:r>
    </w:p>
    <w:p w14:paraId="61AD30A0" w14:textId="6F839F43" w:rsidR="00496E60" w:rsidRPr="00496E60" w:rsidRDefault="00496E60" w:rsidP="003B18A5">
      <w:pPr>
        <w:widowControl/>
        <w:numPr>
          <w:ilvl w:val="1"/>
          <w:numId w:val="8"/>
        </w:numPr>
        <w:autoSpaceDE/>
        <w:autoSpaceDN/>
        <w:ind w:left="1080"/>
        <w:rPr>
          <w:rFonts w:ascii="Arial" w:hAnsi="Arial" w:cs="Arial"/>
          <w:sz w:val="24"/>
          <w:szCs w:val="24"/>
        </w:rPr>
      </w:pPr>
      <w:r w:rsidRPr="00496E60">
        <w:rPr>
          <w:rFonts w:ascii="Arial" w:hAnsi="Arial" w:cs="Arial"/>
          <w:bCs/>
          <w:sz w:val="24"/>
          <w:szCs w:val="24"/>
        </w:rPr>
        <w:t>Applicants are to insert the following into the subject line of their e-mail submission:</w:t>
      </w:r>
      <w:r w:rsidRPr="00496E60">
        <w:rPr>
          <w:rFonts w:ascii="Arial" w:hAnsi="Arial" w:cs="Arial"/>
          <w:sz w:val="24"/>
          <w:szCs w:val="24"/>
        </w:rPr>
        <w:t xml:space="preserve"> </w:t>
      </w:r>
      <w:r w:rsidRPr="00496E60">
        <w:rPr>
          <w:rFonts w:ascii="Arial" w:hAnsi="Arial" w:cs="Arial"/>
          <w:bCs/>
          <w:sz w:val="24"/>
          <w:szCs w:val="24"/>
        </w:rPr>
        <w:t>“</w:t>
      </w:r>
      <w:r w:rsidRPr="00496E60">
        <w:rPr>
          <w:rFonts w:ascii="Arial" w:hAnsi="Arial" w:cs="Arial"/>
          <w:b/>
          <w:sz w:val="24"/>
          <w:szCs w:val="24"/>
        </w:rPr>
        <w:t>RFA#</w:t>
      </w:r>
      <w:r w:rsidR="009E6C31">
        <w:rPr>
          <w:rFonts w:ascii="Arial" w:hAnsi="Arial" w:cs="Arial"/>
          <w:b/>
          <w:sz w:val="24"/>
          <w:szCs w:val="24"/>
        </w:rPr>
        <w:t xml:space="preserve"> 202206098 </w:t>
      </w:r>
      <w:r w:rsidRPr="00496E60">
        <w:rPr>
          <w:rFonts w:ascii="Arial" w:hAnsi="Arial" w:cs="Arial"/>
          <w:b/>
          <w:sz w:val="24"/>
          <w:szCs w:val="24"/>
        </w:rPr>
        <w:t>Application Submission – [Applicant’s Name]</w:t>
      </w:r>
      <w:r w:rsidRPr="00496E60">
        <w:rPr>
          <w:rFonts w:ascii="Arial" w:hAnsi="Arial" w:cs="Arial"/>
          <w:bCs/>
          <w:sz w:val="24"/>
          <w:szCs w:val="24"/>
        </w:rPr>
        <w:t xml:space="preserve">”. </w:t>
      </w:r>
    </w:p>
    <w:p w14:paraId="4C2F587E" w14:textId="74AC1507" w:rsidR="00496E60" w:rsidRPr="00667E60" w:rsidRDefault="00496E60" w:rsidP="003B18A5">
      <w:pPr>
        <w:widowControl/>
        <w:numPr>
          <w:ilvl w:val="1"/>
          <w:numId w:val="8"/>
        </w:numPr>
        <w:autoSpaceDE/>
        <w:autoSpaceDN/>
        <w:ind w:left="1080"/>
        <w:rPr>
          <w:rFonts w:ascii="Arial" w:hAnsi="Arial" w:cs="Arial"/>
          <w:sz w:val="24"/>
          <w:szCs w:val="24"/>
        </w:rPr>
      </w:pPr>
      <w:r w:rsidRPr="00496E60">
        <w:rPr>
          <w:rFonts w:ascii="Arial" w:hAnsi="Arial" w:cs="Arial"/>
          <w:sz w:val="24"/>
          <w:szCs w:val="24"/>
        </w:rPr>
        <w:t xml:space="preserve">Applications are to be submitted as a single, typed, PDF file and must include all </w:t>
      </w:r>
      <w:r w:rsidRPr="009E35BE">
        <w:rPr>
          <w:rFonts w:ascii="Arial" w:hAnsi="Arial" w:cs="Arial"/>
          <w:sz w:val="24"/>
          <w:szCs w:val="24"/>
        </w:rPr>
        <w:t>related documents identified on the application specific to each category</w:t>
      </w:r>
      <w:r w:rsidR="007D50AD">
        <w:rPr>
          <w:rFonts w:ascii="Arial" w:hAnsi="Arial" w:cs="Arial"/>
          <w:sz w:val="24"/>
          <w:szCs w:val="24"/>
        </w:rPr>
        <w:t>.</w:t>
      </w:r>
      <w:r w:rsidRPr="009E35BE">
        <w:rPr>
          <w:rFonts w:ascii="Arial" w:hAnsi="Arial" w:cs="Arial"/>
          <w:sz w:val="24"/>
          <w:szCs w:val="24"/>
        </w:rPr>
        <w:t xml:space="preserve"> </w:t>
      </w:r>
      <w:r w:rsidR="007D50AD">
        <w:rPr>
          <w:rFonts w:ascii="Arial" w:hAnsi="Arial" w:cs="Arial"/>
          <w:sz w:val="24"/>
          <w:szCs w:val="24"/>
        </w:rPr>
        <w:t>R</w:t>
      </w:r>
      <w:r w:rsidRPr="009E35BE">
        <w:rPr>
          <w:rFonts w:ascii="Arial" w:hAnsi="Arial" w:cs="Arial"/>
          <w:sz w:val="24"/>
          <w:szCs w:val="24"/>
        </w:rPr>
        <w:t xml:space="preserve">efer to </w:t>
      </w:r>
      <w:r w:rsidRPr="00667E60">
        <w:rPr>
          <w:rFonts w:ascii="Arial" w:hAnsi="Arial" w:cs="Arial"/>
          <w:b/>
          <w:bCs/>
          <w:sz w:val="24"/>
          <w:szCs w:val="24"/>
        </w:rPr>
        <w:t>Appendix C</w:t>
      </w:r>
      <w:r w:rsidRPr="00667E60">
        <w:rPr>
          <w:rFonts w:ascii="Arial" w:hAnsi="Arial" w:cs="Arial"/>
          <w:sz w:val="24"/>
          <w:szCs w:val="24"/>
        </w:rPr>
        <w:t>.</w:t>
      </w:r>
    </w:p>
    <w:p w14:paraId="21BE439E" w14:textId="5E996BD4" w:rsidR="00524C3A" w:rsidRDefault="00524C3A">
      <w:pPr>
        <w:widowControl/>
        <w:autoSpaceDE/>
        <w:autoSpaceDN/>
        <w:rPr>
          <w:rFonts w:ascii="Arial" w:hAnsi="Arial" w:cs="Arial"/>
          <w:b/>
          <w:bCs/>
          <w:sz w:val="28"/>
          <w:szCs w:val="28"/>
          <w:u w:val="single"/>
        </w:rPr>
      </w:pPr>
      <w:bookmarkStart w:id="14" w:name="_Hlk86154997"/>
      <w:r>
        <w:rPr>
          <w:rFonts w:ascii="Arial" w:hAnsi="Arial" w:cs="Arial"/>
          <w:b/>
          <w:bCs/>
          <w:sz w:val="28"/>
          <w:szCs w:val="28"/>
          <w:u w:val="single"/>
        </w:rPr>
        <w:br w:type="page"/>
      </w:r>
    </w:p>
    <w:p w14:paraId="32C025FD" w14:textId="17228112" w:rsidR="002F1913" w:rsidRPr="002F1913" w:rsidRDefault="002F1913" w:rsidP="002F1913">
      <w:pPr>
        <w:widowControl/>
        <w:jc w:val="center"/>
        <w:rPr>
          <w:rFonts w:ascii="Arial" w:hAnsi="Arial" w:cs="Arial"/>
          <w:b/>
          <w:bCs/>
          <w:sz w:val="28"/>
          <w:szCs w:val="28"/>
          <w:u w:val="single"/>
        </w:rPr>
      </w:pPr>
      <w:r w:rsidRPr="002F1913">
        <w:rPr>
          <w:rFonts w:ascii="Arial" w:hAnsi="Arial" w:cs="Arial"/>
          <w:b/>
          <w:bCs/>
          <w:sz w:val="28"/>
          <w:szCs w:val="28"/>
          <w:u w:val="single"/>
        </w:rPr>
        <w:lastRenderedPageBreak/>
        <w:t>Application Evaluation and Selection</w:t>
      </w:r>
    </w:p>
    <w:p w14:paraId="107E20D2" w14:textId="77777777" w:rsidR="002F1913" w:rsidRPr="002F1913" w:rsidRDefault="002F1913" w:rsidP="002F1913">
      <w:pPr>
        <w:widowControl/>
        <w:autoSpaceDE/>
        <w:autoSpaceDN/>
        <w:ind w:left="720"/>
        <w:contextualSpacing/>
        <w:rPr>
          <w:rFonts w:ascii="Arial" w:hAnsi="Arial" w:cs="Arial"/>
          <w:b/>
          <w:bCs/>
          <w:sz w:val="24"/>
          <w:szCs w:val="24"/>
        </w:rPr>
      </w:pPr>
    </w:p>
    <w:p w14:paraId="51BDDDD2" w14:textId="78908D89" w:rsidR="002F1913" w:rsidRPr="00667E60" w:rsidRDefault="002F1913" w:rsidP="003B18A5">
      <w:pPr>
        <w:widowControl/>
        <w:numPr>
          <w:ilvl w:val="0"/>
          <w:numId w:val="11"/>
        </w:numPr>
        <w:autoSpaceDE/>
        <w:autoSpaceDN/>
        <w:ind w:left="360"/>
        <w:contextualSpacing/>
        <w:rPr>
          <w:rFonts w:ascii="Arial" w:hAnsi="Arial" w:cs="Arial"/>
          <w:b/>
          <w:bCs/>
          <w:sz w:val="24"/>
          <w:szCs w:val="24"/>
        </w:rPr>
      </w:pPr>
      <w:r w:rsidRPr="002F1913">
        <w:rPr>
          <w:rFonts w:ascii="Arial" w:hAnsi="Arial" w:cs="Arial"/>
          <w:b/>
          <w:bCs/>
          <w:sz w:val="24"/>
          <w:szCs w:val="24"/>
        </w:rPr>
        <w:t xml:space="preserve">Scoring Weights: </w:t>
      </w:r>
      <w:r w:rsidRPr="002F1913">
        <w:rPr>
          <w:rFonts w:ascii="Arial" w:hAnsi="Arial" w:cs="Arial"/>
          <w:sz w:val="24"/>
          <w:szCs w:val="24"/>
        </w:rPr>
        <w:t>The score will be based on a 100-point scale and will measure the degree to which each application meets the following criteria</w:t>
      </w:r>
      <w:r w:rsidRPr="00667E60">
        <w:rPr>
          <w:rFonts w:ascii="Arial" w:hAnsi="Arial" w:cs="Arial"/>
          <w:sz w:val="24"/>
          <w:szCs w:val="24"/>
        </w:rPr>
        <w:t xml:space="preserve">. </w:t>
      </w:r>
      <w:r w:rsidR="00667E60" w:rsidRPr="00667E60">
        <w:rPr>
          <w:rFonts w:ascii="Arial" w:hAnsi="Arial" w:cs="Arial"/>
          <w:sz w:val="24"/>
          <w:szCs w:val="24"/>
        </w:rPr>
        <w:t xml:space="preserve">Only complete applications will be considered for award.  </w:t>
      </w:r>
    </w:p>
    <w:p w14:paraId="7BF3B0B4" w14:textId="77777777" w:rsidR="002F1913" w:rsidRPr="002F1913" w:rsidRDefault="002F1913" w:rsidP="002F1913">
      <w:pPr>
        <w:widowControl/>
        <w:autoSpaceDE/>
        <w:autoSpaceDN/>
        <w:ind w:left="720"/>
        <w:contextualSpacing/>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169"/>
      </w:tblGrid>
      <w:tr w:rsidR="002F1913" w:rsidRPr="002F1913" w14:paraId="31340562" w14:textId="77777777" w:rsidTr="00A03C5F">
        <w:trPr>
          <w:trHeight w:val="389"/>
          <w:jc w:val="center"/>
        </w:trPr>
        <w:tc>
          <w:tcPr>
            <w:tcW w:w="7020" w:type="dxa"/>
            <w:tcBorders>
              <w:bottom w:val="single" w:sz="4" w:space="0" w:color="auto"/>
            </w:tcBorders>
            <w:shd w:val="clear" w:color="auto" w:fill="C6D9F1"/>
            <w:vAlign w:val="center"/>
          </w:tcPr>
          <w:p w14:paraId="4ECEED6A" w14:textId="77777777" w:rsidR="002F1913" w:rsidRPr="002F1913" w:rsidRDefault="002F1913" w:rsidP="00496E60">
            <w:pPr>
              <w:widowControl/>
              <w:tabs>
                <w:tab w:val="left" w:pos="0"/>
                <w:tab w:val="left" w:pos="720"/>
              </w:tabs>
              <w:autoSpaceDE/>
              <w:autoSpaceDN/>
              <w:jc w:val="center"/>
              <w:rPr>
                <w:rFonts w:ascii="Arial" w:hAnsi="Arial" w:cs="Arial"/>
                <w:b/>
                <w:bCs/>
                <w:sz w:val="24"/>
                <w:szCs w:val="24"/>
              </w:rPr>
            </w:pPr>
            <w:bookmarkStart w:id="15" w:name="_Hlk68674231"/>
            <w:r w:rsidRPr="002F1913">
              <w:rPr>
                <w:rFonts w:ascii="Arial" w:hAnsi="Arial" w:cs="Arial"/>
                <w:b/>
                <w:bCs/>
                <w:sz w:val="24"/>
                <w:szCs w:val="24"/>
              </w:rPr>
              <w:t>Scoring Criteria</w:t>
            </w:r>
          </w:p>
        </w:tc>
        <w:tc>
          <w:tcPr>
            <w:tcW w:w="2169" w:type="dxa"/>
            <w:tcBorders>
              <w:bottom w:val="single" w:sz="4" w:space="0" w:color="auto"/>
            </w:tcBorders>
            <w:shd w:val="clear" w:color="auto" w:fill="C6D9F1"/>
            <w:vAlign w:val="center"/>
          </w:tcPr>
          <w:p w14:paraId="7376D771" w14:textId="2CD4CEF6" w:rsidR="002F1913" w:rsidRPr="002F1913" w:rsidRDefault="002F1913" w:rsidP="00496E60">
            <w:pPr>
              <w:widowControl/>
              <w:tabs>
                <w:tab w:val="left" w:pos="0"/>
                <w:tab w:val="left" w:pos="720"/>
              </w:tabs>
              <w:autoSpaceDE/>
              <w:autoSpaceDN/>
              <w:jc w:val="center"/>
              <w:rPr>
                <w:rFonts w:ascii="Arial" w:hAnsi="Arial" w:cs="Arial"/>
                <w:b/>
                <w:bCs/>
                <w:sz w:val="24"/>
                <w:szCs w:val="24"/>
              </w:rPr>
            </w:pPr>
            <w:r w:rsidRPr="73B1906D">
              <w:rPr>
                <w:rFonts w:ascii="Arial" w:hAnsi="Arial" w:cs="Arial"/>
                <w:b/>
                <w:bCs/>
                <w:sz w:val="24"/>
                <w:szCs w:val="24"/>
              </w:rPr>
              <w:t>Points Available</w:t>
            </w:r>
          </w:p>
        </w:tc>
      </w:tr>
      <w:tr w:rsidR="002F1913" w:rsidRPr="002F1913" w14:paraId="3289945E" w14:textId="77777777" w:rsidTr="00A03C5F">
        <w:trPr>
          <w:trHeight w:val="389"/>
          <w:jc w:val="center"/>
        </w:trPr>
        <w:tc>
          <w:tcPr>
            <w:tcW w:w="7020" w:type="dxa"/>
            <w:shd w:val="clear" w:color="auto" w:fill="auto"/>
            <w:vAlign w:val="center"/>
          </w:tcPr>
          <w:p w14:paraId="1452C630" w14:textId="4FFE43B8" w:rsidR="002F1913" w:rsidRPr="00496E60" w:rsidRDefault="002F1913" w:rsidP="00496E60">
            <w:pPr>
              <w:tabs>
                <w:tab w:val="left" w:pos="0"/>
                <w:tab w:val="left" w:pos="720"/>
              </w:tabs>
              <w:rPr>
                <w:rFonts w:ascii="Arial" w:eastAsia="Arial" w:hAnsi="Arial" w:cs="Arial"/>
                <w:sz w:val="24"/>
                <w:szCs w:val="24"/>
              </w:rPr>
            </w:pPr>
            <w:r w:rsidRPr="00496E60">
              <w:rPr>
                <w:rFonts w:ascii="Arial" w:eastAsia="Arial" w:hAnsi="Arial" w:cs="Arial"/>
                <w:sz w:val="24"/>
                <w:szCs w:val="24"/>
              </w:rPr>
              <w:t xml:space="preserve">Part </w:t>
            </w:r>
            <w:r w:rsidR="00496E60" w:rsidRPr="00496E60">
              <w:rPr>
                <w:rFonts w:ascii="Arial" w:eastAsia="Arial" w:hAnsi="Arial" w:cs="Arial"/>
                <w:sz w:val="24"/>
                <w:szCs w:val="24"/>
              </w:rPr>
              <w:t>I</w:t>
            </w:r>
            <w:r w:rsidRPr="00496E60">
              <w:rPr>
                <w:rFonts w:ascii="Arial" w:eastAsia="Arial" w:hAnsi="Arial" w:cs="Arial"/>
                <w:sz w:val="24"/>
                <w:szCs w:val="24"/>
              </w:rPr>
              <w:t xml:space="preserve"> – Applicant Experience</w:t>
            </w:r>
            <w:r w:rsidR="66100604" w:rsidRPr="00496E60">
              <w:rPr>
                <w:rFonts w:ascii="Arial" w:eastAsia="Arial" w:hAnsi="Arial" w:cs="Arial"/>
                <w:sz w:val="24"/>
                <w:szCs w:val="24"/>
              </w:rPr>
              <w:t xml:space="preserve"> </w:t>
            </w:r>
            <w:r w:rsidR="00C55B06">
              <w:rPr>
                <w:rFonts w:ascii="Arial" w:eastAsia="Arial" w:hAnsi="Arial" w:cs="Arial"/>
                <w:sz w:val="24"/>
                <w:szCs w:val="24"/>
              </w:rPr>
              <w:t>and</w:t>
            </w:r>
            <w:r w:rsidR="00C55B06" w:rsidRPr="00496E60">
              <w:rPr>
                <w:rFonts w:ascii="Arial" w:eastAsia="Arial" w:hAnsi="Arial" w:cs="Arial"/>
                <w:sz w:val="24"/>
                <w:szCs w:val="24"/>
              </w:rPr>
              <w:t xml:space="preserve"> </w:t>
            </w:r>
            <w:r w:rsidR="66100604" w:rsidRPr="00496E60">
              <w:rPr>
                <w:rFonts w:ascii="Arial" w:eastAsia="Arial" w:hAnsi="Arial" w:cs="Arial"/>
                <w:sz w:val="24"/>
                <w:szCs w:val="24"/>
              </w:rPr>
              <w:t>Collaboration Requirements</w:t>
            </w:r>
          </w:p>
        </w:tc>
        <w:tc>
          <w:tcPr>
            <w:tcW w:w="2169" w:type="dxa"/>
            <w:shd w:val="clear" w:color="auto" w:fill="auto"/>
            <w:vAlign w:val="center"/>
          </w:tcPr>
          <w:p w14:paraId="4689E100" w14:textId="333382A5" w:rsidR="002F1913" w:rsidRPr="002F1913" w:rsidRDefault="21A7DCFC" w:rsidP="00496E60">
            <w:pPr>
              <w:tabs>
                <w:tab w:val="left" w:pos="0"/>
              </w:tabs>
              <w:jc w:val="center"/>
              <w:rPr>
                <w:rFonts w:ascii="Arial" w:eastAsia="Arial" w:hAnsi="Arial" w:cs="Arial"/>
                <w:sz w:val="24"/>
                <w:szCs w:val="24"/>
              </w:rPr>
            </w:pPr>
            <w:r w:rsidRPr="21A7DCFC">
              <w:rPr>
                <w:rFonts w:ascii="Arial" w:eastAsia="Arial" w:hAnsi="Arial" w:cs="Arial"/>
                <w:sz w:val="24"/>
                <w:szCs w:val="24"/>
              </w:rPr>
              <w:t>15</w:t>
            </w:r>
          </w:p>
        </w:tc>
      </w:tr>
      <w:tr w:rsidR="003027F5" w:rsidRPr="002F1913" w14:paraId="6234A3DF" w14:textId="77777777" w:rsidTr="00A03C5F">
        <w:trPr>
          <w:trHeight w:val="368"/>
          <w:jc w:val="center"/>
        </w:trPr>
        <w:tc>
          <w:tcPr>
            <w:tcW w:w="7020" w:type="dxa"/>
            <w:shd w:val="clear" w:color="auto" w:fill="auto"/>
            <w:vAlign w:val="center"/>
          </w:tcPr>
          <w:p w14:paraId="063BDA68" w14:textId="01B5C484" w:rsidR="003027F5" w:rsidRPr="00496E60" w:rsidRDefault="003027F5" w:rsidP="00496E60">
            <w:pPr>
              <w:widowControl/>
              <w:tabs>
                <w:tab w:val="left" w:pos="0"/>
                <w:tab w:val="left" w:pos="720"/>
              </w:tabs>
              <w:autoSpaceDE/>
              <w:autoSpaceDN/>
              <w:rPr>
                <w:rFonts w:ascii="Arial" w:eastAsia="Arial" w:hAnsi="Arial" w:cs="Arial"/>
                <w:sz w:val="24"/>
                <w:szCs w:val="24"/>
              </w:rPr>
            </w:pPr>
            <w:r w:rsidRPr="00496E60">
              <w:rPr>
                <w:rFonts w:ascii="Arial" w:eastAsia="Arial" w:hAnsi="Arial" w:cs="Arial"/>
                <w:sz w:val="24"/>
                <w:szCs w:val="24"/>
              </w:rPr>
              <w:t xml:space="preserve">Part </w:t>
            </w:r>
            <w:r w:rsidR="00496E60" w:rsidRPr="00496E60">
              <w:rPr>
                <w:rFonts w:ascii="Arial" w:eastAsia="Arial" w:hAnsi="Arial" w:cs="Arial"/>
                <w:sz w:val="24"/>
                <w:szCs w:val="24"/>
              </w:rPr>
              <w:t>II</w:t>
            </w:r>
            <w:r w:rsidRPr="00496E60">
              <w:rPr>
                <w:rFonts w:ascii="Arial" w:eastAsia="Arial" w:hAnsi="Arial" w:cs="Arial"/>
                <w:sz w:val="24"/>
                <w:szCs w:val="24"/>
              </w:rPr>
              <w:t xml:space="preserve"> </w:t>
            </w:r>
            <w:r w:rsidR="00667E60" w:rsidRPr="00496E60">
              <w:rPr>
                <w:rFonts w:ascii="Arial" w:eastAsia="Arial" w:hAnsi="Arial" w:cs="Arial"/>
                <w:sz w:val="24"/>
                <w:szCs w:val="24"/>
              </w:rPr>
              <w:t>–</w:t>
            </w:r>
            <w:r w:rsidRPr="00496E60">
              <w:rPr>
                <w:rFonts w:ascii="Arial" w:eastAsia="Arial" w:hAnsi="Arial" w:cs="Arial"/>
                <w:sz w:val="24"/>
                <w:szCs w:val="24"/>
              </w:rPr>
              <w:t xml:space="preserve"> Program Design</w:t>
            </w:r>
          </w:p>
        </w:tc>
        <w:tc>
          <w:tcPr>
            <w:tcW w:w="2169" w:type="dxa"/>
            <w:shd w:val="clear" w:color="auto" w:fill="auto"/>
            <w:vAlign w:val="center"/>
          </w:tcPr>
          <w:p w14:paraId="41367BB5" w14:textId="7B89010B" w:rsidR="003027F5" w:rsidRDefault="00BF0E3A" w:rsidP="00A63505">
            <w:pPr>
              <w:tabs>
                <w:tab w:val="left" w:pos="0"/>
                <w:tab w:val="left" w:pos="720"/>
              </w:tabs>
              <w:jc w:val="center"/>
              <w:rPr>
                <w:rFonts w:ascii="Arial" w:eastAsia="Arial" w:hAnsi="Arial" w:cs="Arial"/>
                <w:sz w:val="24"/>
                <w:szCs w:val="24"/>
              </w:rPr>
            </w:pPr>
            <w:r>
              <w:rPr>
                <w:rFonts w:ascii="Arial" w:eastAsia="Arial" w:hAnsi="Arial" w:cs="Arial"/>
                <w:sz w:val="24"/>
                <w:szCs w:val="24"/>
              </w:rPr>
              <w:t>2</w:t>
            </w:r>
            <w:r w:rsidR="00E90C04">
              <w:rPr>
                <w:rFonts w:ascii="Arial" w:eastAsia="Arial" w:hAnsi="Arial" w:cs="Arial"/>
                <w:sz w:val="24"/>
                <w:szCs w:val="24"/>
              </w:rPr>
              <w:t>5</w:t>
            </w:r>
          </w:p>
        </w:tc>
      </w:tr>
      <w:tr w:rsidR="00E90C04" w:rsidRPr="002F1913" w14:paraId="7C90E6E9" w14:textId="77777777" w:rsidTr="00A03C5F">
        <w:trPr>
          <w:trHeight w:val="368"/>
          <w:jc w:val="center"/>
        </w:trPr>
        <w:tc>
          <w:tcPr>
            <w:tcW w:w="7020" w:type="dxa"/>
            <w:shd w:val="clear" w:color="auto" w:fill="auto"/>
            <w:vAlign w:val="center"/>
          </w:tcPr>
          <w:p w14:paraId="6BA890E8" w14:textId="6D4F8B0D" w:rsidR="00E90C04" w:rsidRPr="00496E60" w:rsidRDefault="00E90C04" w:rsidP="00496E60">
            <w:pPr>
              <w:widowControl/>
              <w:tabs>
                <w:tab w:val="left" w:pos="0"/>
                <w:tab w:val="left" w:pos="720"/>
              </w:tabs>
              <w:autoSpaceDE/>
              <w:autoSpaceDN/>
              <w:rPr>
                <w:rFonts w:ascii="Arial" w:eastAsia="Arial" w:hAnsi="Arial" w:cs="Arial"/>
                <w:sz w:val="24"/>
                <w:szCs w:val="24"/>
              </w:rPr>
            </w:pPr>
            <w:r>
              <w:rPr>
                <w:rFonts w:ascii="Arial" w:eastAsia="Arial" w:hAnsi="Arial" w:cs="Arial"/>
                <w:sz w:val="24"/>
                <w:szCs w:val="24"/>
              </w:rPr>
              <w:t>Part II</w:t>
            </w:r>
            <w:r w:rsidR="00BB325F">
              <w:rPr>
                <w:rFonts w:ascii="Arial" w:eastAsia="Arial" w:hAnsi="Arial" w:cs="Arial"/>
                <w:sz w:val="24"/>
                <w:szCs w:val="24"/>
              </w:rPr>
              <w:t>I</w:t>
            </w:r>
            <w:r>
              <w:rPr>
                <w:rFonts w:ascii="Arial" w:eastAsia="Arial" w:hAnsi="Arial" w:cs="Arial"/>
                <w:sz w:val="24"/>
                <w:szCs w:val="24"/>
              </w:rPr>
              <w:t xml:space="preserve"> – Workplan </w:t>
            </w:r>
          </w:p>
        </w:tc>
        <w:tc>
          <w:tcPr>
            <w:tcW w:w="2169" w:type="dxa"/>
            <w:shd w:val="clear" w:color="auto" w:fill="auto"/>
            <w:vAlign w:val="center"/>
          </w:tcPr>
          <w:p w14:paraId="3CCC16BB" w14:textId="16E7390F" w:rsidR="00E90C04" w:rsidRDefault="00E90C04" w:rsidP="00A63505">
            <w:pPr>
              <w:tabs>
                <w:tab w:val="left" w:pos="0"/>
                <w:tab w:val="left" w:pos="720"/>
              </w:tabs>
              <w:jc w:val="center"/>
              <w:rPr>
                <w:rFonts w:ascii="Arial" w:eastAsia="Arial" w:hAnsi="Arial" w:cs="Arial"/>
                <w:sz w:val="24"/>
                <w:szCs w:val="24"/>
              </w:rPr>
            </w:pPr>
            <w:r>
              <w:rPr>
                <w:rFonts w:ascii="Arial" w:eastAsia="Arial" w:hAnsi="Arial" w:cs="Arial"/>
                <w:sz w:val="24"/>
                <w:szCs w:val="24"/>
              </w:rPr>
              <w:t>10</w:t>
            </w:r>
          </w:p>
        </w:tc>
      </w:tr>
      <w:tr w:rsidR="002F1913" w:rsidRPr="002F1913" w14:paraId="39D7AE25" w14:textId="77777777" w:rsidTr="00A03C5F">
        <w:trPr>
          <w:trHeight w:val="395"/>
          <w:jc w:val="center"/>
        </w:trPr>
        <w:tc>
          <w:tcPr>
            <w:tcW w:w="7020" w:type="dxa"/>
            <w:shd w:val="clear" w:color="auto" w:fill="auto"/>
            <w:vAlign w:val="center"/>
          </w:tcPr>
          <w:p w14:paraId="51FD320C" w14:textId="7A2B8B26" w:rsidR="002F1913" w:rsidRPr="00496E60" w:rsidRDefault="002F1913" w:rsidP="00496E60">
            <w:pPr>
              <w:widowControl/>
              <w:tabs>
                <w:tab w:val="left" w:pos="0"/>
                <w:tab w:val="left" w:pos="720"/>
              </w:tabs>
              <w:autoSpaceDE/>
              <w:autoSpaceDN/>
              <w:rPr>
                <w:rFonts w:ascii="Arial" w:eastAsia="Arial" w:hAnsi="Arial" w:cs="Arial"/>
                <w:sz w:val="24"/>
                <w:szCs w:val="24"/>
              </w:rPr>
            </w:pPr>
            <w:r w:rsidRPr="00496E60">
              <w:rPr>
                <w:rFonts w:ascii="Arial" w:eastAsia="Arial" w:hAnsi="Arial" w:cs="Arial"/>
                <w:sz w:val="24"/>
                <w:szCs w:val="24"/>
              </w:rPr>
              <w:t xml:space="preserve">Part </w:t>
            </w:r>
            <w:r w:rsidR="00496E60" w:rsidRPr="00496E60">
              <w:rPr>
                <w:rFonts w:ascii="Arial" w:eastAsia="Arial" w:hAnsi="Arial" w:cs="Arial"/>
                <w:sz w:val="24"/>
                <w:szCs w:val="24"/>
              </w:rPr>
              <w:t>I</w:t>
            </w:r>
            <w:r w:rsidR="00E90C04">
              <w:rPr>
                <w:rFonts w:ascii="Arial" w:eastAsia="Arial" w:hAnsi="Arial" w:cs="Arial"/>
                <w:sz w:val="24"/>
                <w:szCs w:val="24"/>
              </w:rPr>
              <w:t>V</w:t>
            </w:r>
            <w:r w:rsidRPr="00496E60">
              <w:rPr>
                <w:rFonts w:ascii="Arial" w:eastAsia="Arial" w:hAnsi="Arial" w:cs="Arial"/>
                <w:sz w:val="24"/>
                <w:szCs w:val="24"/>
              </w:rPr>
              <w:t xml:space="preserve"> – </w:t>
            </w:r>
            <w:r w:rsidR="00B64857" w:rsidRPr="00496E60">
              <w:rPr>
                <w:rFonts w:ascii="Arial" w:eastAsia="Arial" w:hAnsi="Arial" w:cs="Arial"/>
                <w:sz w:val="24"/>
                <w:szCs w:val="24"/>
              </w:rPr>
              <w:t>Diversity, Equity</w:t>
            </w:r>
            <w:r w:rsidR="00496E60">
              <w:rPr>
                <w:rFonts w:ascii="Arial" w:eastAsia="Arial" w:hAnsi="Arial" w:cs="Arial"/>
                <w:sz w:val="24"/>
                <w:szCs w:val="24"/>
              </w:rPr>
              <w:t>,</w:t>
            </w:r>
            <w:r w:rsidR="00B64857" w:rsidRPr="00496E60">
              <w:rPr>
                <w:rFonts w:ascii="Arial" w:eastAsia="Arial" w:hAnsi="Arial" w:cs="Arial"/>
                <w:sz w:val="24"/>
                <w:szCs w:val="24"/>
              </w:rPr>
              <w:t xml:space="preserve"> and Inclusion (DEI)</w:t>
            </w:r>
            <w:r w:rsidR="00933C4F" w:rsidRPr="00496E60">
              <w:rPr>
                <w:rFonts w:ascii="Arial" w:eastAsia="Arial" w:hAnsi="Arial" w:cs="Arial"/>
                <w:sz w:val="24"/>
                <w:szCs w:val="24"/>
              </w:rPr>
              <w:t xml:space="preserve"> Plan</w:t>
            </w:r>
          </w:p>
        </w:tc>
        <w:tc>
          <w:tcPr>
            <w:tcW w:w="2169" w:type="dxa"/>
            <w:shd w:val="clear" w:color="auto" w:fill="auto"/>
            <w:vAlign w:val="center"/>
          </w:tcPr>
          <w:p w14:paraId="7975DE22" w14:textId="738631FA" w:rsidR="002F1913" w:rsidRPr="002F1913" w:rsidRDefault="24C48D60" w:rsidP="00496E60">
            <w:pPr>
              <w:tabs>
                <w:tab w:val="left" w:pos="0"/>
                <w:tab w:val="left" w:pos="720"/>
              </w:tabs>
              <w:jc w:val="center"/>
            </w:pPr>
            <w:r w:rsidRPr="21A7DCFC">
              <w:rPr>
                <w:rFonts w:ascii="Arial" w:eastAsia="Arial" w:hAnsi="Arial" w:cs="Arial"/>
                <w:sz w:val="24"/>
                <w:szCs w:val="24"/>
              </w:rPr>
              <w:t>1</w:t>
            </w:r>
            <w:r w:rsidR="00E90C04">
              <w:rPr>
                <w:rFonts w:ascii="Arial" w:eastAsia="Arial" w:hAnsi="Arial" w:cs="Arial"/>
                <w:sz w:val="24"/>
                <w:szCs w:val="24"/>
              </w:rPr>
              <w:t>0</w:t>
            </w:r>
          </w:p>
        </w:tc>
      </w:tr>
      <w:tr w:rsidR="00AC62BE" w:rsidRPr="002F1913" w14:paraId="651A416F" w14:textId="77777777" w:rsidTr="00A03C5F">
        <w:trPr>
          <w:trHeight w:val="350"/>
          <w:jc w:val="center"/>
        </w:trPr>
        <w:tc>
          <w:tcPr>
            <w:tcW w:w="7020" w:type="dxa"/>
            <w:shd w:val="clear" w:color="auto" w:fill="auto"/>
            <w:vAlign w:val="center"/>
          </w:tcPr>
          <w:p w14:paraId="78B1752B" w14:textId="7E3849B7" w:rsidR="00AC62BE" w:rsidRPr="00496E60" w:rsidRDefault="00AC62BE" w:rsidP="00496E60">
            <w:pPr>
              <w:widowControl/>
              <w:tabs>
                <w:tab w:val="left" w:pos="0"/>
                <w:tab w:val="left" w:pos="720"/>
              </w:tabs>
              <w:autoSpaceDE/>
              <w:autoSpaceDN/>
              <w:rPr>
                <w:rFonts w:ascii="Arial" w:eastAsia="Arial" w:hAnsi="Arial" w:cs="Arial"/>
                <w:sz w:val="24"/>
                <w:szCs w:val="24"/>
              </w:rPr>
            </w:pPr>
            <w:r w:rsidRPr="00496E60">
              <w:rPr>
                <w:rFonts w:ascii="Arial" w:eastAsia="Arial" w:hAnsi="Arial" w:cs="Arial"/>
                <w:sz w:val="24"/>
                <w:szCs w:val="24"/>
              </w:rPr>
              <w:t xml:space="preserve">Part </w:t>
            </w:r>
            <w:r w:rsidR="00496E60" w:rsidRPr="00496E60">
              <w:rPr>
                <w:rFonts w:ascii="Arial" w:eastAsia="Arial" w:hAnsi="Arial" w:cs="Arial"/>
                <w:sz w:val="24"/>
                <w:szCs w:val="24"/>
              </w:rPr>
              <w:t>V</w:t>
            </w:r>
            <w:r w:rsidRPr="00496E60">
              <w:rPr>
                <w:rFonts w:ascii="Arial" w:eastAsia="Arial" w:hAnsi="Arial" w:cs="Arial"/>
                <w:sz w:val="24"/>
                <w:szCs w:val="24"/>
              </w:rPr>
              <w:t xml:space="preserve"> – </w:t>
            </w:r>
            <w:r w:rsidR="00C55B06">
              <w:rPr>
                <w:rFonts w:ascii="Arial" w:eastAsia="Arial" w:hAnsi="Arial" w:cs="Arial"/>
                <w:sz w:val="24"/>
                <w:szCs w:val="24"/>
              </w:rPr>
              <w:t>Performance/</w:t>
            </w:r>
            <w:r w:rsidRPr="00496E60">
              <w:rPr>
                <w:rFonts w:ascii="Arial" w:eastAsia="Arial" w:hAnsi="Arial" w:cs="Arial"/>
                <w:sz w:val="24"/>
                <w:szCs w:val="24"/>
              </w:rPr>
              <w:t>Outcome</w:t>
            </w:r>
            <w:r w:rsidR="00C55B06">
              <w:rPr>
                <w:rFonts w:ascii="Arial" w:eastAsia="Arial" w:hAnsi="Arial" w:cs="Arial"/>
                <w:sz w:val="24"/>
                <w:szCs w:val="24"/>
              </w:rPr>
              <w:t xml:space="preserve"> </w:t>
            </w:r>
            <w:r w:rsidR="00AB42D9" w:rsidRPr="00496E60">
              <w:rPr>
                <w:rFonts w:ascii="Arial" w:eastAsia="Arial" w:hAnsi="Arial" w:cs="Arial"/>
                <w:sz w:val="24"/>
                <w:szCs w:val="24"/>
              </w:rPr>
              <w:t>Metrics</w:t>
            </w:r>
          </w:p>
        </w:tc>
        <w:tc>
          <w:tcPr>
            <w:tcW w:w="2169" w:type="dxa"/>
            <w:shd w:val="clear" w:color="auto" w:fill="auto"/>
            <w:vAlign w:val="center"/>
          </w:tcPr>
          <w:p w14:paraId="4AE8EEB4" w14:textId="2E2BE3F2" w:rsidR="00AC62BE" w:rsidRDefault="30FCCD66" w:rsidP="00496E60">
            <w:pPr>
              <w:tabs>
                <w:tab w:val="left" w:pos="0"/>
                <w:tab w:val="left" w:pos="720"/>
              </w:tabs>
              <w:jc w:val="center"/>
              <w:rPr>
                <w:rFonts w:ascii="Arial" w:eastAsia="Arial" w:hAnsi="Arial" w:cs="Arial"/>
                <w:sz w:val="24"/>
                <w:szCs w:val="24"/>
              </w:rPr>
            </w:pPr>
            <w:r w:rsidRPr="21A7DCFC">
              <w:rPr>
                <w:rFonts w:ascii="Arial" w:eastAsia="Arial" w:hAnsi="Arial" w:cs="Arial"/>
                <w:sz w:val="24"/>
                <w:szCs w:val="24"/>
              </w:rPr>
              <w:t>10</w:t>
            </w:r>
          </w:p>
        </w:tc>
      </w:tr>
      <w:tr w:rsidR="002F1913" w:rsidRPr="002F1913" w14:paraId="690447F7" w14:textId="77777777" w:rsidTr="00A03C5F">
        <w:trPr>
          <w:trHeight w:val="386"/>
          <w:jc w:val="center"/>
        </w:trPr>
        <w:tc>
          <w:tcPr>
            <w:tcW w:w="7020" w:type="dxa"/>
            <w:shd w:val="clear" w:color="auto" w:fill="auto"/>
            <w:vAlign w:val="center"/>
          </w:tcPr>
          <w:p w14:paraId="22409B95" w14:textId="7289EC08" w:rsidR="002F1913" w:rsidRPr="00496E60" w:rsidRDefault="002F1913" w:rsidP="00496E60">
            <w:pPr>
              <w:widowControl/>
              <w:tabs>
                <w:tab w:val="left" w:pos="0"/>
                <w:tab w:val="left" w:pos="720"/>
              </w:tabs>
              <w:autoSpaceDE/>
              <w:autoSpaceDN/>
              <w:rPr>
                <w:rFonts w:ascii="Arial" w:eastAsia="Arial" w:hAnsi="Arial" w:cs="Arial"/>
                <w:sz w:val="24"/>
                <w:szCs w:val="24"/>
              </w:rPr>
            </w:pPr>
            <w:r w:rsidRPr="00496E60">
              <w:rPr>
                <w:rFonts w:ascii="Arial" w:eastAsia="Arial" w:hAnsi="Arial" w:cs="Arial"/>
                <w:sz w:val="24"/>
                <w:szCs w:val="24"/>
              </w:rPr>
              <w:t xml:space="preserve">Part </w:t>
            </w:r>
            <w:r w:rsidR="00496E60" w:rsidRPr="00496E60">
              <w:rPr>
                <w:rFonts w:ascii="Arial" w:eastAsia="Arial" w:hAnsi="Arial" w:cs="Arial"/>
                <w:sz w:val="24"/>
                <w:szCs w:val="24"/>
              </w:rPr>
              <w:t>V</w:t>
            </w:r>
            <w:r w:rsidR="00E90C04">
              <w:rPr>
                <w:rFonts w:ascii="Arial" w:eastAsia="Arial" w:hAnsi="Arial" w:cs="Arial"/>
                <w:sz w:val="24"/>
                <w:szCs w:val="24"/>
              </w:rPr>
              <w:t>I</w:t>
            </w:r>
            <w:r w:rsidRPr="00496E60">
              <w:rPr>
                <w:rFonts w:ascii="Arial" w:eastAsia="Arial" w:hAnsi="Arial" w:cs="Arial"/>
                <w:sz w:val="24"/>
                <w:szCs w:val="24"/>
              </w:rPr>
              <w:t xml:space="preserve"> –</w:t>
            </w:r>
            <w:r w:rsidR="004F76E3">
              <w:rPr>
                <w:rFonts w:ascii="Arial" w:eastAsia="Arial" w:hAnsi="Arial" w:cs="Arial"/>
                <w:sz w:val="24"/>
                <w:szCs w:val="24"/>
              </w:rPr>
              <w:t xml:space="preserve"> </w:t>
            </w:r>
            <w:r w:rsidRPr="00496E60">
              <w:rPr>
                <w:rFonts w:ascii="Arial" w:eastAsia="Arial" w:hAnsi="Arial" w:cs="Arial"/>
                <w:sz w:val="24"/>
                <w:szCs w:val="24"/>
              </w:rPr>
              <w:t>Sustainability</w:t>
            </w:r>
          </w:p>
        </w:tc>
        <w:tc>
          <w:tcPr>
            <w:tcW w:w="2169" w:type="dxa"/>
            <w:shd w:val="clear" w:color="auto" w:fill="auto"/>
            <w:vAlign w:val="center"/>
          </w:tcPr>
          <w:p w14:paraId="239D6A50" w14:textId="159EB339" w:rsidR="002F1913" w:rsidRPr="002F1913" w:rsidRDefault="004400A8" w:rsidP="00496E60">
            <w:pPr>
              <w:tabs>
                <w:tab w:val="left" w:pos="0"/>
                <w:tab w:val="left" w:pos="720"/>
              </w:tabs>
              <w:jc w:val="center"/>
            </w:pPr>
            <w:r>
              <w:rPr>
                <w:rFonts w:ascii="Arial" w:eastAsia="Arial" w:hAnsi="Arial" w:cs="Arial"/>
                <w:sz w:val="24"/>
                <w:szCs w:val="24"/>
              </w:rPr>
              <w:t>10</w:t>
            </w:r>
          </w:p>
        </w:tc>
      </w:tr>
      <w:tr w:rsidR="002F1913" w:rsidRPr="002F1913" w14:paraId="79BDA249" w14:textId="77777777" w:rsidTr="00A03C5F">
        <w:trPr>
          <w:trHeight w:val="350"/>
          <w:jc w:val="center"/>
        </w:trPr>
        <w:tc>
          <w:tcPr>
            <w:tcW w:w="7020" w:type="dxa"/>
            <w:shd w:val="clear" w:color="auto" w:fill="auto"/>
            <w:vAlign w:val="center"/>
          </w:tcPr>
          <w:p w14:paraId="6449C4D1" w14:textId="272281BE" w:rsidR="002F1913" w:rsidRPr="00496E60" w:rsidDel="00535A7D" w:rsidRDefault="002F1913" w:rsidP="00496E60">
            <w:pPr>
              <w:widowControl/>
              <w:tabs>
                <w:tab w:val="left" w:pos="0"/>
                <w:tab w:val="left" w:pos="720"/>
              </w:tabs>
              <w:autoSpaceDE/>
              <w:autoSpaceDN/>
              <w:rPr>
                <w:rFonts w:ascii="Arial" w:eastAsia="Arial" w:hAnsi="Arial" w:cs="Arial"/>
                <w:sz w:val="24"/>
                <w:szCs w:val="24"/>
              </w:rPr>
            </w:pPr>
            <w:r w:rsidRPr="00496E60">
              <w:rPr>
                <w:rFonts w:ascii="Arial" w:eastAsia="Arial" w:hAnsi="Arial" w:cs="Arial"/>
                <w:sz w:val="24"/>
                <w:szCs w:val="24"/>
              </w:rPr>
              <w:t xml:space="preserve">Part </w:t>
            </w:r>
            <w:r w:rsidR="00496E60" w:rsidRPr="00496E60">
              <w:rPr>
                <w:rFonts w:ascii="Arial" w:eastAsia="Arial" w:hAnsi="Arial" w:cs="Arial"/>
                <w:sz w:val="24"/>
                <w:szCs w:val="24"/>
              </w:rPr>
              <w:t>VI</w:t>
            </w:r>
            <w:r w:rsidR="00E90C04">
              <w:rPr>
                <w:rFonts w:ascii="Arial" w:eastAsia="Arial" w:hAnsi="Arial" w:cs="Arial"/>
                <w:sz w:val="24"/>
                <w:szCs w:val="24"/>
              </w:rPr>
              <w:t>I</w:t>
            </w:r>
            <w:r w:rsidRPr="00496E60">
              <w:rPr>
                <w:rFonts w:ascii="Arial" w:eastAsia="Arial" w:hAnsi="Arial" w:cs="Arial"/>
                <w:sz w:val="24"/>
                <w:szCs w:val="24"/>
              </w:rPr>
              <w:t xml:space="preserve"> – </w:t>
            </w:r>
            <w:r w:rsidR="66100604" w:rsidRPr="00496E60">
              <w:rPr>
                <w:rFonts w:ascii="Arial" w:eastAsia="Arial" w:hAnsi="Arial" w:cs="Arial"/>
                <w:sz w:val="24"/>
                <w:szCs w:val="24"/>
              </w:rPr>
              <w:t xml:space="preserve">Fiscal Capacity, </w:t>
            </w:r>
            <w:r w:rsidRPr="00496E60">
              <w:rPr>
                <w:rFonts w:ascii="Arial" w:eastAsia="Arial" w:hAnsi="Arial" w:cs="Arial"/>
                <w:sz w:val="24"/>
                <w:szCs w:val="24"/>
              </w:rPr>
              <w:t>Budget</w:t>
            </w:r>
            <w:r w:rsidR="00C55B06">
              <w:rPr>
                <w:rFonts w:ascii="Arial" w:eastAsia="Arial" w:hAnsi="Arial" w:cs="Arial"/>
                <w:sz w:val="24"/>
                <w:szCs w:val="24"/>
              </w:rPr>
              <w:t xml:space="preserve"> Form</w:t>
            </w:r>
            <w:r w:rsidRPr="00496E60">
              <w:rPr>
                <w:rFonts w:ascii="Arial" w:eastAsia="Arial" w:hAnsi="Arial" w:cs="Arial"/>
                <w:sz w:val="24"/>
                <w:szCs w:val="24"/>
              </w:rPr>
              <w:t xml:space="preserve"> and Narrative</w:t>
            </w:r>
          </w:p>
        </w:tc>
        <w:tc>
          <w:tcPr>
            <w:tcW w:w="2169" w:type="dxa"/>
            <w:shd w:val="clear" w:color="auto" w:fill="auto"/>
            <w:vAlign w:val="center"/>
          </w:tcPr>
          <w:p w14:paraId="7D1069F4" w14:textId="77777777" w:rsidR="002F1913" w:rsidRPr="002F1913" w:rsidDel="00535A7D" w:rsidRDefault="002F1913" w:rsidP="00496E60">
            <w:pPr>
              <w:tabs>
                <w:tab w:val="left" w:pos="0"/>
                <w:tab w:val="left" w:pos="720"/>
              </w:tabs>
              <w:jc w:val="center"/>
            </w:pPr>
            <w:r w:rsidRPr="002F1913">
              <w:rPr>
                <w:rFonts w:ascii="Arial" w:eastAsia="Arial" w:hAnsi="Arial" w:cs="Arial"/>
                <w:sz w:val="24"/>
                <w:szCs w:val="24"/>
              </w:rPr>
              <w:t>20</w:t>
            </w:r>
          </w:p>
        </w:tc>
      </w:tr>
      <w:tr w:rsidR="002F1913" w:rsidRPr="002F1913" w14:paraId="592C593F" w14:textId="77777777" w:rsidTr="00A03C5F">
        <w:trPr>
          <w:trHeight w:val="386"/>
          <w:jc w:val="center"/>
        </w:trPr>
        <w:tc>
          <w:tcPr>
            <w:tcW w:w="7020" w:type="dxa"/>
            <w:tcBorders>
              <w:top w:val="single" w:sz="4" w:space="0" w:color="auto"/>
            </w:tcBorders>
            <w:shd w:val="clear" w:color="auto" w:fill="auto"/>
            <w:vAlign w:val="center"/>
          </w:tcPr>
          <w:p w14:paraId="724602F9" w14:textId="77777777" w:rsidR="002F1913" w:rsidRPr="002F1913" w:rsidRDefault="002F1913" w:rsidP="00496E60">
            <w:pPr>
              <w:widowControl/>
              <w:tabs>
                <w:tab w:val="left" w:pos="0"/>
                <w:tab w:val="left" w:pos="720"/>
              </w:tabs>
              <w:autoSpaceDE/>
              <w:autoSpaceDN/>
              <w:jc w:val="right"/>
              <w:rPr>
                <w:rFonts w:ascii="Arial" w:hAnsi="Arial" w:cs="Arial"/>
                <w:b/>
                <w:sz w:val="24"/>
                <w:szCs w:val="24"/>
              </w:rPr>
            </w:pPr>
            <w:r w:rsidRPr="002F1913">
              <w:rPr>
                <w:rFonts w:ascii="Arial" w:hAnsi="Arial" w:cs="Arial"/>
                <w:b/>
                <w:sz w:val="24"/>
                <w:szCs w:val="24"/>
              </w:rPr>
              <w:t xml:space="preserve">Total Points </w:t>
            </w:r>
          </w:p>
        </w:tc>
        <w:tc>
          <w:tcPr>
            <w:tcW w:w="2169" w:type="dxa"/>
            <w:tcBorders>
              <w:top w:val="single" w:sz="4" w:space="0" w:color="auto"/>
            </w:tcBorders>
            <w:shd w:val="clear" w:color="auto" w:fill="auto"/>
            <w:vAlign w:val="center"/>
          </w:tcPr>
          <w:p w14:paraId="02ED002C" w14:textId="63D0103C" w:rsidR="002F1913" w:rsidRPr="002F1913" w:rsidRDefault="002F1913" w:rsidP="00496E60">
            <w:pPr>
              <w:widowControl/>
              <w:tabs>
                <w:tab w:val="left" w:pos="0"/>
                <w:tab w:val="left" w:pos="720"/>
              </w:tabs>
              <w:autoSpaceDE/>
              <w:autoSpaceDN/>
              <w:jc w:val="center"/>
              <w:rPr>
                <w:rFonts w:ascii="Arial" w:hAnsi="Arial" w:cs="Arial"/>
                <w:b/>
                <w:sz w:val="24"/>
                <w:szCs w:val="24"/>
              </w:rPr>
            </w:pPr>
            <w:r w:rsidRPr="002F1913">
              <w:rPr>
                <w:rFonts w:ascii="Arial" w:hAnsi="Arial" w:cs="Arial"/>
                <w:b/>
                <w:sz w:val="24"/>
                <w:szCs w:val="24"/>
              </w:rPr>
              <w:t>100</w:t>
            </w:r>
            <w:r w:rsidR="00496E60">
              <w:rPr>
                <w:rFonts w:ascii="Arial" w:hAnsi="Arial" w:cs="Arial"/>
                <w:b/>
                <w:sz w:val="24"/>
                <w:szCs w:val="24"/>
              </w:rPr>
              <w:t xml:space="preserve"> Points</w:t>
            </w:r>
          </w:p>
        </w:tc>
      </w:tr>
      <w:bookmarkEnd w:id="15"/>
    </w:tbl>
    <w:p w14:paraId="1568A7C0" w14:textId="77777777" w:rsidR="002F1913" w:rsidRPr="002F1913" w:rsidRDefault="002F1913" w:rsidP="002F1913">
      <w:pPr>
        <w:widowControl/>
        <w:autoSpaceDE/>
        <w:autoSpaceDN/>
        <w:ind w:left="720"/>
        <w:contextualSpacing/>
        <w:rPr>
          <w:rFonts w:ascii="Arial" w:hAnsi="Arial" w:cs="Arial"/>
          <w:sz w:val="24"/>
          <w:szCs w:val="24"/>
        </w:rPr>
      </w:pPr>
    </w:p>
    <w:p w14:paraId="732B7A01" w14:textId="35D05366" w:rsidR="001043CF" w:rsidRPr="001043CF" w:rsidRDefault="002F1913" w:rsidP="003B18A5">
      <w:pPr>
        <w:widowControl/>
        <w:numPr>
          <w:ilvl w:val="0"/>
          <w:numId w:val="11"/>
        </w:numPr>
        <w:autoSpaceDE/>
        <w:autoSpaceDN/>
        <w:adjustRightInd w:val="0"/>
        <w:ind w:left="360"/>
        <w:contextualSpacing/>
        <w:rPr>
          <w:rFonts w:ascii="Arial" w:hAnsi="Arial" w:cs="Arial"/>
          <w:b/>
          <w:bCs/>
        </w:rPr>
      </w:pPr>
      <w:r w:rsidRPr="002F1913">
        <w:rPr>
          <w:rFonts w:ascii="Arial" w:hAnsi="Arial" w:cs="Arial"/>
          <w:b/>
          <w:bCs/>
          <w:sz w:val="24"/>
          <w:szCs w:val="24"/>
        </w:rPr>
        <w:t xml:space="preserve">Scoring Process: </w:t>
      </w:r>
      <w:r w:rsidRPr="002F1913">
        <w:rPr>
          <w:rFonts w:ascii="Arial" w:hAnsi="Arial" w:cs="Arial"/>
          <w:sz w:val="24"/>
          <w:szCs w:val="24"/>
        </w:rPr>
        <w:t xml:space="preserve">The </w:t>
      </w:r>
      <w:r w:rsidR="00A95078">
        <w:rPr>
          <w:rFonts w:ascii="Arial" w:hAnsi="Arial" w:cs="Arial"/>
          <w:sz w:val="24"/>
          <w:szCs w:val="24"/>
        </w:rPr>
        <w:t>g</w:t>
      </w:r>
      <w:r w:rsidRPr="002F1913">
        <w:rPr>
          <w:rFonts w:ascii="Arial" w:hAnsi="Arial" w:cs="Arial"/>
          <w:sz w:val="24"/>
          <w:szCs w:val="24"/>
        </w:rPr>
        <w:t xml:space="preserve">rant </w:t>
      </w:r>
      <w:r w:rsidR="00A95078">
        <w:rPr>
          <w:rFonts w:ascii="Arial" w:hAnsi="Arial" w:cs="Arial"/>
          <w:sz w:val="24"/>
          <w:szCs w:val="24"/>
        </w:rPr>
        <w:t>r</w:t>
      </w:r>
      <w:r w:rsidRPr="002F1913">
        <w:rPr>
          <w:rFonts w:ascii="Arial" w:hAnsi="Arial" w:cs="Arial"/>
          <w:sz w:val="24"/>
          <w:szCs w:val="24"/>
        </w:rPr>
        <w:t xml:space="preserve">eview </w:t>
      </w:r>
      <w:r w:rsidR="00A95078">
        <w:rPr>
          <w:rFonts w:ascii="Arial" w:hAnsi="Arial" w:cs="Arial"/>
          <w:sz w:val="24"/>
          <w:szCs w:val="24"/>
        </w:rPr>
        <w:t>t</w:t>
      </w:r>
      <w:r w:rsidRPr="002F1913">
        <w:rPr>
          <w:rFonts w:ascii="Arial" w:hAnsi="Arial" w:cs="Arial"/>
          <w:sz w:val="24"/>
          <w:szCs w:val="24"/>
        </w:rPr>
        <w:t>eam</w:t>
      </w:r>
      <w:r w:rsidR="00127301">
        <w:rPr>
          <w:rFonts w:ascii="Arial" w:hAnsi="Arial" w:cs="Arial"/>
          <w:sz w:val="24"/>
          <w:szCs w:val="24"/>
        </w:rPr>
        <w:t>(s)</w:t>
      </w:r>
      <w:r w:rsidRPr="002F1913">
        <w:rPr>
          <w:rFonts w:ascii="Arial" w:hAnsi="Arial" w:cs="Arial"/>
          <w:sz w:val="24"/>
          <w:szCs w:val="24"/>
        </w:rPr>
        <w:t xml:space="preserve"> will use a </w:t>
      </w:r>
      <w:r w:rsidRPr="002F1913">
        <w:rPr>
          <w:rFonts w:ascii="Arial" w:hAnsi="Arial" w:cs="Arial"/>
          <w:sz w:val="24"/>
          <w:szCs w:val="24"/>
          <w:u w:val="single"/>
        </w:rPr>
        <w:t>consensus</w:t>
      </w:r>
      <w:r w:rsidRPr="002F1913">
        <w:rPr>
          <w:rFonts w:ascii="Arial" w:hAnsi="Arial" w:cs="Arial"/>
          <w:sz w:val="24"/>
          <w:szCs w:val="24"/>
        </w:rPr>
        <w:t xml:space="preserve"> approach to evaluate and score all sections listed above.  Members of the review team will not score those sections individually but, instead, will arrive at a consensus as to the assignment of points for each of those sections.  </w:t>
      </w:r>
    </w:p>
    <w:p w14:paraId="6CF918E8" w14:textId="77777777" w:rsidR="001043CF" w:rsidRPr="001043CF" w:rsidRDefault="001043CF" w:rsidP="001043CF">
      <w:pPr>
        <w:widowControl/>
        <w:autoSpaceDE/>
        <w:autoSpaceDN/>
        <w:adjustRightInd w:val="0"/>
        <w:ind w:left="720"/>
        <w:contextualSpacing/>
        <w:rPr>
          <w:rFonts w:ascii="Arial" w:hAnsi="Arial" w:cs="Arial"/>
          <w:b/>
          <w:bCs/>
        </w:rPr>
      </w:pPr>
    </w:p>
    <w:p w14:paraId="16A3BF74" w14:textId="77777777" w:rsidR="00B668F5" w:rsidRPr="00B668F5" w:rsidRDefault="00B668F5" w:rsidP="003B18A5">
      <w:pPr>
        <w:pStyle w:val="ListParagraph"/>
        <w:widowControl/>
        <w:numPr>
          <w:ilvl w:val="0"/>
          <w:numId w:val="11"/>
        </w:numPr>
        <w:autoSpaceDE/>
        <w:autoSpaceDN/>
        <w:adjustRightInd w:val="0"/>
        <w:ind w:left="360"/>
        <w:contextualSpacing/>
        <w:rPr>
          <w:rFonts w:ascii="Arial" w:hAnsi="Arial" w:cs="Arial"/>
          <w:sz w:val="24"/>
          <w:szCs w:val="24"/>
        </w:rPr>
      </w:pPr>
      <w:r w:rsidRPr="00B668F5">
        <w:rPr>
          <w:rFonts w:ascii="Arial" w:hAnsi="Arial" w:cs="Arial"/>
          <w:b/>
          <w:sz w:val="24"/>
          <w:szCs w:val="24"/>
        </w:rPr>
        <w:t>Selection and Award:</w:t>
      </w:r>
      <w:r w:rsidRPr="00B668F5">
        <w:rPr>
          <w:rFonts w:ascii="Arial" w:hAnsi="Arial" w:cs="Arial"/>
          <w:bCs/>
          <w:sz w:val="24"/>
          <w:szCs w:val="24"/>
        </w:rPr>
        <w:t xml:space="preserve"> Notification of selection or non-selection will be made in writing by the Department.  Issuance of this RFA in no way constitutes a commitment by the State of Maine to award a contract, or to pay costs incurred in the preparation of a response to this request, or to pay costs incurred in procuring or contracting for</w:t>
      </w:r>
      <w:r w:rsidRPr="00B668F5">
        <w:rPr>
          <w:rFonts w:ascii="Arial" w:hAnsi="Arial" w:cs="Arial"/>
          <w:sz w:val="24"/>
          <w:szCs w:val="24"/>
        </w:rPr>
        <w:t xml:space="preserve"> services, supplies, physical space, personnel, or any other costs incurred by the Applicant.  </w:t>
      </w:r>
    </w:p>
    <w:p w14:paraId="22F47CE4" w14:textId="77777777" w:rsidR="00B668F5" w:rsidRPr="00B668F5" w:rsidRDefault="00B668F5" w:rsidP="00B668F5">
      <w:pPr>
        <w:adjustRightInd w:val="0"/>
        <w:ind w:left="360"/>
        <w:rPr>
          <w:rFonts w:ascii="Arial" w:hAnsi="Arial" w:cs="Arial"/>
          <w:sz w:val="24"/>
          <w:szCs w:val="24"/>
        </w:rPr>
      </w:pPr>
    </w:p>
    <w:p w14:paraId="4AB95CE2" w14:textId="0CDEC60A" w:rsidR="008B7900" w:rsidRDefault="00B668F5" w:rsidP="00B668F5">
      <w:pPr>
        <w:adjustRightInd w:val="0"/>
        <w:ind w:left="360"/>
        <w:rPr>
          <w:rFonts w:ascii="Arial" w:hAnsi="Arial" w:cs="Arial"/>
          <w:b/>
          <w:bCs/>
          <w:sz w:val="24"/>
          <w:szCs w:val="24"/>
        </w:rPr>
      </w:pPr>
      <w:r w:rsidRPr="00B668F5">
        <w:rPr>
          <w:rFonts w:ascii="Arial" w:hAnsi="Arial" w:cs="Arial"/>
          <w:sz w:val="24"/>
          <w:szCs w:val="24"/>
        </w:rPr>
        <w:t xml:space="preserve">The Department will consider all application funding requests on a case-by-case basis.  The Department reserves the right to approve or deny any funding requests including approval of an application at an amount lower than requested by the Applicant. </w:t>
      </w:r>
      <w:r w:rsidR="002F1913" w:rsidRPr="002F1913">
        <w:rPr>
          <w:rFonts w:ascii="Arial" w:hAnsi="Arial" w:cs="Arial"/>
          <w:sz w:val="24"/>
          <w:szCs w:val="24"/>
        </w:rPr>
        <w:t>Applications will be funded in descending order</w:t>
      </w:r>
      <w:r w:rsidR="0083778A">
        <w:rPr>
          <w:rFonts w:ascii="Arial" w:hAnsi="Arial" w:cs="Arial"/>
          <w:sz w:val="24"/>
          <w:szCs w:val="24"/>
        </w:rPr>
        <w:t xml:space="preserve"> by category</w:t>
      </w:r>
      <w:r w:rsidR="002F1913" w:rsidRPr="002F1913">
        <w:rPr>
          <w:rFonts w:ascii="Arial" w:hAnsi="Arial" w:cs="Arial"/>
          <w:sz w:val="24"/>
          <w:szCs w:val="24"/>
        </w:rPr>
        <w:t xml:space="preserve">, highest to lowest score, subject to funding availability. </w:t>
      </w:r>
      <w:r w:rsidR="002F1913" w:rsidRPr="002F1913">
        <w:rPr>
          <w:rFonts w:ascii="Arial" w:hAnsi="Arial" w:cs="Arial"/>
          <w:b/>
          <w:bCs/>
          <w:sz w:val="24"/>
          <w:szCs w:val="24"/>
        </w:rPr>
        <w:t xml:space="preserve"> </w:t>
      </w:r>
      <w:bookmarkEnd w:id="14"/>
    </w:p>
    <w:p w14:paraId="4B8D0283" w14:textId="4121DA1D" w:rsidR="002F1913" w:rsidRPr="00B668F5" w:rsidRDefault="002F1913" w:rsidP="00B668F5">
      <w:pPr>
        <w:adjustRightInd w:val="0"/>
        <w:ind w:left="360"/>
        <w:rPr>
          <w:rFonts w:ascii="Arial" w:hAnsi="Arial" w:cs="Arial"/>
          <w:sz w:val="24"/>
          <w:szCs w:val="24"/>
        </w:rPr>
      </w:pPr>
      <w:r w:rsidRPr="002F1913">
        <w:rPr>
          <w:rFonts w:ascii="Arial" w:hAnsi="Arial" w:cs="Arial"/>
          <w:b/>
          <w:bCs/>
        </w:rPr>
        <w:br w:type="page"/>
      </w:r>
    </w:p>
    <w:p w14:paraId="7BA62C6F" w14:textId="7C8A17E3" w:rsidR="002F1913" w:rsidRDefault="002F1913" w:rsidP="002F1913">
      <w:pPr>
        <w:rPr>
          <w:rFonts w:ascii="Arial" w:hAnsi="Arial" w:cs="Arial"/>
          <w:b/>
          <w:bCs/>
          <w:sz w:val="24"/>
          <w:szCs w:val="24"/>
        </w:rPr>
      </w:pPr>
      <w:r w:rsidRPr="002F1913">
        <w:rPr>
          <w:rFonts w:ascii="Arial" w:hAnsi="Arial" w:cs="Arial"/>
          <w:b/>
          <w:bCs/>
          <w:sz w:val="24"/>
          <w:szCs w:val="24"/>
        </w:rPr>
        <w:lastRenderedPageBreak/>
        <w:t>APPENDIX A</w:t>
      </w:r>
    </w:p>
    <w:p w14:paraId="58C360CA" w14:textId="77777777" w:rsidR="008206CF" w:rsidRPr="002F1913" w:rsidRDefault="008206CF" w:rsidP="002F1913">
      <w:pPr>
        <w:rPr>
          <w:rFonts w:ascii="Arial" w:hAnsi="Arial" w:cs="Arial"/>
          <w:b/>
          <w:bCs/>
          <w:sz w:val="24"/>
          <w:szCs w:val="24"/>
        </w:rPr>
      </w:pPr>
    </w:p>
    <w:p w14:paraId="22E320FF" w14:textId="483AF2CE" w:rsidR="008206CF" w:rsidRDefault="008206CF" w:rsidP="008206CF">
      <w:pPr>
        <w:pStyle w:val="DefaultText"/>
        <w:jc w:val="center"/>
        <w:rPr>
          <w:rStyle w:val="InitialStyle"/>
          <w:rFonts w:ascii="Arial" w:hAnsi="Arial"/>
          <w:sz w:val="28"/>
          <w:szCs w:val="28"/>
          <w:u w:val="single"/>
        </w:rPr>
      </w:pPr>
      <w:r>
        <w:rPr>
          <w:rStyle w:val="InitialStyle"/>
          <w:rFonts w:ascii="Arial" w:hAnsi="Arial" w:cs="Arial"/>
          <w:b/>
          <w:bCs/>
          <w:sz w:val="28"/>
          <w:szCs w:val="28"/>
        </w:rPr>
        <w:t>RFA#</w:t>
      </w:r>
      <w:r w:rsidR="009E6C31">
        <w:rPr>
          <w:rStyle w:val="InitialStyle"/>
          <w:rFonts w:ascii="Arial" w:hAnsi="Arial" w:cs="Arial"/>
          <w:b/>
          <w:bCs/>
          <w:sz w:val="28"/>
          <w:szCs w:val="28"/>
        </w:rPr>
        <w:t xml:space="preserve"> 202206098</w:t>
      </w:r>
    </w:p>
    <w:p w14:paraId="10B7AAB0" w14:textId="77777777" w:rsidR="00783CDD" w:rsidRDefault="008206CF" w:rsidP="00783CDD">
      <w:pPr>
        <w:jc w:val="center"/>
        <w:rPr>
          <w:rFonts w:ascii="Arial" w:hAnsi="Arial" w:cs="Arial"/>
          <w:b/>
          <w:bCs/>
          <w:sz w:val="28"/>
          <w:szCs w:val="28"/>
          <w:u w:val="single"/>
        </w:rPr>
      </w:pPr>
      <w:r w:rsidRPr="002F1913">
        <w:rPr>
          <w:rFonts w:ascii="Arial" w:hAnsi="Arial" w:cs="Arial"/>
          <w:b/>
          <w:bCs/>
          <w:sz w:val="28"/>
          <w:szCs w:val="28"/>
          <w:u w:val="single"/>
        </w:rPr>
        <w:t xml:space="preserve">Maine </w:t>
      </w:r>
      <w:r>
        <w:rPr>
          <w:rFonts w:ascii="Arial" w:hAnsi="Arial" w:cs="Arial"/>
          <w:b/>
          <w:bCs/>
          <w:sz w:val="28"/>
          <w:szCs w:val="28"/>
          <w:u w:val="single"/>
        </w:rPr>
        <w:t xml:space="preserve">Healthcare Workforce Initiative </w:t>
      </w:r>
    </w:p>
    <w:p w14:paraId="7296DD3C" w14:textId="6854EFF1" w:rsidR="008206CF" w:rsidRDefault="00783CDD" w:rsidP="00783CDD">
      <w:pPr>
        <w:jc w:val="center"/>
        <w:rPr>
          <w:rFonts w:ascii="Arial" w:hAnsi="Arial" w:cs="Arial"/>
          <w:b/>
          <w:bCs/>
          <w:sz w:val="28"/>
          <w:szCs w:val="28"/>
          <w:u w:val="single"/>
        </w:rPr>
      </w:pPr>
      <w:r w:rsidRPr="00783CDD">
        <w:rPr>
          <w:rFonts w:ascii="Arial" w:hAnsi="Arial" w:cs="Arial"/>
          <w:b/>
          <w:bCs/>
          <w:sz w:val="28"/>
          <w:szCs w:val="28"/>
          <w:u w:val="single"/>
        </w:rPr>
        <w:t>Grant Funding Opportunity for</w:t>
      </w:r>
      <w:r>
        <w:rPr>
          <w:rFonts w:ascii="Arial" w:hAnsi="Arial" w:cs="Arial"/>
          <w:b/>
          <w:bCs/>
          <w:sz w:val="28"/>
          <w:szCs w:val="28"/>
          <w:u w:val="single"/>
        </w:rPr>
        <w:t xml:space="preserve"> </w:t>
      </w:r>
      <w:r w:rsidRPr="00783CDD">
        <w:rPr>
          <w:rFonts w:ascii="Arial" w:hAnsi="Arial" w:cs="Arial"/>
          <w:b/>
          <w:bCs/>
          <w:sz w:val="28"/>
          <w:szCs w:val="28"/>
          <w:u w:val="single"/>
        </w:rPr>
        <w:t xml:space="preserve">Expansion of Rural </w:t>
      </w:r>
      <w:r w:rsidR="003C5091">
        <w:rPr>
          <w:rFonts w:ascii="Arial" w:hAnsi="Arial" w:cs="Arial"/>
          <w:b/>
          <w:bCs/>
          <w:sz w:val="28"/>
          <w:szCs w:val="28"/>
          <w:u w:val="single"/>
        </w:rPr>
        <w:t xml:space="preserve">Clinical Preceptorships and </w:t>
      </w:r>
      <w:r w:rsidRPr="00783CDD">
        <w:rPr>
          <w:rFonts w:ascii="Arial" w:hAnsi="Arial" w:cs="Arial"/>
          <w:b/>
          <w:bCs/>
          <w:sz w:val="28"/>
          <w:szCs w:val="28"/>
          <w:u w:val="single"/>
        </w:rPr>
        <w:t>Graduate Medical Education (GME)</w:t>
      </w:r>
      <w:r w:rsidR="003C5091">
        <w:rPr>
          <w:rFonts w:ascii="Arial" w:hAnsi="Arial" w:cs="Arial"/>
          <w:b/>
          <w:bCs/>
          <w:sz w:val="28"/>
          <w:szCs w:val="28"/>
          <w:u w:val="single"/>
        </w:rPr>
        <w:t xml:space="preserve"> Programs</w:t>
      </w:r>
    </w:p>
    <w:p w14:paraId="70387551" w14:textId="77777777" w:rsidR="008206CF" w:rsidRDefault="008206CF" w:rsidP="008206CF">
      <w:pPr>
        <w:jc w:val="center"/>
        <w:rPr>
          <w:rFonts w:ascii="Arial" w:hAnsi="Arial" w:cs="Arial"/>
          <w:b/>
          <w:bCs/>
          <w:sz w:val="28"/>
          <w:szCs w:val="28"/>
          <w:u w:val="single"/>
        </w:rPr>
      </w:pPr>
    </w:p>
    <w:p w14:paraId="686D0F27" w14:textId="77777777" w:rsidR="002F1913" w:rsidRPr="002F1913" w:rsidRDefault="002F1913" w:rsidP="002F1913">
      <w:pPr>
        <w:jc w:val="center"/>
        <w:rPr>
          <w:rFonts w:ascii="Arial" w:hAnsi="Arial" w:cs="Arial"/>
          <w:b/>
          <w:sz w:val="28"/>
          <w:szCs w:val="28"/>
        </w:rPr>
      </w:pPr>
      <w:r w:rsidRPr="002F1913">
        <w:rPr>
          <w:rFonts w:ascii="Arial" w:hAnsi="Arial" w:cs="Arial"/>
          <w:b/>
          <w:sz w:val="28"/>
          <w:szCs w:val="28"/>
        </w:rPr>
        <w:t>GRANT FUNDING APPLICATION – COVER PAGE</w:t>
      </w:r>
    </w:p>
    <w:p w14:paraId="6BC4A5E9" w14:textId="77777777" w:rsidR="002F1913" w:rsidRPr="002F1913" w:rsidRDefault="002F1913" w:rsidP="002F1913">
      <w:pPr>
        <w:rPr>
          <w:rFonts w:ascii="Arial" w:hAnsi="Arial" w:cs="Arial"/>
        </w:rPr>
      </w:pPr>
    </w:p>
    <w:tbl>
      <w:tblPr>
        <w:tblW w:w="10169"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120" w:type="dxa"/>
          <w:right w:w="120" w:type="dxa"/>
        </w:tblCellMar>
        <w:tblLook w:val="00A0" w:firstRow="1" w:lastRow="0" w:firstColumn="1" w:lastColumn="0" w:noHBand="0" w:noVBand="0"/>
      </w:tblPr>
      <w:tblGrid>
        <w:gridCol w:w="720"/>
        <w:gridCol w:w="3195"/>
        <w:gridCol w:w="1710"/>
        <w:gridCol w:w="450"/>
        <w:gridCol w:w="630"/>
        <w:gridCol w:w="3464"/>
      </w:tblGrid>
      <w:tr w:rsidR="002F1913" w:rsidRPr="002F1913" w14:paraId="219D6ACB" w14:textId="77777777" w:rsidTr="00713F43">
        <w:trPr>
          <w:cantSplit/>
          <w:trHeight w:val="402"/>
        </w:trPr>
        <w:tc>
          <w:tcPr>
            <w:tcW w:w="3915" w:type="dxa"/>
            <w:gridSpan w:val="2"/>
            <w:tcBorders>
              <w:top w:val="double" w:sz="4" w:space="0" w:color="auto"/>
              <w:left w:val="double" w:sz="4" w:space="0" w:color="auto"/>
              <w:right w:val="single" w:sz="4" w:space="0" w:color="auto"/>
            </w:tcBorders>
            <w:shd w:val="clear" w:color="auto" w:fill="C6D9F1"/>
            <w:vAlign w:val="center"/>
          </w:tcPr>
          <w:p w14:paraId="721DC1FE" w14:textId="77777777" w:rsidR="002F1913" w:rsidRPr="002F1913" w:rsidRDefault="002F1913" w:rsidP="002F1913">
            <w:pPr>
              <w:rPr>
                <w:rFonts w:ascii="Arial" w:hAnsi="Arial" w:cs="Arial"/>
                <w:b/>
                <w:sz w:val="24"/>
                <w:szCs w:val="24"/>
              </w:rPr>
            </w:pPr>
            <w:r w:rsidRPr="002F1913">
              <w:rPr>
                <w:rFonts w:ascii="Arial" w:hAnsi="Arial" w:cs="Arial"/>
                <w:b/>
                <w:sz w:val="24"/>
                <w:szCs w:val="24"/>
              </w:rPr>
              <w:t>Applicant’s Organization Name:</w:t>
            </w:r>
          </w:p>
        </w:tc>
        <w:tc>
          <w:tcPr>
            <w:tcW w:w="6254" w:type="dxa"/>
            <w:gridSpan w:val="4"/>
            <w:tcBorders>
              <w:top w:val="double" w:sz="4" w:space="0" w:color="auto"/>
              <w:left w:val="single" w:sz="4" w:space="0" w:color="auto"/>
              <w:right w:val="double" w:sz="4" w:space="0" w:color="auto"/>
            </w:tcBorders>
            <w:vAlign w:val="center"/>
          </w:tcPr>
          <w:p w14:paraId="7AA83245" w14:textId="77777777" w:rsidR="002F1913" w:rsidRPr="002F1913" w:rsidRDefault="002F1913" w:rsidP="002F1913">
            <w:pPr>
              <w:rPr>
                <w:rFonts w:ascii="Arial" w:hAnsi="Arial" w:cs="Arial"/>
                <w:sz w:val="24"/>
                <w:szCs w:val="24"/>
              </w:rPr>
            </w:pPr>
          </w:p>
        </w:tc>
      </w:tr>
      <w:tr w:rsidR="002F1913" w:rsidRPr="002F1913" w14:paraId="63F61702" w14:textId="77777777" w:rsidTr="00713F43">
        <w:trPr>
          <w:cantSplit/>
          <w:trHeight w:val="435"/>
        </w:trPr>
        <w:tc>
          <w:tcPr>
            <w:tcW w:w="3915" w:type="dxa"/>
            <w:gridSpan w:val="2"/>
            <w:tcBorders>
              <w:left w:val="double" w:sz="4" w:space="0" w:color="auto"/>
              <w:right w:val="single" w:sz="4" w:space="0" w:color="auto"/>
            </w:tcBorders>
            <w:shd w:val="clear" w:color="auto" w:fill="C6D9F1"/>
            <w:vAlign w:val="center"/>
          </w:tcPr>
          <w:p w14:paraId="2F16AC9D" w14:textId="77777777" w:rsidR="002F1913" w:rsidRPr="002F1913" w:rsidRDefault="002F1913" w:rsidP="002F1913">
            <w:pPr>
              <w:rPr>
                <w:rFonts w:ascii="Arial" w:hAnsi="Arial" w:cs="Arial"/>
                <w:b/>
                <w:sz w:val="24"/>
                <w:szCs w:val="24"/>
              </w:rPr>
            </w:pPr>
            <w:r w:rsidRPr="002F1913">
              <w:rPr>
                <w:rFonts w:ascii="Arial" w:hAnsi="Arial" w:cs="Arial"/>
                <w:b/>
                <w:sz w:val="24"/>
                <w:szCs w:val="24"/>
              </w:rPr>
              <w:t>Chief Executive - Name/Title:</w:t>
            </w:r>
          </w:p>
        </w:tc>
        <w:tc>
          <w:tcPr>
            <w:tcW w:w="6254" w:type="dxa"/>
            <w:gridSpan w:val="4"/>
            <w:tcBorders>
              <w:left w:val="single" w:sz="4" w:space="0" w:color="auto"/>
              <w:right w:val="double" w:sz="4" w:space="0" w:color="auto"/>
            </w:tcBorders>
            <w:vAlign w:val="center"/>
          </w:tcPr>
          <w:p w14:paraId="13E8C5B9" w14:textId="77777777" w:rsidR="002F1913" w:rsidRPr="002F1913" w:rsidRDefault="002F1913" w:rsidP="002F1913">
            <w:pPr>
              <w:rPr>
                <w:rFonts w:ascii="Arial" w:hAnsi="Arial" w:cs="Arial"/>
                <w:sz w:val="24"/>
                <w:szCs w:val="24"/>
              </w:rPr>
            </w:pPr>
          </w:p>
        </w:tc>
      </w:tr>
      <w:tr w:rsidR="002F1913" w:rsidRPr="002F1913" w14:paraId="6FA11448" w14:textId="77777777" w:rsidTr="00713F43">
        <w:trPr>
          <w:cantSplit/>
          <w:trHeight w:val="426"/>
        </w:trPr>
        <w:tc>
          <w:tcPr>
            <w:tcW w:w="720" w:type="dxa"/>
            <w:tcBorders>
              <w:left w:val="double" w:sz="4" w:space="0" w:color="auto"/>
              <w:right w:val="single" w:sz="4" w:space="0" w:color="auto"/>
            </w:tcBorders>
            <w:shd w:val="clear" w:color="auto" w:fill="C6D9F1"/>
            <w:vAlign w:val="center"/>
          </w:tcPr>
          <w:p w14:paraId="72DD8888" w14:textId="77777777" w:rsidR="002F1913" w:rsidRPr="002F1913" w:rsidRDefault="002F1913" w:rsidP="002F1913">
            <w:pPr>
              <w:rPr>
                <w:rFonts w:ascii="Arial" w:hAnsi="Arial" w:cs="Arial"/>
                <w:b/>
                <w:sz w:val="24"/>
                <w:szCs w:val="24"/>
              </w:rPr>
            </w:pPr>
            <w:r w:rsidRPr="002F1913">
              <w:rPr>
                <w:rFonts w:ascii="Arial" w:hAnsi="Arial" w:cs="Arial"/>
                <w:b/>
                <w:sz w:val="24"/>
                <w:szCs w:val="24"/>
              </w:rPr>
              <w:t>Tel:</w:t>
            </w:r>
          </w:p>
        </w:tc>
        <w:tc>
          <w:tcPr>
            <w:tcW w:w="4905" w:type="dxa"/>
            <w:gridSpan w:val="2"/>
            <w:tcBorders>
              <w:left w:val="single" w:sz="4" w:space="0" w:color="auto"/>
              <w:right w:val="single" w:sz="4" w:space="0" w:color="auto"/>
            </w:tcBorders>
            <w:vAlign w:val="center"/>
          </w:tcPr>
          <w:p w14:paraId="37CBBD52" w14:textId="77777777" w:rsidR="002F1913" w:rsidRPr="002F1913" w:rsidRDefault="002F1913" w:rsidP="002F1913">
            <w:pPr>
              <w:rPr>
                <w:rFonts w:ascii="Arial" w:hAnsi="Arial" w:cs="Arial"/>
                <w:sz w:val="24"/>
                <w:szCs w:val="24"/>
              </w:rPr>
            </w:pPr>
          </w:p>
        </w:tc>
        <w:tc>
          <w:tcPr>
            <w:tcW w:w="1080" w:type="dxa"/>
            <w:gridSpan w:val="2"/>
            <w:tcBorders>
              <w:left w:val="single" w:sz="4" w:space="0" w:color="auto"/>
              <w:right w:val="single" w:sz="4" w:space="0" w:color="auto"/>
            </w:tcBorders>
            <w:shd w:val="clear" w:color="auto" w:fill="C6D9F1"/>
            <w:vAlign w:val="center"/>
          </w:tcPr>
          <w:p w14:paraId="1E2ACCA1" w14:textId="77777777" w:rsidR="002F1913" w:rsidRPr="002F1913" w:rsidRDefault="002F1913" w:rsidP="002F1913">
            <w:pPr>
              <w:rPr>
                <w:rFonts w:ascii="Arial" w:hAnsi="Arial" w:cs="Arial"/>
                <w:b/>
                <w:sz w:val="24"/>
                <w:szCs w:val="24"/>
              </w:rPr>
            </w:pPr>
            <w:r w:rsidRPr="002F1913">
              <w:rPr>
                <w:rFonts w:ascii="Arial" w:hAnsi="Arial" w:cs="Arial"/>
                <w:b/>
                <w:sz w:val="24"/>
                <w:szCs w:val="24"/>
              </w:rPr>
              <w:t>E-mail:</w:t>
            </w:r>
          </w:p>
        </w:tc>
        <w:tc>
          <w:tcPr>
            <w:tcW w:w="3464" w:type="dxa"/>
            <w:tcBorders>
              <w:left w:val="single" w:sz="4" w:space="0" w:color="auto"/>
              <w:right w:val="double" w:sz="4" w:space="0" w:color="auto"/>
            </w:tcBorders>
            <w:vAlign w:val="center"/>
          </w:tcPr>
          <w:p w14:paraId="6AF90E28" w14:textId="77777777" w:rsidR="002F1913" w:rsidRPr="002F1913" w:rsidRDefault="002F1913" w:rsidP="002F1913">
            <w:pPr>
              <w:rPr>
                <w:rFonts w:ascii="Arial" w:hAnsi="Arial" w:cs="Arial"/>
                <w:sz w:val="24"/>
                <w:szCs w:val="24"/>
              </w:rPr>
            </w:pPr>
          </w:p>
        </w:tc>
      </w:tr>
      <w:tr w:rsidR="002F1913" w:rsidRPr="002F1913" w14:paraId="1DF8EBD2" w14:textId="77777777" w:rsidTr="00713F43">
        <w:trPr>
          <w:cantSplit/>
          <w:trHeight w:val="435"/>
        </w:trPr>
        <w:tc>
          <w:tcPr>
            <w:tcW w:w="3915" w:type="dxa"/>
            <w:gridSpan w:val="2"/>
            <w:tcBorders>
              <w:left w:val="double" w:sz="4" w:space="0" w:color="auto"/>
              <w:right w:val="single" w:sz="4" w:space="0" w:color="auto"/>
            </w:tcBorders>
            <w:shd w:val="clear" w:color="auto" w:fill="C6D9F1"/>
            <w:vAlign w:val="center"/>
          </w:tcPr>
          <w:p w14:paraId="119402D3" w14:textId="77777777" w:rsidR="002F1913" w:rsidRPr="002F1913" w:rsidRDefault="002F1913" w:rsidP="002F1913">
            <w:pPr>
              <w:rPr>
                <w:rFonts w:ascii="Arial" w:hAnsi="Arial" w:cs="Arial"/>
                <w:b/>
                <w:sz w:val="24"/>
                <w:szCs w:val="24"/>
              </w:rPr>
            </w:pPr>
            <w:r w:rsidRPr="002F1913">
              <w:rPr>
                <w:rFonts w:ascii="Arial" w:hAnsi="Arial" w:cs="Arial"/>
                <w:b/>
                <w:sz w:val="24"/>
                <w:szCs w:val="24"/>
              </w:rPr>
              <w:t>Headquarters Street Address:</w:t>
            </w:r>
          </w:p>
        </w:tc>
        <w:tc>
          <w:tcPr>
            <w:tcW w:w="6254" w:type="dxa"/>
            <w:gridSpan w:val="4"/>
            <w:tcBorders>
              <w:left w:val="single" w:sz="4" w:space="0" w:color="auto"/>
              <w:right w:val="double" w:sz="4" w:space="0" w:color="auto"/>
            </w:tcBorders>
            <w:vAlign w:val="center"/>
          </w:tcPr>
          <w:p w14:paraId="763D0515" w14:textId="77777777" w:rsidR="002F1913" w:rsidRPr="002F1913" w:rsidRDefault="002F1913" w:rsidP="002F1913">
            <w:pPr>
              <w:rPr>
                <w:rFonts w:ascii="Arial" w:hAnsi="Arial" w:cs="Arial"/>
                <w:sz w:val="24"/>
                <w:szCs w:val="24"/>
              </w:rPr>
            </w:pPr>
          </w:p>
        </w:tc>
      </w:tr>
      <w:tr w:rsidR="002F1913" w:rsidRPr="002F1913" w14:paraId="759D681A" w14:textId="77777777" w:rsidTr="00713F43">
        <w:trPr>
          <w:cantSplit/>
          <w:trHeight w:val="426"/>
        </w:trPr>
        <w:tc>
          <w:tcPr>
            <w:tcW w:w="3915" w:type="dxa"/>
            <w:gridSpan w:val="2"/>
            <w:tcBorders>
              <w:left w:val="double" w:sz="4" w:space="0" w:color="auto"/>
              <w:bottom w:val="double" w:sz="4" w:space="0" w:color="auto"/>
              <w:right w:val="single" w:sz="4" w:space="0" w:color="auto"/>
            </w:tcBorders>
            <w:shd w:val="clear" w:color="auto" w:fill="C6D9F1"/>
            <w:vAlign w:val="center"/>
          </w:tcPr>
          <w:p w14:paraId="717B8E0F" w14:textId="77777777" w:rsidR="002F1913" w:rsidRPr="002F1913" w:rsidRDefault="002F1913" w:rsidP="002F1913">
            <w:pPr>
              <w:rPr>
                <w:rFonts w:ascii="Arial" w:hAnsi="Arial" w:cs="Arial"/>
                <w:b/>
                <w:sz w:val="24"/>
                <w:szCs w:val="24"/>
              </w:rPr>
            </w:pPr>
            <w:r w:rsidRPr="002F1913">
              <w:rPr>
                <w:rFonts w:ascii="Arial" w:hAnsi="Arial" w:cs="Arial"/>
                <w:b/>
                <w:sz w:val="24"/>
                <w:szCs w:val="24"/>
              </w:rPr>
              <w:t>Headquarters City/State/Zip:</w:t>
            </w:r>
          </w:p>
        </w:tc>
        <w:tc>
          <w:tcPr>
            <w:tcW w:w="6254" w:type="dxa"/>
            <w:gridSpan w:val="4"/>
            <w:tcBorders>
              <w:left w:val="single" w:sz="4" w:space="0" w:color="auto"/>
              <w:bottom w:val="double" w:sz="4" w:space="0" w:color="auto"/>
              <w:right w:val="double" w:sz="4" w:space="0" w:color="auto"/>
            </w:tcBorders>
            <w:vAlign w:val="center"/>
          </w:tcPr>
          <w:p w14:paraId="2C05CD30" w14:textId="77777777" w:rsidR="002F1913" w:rsidRPr="002F1913" w:rsidRDefault="002F1913" w:rsidP="002F1913">
            <w:pPr>
              <w:rPr>
                <w:rFonts w:ascii="Arial" w:hAnsi="Arial" w:cs="Arial"/>
                <w:sz w:val="24"/>
                <w:szCs w:val="24"/>
              </w:rPr>
            </w:pPr>
          </w:p>
        </w:tc>
      </w:tr>
      <w:tr w:rsidR="002F1913" w:rsidRPr="002F1913" w14:paraId="15B74CE2" w14:textId="77777777" w:rsidTr="00713F43">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2AF9A18" w14:textId="77777777" w:rsidR="002F1913" w:rsidRPr="002F1913" w:rsidRDefault="002F1913" w:rsidP="002F1913">
            <w:pPr>
              <w:rPr>
                <w:rFonts w:ascii="Arial" w:hAnsi="Arial" w:cs="Arial"/>
                <w:b/>
                <w:i/>
                <w:sz w:val="24"/>
                <w:szCs w:val="24"/>
              </w:rPr>
            </w:pPr>
            <w:r w:rsidRPr="002F1913">
              <w:rPr>
                <w:rFonts w:ascii="Arial" w:hAnsi="Arial" w:cs="Arial"/>
                <w:b/>
                <w:i/>
                <w:sz w:val="24"/>
                <w:szCs w:val="24"/>
              </w:rPr>
              <w:t>(Provide information requested below if different from above)</w:t>
            </w:r>
          </w:p>
        </w:tc>
      </w:tr>
      <w:tr w:rsidR="002F1913" w:rsidRPr="002F1913" w14:paraId="0CFBEA53" w14:textId="77777777" w:rsidTr="00713F43">
        <w:trPr>
          <w:cantSplit/>
          <w:trHeight w:val="411"/>
        </w:trPr>
        <w:tc>
          <w:tcPr>
            <w:tcW w:w="6075" w:type="dxa"/>
            <w:gridSpan w:val="4"/>
            <w:tcBorders>
              <w:top w:val="double" w:sz="4" w:space="0" w:color="auto"/>
              <w:left w:val="double" w:sz="4" w:space="0" w:color="auto"/>
              <w:right w:val="single" w:sz="4" w:space="0" w:color="auto"/>
            </w:tcBorders>
            <w:shd w:val="clear" w:color="auto" w:fill="C6D9F1"/>
            <w:vAlign w:val="center"/>
          </w:tcPr>
          <w:p w14:paraId="340D3C7D" w14:textId="77777777" w:rsidR="002F1913" w:rsidRPr="002F1913" w:rsidRDefault="002F1913" w:rsidP="002F1913">
            <w:pPr>
              <w:rPr>
                <w:rFonts w:ascii="Arial" w:hAnsi="Arial" w:cs="Arial"/>
                <w:b/>
                <w:sz w:val="24"/>
                <w:szCs w:val="24"/>
              </w:rPr>
            </w:pPr>
            <w:r w:rsidRPr="002F1913">
              <w:rPr>
                <w:rFonts w:ascii="Arial" w:hAnsi="Arial" w:cs="Arial"/>
                <w:b/>
                <w:sz w:val="24"/>
                <w:szCs w:val="24"/>
              </w:rPr>
              <w:t>Lead Point of Contact for Application - Name/Title:</w:t>
            </w:r>
          </w:p>
        </w:tc>
        <w:tc>
          <w:tcPr>
            <w:tcW w:w="4094" w:type="dxa"/>
            <w:gridSpan w:val="2"/>
            <w:tcBorders>
              <w:top w:val="double" w:sz="4" w:space="0" w:color="auto"/>
              <w:left w:val="single" w:sz="4" w:space="0" w:color="auto"/>
              <w:right w:val="double" w:sz="4" w:space="0" w:color="auto"/>
            </w:tcBorders>
            <w:vAlign w:val="center"/>
          </w:tcPr>
          <w:p w14:paraId="7AD65EB3" w14:textId="77777777" w:rsidR="002F1913" w:rsidRPr="002F1913" w:rsidRDefault="002F1913" w:rsidP="002F1913">
            <w:pPr>
              <w:rPr>
                <w:rFonts w:ascii="Arial" w:hAnsi="Arial" w:cs="Arial"/>
                <w:sz w:val="24"/>
                <w:szCs w:val="24"/>
              </w:rPr>
            </w:pPr>
          </w:p>
        </w:tc>
      </w:tr>
      <w:tr w:rsidR="002F1913" w:rsidRPr="002F1913" w14:paraId="0747E21E" w14:textId="77777777" w:rsidTr="00713F43">
        <w:trPr>
          <w:cantSplit/>
          <w:trHeight w:val="444"/>
        </w:trPr>
        <w:tc>
          <w:tcPr>
            <w:tcW w:w="720" w:type="dxa"/>
            <w:tcBorders>
              <w:left w:val="double" w:sz="4" w:space="0" w:color="auto"/>
              <w:right w:val="single" w:sz="4" w:space="0" w:color="auto"/>
            </w:tcBorders>
            <w:shd w:val="clear" w:color="auto" w:fill="C6D9F1"/>
            <w:vAlign w:val="center"/>
          </w:tcPr>
          <w:p w14:paraId="375917D8" w14:textId="77777777" w:rsidR="002F1913" w:rsidRPr="002F1913" w:rsidRDefault="002F1913" w:rsidP="002F1913">
            <w:pPr>
              <w:rPr>
                <w:rFonts w:ascii="Arial" w:hAnsi="Arial" w:cs="Arial"/>
                <w:b/>
                <w:sz w:val="24"/>
                <w:szCs w:val="24"/>
              </w:rPr>
            </w:pPr>
            <w:r w:rsidRPr="002F1913">
              <w:rPr>
                <w:rFonts w:ascii="Arial" w:hAnsi="Arial" w:cs="Arial"/>
                <w:b/>
                <w:sz w:val="24"/>
                <w:szCs w:val="24"/>
              </w:rPr>
              <w:t>Tel:</w:t>
            </w:r>
          </w:p>
        </w:tc>
        <w:tc>
          <w:tcPr>
            <w:tcW w:w="4905" w:type="dxa"/>
            <w:gridSpan w:val="2"/>
            <w:tcBorders>
              <w:left w:val="single" w:sz="4" w:space="0" w:color="auto"/>
              <w:right w:val="single" w:sz="4" w:space="0" w:color="auto"/>
            </w:tcBorders>
            <w:vAlign w:val="center"/>
          </w:tcPr>
          <w:p w14:paraId="6FF47AF4" w14:textId="77777777" w:rsidR="002F1913" w:rsidRPr="002F1913" w:rsidRDefault="002F1913" w:rsidP="002F1913">
            <w:pPr>
              <w:rPr>
                <w:rFonts w:ascii="Arial" w:hAnsi="Arial" w:cs="Arial"/>
                <w:sz w:val="24"/>
                <w:szCs w:val="24"/>
              </w:rPr>
            </w:pPr>
          </w:p>
        </w:tc>
        <w:tc>
          <w:tcPr>
            <w:tcW w:w="1080" w:type="dxa"/>
            <w:gridSpan w:val="2"/>
            <w:tcBorders>
              <w:left w:val="single" w:sz="4" w:space="0" w:color="auto"/>
              <w:right w:val="single" w:sz="4" w:space="0" w:color="auto"/>
            </w:tcBorders>
            <w:shd w:val="clear" w:color="auto" w:fill="C6D9F1"/>
            <w:vAlign w:val="center"/>
          </w:tcPr>
          <w:p w14:paraId="111DD968" w14:textId="77777777" w:rsidR="002F1913" w:rsidRPr="002F1913" w:rsidRDefault="002F1913" w:rsidP="002F1913">
            <w:pPr>
              <w:rPr>
                <w:rFonts w:ascii="Arial" w:hAnsi="Arial" w:cs="Arial"/>
                <w:b/>
                <w:sz w:val="24"/>
                <w:szCs w:val="24"/>
              </w:rPr>
            </w:pPr>
            <w:r w:rsidRPr="002F1913">
              <w:rPr>
                <w:rFonts w:ascii="Arial" w:hAnsi="Arial" w:cs="Arial"/>
                <w:b/>
                <w:sz w:val="24"/>
                <w:szCs w:val="24"/>
              </w:rPr>
              <w:t>E-mail:</w:t>
            </w:r>
          </w:p>
        </w:tc>
        <w:tc>
          <w:tcPr>
            <w:tcW w:w="3464" w:type="dxa"/>
            <w:tcBorders>
              <w:left w:val="single" w:sz="4" w:space="0" w:color="auto"/>
              <w:right w:val="double" w:sz="4" w:space="0" w:color="auto"/>
            </w:tcBorders>
            <w:vAlign w:val="center"/>
          </w:tcPr>
          <w:p w14:paraId="412A1A83" w14:textId="77777777" w:rsidR="002F1913" w:rsidRPr="002F1913" w:rsidRDefault="002F1913" w:rsidP="002F1913">
            <w:pPr>
              <w:rPr>
                <w:rFonts w:ascii="Arial" w:hAnsi="Arial" w:cs="Arial"/>
                <w:sz w:val="24"/>
                <w:szCs w:val="24"/>
              </w:rPr>
            </w:pPr>
          </w:p>
        </w:tc>
      </w:tr>
      <w:tr w:rsidR="002F1913" w:rsidRPr="002F1913" w14:paraId="13B98049" w14:textId="77777777" w:rsidTr="00713F43">
        <w:trPr>
          <w:cantSplit/>
          <w:trHeight w:val="426"/>
        </w:trPr>
        <w:tc>
          <w:tcPr>
            <w:tcW w:w="3915" w:type="dxa"/>
            <w:gridSpan w:val="2"/>
            <w:tcBorders>
              <w:left w:val="double" w:sz="4" w:space="0" w:color="auto"/>
              <w:bottom w:val="single" w:sz="6" w:space="0" w:color="000000" w:themeColor="text1"/>
              <w:right w:val="single" w:sz="4" w:space="0" w:color="auto"/>
            </w:tcBorders>
            <w:shd w:val="clear" w:color="auto" w:fill="C6D9F1"/>
            <w:vAlign w:val="center"/>
          </w:tcPr>
          <w:p w14:paraId="6BBA5A29" w14:textId="77777777" w:rsidR="002F1913" w:rsidRPr="002F1913" w:rsidRDefault="002F1913" w:rsidP="002F1913">
            <w:pPr>
              <w:rPr>
                <w:rFonts w:ascii="Arial" w:hAnsi="Arial" w:cs="Arial"/>
                <w:b/>
                <w:sz w:val="24"/>
                <w:szCs w:val="24"/>
              </w:rPr>
            </w:pPr>
            <w:r w:rsidRPr="002F1913">
              <w:rPr>
                <w:rFonts w:ascii="Arial" w:hAnsi="Arial" w:cs="Arial"/>
                <w:b/>
                <w:sz w:val="24"/>
                <w:szCs w:val="24"/>
              </w:rPr>
              <w:t>Headquarters Street Address:</w:t>
            </w:r>
          </w:p>
        </w:tc>
        <w:tc>
          <w:tcPr>
            <w:tcW w:w="6254" w:type="dxa"/>
            <w:gridSpan w:val="4"/>
            <w:tcBorders>
              <w:left w:val="single" w:sz="4" w:space="0" w:color="auto"/>
              <w:bottom w:val="single" w:sz="6" w:space="0" w:color="000000" w:themeColor="text1"/>
              <w:right w:val="double" w:sz="4" w:space="0" w:color="auto"/>
            </w:tcBorders>
            <w:vAlign w:val="center"/>
          </w:tcPr>
          <w:p w14:paraId="6721B8C0" w14:textId="77777777" w:rsidR="002F1913" w:rsidRPr="002F1913" w:rsidRDefault="002F1913" w:rsidP="002F1913">
            <w:pPr>
              <w:rPr>
                <w:rFonts w:ascii="Arial" w:hAnsi="Arial" w:cs="Arial"/>
                <w:sz w:val="24"/>
                <w:szCs w:val="24"/>
              </w:rPr>
            </w:pPr>
          </w:p>
        </w:tc>
      </w:tr>
      <w:tr w:rsidR="002F1913" w:rsidRPr="002F1913" w14:paraId="4243E112" w14:textId="77777777" w:rsidTr="00713F43">
        <w:trPr>
          <w:cantSplit/>
          <w:trHeight w:val="444"/>
        </w:trPr>
        <w:tc>
          <w:tcPr>
            <w:tcW w:w="3915" w:type="dxa"/>
            <w:gridSpan w:val="2"/>
            <w:tcBorders>
              <w:left w:val="double" w:sz="4" w:space="0" w:color="auto"/>
              <w:bottom w:val="double" w:sz="4" w:space="0" w:color="auto"/>
              <w:right w:val="single" w:sz="4" w:space="0" w:color="auto"/>
            </w:tcBorders>
            <w:shd w:val="clear" w:color="auto" w:fill="C6D9F1"/>
            <w:vAlign w:val="center"/>
          </w:tcPr>
          <w:p w14:paraId="4E7B1E86" w14:textId="77777777" w:rsidR="002F1913" w:rsidRPr="002F1913" w:rsidRDefault="002F1913" w:rsidP="002F1913">
            <w:pPr>
              <w:rPr>
                <w:rFonts w:ascii="Arial" w:hAnsi="Arial" w:cs="Arial"/>
                <w:b/>
                <w:sz w:val="24"/>
                <w:szCs w:val="24"/>
              </w:rPr>
            </w:pPr>
            <w:r w:rsidRPr="002F1913">
              <w:rPr>
                <w:rFonts w:ascii="Arial" w:hAnsi="Arial" w:cs="Arial"/>
                <w:b/>
                <w:sz w:val="24"/>
                <w:szCs w:val="24"/>
              </w:rPr>
              <w:t>Headquarters City/State/Zip:</w:t>
            </w:r>
          </w:p>
        </w:tc>
        <w:tc>
          <w:tcPr>
            <w:tcW w:w="6254" w:type="dxa"/>
            <w:gridSpan w:val="4"/>
            <w:tcBorders>
              <w:left w:val="single" w:sz="4" w:space="0" w:color="auto"/>
              <w:bottom w:val="double" w:sz="4" w:space="0" w:color="auto"/>
              <w:right w:val="double" w:sz="4" w:space="0" w:color="auto"/>
            </w:tcBorders>
            <w:vAlign w:val="center"/>
          </w:tcPr>
          <w:p w14:paraId="644EE8BF" w14:textId="77777777" w:rsidR="002F1913" w:rsidRPr="002F1913" w:rsidRDefault="002F1913" w:rsidP="002F1913">
            <w:pPr>
              <w:rPr>
                <w:rFonts w:ascii="Arial" w:hAnsi="Arial" w:cs="Arial"/>
                <w:sz w:val="24"/>
                <w:szCs w:val="24"/>
              </w:rPr>
            </w:pPr>
          </w:p>
        </w:tc>
      </w:tr>
    </w:tbl>
    <w:p w14:paraId="411E48C7" w14:textId="77777777" w:rsidR="002F1913" w:rsidRPr="002F1913" w:rsidRDefault="002F1913" w:rsidP="002F1913">
      <w:pPr>
        <w:rPr>
          <w:rFonts w:ascii="Arial" w:hAnsi="Arial" w:cs="Arial"/>
          <w:sz w:val="24"/>
          <w:szCs w:val="24"/>
        </w:rPr>
      </w:pPr>
    </w:p>
    <w:p w14:paraId="41DAE0F2" w14:textId="77777777" w:rsidR="002F1913" w:rsidRPr="002F1913" w:rsidRDefault="002F1913" w:rsidP="00E4425B">
      <w:pPr>
        <w:numPr>
          <w:ilvl w:val="0"/>
          <w:numId w:val="3"/>
        </w:numPr>
        <w:rPr>
          <w:rFonts w:ascii="Arial" w:hAnsi="Arial" w:cs="Arial"/>
          <w:sz w:val="24"/>
          <w:szCs w:val="24"/>
        </w:rPr>
      </w:pPr>
      <w:bookmarkStart w:id="16" w:name="_Hlk510374961"/>
      <w:r w:rsidRPr="002F1913">
        <w:rPr>
          <w:rFonts w:ascii="Arial" w:hAnsi="Arial" w:cs="Arial"/>
          <w:sz w:val="24"/>
          <w:szCs w:val="24"/>
        </w:rPr>
        <w:t>This Application and the pricing structure contained herein will remain firm for a period of one hundred eighty (180) days from the date and time of the bid opening.</w:t>
      </w:r>
    </w:p>
    <w:p w14:paraId="04F477EA" w14:textId="77777777" w:rsidR="002F1913" w:rsidRPr="002F1913" w:rsidRDefault="002F1913" w:rsidP="00E4425B">
      <w:pPr>
        <w:numPr>
          <w:ilvl w:val="0"/>
          <w:numId w:val="1"/>
        </w:numPr>
        <w:tabs>
          <w:tab w:val="left" w:pos="360"/>
        </w:tabs>
        <w:rPr>
          <w:rFonts w:ascii="Arial" w:hAnsi="Arial" w:cs="Arial"/>
          <w:sz w:val="24"/>
          <w:szCs w:val="24"/>
        </w:rPr>
      </w:pPr>
      <w:r w:rsidRPr="002F1913">
        <w:rPr>
          <w:rFonts w:ascii="Arial" w:hAnsi="Arial" w:cs="Arial"/>
          <w:sz w:val="24"/>
          <w:szCs w:val="24"/>
        </w:rPr>
        <w:t>No personnel currently employed by the Department or any other State agency participated, either directly or indirectly, in any activities relating to the preparation of the Applicant’s Application.</w:t>
      </w:r>
    </w:p>
    <w:p w14:paraId="31A8F0E0" w14:textId="4B06DC8A" w:rsidR="002F1913" w:rsidRPr="002F1913" w:rsidRDefault="002F1913" w:rsidP="00E4425B">
      <w:pPr>
        <w:numPr>
          <w:ilvl w:val="0"/>
          <w:numId w:val="1"/>
        </w:numPr>
        <w:rPr>
          <w:rFonts w:ascii="Arial" w:hAnsi="Arial" w:cs="Arial"/>
          <w:sz w:val="24"/>
          <w:szCs w:val="24"/>
        </w:rPr>
      </w:pPr>
      <w:r w:rsidRPr="002F1913">
        <w:rPr>
          <w:rFonts w:ascii="Arial" w:hAnsi="Arial" w:cs="Arial"/>
          <w:sz w:val="24"/>
          <w:szCs w:val="24"/>
        </w:rPr>
        <w:t xml:space="preserve">No attempt has been made, or will be made, by the Applicant to induce any other person or firm to submit or not to </w:t>
      </w:r>
      <w:proofErr w:type="gramStart"/>
      <w:r w:rsidRPr="002F1913">
        <w:rPr>
          <w:rFonts w:ascii="Arial" w:hAnsi="Arial" w:cs="Arial"/>
          <w:sz w:val="24"/>
          <w:szCs w:val="24"/>
        </w:rPr>
        <w:t xml:space="preserve">submit an </w:t>
      </w:r>
      <w:r w:rsidR="00E23029">
        <w:rPr>
          <w:rFonts w:ascii="Arial" w:hAnsi="Arial" w:cs="Arial"/>
          <w:sz w:val="24"/>
          <w:szCs w:val="24"/>
        </w:rPr>
        <w:t>a</w:t>
      </w:r>
      <w:r w:rsidRPr="002F1913">
        <w:rPr>
          <w:rFonts w:ascii="Arial" w:hAnsi="Arial" w:cs="Arial"/>
          <w:sz w:val="24"/>
          <w:szCs w:val="24"/>
        </w:rPr>
        <w:t>pplication</w:t>
      </w:r>
      <w:proofErr w:type="gramEnd"/>
      <w:r w:rsidRPr="002F1913">
        <w:rPr>
          <w:rFonts w:ascii="Arial" w:hAnsi="Arial" w:cs="Arial"/>
          <w:sz w:val="24"/>
          <w:szCs w:val="24"/>
        </w:rPr>
        <w:t>.</w:t>
      </w:r>
    </w:p>
    <w:p w14:paraId="392D82F0" w14:textId="77777777" w:rsidR="002F1913" w:rsidRPr="002F1913" w:rsidRDefault="002F1913" w:rsidP="00E4425B">
      <w:pPr>
        <w:numPr>
          <w:ilvl w:val="0"/>
          <w:numId w:val="1"/>
        </w:numPr>
        <w:rPr>
          <w:rFonts w:ascii="Arial" w:hAnsi="Arial" w:cs="Arial"/>
          <w:sz w:val="24"/>
          <w:szCs w:val="24"/>
        </w:rPr>
      </w:pPr>
      <w:r w:rsidRPr="002F1913">
        <w:rPr>
          <w:rFonts w:ascii="Arial" w:hAnsi="Arial" w:cs="Arial"/>
          <w:sz w:val="24"/>
          <w:szCs w:val="24"/>
        </w:rPr>
        <w:t>The above-named organization is the legal entity entering into the resulting contract with the Department should they be awarded the contract.</w:t>
      </w:r>
    </w:p>
    <w:p w14:paraId="2205088E" w14:textId="77777777" w:rsidR="002F1913" w:rsidRPr="002F1913" w:rsidRDefault="002F1913" w:rsidP="00E4425B">
      <w:pPr>
        <w:numPr>
          <w:ilvl w:val="0"/>
          <w:numId w:val="1"/>
        </w:numPr>
        <w:rPr>
          <w:rFonts w:ascii="Arial" w:hAnsi="Arial" w:cs="Arial"/>
          <w:sz w:val="24"/>
          <w:szCs w:val="24"/>
        </w:rPr>
      </w:pPr>
      <w:r w:rsidRPr="002F1913">
        <w:rPr>
          <w:rFonts w:ascii="Arial" w:hAnsi="Arial" w:cs="Arial"/>
          <w:sz w:val="24"/>
          <w:szCs w:val="24"/>
        </w:rPr>
        <w:t>The undersigned is authorized to enter contractual obligations on behalf of the above-named organization.</w:t>
      </w:r>
    </w:p>
    <w:bookmarkEnd w:id="16"/>
    <w:p w14:paraId="3626017C" w14:textId="77777777" w:rsidR="002F1913" w:rsidRPr="002F1913" w:rsidRDefault="002F1913" w:rsidP="002F1913">
      <w:pPr>
        <w:rPr>
          <w:rFonts w:ascii="Arial" w:hAnsi="Arial" w:cs="Arial"/>
          <w:sz w:val="14"/>
          <w:szCs w:val="14"/>
        </w:rPr>
      </w:pPr>
    </w:p>
    <w:p w14:paraId="6B13B9FA" w14:textId="77777777" w:rsidR="002F1913" w:rsidRPr="002F1913" w:rsidRDefault="002F1913" w:rsidP="002F1913">
      <w:pPr>
        <w:rPr>
          <w:rFonts w:ascii="Arial" w:hAnsi="Arial" w:cs="Arial"/>
          <w:i/>
          <w:sz w:val="24"/>
          <w:szCs w:val="24"/>
        </w:rPr>
      </w:pPr>
      <w:r w:rsidRPr="002F1913">
        <w:rPr>
          <w:rFonts w:ascii="Arial" w:hAnsi="Arial" w:cs="Arial"/>
          <w:i/>
          <w:sz w:val="24"/>
          <w:szCs w:val="24"/>
        </w:rPr>
        <w:t>To the best of my knowledge, all information provided in the enclosed application, both programmatic and financial, is complete and accurate at the time of submission.</w:t>
      </w:r>
    </w:p>
    <w:p w14:paraId="6ED2940B" w14:textId="77777777" w:rsidR="002F1913" w:rsidRPr="002F1913" w:rsidRDefault="002F1913" w:rsidP="002F1913">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F1913" w:rsidRPr="002F1913" w14:paraId="19CEAD9D" w14:textId="77777777" w:rsidTr="00713F43">
        <w:trPr>
          <w:cantSplit/>
          <w:trHeight w:val="674"/>
        </w:trPr>
        <w:tc>
          <w:tcPr>
            <w:tcW w:w="6127" w:type="dxa"/>
          </w:tcPr>
          <w:p w14:paraId="1F865D50" w14:textId="77777777" w:rsidR="002F1913" w:rsidRPr="002F1913" w:rsidRDefault="002F1913" w:rsidP="002F1913">
            <w:pPr>
              <w:rPr>
                <w:rFonts w:ascii="Arial" w:hAnsi="Arial" w:cs="Arial"/>
                <w:sz w:val="24"/>
                <w:szCs w:val="24"/>
              </w:rPr>
            </w:pPr>
            <w:r w:rsidRPr="002F1913">
              <w:rPr>
                <w:rFonts w:ascii="Arial" w:hAnsi="Arial" w:cs="Arial"/>
                <w:b/>
                <w:sz w:val="24"/>
                <w:szCs w:val="24"/>
              </w:rPr>
              <w:t>Name (Print):</w:t>
            </w:r>
          </w:p>
          <w:p w14:paraId="00B68E86" w14:textId="77777777" w:rsidR="002F1913" w:rsidRPr="002F1913" w:rsidRDefault="002F1913" w:rsidP="002F1913">
            <w:pPr>
              <w:rPr>
                <w:rFonts w:ascii="Arial" w:hAnsi="Arial" w:cs="Arial"/>
                <w:sz w:val="24"/>
                <w:szCs w:val="24"/>
              </w:rPr>
            </w:pPr>
          </w:p>
        </w:tc>
        <w:tc>
          <w:tcPr>
            <w:tcW w:w="4043" w:type="dxa"/>
          </w:tcPr>
          <w:p w14:paraId="76865097" w14:textId="77777777" w:rsidR="002F1913" w:rsidRPr="002F1913" w:rsidRDefault="002F1913" w:rsidP="002F1913">
            <w:pPr>
              <w:ind w:left="82"/>
              <w:rPr>
                <w:rFonts w:ascii="Arial" w:hAnsi="Arial" w:cs="Arial"/>
                <w:b/>
                <w:sz w:val="24"/>
                <w:szCs w:val="24"/>
              </w:rPr>
            </w:pPr>
            <w:r w:rsidRPr="002F1913">
              <w:rPr>
                <w:rFonts w:ascii="Arial" w:hAnsi="Arial" w:cs="Arial"/>
                <w:b/>
                <w:sz w:val="24"/>
                <w:szCs w:val="24"/>
              </w:rPr>
              <w:t>Title:</w:t>
            </w:r>
          </w:p>
        </w:tc>
      </w:tr>
      <w:tr w:rsidR="002F1913" w:rsidRPr="002F1913" w14:paraId="3AFDC166" w14:textId="77777777" w:rsidTr="00713F43">
        <w:trPr>
          <w:cantSplit/>
          <w:trHeight w:val="677"/>
        </w:trPr>
        <w:tc>
          <w:tcPr>
            <w:tcW w:w="6127" w:type="dxa"/>
          </w:tcPr>
          <w:p w14:paraId="28E72FB0" w14:textId="77777777" w:rsidR="002F1913" w:rsidRPr="002F1913" w:rsidRDefault="002F1913" w:rsidP="002F1913">
            <w:pPr>
              <w:rPr>
                <w:rFonts w:ascii="Arial" w:hAnsi="Arial" w:cs="Arial"/>
                <w:sz w:val="24"/>
                <w:szCs w:val="24"/>
              </w:rPr>
            </w:pPr>
            <w:r w:rsidRPr="002F1913">
              <w:rPr>
                <w:rFonts w:ascii="Arial" w:hAnsi="Arial" w:cs="Arial"/>
                <w:b/>
                <w:sz w:val="24"/>
                <w:szCs w:val="24"/>
              </w:rPr>
              <w:t>Authorized Signature:</w:t>
            </w:r>
          </w:p>
          <w:p w14:paraId="481D29A3" w14:textId="77777777" w:rsidR="002F1913" w:rsidRPr="002F1913" w:rsidRDefault="002F1913" w:rsidP="002F1913">
            <w:pPr>
              <w:rPr>
                <w:rFonts w:ascii="Arial" w:hAnsi="Arial" w:cs="Arial"/>
                <w:sz w:val="24"/>
                <w:szCs w:val="24"/>
              </w:rPr>
            </w:pPr>
          </w:p>
        </w:tc>
        <w:tc>
          <w:tcPr>
            <w:tcW w:w="4043" w:type="dxa"/>
          </w:tcPr>
          <w:p w14:paraId="21D31C9F" w14:textId="77777777" w:rsidR="002F1913" w:rsidRPr="002F1913" w:rsidRDefault="002F1913" w:rsidP="002F1913">
            <w:pPr>
              <w:ind w:left="82"/>
              <w:rPr>
                <w:rFonts w:ascii="Arial" w:hAnsi="Arial" w:cs="Arial"/>
                <w:b/>
                <w:sz w:val="24"/>
                <w:szCs w:val="24"/>
              </w:rPr>
            </w:pPr>
            <w:r w:rsidRPr="002F1913">
              <w:rPr>
                <w:rFonts w:ascii="Arial" w:hAnsi="Arial" w:cs="Arial"/>
                <w:b/>
                <w:sz w:val="24"/>
                <w:szCs w:val="24"/>
              </w:rPr>
              <w:t>Date:</w:t>
            </w:r>
          </w:p>
        </w:tc>
      </w:tr>
    </w:tbl>
    <w:p w14:paraId="33F14464" w14:textId="77777777" w:rsidR="002F1913" w:rsidRPr="002F1913" w:rsidRDefault="002F1913" w:rsidP="002F1913">
      <w:pPr>
        <w:rPr>
          <w:rFonts w:ascii="Arial" w:hAnsi="Arial" w:cs="Arial"/>
          <w:i/>
          <w:sz w:val="24"/>
          <w:szCs w:val="24"/>
        </w:rPr>
        <w:sectPr w:rsidR="002F1913" w:rsidRPr="002F1913" w:rsidSect="00713F43">
          <w:footerReference w:type="default" r:id="rId28"/>
          <w:pgSz w:w="12240" w:h="15840" w:code="1"/>
          <w:pgMar w:top="720" w:right="900" w:bottom="990" w:left="1080" w:header="720" w:footer="720" w:gutter="0"/>
          <w:paperSrc w:first="15" w:other="15"/>
          <w:cols w:space="720"/>
          <w:docGrid w:linePitch="360"/>
        </w:sectPr>
      </w:pPr>
    </w:p>
    <w:p w14:paraId="49D97E1A" w14:textId="77777777" w:rsidR="002F1913" w:rsidRPr="002F1913" w:rsidRDefault="002F1913" w:rsidP="002F1913">
      <w:pPr>
        <w:rPr>
          <w:rFonts w:ascii="Arial" w:hAnsi="Arial" w:cs="Arial"/>
          <w:b/>
          <w:sz w:val="24"/>
          <w:szCs w:val="24"/>
        </w:rPr>
      </w:pPr>
      <w:r w:rsidRPr="002F1913">
        <w:rPr>
          <w:rFonts w:ascii="Arial" w:hAnsi="Arial" w:cs="Arial"/>
          <w:b/>
          <w:sz w:val="24"/>
          <w:szCs w:val="24"/>
        </w:rPr>
        <w:lastRenderedPageBreak/>
        <w:t>APPENDIX B</w:t>
      </w:r>
    </w:p>
    <w:p w14:paraId="37C79A1D" w14:textId="77777777" w:rsidR="002F1913" w:rsidRPr="002F1913" w:rsidRDefault="002F1913" w:rsidP="002F1913">
      <w:pPr>
        <w:jc w:val="center"/>
        <w:rPr>
          <w:rFonts w:ascii="Arial" w:hAnsi="Arial" w:cs="Arial"/>
          <w:b/>
          <w:sz w:val="24"/>
          <w:szCs w:val="24"/>
        </w:rPr>
      </w:pPr>
    </w:p>
    <w:p w14:paraId="045DBDCC" w14:textId="37EE0F20" w:rsidR="008206CF" w:rsidRDefault="008206CF" w:rsidP="008206CF">
      <w:pPr>
        <w:pStyle w:val="DefaultText"/>
        <w:jc w:val="center"/>
        <w:rPr>
          <w:rStyle w:val="InitialStyle"/>
          <w:rFonts w:ascii="Arial" w:hAnsi="Arial"/>
          <w:sz w:val="28"/>
          <w:szCs w:val="28"/>
          <w:u w:val="single"/>
        </w:rPr>
      </w:pPr>
      <w:r>
        <w:rPr>
          <w:rStyle w:val="InitialStyle"/>
          <w:rFonts w:ascii="Arial" w:hAnsi="Arial" w:cs="Arial"/>
          <w:b/>
          <w:bCs/>
          <w:sz w:val="28"/>
          <w:szCs w:val="28"/>
        </w:rPr>
        <w:t>RFA#</w:t>
      </w:r>
      <w:r w:rsidR="009E6C31">
        <w:rPr>
          <w:rStyle w:val="InitialStyle"/>
          <w:rFonts w:ascii="Arial" w:hAnsi="Arial" w:cs="Arial"/>
          <w:b/>
          <w:bCs/>
          <w:sz w:val="28"/>
          <w:szCs w:val="28"/>
        </w:rPr>
        <w:t xml:space="preserve"> 202206098</w:t>
      </w:r>
    </w:p>
    <w:p w14:paraId="1B46DF27" w14:textId="77777777" w:rsidR="008206CF" w:rsidRDefault="008206CF" w:rsidP="008206CF">
      <w:pPr>
        <w:jc w:val="center"/>
        <w:rPr>
          <w:rFonts w:ascii="Arial" w:hAnsi="Arial" w:cs="Arial"/>
          <w:b/>
          <w:bCs/>
          <w:sz w:val="28"/>
          <w:szCs w:val="28"/>
          <w:u w:val="single"/>
        </w:rPr>
      </w:pPr>
      <w:r w:rsidRPr="002F1913">
        <w:rPr>
          <w:rFonts w:ascii="Arial" w:hAnsi="Arial" w:cs="Arial"/>
          <w:b/>
          <w:bCs/>
          <w:sz w:val="28"/>
          <w:szCs w:val="28"/>
          <w:u w:val="single"/>
        </w:rPr>
        <w:t xml:space="preserve">Maine </w:t>
      </w:r>
      <w:r>
        <w:rPr>
          <w:rFonts w:ascii="Arial" w:hAnsi="Arial" w:cs="Arial"/>
          <w:b/>
          <w:bCs/>
          <w:sz w:val="28"/>
          <w:szCs w:val="28"/>
          <w:u w:val="single"/>
        </w:rPr>
        <w:t xml:space="preserve">Healthcare Workforce Initiative </w:t>
      </w:r>
    </w:p>
    <w:p w14:paraId="197BA808" w14:textId="271E8853" w:rsidR="00783CDD" w:rsidRDefault="00783CDD" w:rsidP="00783CDD">
      <w:pPr>
        <w:jc w:val="center"/>
        <w:rPr>
          <w:rFonts w:ascii="Arial" w:hAnsi="Arial" w:cs="Arial"/>
          <w:b/>
          <w:bCs/>
          <w:sz w:val="28"/>
          <w:szCs w:val="28"/>
          <w:u w:val="single"/>
        </w:rPr>
      </w:pPr>
      <w:r w:rsidRPr="00783CDD">
        <w:rPr>
          <w:rFonts w:ascii="Arial" w:hAnsi="Arial" w:cs="Arial"/>
          <w:b/>
          <w:bCs/>
          <w:sz w:val="28"/>
          <w:szCs w:val="28"/>
          <w:u w:val="single"/>
        </w:rPr>
        <w:t>Grant Funding Opportunity for</w:t>
      </w:r>
      <w:r>
        <w:rPr>
          <w:rFonts w:ascii="Arial" w:hAnsi="Arial" w:cs="Arial"/>
          <w:b/>
          <w:bCs/>
          <w:sz w:val="28"/>
          <w:szCs w:val="28"/>
          <w:u w:val="single"/>
        </w:rPr>
        <w:t xml:space="preserve"> </w:t>
      </w:r>
      <w:r w:rsidR="003C5091" w:rsidRPr="003C5091">
        <w:rPr>
          <w:rFonts w:ascii="Arial" w:hAnsi="Arial" w:cs="Arial"/>
          <w:b/>
          <w:bCs/>
          <w:sz w:val="28"/>
          <w:szCs w:val="28"/>
          <w:u w:val="single"/>
        </w:rPr>
        <w:t>Expansion of Rural Clinical Preceptorships and Rural Graduate Medical Education (GME) Programs</w:t>
      </w:r>
      <w:r w:rsidRPr="00783CDD">
        <w:rPr>
          <w:rFonts w:ascii="Arial" w:hAnsi="Arial" w:cs="Arial"/>
          <w:b/>
          <w:bCs/>
          <w:sz w:val="28"/>
          <w:szCs w:val="28"/>
          <w:u w:val="single"/>
        </w:rPr>
        <w:t xml:space="preserve"> </w:t>
      </w:r>
    </w:p>
    <w:p w14:paraId="51EB692B" w14:textId="77777777" w:rsidR="008206CF" w:rsidRDefault="008206CF" w:rsidP="002F1913">
      <w:pPr>
        <w:jc w:val="center"/>
        <w:rPr>
          <w:rFonts w:ascii="Arial" w:hAnsi="Arial" w:cs="Arial"/>
          <w:b/>
          <w:sz w:val="28"/>
          <w:szCs w:val="28"/>
        </w:rPr>
      </w:pPr>
    </w:p>
    <w:p w14:paraId="49253EBF" w14:textId="08EB9CCF" w:rsidR="002F1913" w:rsidRPr="002F1913" w:rsidRDefault="002F1913" w:rsidP="002F1913">
      <w:pPr>
        <w:jc w:val="center"/>
        <w:rPr>
          <w:rFonts w:ascii="Arial" w:hAnsi="Arial" w:cs="Arial"/>
          <w:bCs/>
          <w:i/>
          <w:sz w:val="28"/>
          <w:szCs w:val="28"/>
        </w:rPr>
      </w:pPr>
      <w:r w:rsidRPr="002F1913">
        <w:rPr>
          <w:rFonts w:ascii="Arial" w:hAnsi="Arial" w:cs="Arial"/>
          <w:b/>
          <w:sz w:val="28"/>
          <w:szCs w:val="28"/>
        </w:rPr>
        <w:t>DEBARMENT, PERFORMANCE and NON-COLLUSION CERTIFICATION</w:t>
      </w:r>
    </w:p>
    <w:p w14:paraId="45A3FE0A" w14:textId="77777777" w:rsidR="002F1913" w:rsidRPr="002F1913" w:rsidRDefault="002F1913" w:rsidP="002F1913">
      <w:pPr>
        <w:rPr>
          <w:rFonts w:ascii="Arial" w:hAnsi="Arial" w:cs="Arial"/>
          <w:i/>
          <w:sz w:val="24"/>
          <w:szCs w:val="24"/>
        </w:rPr>
      </w:pPr>
    </w:p>
    <w:p w14:paraId="4446D2BA" w14:textId="77777777" w:rsidR="00502483" w:rsidRPr="00502483" w:rsidRDefault="00502483" w:rsidP="00502483">
      <w:pPr>
        <w:widowControl/>
        <w:autoSpaceDE/>
        <w:autoSpaceDN/>
        <w:spacing w:after="200"/>
        <w:rPr>
          <w:rFonts w:ascii="Arial" w:hAnsi="Arial" w:cs="Arial"/>
          <w:i/>
          <w:iCs/>
          <w:sz w:val="24"/>
          <w:szCs w:val="24"/>
        </w:rPr>
      </w:pPr>
      <w:bookmarkStart w:id="17" w:name="_Hlk81301116"/>
      <w:r w:rsidRPr="00502483">
        <w:rPr>
          <w:rFonts w:ascii="Arial" w:hAnsi="Arial" w:cs="Arial"/>
          <w:i/>
          <w:iCs/>
          <w:sz w:val="24"/>
          <w:szCs w:val="24"/>
        </w:rPr>
        <w:t xml:space="preserve">By signing this document, I certify to the best of my knowledge and belief that the aforementioned organization, its </w:t>
      </w:r>
      <w:proofErr w:type="gramStart"/>
      <w:r w:rsidRPr="00502483">
        <w:rPr>
          <w:rFonts w:ascii="Arial" w:hAnsi="Arial" w:cs="Arial"/>
          <w:i/>
          <w:iCs/>
          <w:sz w:val="24"/>
          <w:szCs w:val="24"/>
        </w:rPr>
        <w:t>principals</w:t>
      </w:r>
      <w:proofErr w:type="gramEnd"/>
      <w:r w:rsidRPr="00502483">
        <w:rPr>
          <w:rFonts w:ascii="Arial" w:hAnsi="Arial" w:cs="Arial"/>
          <w:i/>
          <w:iCs/>
          <w:sz w:val="24"/>
          <w:szCs w:val="24"/>
        </w:rPr>
        <w:t xml:space="preserve"> and any subcontractors named in this proposal:</w:t>
      </w:r>
    </w:p>
    <w:p w14:paraId="6C0F044E" w14:textId="77777777" w:rsidR="00502483" w:rsidRPr="00502483" w:rsidRDefault="00502483" w:rsidP="003B18A5">
      <w:pPr>
        <w:widowControl/>
        <w:numPr>
          <w:ilvl w:val="0"/>
          <w:numId w:val="18"/>
        </w:numPr>
        <w:autoSpaceDE/>
        <w:autoSpaceDN/>
        <w:spacing w:after="200" w:line="276" w:lineRule="auto"/>
        <w:contextualSpacing/>
        <w:rPr>
          <w:rFonts w:ascii="Arial" w:hAnsi="Arial" w:cs="Arial"/>
          <w:i/>
          <w:iCs/>
          <w:sz w:val="24"/>
          <w:szCs w:val="24"/>
        </w:rPr>
      </w:pPr>
      <w:r w:rsidRPr="00502483">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7252344" w14:textId="77777777" w:rsidR="00502483" w:rsidRPr="00502483" w:rsidRDefault="00502483" w:rsidP="003B18A5">
      <w:pPr>
        <w:widowControl/>
        <w:numPr>
          <w:ilvl w:val="0"/>
          <w:numId w:val="18"/>
        </w:numPr>
        <w:autoSpaceDE/>
        <w:autoSpaceDN/>
        <w:spacing w:after="200" w:line="276" w:lineRule="auto"/>
        <w:contextualSpacing/>
        <w:rPr>
          <w:rFonts w:ascii="Arial" w:hAnsi="Arial" w:cs="Arial"/>
          <w:i/>
          <w:iCs/>
          <w:sz w:val="24"/>
          <w:szCs w:val="24"/>
        </w:rPr>
      </w:pPr>
      <w:r w:rsidRPr="00502483">
        <w:rPr>
          <w:rFonts w:ascii="Arial" w:hAnsi="Arial" w:cs="Arial"/>
          <w:i/>
          <w:iCs/>
          <w:sz w:val="24"/>
          <w:szCs w:val="24"/>
        </w:rPr>
        <w:t>Have not within three years of submitting the proposal for this contract been convicted of or had a civil judgment rendered against them for:</w:t>
      </w:r>
    </w:p>
    <w:p w14:paraId="06C6B628" w14:textId="77777777" w:rsidR="00502483" w:rsidRPr="00502483" w:rsidRDefault="00502483" w:rsidP="003B18A5">
      <w:pPr>
        <w:widowControl/>
        <w:numPr>
          <w:ilvl w:val="1"/>
          <w:numId w:val="18"/>
        </w:numPr>
        <w:autoSpaceDE/>
        <w:autoSpaceDN/>
        <w:spacing w:after="200" w:line="276" w:lineRule="auto"/>
        <w:contextualSpacing/>
        <w:rPr>
          <w:rFonts w:ascii="Arial" w:hAnsi="Arial" w:cs="Arial"/>
          <w:i/>
          <w:iCs/>
          <w:sz w:val="24"/>
          <w:szCs w:val="24"/>
        </w:rPr>
      </w:pPr>
      <w:r w:rsidRPr="00502483">
        <w:rPr>
          <w:rFonts w:ascii="Arial" w:hAnsi="Arial" w:cs="Arial"/>
          <w:i/>
          <w:iCs/>
          <w:sz w:val="24"/>
          <w:szCs w:val="24"/>
        </w:rPr>
        <w:t>Fraud or a criminal offense in connection with obtaining, attempting to obtain, or performing a federal, state, or local government transaction or contract.</w:t>
      </w:r>
    </w:p>
    <w:p w14:paraId="1046D6D4" w14:textId="77777777" w:rsidR="00502483" w:rsidRPr="00502483" w:rsidRDefault="00502483" w:rsidP="003B18A5">
      <w:pPr>
        <w:widowControl/>
        <w:numPr>
          <w:ilvl w:val="1"/>
          <w:numId w:val="18"/>
        </w:numPr>
        <w:autoSpaceDE/>
        <w:autoSpaceDN/>
        <w:spacing w:after="200" w:line="276" w:lineRule="auto"/>
        <w:contextualSpacing/>
        <w:rPr>
          <w:rFonts w:ascii="Arial" w:hAnsi="Arial" w:cs="Arial"/>
          <w:i/>
          <w:iCs/>
          <w:sz w:val="24"/>
          <w:szCs w:val="24"/>
        </w:rPr>
      </w:pPr>
      <w:r w:rsidRPr="00502483">
        <w:rPr>
          <w:rFonts w:ascii="Arial" w:hAnsi="Arial" w:cs="Arial"/>
          <w:i/>
          <w:iCs/>
          <w:sz w:val="24"/>
          <w:szCs w:val="24"/>
        </w:rPr>
        <w:t xml:space="preserve">Violating Federal or State antitrust statutes or committing embezzlement, theft, forgery, bribery, </w:t>
      </w:r>
      <w:proofErr w:type="gramStart"/>
      <w:r w:rsidRPr="00502483">
        <w:rPr>
          <w:rFonts w:ascii="Arial" w:hAnsi="Arial" w:cs="Arial"/>
          <w:i/>
          <w:iCs/>
          <w:sz w:val="24"/>
          <w:szCs w:val="24"/>
        </w:rPr>
        <w:t>falsification</w:t>
      </w:r>
      <w:proofErr w:type="gramEnd"/>
      <w:r w:rsidRPr="00502483">
        <w:rPr>
          <w:rFonts w:ascii="Arial" w:hAnsi="Arial" w:cs="Arial"/>
          <w:i/>
          <w:iCs/>
          <w:sz w:val="24"/>
          <w:szCs w:val="24"/>
        </w:rPr>
        <w:t xml:space="preserve"> or destruction of records, making false statements, or receiving stolen property.</w:t>
      </w:r>
    </w:p>
    <w:p w14:paraId="08AC42A2" w14:textId="77777777" w:rsidR="00502483" w:rsidRPr="00502483" w:rsidRDefault="00502483" w:rsidP="003B18A5">
      <w:pPr>
        <w:widowControl/>
        <w:numPr>
          <w:ilvl w:val="0"/>
          <w:numId w:val="18"/>
        </w:numPr>
        <w:autoSpaceDE/>
        <w:autoSpaceDN/>
        <w:spacing w:after="200" w:line="276" w:lineRule="auto"/>
        <w:contextualSpacing/>
        <w:rPr>
          <w:rFonts w:ascii="Arial" w:hAnsi="Arial" w:cs="Arial"/>
          <w:i/>
          <w:iCs/>
          <w:sz w:val="24"/>
          <w:szCs w:val="24"/>
        </w:rPr>
      </w:pPr>
      <w:r w:rsidRPr="00502483">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p>
    <w:p w14:paraId="5384FC7E" w14:textId="77777777" w:rsidR="00502483" w:rsidRPr="00502483" w:rsidRDefault="00502483" w:rsidP="003B18A5">
      <w:pPr>
        <w:widowControl/>
        <w:numPr>
          <w:ilvl w:val="0"/>
          <w:numId w:val="18"/>
        </w:numPr>
        <w:autoSpaceDE/>
        <w:autoSpaceDN/>
        <w:spacing w:after="200" w:line="276" w:lineRule="auto"/>
        <w:contextualSpacing/>
        <w:rPr>
          <w:rFonts w:ascii="Arial" w:hAnsi="Arial" w:cs="Arial"/>
          <w:sz w:val="24"/>
          <w:szCs w:val="24"/>
        </w:rPr>
      </w:pPr>
      <w:r w:rsidRPr="00502483">
        <w:rPr>
          <w:rFonts w:ascii="Arial" w:hAnsi="Arial" w:cs="Arial"/>
          <w:i/>
          <w:iCs/>
          <w:sz w:val="24"/>
          <w:szCs w:val="24"/>
        </w:rPr>
        <w:t>Have not within a three (3) year period preceding this proposal had one or more federal, state, or local government transactions terminated for cause or default</w:t>
      </w:r>
      <w:r w:rsidRPr="00502483">
        <w:rPr>
          <w:rFonts w:ascii="Arial" w:hAnsi="Arial" w:cs="Arial"/>
          <w:sz w:val="24"/>
          <w:szCs w:val="24"/>
        </w:rPr>
        <w:t>.</w:t>
      </w:r>
    </w:p>
    <w:p w14:paraId="2FD75E18" w14:textId="77777777" w:rsidR="00502483" w:rsidRPr="00502483" w:rsidRDefault="00502483" w:rsidP="003B18A5">
      <w:pPr>
        <w:widowControl/>
        <w:numPr>
          <w:ilvl w:val="0"/>
          <w:numId w:val="18"/>
        </w:numPr>
        <w:autoSpaceDE/>
        <w:autoSpaceDN/>
        <w:spacing w:after="200" w:line="276" w:lineRule="auto"/>
        <w:contextualSpacing/>
        <w:rPr>
          <w:rFonts w:ascii="Arial" w:hAnsi="Arial" w:cs="Arial"/>
          <w:i/>
          <w:iCs/>
          <w:sz w:val="24"/>
          <w:szCs w:val="24"/>
        </w:rPr>
      </w:pPr>
      <w:r w:rsidRPr="00502483">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bookmarkEnd w:id="17"/>
    <w:p w14:paraId="193E8A70" w14:textId="77777777" w:rsidR="001D4356" w:rsidRDefault="001D4356" w:rsidP="002F1913">
      <w:pPr>
        <w:spacing w:after="240"/>
        <w:ind w:left="-270" w:right="-360"/>
        <w:rPr>
          <w:rFonts w:ascii="Arial" w:hAnsi="Arial" w:cs="Arial"/>
          <w:b/>
          <w:sz w:val="24"/>
          <w:szCs w:val="24"/>
        </w:rPr>
      </w:pPr>
    </w:p>
    <w:p w14:paraId="31968013" w14:textId="7FA5DDE5" w:rsidR="002F1913" w:rsidRPr="002F1913" w:rsidRDefault="002F1913" w:rsidP="002F1913">
      <w:pPr>
        <w:spacing w:after="240"/>
        <w:ind w:left="-270" w:right="-360"/>
        <w:rPr>
          <w:rFonts w:ascii="Arial" w:hAnsi="Arial" w:cs="Arial"/>
          <w:b/>
        </w:rPr>
      </w:pPr>
      <w:r w:rsidRPr="002F1913">
        <w:rPr>
          <w:rFonts w:ascii="Arial" w:hAnsi="Arial" w:cs="Arial"/>
          <w:b/>
          <w:sz w:val="24"/>
          <w:szCs w:val="24"/>
        </w:rPr>
        <w:t>Failure to provide this certification will result in the disqualification of the Applicant’s Application.</w:t>
      </w: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2F1913" w:rsidRPr="002F1913" w14:paraId="25FF75F5" w14:textId="77777777" w:rsidTr="00713F43">
        <w:trPr>
          <w:cantSplit/>
          <w:trHeight w:val="674"/>
          <w:jc w:val="center"/>
        </w:trPr>
        <w:tc>
          <w:tcPr>
            <w:tcW w:w="6300" w:type="dxa"/>
          </w:tcPr>
          <w:p w14:paraId="75BC1FDB" w14:textId="77777777" w:rsidR="002F1913" w:rsidRPr="002F1913" w:rsidRDefault="002F1913" w:rsidP="002F1913">
            <w:pPr>
              <w:rPr>
                <w:rFonts w:ascii="Arial" w:hAnsi="Arial" w:cs="Arial"/>
                <w:sz w:val="24"/>
                <w:szCs w:val="24"/>
              </w:rPr>
            </w:pPr>
            <w:r w:rsidRPr="002F1913">
              <w:rPr>
                <w:rFonts w:ascii="Arial" w:hAnsi="Arial" w:cs="Arial"/>
                <w:sz w:val="24"/>
                <w:szCs w:val="24"/>
              </w:rPr>
              <w:t>Name (Print):</w:t>
            </w:r>
          </w:p>
          <w:p w14:paraId="4D1F1549" w14:textId="77777777" w:rsidR="002F1913" w:rsidRPr="002F1913" w:rsidRDefault="002F1913" w:rsidP="002F1913">
            <w:pPr>
              <w:rPr>
                <w:rFonts w:ascii="Arial" w:hAnsi="Arial" w:cs="Arial"/>
                <w:sz w:val="24"/>
                <w:szCs w:val="24"/>
              </w:rPr>
            </w:pPr>
          </w:p>
        </w:tc>
        <w:tc>
          <w:tcPr>
            <w:tcW w:w="4249" w:type="dxa"/>
          </w:tcPr>
          <w:p w14:paraId="3C806DC2" w14:textId="77777777" w:rsidR="002F1913" w:rsidRPr="002F1913" w:rsidRDefault="002F1913" w:rsidP="002F1913">
            <w:pPr>
              <w:rPr>
                <w:rFonts w:ascii="Arial" w:hAnsi="Arial" w:cs="Arial"/>
                <w:sz w:val="24"/>
                <w:szCs w:val="24"/>
              </w:rPr>
            </w:pPr>
            <w:r w:rsidRPr="002F1913">
              <w:rPr>
                <w:rFonts w:ascii="Arial" w:hAnsi="Arial" w:cs="Arial"/>
                <w:sz w:val="24"/>
                <w:szCs w:val="24"/>
              </w:rPr>
              <w:t>Title:</w:t>
            </w:r>
          </w:p>
        </w:tc>
      </w:tr>
      <w:tr w:rsidR="002F1913" w:rsidRPr="002F1913" w14:paraId="10674630" w14:textId="77777777" w:rsidTr="00713F43">
        <w:trPr>
          <w:cantSplit/>
          <w:trHeight w:val="791"/>
          <w:jc w:val="center"/>
        </w:trPr>
        <w:tc>
          <w:tcPr>
            <w:tcW w:w="6300" w:type="dxa"/>
          </w:tcPr>
          <w:p w14:paraId="545D009C" w14:textId="77777777" w:rsidR="002F1913" w:rsidRPr="002F1913" w:rsidRDefault="002F1913" w:rsidP="002F1913">
            <w:pPr>
              <w:rPr>
                <w:rFonts w:ascii="Arial" w:hAnsi="Arial" w:cs="Arial"/>
                <w:sz w:val="24"/>
                <w:szCs w:val="24"/>
              </w:rPr>
            </w:pPr>
            <w:r w:rsidRPr="002F1913">
              <w:rPr>
                <w:rFonts w:ascii="Arial" w:hAnsi="Arial" w:cs="Arial"/>
                <w:sz w:val="24"/>
                <w:szCs w:val="24"/>
              </w:rPr>
              <w:t>Authorized Signature:</w:t>
            </w:r>
          </w:p>
          <w:p w14:paraId="0EED3AE4" w14:textId="77777777" w:rsidR="002F1913" w:rsidRPr="002F1913" w:rsidRDefault="002F1913" w:rsidP="002F1913">
            <w:pPr>
              <w:rPr>
                <w:rFonts w:ascii="Arial" w:hAnsi="Arial" w:cs="Arial"/>
                <w:sz w:val="24"/>
                <w:szCs w:val="24"/>
              </w:rPr>
            </w:pPr>
          </w:p>
        </w:tc>
        <w:tc>
          <w:tcPr>
            <w:tcW w:w="4249" w:type="dxa"/>
          </w:tcPr>
          <w:p w14:paraId="3DF8E49E" w14:textId="77777777" w:rsidR="002F1913" w:rsidRPr="002F1913" w:rsidRDefault="002F1913" w:rsidP="002F1913">
            <w:pPr>
              <w:rPr>
                <w:rFonts w:ascii="Arial" w:hAnsi="Arial" w:cs="Arial"/>
                <w:sz w:val="24"/>
                <w:szCs w:val="24"/>
              </w:rPr>
            </w:pPr>
            <w:r w:rsidRPr="002F1913">
              <w:rPr>
                <w:rFonts w:ascii="Arial" w:hAnsi="Arial" w:cs="Arial"/>
                <w:sz w:val="24"/>
                <w:szCs w:val="24"/>
              </w:rPr>
              <w:t>Date:</w:t>
            </w:r>
          </w:p>
        </w:tc>
      </w:tr>
    </w:tbl>
    <w:p w14:paraId="25E1D9AB" w14:textId="20AF4F69" w:rsidR="21A7DCFC" w:rsidRDefault="21A7DCFC" w:rsidP="21A7DCFC">
      <w:pPr>
        <w:rPr>
          <w:rFonts w:ascii="Arial" w:hAnsi="Arial" w:cs="Arial"/>
          <w:b/>
          <w:bCs/>
          <w:sz w:val="24"/>
          <w:szCs w:val="24"/>
        </w:rPr>
      </w:pPr>
    </w:p>
    <w:p w14:paraId="513ECD21" w14:textId="146D762E" w:rsidR="21A7DCFC" w:rsidRDefault="21A7DCFC" w:rsidP="21A7DCFC">
      <w:pPr>
        <w:rPr>
          <w:rFonts w:ascii="Arial" w:hAnsi="Arial" w:cs="Arial"/>
          <w:b/>
          <w:bCs/>
          <w:sz w:val="24"/>
          <w:szCs w:val="24"/>
        </w:rPr>
      </w:pPr>
    </w:p>
    <w:p w14:paraId="14B9BED1" w14:textId="77777777" w:rsidR="00502483" w:rsidRDefault="00502483">
      <w:pPr>
        <w:widowControl/>
        <w:autoSpaceDE/>
        <w:autoSpaceDN/>
        <w:rPr>
          <w:rFonts w:ascii="Arial" w:hAnsi="Arial" w:cs="Arial"/>
          <w:b/>
          <w:bCs/>
          <w:sz w:val="24"/>
          <w:szCs w:val="24"/>
        </w:rPr>
      </w:pPr>
      <w:r>
        <w:rPr>
          <w:rFonts w:ascii="Arial" w:hAnsi="Arial" w:cs="Arial"/>
          <w:b/>
          <w:bCs/>
          <w:sz w:val="24"/>
          <w:szCs w:val="24"/>
        </w:rPr>
        <w:br w:type="page"/>
      </w:r>
    </w:p>
    <w:p w14:paraId="11FEEFD0" w14:textId="646513E9" w:rsidR="002F1913" w:rsidRPr="002F1913" w:rsidRDefault="002F1913" w:rsidP="002F1913">
      <w:pPr>
        <w:rPr>
          <w:rFonts w:ascii="Arial" w:hAnsi="Arial" w:cs="Arial"/>
        </w:rPr>
      </w:pPr>
      <w:r w:rsidRPr="002F1913">
        <w:rPr>
          <w:rFonts w:ascii="Arial" w:hAnsi="Arial" w:cs="Arial"/>
          <w:b/>
          <w:bCs/>
          <w:sz w:val="24"/>
          <w:szCs w:val="24"/>
        </w:rPr>
        <w:lastRenderedPageBreak/>
        <w:t>APPENDIX C</w:t>
      </w:r>
    </w:p>
    <w:p w14:paraId="7C42C7C4" w14:textId="77777777" w:rsidR="002F1913" w:rsidRPr="002F1913" w:rsidRDefault="002F1913" w:rsidP="002F1913">
      <w:pPr>
        <w:rPr>
          <w:rFonts w:ascii="Arial" w:hAnsi="Arial" w:cs="Arial"/>
        </w:rPr>
      </w:pPr>
    </w:p>
    <w:p w14:paraId="4F2E8AC2" w14:textId="3D6ECA1E" w:rsidR="008206CF" w:rsidRDefault="008206CF" w:rsidP="008206CF">
      <w:pPr>
        <w:pStyle w:val="DefaultText"/>
        <w:jc w:val="center"/>
        <w:rPr>
          <w:rStyle w:val="InitialStyle"/>
          <w:rFonts w:ascii="Arial" w:hAnsi="Arial"/>
          <w:sz w:val="28"/>
          <w:szCs w:val="28"/>
          <w:u w:val="single"/>
        </w:rPr>
      </w:pPr>
      <w:r>
        <w:rPr>
          <w:rStyle w:val="InitialStyle"/>
          <w:rFonts w:ascii="Arial" w:hAnsi="Arial" w:cs="Arial"/>
          <w:b/>
          <w:bCs/>
          <w:sz w:val="28"/>
          <w:szCs w:val="28"/>
        </w:rPr>
        <w:t>RFA</w:t>
      </w:r>
      <w:r w:rsidR="009E6C31">
        <w:rPr>
          <w:rStyle w:val="InitialStyle"/>
          <w:rFonts w:ascii="Arial" w:hAnsi="Arial" w:cs="Arial"/>
          <w:b/>
          <w:bCs/>
          <w:sz w:val="28"/>
          <w:szCs w:val="28"/>
        </w:rPr>
        <w:t># 202206098</w:t>
      </w:r>
    </w:p>
    <w:p w14:paraId="4FB93FC0" w14:textId="77777777" w:rsidR="003C5091" w:rsidRDefault="003C5091" w:rsidP="003C5091">
      <w:pPr>
        <w:jc w:val="center"/>
        <w:rPr>
          <w:rFonts w:ascii="Arial" w:hAnsi="Arial" w:cs="Arial"/>
          <w:b/>
          <w:bCs/>
          <w:sz w:val="28"/>
          <w:szCs w:val="28"/>
          <w:u w:val="single"/>
        </w:rPr>
      </w:pPr>
      <w:r w:rsidRPr="002F1913">
        <w:rPr>
          <w:rFonts w:ascii="Arial" w:hAnsi="Arial" w:cs="Arial"/>
          <w:b/>
          <w:bCs/>
          <w:sz w:val="28"/>
          <w:szCs w:val="28"/>
          <w:u w:val="single"/>
        </w:rPr>
        <w:t xml:space="preserve">Maine </w:t>
      </w:r>
      <w:r>
        <w:rPr>
          <w:rFonts w:ascii="Arial" w:hAnsi="Arial" w:cs="Arial"/>
          <w:b/>
          <w:bCs/>
          <w:sz w:val="28"/>
          <w:szCs w:val="28"/>
          <w:u w:val="single"/>
        </w:rPr>
        <w:t xml:space="preserve">Healthcare Workforce Initiative </w:t>
      </w:r>
    </w:p>
    <w:p w14:paraId="10CF8DC2" w14:textId="77777777" w:rsidR="003C5091" w:rsidRDefault="003C5091" w:rsidP="003C5091">
      <w:pPr>
        <w:jc w:val="center"/>
        <w:rPr>
          <w:rFonts w:ascii="Arial" w:hAnsi="Arial" w:cs="Arial"/>
          <w:b/>
          <w:bCs/>
          <w:sz w:val="28"/>
          <w:szCs w:val="28"/>
          <w:u w:val="single"/>
        </w:rPr>
      </w:pPr>
      <w:r w:rsidRPr="00783CDD">
        <w:rPr>
          <w:rFonts w:ascii="Arial" w:hAnsi="Arial" w:cs="Arial"/>
          <w:b/>
          <w:bCs/>
          <w:sz w:val="28"/>
          <w:szCs w:val="28"/>
          <w:u w:val="single"/>
        </w:rPr>
        <w:t>Grant Funding Opportunity for</w:t>
      </w:r>
      <w:r>
        <w:rPr>
          <w:rFonts w:ascii="Arial" w:hAnsi="Arial" w:cs="Arial"/>
          <w:b/>
          <w:bCs/>
          <w:sz w:val="28"/>
          <w:szCs w:val="28"/>
          <w:u w:val="single"/>
        </w:rPr>
        <w:t xml:space="preserve"> </w:t>
      </w:r>
      <w:r w:rsidRPr="003C5091">
        <w:rPr>
          <w:rFonts w:ascii="Arial" w:hAnsi="Arial" w:cs="Arial"/>
          <w:b/>
          <w:bCs/>
          <w:sz w:val="28"/>
          <w:szCs w:val="28"/>
          <w:u w:val="single"/>
        </w:rPr>
        <w:t>Expansion of Rural Clinical Preceptorships and Rural Graduate Medical Education (GME) Programs</w:t>
      </w:r>
      <w:r w:rsidRPr="00783CDD">
        <w:rPr>
          <w:rFonts w:ascii="Arial" w:hAnsi="Arial" w:cs="Arial"/>
          <w:b/>
          <w:bCs/>
          <w:sz w:val="28"/>
          <w:szCs w:val="28"/>
          <w:u w:val="single"/>
        </w:rPr>
        <w:t xml:space="preserve"> </w:t>
      </w:r>
    </w:p>
    <w:p w14:paraId="68D59513" w14:textId="77777777" w:rsidR="008206CF" w:rsidRDefault="008206CF" w:rsidP="002F1913">
      <w:pPr>
        <w:jc w:val="center"/>
        <w:outlineLvl w:val="1"/>
        <w:rPr>
          <w:rFonts w:ascii="Arial" w:hAnsi="Arial" w:cs="Arial"/>
          <w:b/>
          <w:bCs/>
          <w:sz w:val="28"/>
          <w:szCs w:val="28"/>
        </w:rPr>
      </w:pPr>
    </w:p>
    <w:p w14:paraId="20DDA7DF" w14:textId="32E72725" w:rsidR="002F1913" w:rsidRPr="002F1913" w:rsidRDefault="002F1913" w:rsidP="002F1913">
      <w:pPr>
        <w:jc w:val="center"/>
        <w:outlineLvl w:val="1"/>
        <w:rPr>
          <w:sz w:val="28"/>
          <w:szCs w:val="28"/>
        </w:rPr>
      </w:pPr>
      <w:r w:rsidRPr="002F1913">
        <w:rPr>
          <w:rFonts w:ascii="Arial" w:hAnsi="Arial" w:cs="Arial"/>
          <w:b/>
          <w:bCs/>
          <w:sz w:val="28"/>
          <w:szCs w:val="28"/>
        </w:rPr>
        <w:t>APPLICATION FORM</w:t>
      </w:r>
    </w:p>
    <w:p w14:paraId="0EEE5DF5" w14:textId="77777777" w:rsidR="002F1913" w:rsidRPr="002F1913" w:rsidRDefault="002F1913" w:rsidP="002F1913">
      <w:pPr>
        <w:jc w:val="center"/>
        <w:rPr>
          <w:rFonts w:ascii="Arial" w:hAnsi="Arial" w:cs="Arial"/>
          <w:b/>
          <w:sz w:val="28"/>
          <w:szCs w:val="28"/>
          <w:u w:val="single"/>
        </w:rPr>
      </w:pPr>
    </w:p>
    <w:p w14:paraId="69973F51" w14:textId="29596F7D" w:rsidR="002F1913" w:rsidRPr="002F1913" w:rsidRDefault="002F1913" w:rsidP="002F1913">
      <w:pPr>
        <w:outlineLvl w:val="1"/>
        <w:rPr>
          <w:rFonts w:ascii="Arial" w:hAnsi="Arial" w:cs="Arial"/>
          <w:b/>
          <w:bCs/>
          <w:sz w:val="24"/>
          <w:szCs w:val="24"/>
        </w:rPr>
      </w:pPr>
      <w:r w:rsidRPr="002F1913">
        <w:rPr>
          <w:rFonts w:ascii="Arial" w:hAnsi="Arial" w:cs="Arial"/>
          <w:b/>
          <w:bCs/>
          <w:sz w:val="24"/>
          <w:szCs w:val="24"/>
        </w:rPr>
        <w:t>Application</w:t>
      </w:r>
      <w:r w:rsidR="00697D0F">
        <w:rPr>
          <w:rFonts w:ascii="Arial" w:hAnsi="Arial" w:cs="Arial"/>
          <w:b/>
          <w:bCs/>
          <w:sz w:val="24"/>
          <w:szCs w:val="24"/>
        </w:rPr>
        <w:t>s</w:t>
      </w:r>
      <w:r w:rsidRPr="002F1913">
        <w:rPr>
          <w:rFonts w:ascii="Arial" w:hAnsi="Arial" w:cs="Arial"/>
          <w:b/>
          <w:bCs/>
          <w:sz w:val="24"/>
          <w:szCs w:val="24"/>
        </w:rPr>
        <w:t xml:space="preserve"> may be obtained in a Word (.docx) format by double clicking on the document icon below.  </w:t>
      </w:r>
    </w:p>
    <w:p w14:paraId="6A64F2EB" w14:textId="77777777" w:rsidR="002F1913" w:rsidRPr="002F1913" w:rsidRDefault="002F1913" w:rsidP="002F1913">
      <w:pPr>
        <w:rPr>
          <w:rFonts w:ascii="Arial" w:hAnsi="Arial" w:cs="Arial"/>
          <w:b/>
          <w:sz w:val="28"/>
          <w:szCs w:val="28"/>
          <w:u w:val="single"/>
        </w:rPr>
      </w:pPr>
    </w:p>
    <w:p w14:paraId="3DC8222C" w14:textId="63871C68" w:rsidR="002F1913" w:rsidRPr="002F1913" w:rsidRDefault="002F1913" w:rsidP="002F1913">
      <w:pPr>
        <w:jc w:val="center"/>
        <w:rPr>
          <w:rFonts w:ascii="Arial" w:hAnsi="Arial" w:cs="Arial"/>
          <w:b/>
          <w:sz w:val="28"/>
          <w:szCs w:val="28"/>
          <w:u w:val="single"/>
        </w:rPr>
      </w:pPr>
    </w:p>
    <w:p w14:paraId="1C2E3B43" w14:textId="77777777" w:rsidR="00697D0F" w:rsidRDefault="00697D0F" w:rsidP="00697D0F">
      <w:pPr>
        <w:rPr>
          <w:rFonts w:ascii="Arial" w:hAnsi="Arial" w:cs="Arial"/>
          <w:color w:val="000000"/>
        </w:rPr>
      </w:pPr>
    </w:p>
    <w:tbl>
      <w:tblPr>
        <w:tblStyle w:val="TableGrid"/>
        <w:tblW w:w="0" w:type="auto"/>
        <w:tblInd w:w="1615" w:type="dxa"/>
        <w:tblLook w:val="04A0" w:firstRow="1" w:lastRow="0" w:firstColumn="1" w:lastColumn="0" w:noHBand="0" w:noVBand="1"/>
      </w:tblPr>
      <w:tblGrid>
        <w:gridCol w:w="3237"/>
        <w:gridCol w:w="3237"/>
      </w:tblGrid>
      <w:tr w:rsidR="00697D0F" w14:paraId="33812CE1" w14:textId="77777777" w:rsidTr="002C74D7">
        <w:tc>
          <w:tcPr>
            <w:tcW w:w="3237" w:type="dxa"/>
            <w:shd w:val="clear" w:color="auto" w:fill="833C0B" w:themeFill="accent2" w:themeFillShade="80"/>
            <w:vAlign w:val="center"/>
          </w:tcPr>
          <w:p w14:paraId="34A42D91" w14:textId="5EC39644" w:rsidR="00697D0F" w:rsidRPr="00697D0F" w:rsidRDefault="00697D0F" w:rsidP="00A1471C">
            <w:pPr>
              <w:jc w:val="center"/>
              <w:rPr>
                <w:rFonts w:ascii="Arial" w:hAnsi="Arial" w:cs="Arial"/>
                <w:b/>
                <w:bCs/>
                <w:color w:val="FFFFFF" w:themeColor="background1"/>
                <w:sz w:val="24"/>
                <w:szCs w:val="24"/>
              </w:rPr>
            </w:pPr>
            <w:r>
              <w:rPr>
                <w:rFonts w:ascii="Arial" w:hAnsi="Arial" w:cs="Arial"/>
                <w:b/>
                <w:bCs/>
                <w:color w:val="FFFFFF" w:themeColor="background1"/>
                <w:sz w:val="24"/>
                <w:szCs w:val="24"/>
              </w:rPr>
              <w:t>Rural Clinical Preceptorship Application</w:t>
            </w:r>
          </w:p>
        </w:tc>
        <w:tc>
          <w:tcPr>
            <w:tcW w:w="3237" w:type="dxa"/>
            <w:shd w:val="clear" w:color="auto" w:fill="385623"/>
            <w:vAlign w:val="center"/>
          </w:tcPr>
          <w:p w14:paraId="1974DE4F" w14:textId="337AF86B" w:rsidR="00697D0F" w:rsidRPr="00697D0F" w:rsidRDefault="00697D0F" w:rsidP="00A1471C">
            <w:pPr>
              <w:jc w:val="center"/>
              <w:rPr>
                <w:rFonts w:ascii="Arial" w:hAnsi="Arial" w:cs="Arial"/>
                <w:b/>
                <w:bCs/>
                <w:color w:val="FFFFFF" w:themeColor="background1"/>
                <w:sz w:val="24"/>
                <w:szCs w:val="24"/>
              </w:rPr>
            </w:pPr>
            <w:r>
              <w:rPr>
                <w:rFonts w:ascii="Arial" w:hAnsi="Arial" w:cs="Arial"/>
                <w:b/>
                <w:bCs/>
                <w:color w:val="FFFFFF" w:themeColor="background1"/>
                <w:sz w:val="24"/>
                <w:szCs w:val="24"/>
              </w:rPr>
              <w:t>Rural GME Program Application</w:t>
            </w:r>
          </w:p>
        </w:tc>
      </w:tr>
      <w:bookmarkStart w:id="18" w:name="_MON_1716962327"/>
      <w:bookmarkEnd w:id="18"/>
      <w:tr w:rsidR="00697D0F" w14:paraId="054F8BA3" w14:textId="77777777" w:rsidTr="00697D0F">
        <w:tc>
          <w:tcPr>
            <w:tcW w:w="3237" w:type="dxa"/>
          </w:tcPr>
          <w:p w14:paraId="7DA385B5" w14:textId="53AB330C" w:rsidR="00697D0F" w:rsidRDefault="00743AA5" w:rsidP="00A1471C">
            <w:pPr>
              <w:jc w:val="center"/>
              <w:rPr>
                <w:rFonts w:ascii="Arial" w:hAnsi="Arial" w:cs="Arial"/>
                <w:color w:val="000000" w:themeColor="text1"/>
              </w:rPr>
            </w:pPr>
            <w:r>
              <w:rPr>
                <w:rFonts w:ascii="Arial" w:hAnsi="Arial" w:cs="Arial"/>
                <w:color w:val="000000" w:themeColor="text1"/>
              </w:rPr>
              <w:object w:dxaOrig="1910" w:dyaOrig="1243" w14:anchorId="5B688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62.5pt" o:ole="">
                  <v:imagedata r:id="rId29" o:title=""/>
                </v:shape>
                <o:OLEObject Type="Embed" ProgID="Word.Document.12" ShapeID="_x0000_i1025" DrawAspect="Icon" ObjectID="_1719145286" r:id="rId30">
                  <o:FieldCodes>\s</o:FieldCodes>
                </o:OLEObject>
              </w:object>
            </w:r>
          </w:p>
        </w:tc>
        <w:bookmarkStart w:id="19" w:name="_MON_1716962366"/>
        <w:bookmarkEnd w:id="19"/>
        <w:tc>
          <w:tcPr>
            <w:tcW w:w="3237" w:type="dxa"/>
          </w:tcPr>
          <w:p w14:paraId="054D6605" w14:textId="3B5FFD32" w:rsidR="00697D0F" w:rsidRDefault="00743AA5" w:rsidP="00A1471C">
            <w:pPr>
              <w:jc w:val="center"/>
              <w:rPr>
                <w:rFonts w:ascii="Arial" w:hAnsi="Arial" w:cs="Arial"/>
                <w:color w:val="000000" w:themeColor="text1"/>
              </w:rPr>
            </w:pPr>
            <w:r>
              <w:rPr>
                <w:rFonts w:ascii="Arial" w:hAnsi="Arial" w:cs="Arial"/>
                <w:color w:val="000000" w:themeColor="text1"/>
              </w:rPr>
              <w:object w:dxaOrig="1910" w:dyaOrig="1243" w14:anchorId="595C4997">
                <v:shape id="_x0000_i1026" type="#_x0000_t75" style="width:95pt;height:62.5pt" o:ole="">
                  <v:imagedata r:id="rId31" o:title=""/>
                </v:shape>
                <o:OLEObject Type="Embed" ProgID="Word.Document.12" ShapeID="_x0000_i1026" DrawAspect="Icon" ObjectID="_1719145287" r:id="rId32">
                  <o:FieldCodes>\s</o:FieldCodes>
                </o:OLEObject>
              </w:object>
            </w:r>
          </w:p>
        </w:tc>
      </w:tr>
    </w:tbl>
    <w:p w14:paraId="4ED37F46" w14:textId="77777777" w:rsidR="00684B00" w:rsidRDefault="00684B00" w:rsidP="00AA7428">
      <w:pPr>
        <w:widowControl/>
        <w:autoSpaceDE/>
        <w:autoSpaceDN/>
        <w:jc w:val="center"/>
        <w:rPr>
          <w:rFonts w:ascii="Arial" w:hAnsi="Arial" w:cs="Arial"/>
          <w:sz w:val="24"/>
          <w:szCs w:val="24"/>
        </w:rPr>
      </w:pPr>
    </w:p>
    <w:bookmarkEnd w:id="9"/>
    <w:bookmarkEnd w:id="10"/>
    <w:p w14:paraId="0EE7EAC7" w14:textId="7B3932BD" w:rsidR="003B5939" w:rsidRPr="003B5939" w:rsidRDefault="003B5939" w:rsidP="00F512E4">
      <w:pPr>
        <w:widowControl/>
        <w:autoSpaceDE/>
        <w:autoSpaceDN/>
        <w:rPr>
          <w:rFonts w:ascii="Arial" w:hAnsi="Arial" w:cs="Arial"/>
          <w:sz w:val="24"/>
          <w:szCs w:val="24"/>
        </w:rPr>
      </w:pPr>
    </w:p>
    <w:sectPr w:rsidR="003B5939" w:rsidRPr="003B5939" w:rsidSect="002F1913">
      <w:pgSz w:w="12240" w:h="15840" w:code="1"/>
      <w:pgMar w:top="720" w:right="900" w:bottom="990"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46150" w14:textId="77777777" w:rsidR="00765D02" w:rsidRDefault="00765D02">
      <w:r>
        <w:separator/>
      </w:r>
    </w:p>
  </w:endnote>
  <w:endnote w:type="continuationSeparator" w:id="0">
    <w:p w14:paraId="389D25CB" w14:textId="77777777" w:rsidR="00765D02" w:rsidRDefault="00765D02">
      <w:r>
        <w:continuationSeparator/>
      </w:r>
    </w:p>
  </w:endnote>
  <w:endnote w:type="continuationNotice" w:id="1">
    <w:p w14:paraId="79EEBD19" w14:textId="77777777" w:rsidR="00765D02" w:rsidRDefault="00765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D7F0E" w14:textId="77777777" w:rsidR="00A1471C" w:rsidRPr="00C53487" w:rsidRDefault="00A1471C" w:rsidP="00713F43">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B25A" w14:textId="77777777" w:rsidR="00765D02" w:rsidRDefault="00765D02">
      <w:r>
        <w:separator/>
      </w:r>
    </w:p>
  </w:footnote>
  <w:footnote w:type="continuationSeparator" w:id="0">
    <w:p w14:paraId="7D192192" w14:textId="77777777" w:rsidR="00765D02" w:rsidRDefault="00765D02">
      <w:r>
        <w:continuationSeparator/>
      </w:r>
    </w:p>
  </w:footnote>
  <w:footnote w:type="continuationNotice" w:id="1">
    <w:p w14:paraId="06D89DF3" w14:textId="77777777" w:rsidR="00765D02" w:rsidRDefault="00765D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hybridMultilevel"/>
    <w:tmpl w:val="9BB86D7E"/>
    <w:lvl w:ilvl="0" w:tplc="D32823F8">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8199C"/>
    <w:multiLevelType w:val="multilevel"/>
    <w:tmpl w:val="69CE8818"/>
    <w:lvl w:ilvl="0">
      <w:start w:val="1"/>
      <w:numFmt w:val="upperLetter"/>
      <w:lvlText w:val="%1."/>
      <w:lvlJc w:val="left"/>
      <w:pPr>
        <w:ind w:left="360" w:hanging="360"/>
      </w:pPr>
      <w:rPr>
        <w:rFonts w:ascii="Arial" w:hAnsi="Arial" w:cs="Arial" w:hint="default"/>
        <w:b/>
        <w:sz w:val="24"/>
        <w:szCs w:val="24"/>
      </w:rPr>
    </w:lvl>
    <w:lvl w:ilvl="1">
      <w:start w:val="1"/>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655217D"/>
    <w:multiLevelType w:val="hybridMultilevel"/>
    <w:tmpl w:val="EED4F7E4"/>
    <w:lvl w:ilvl="0" w:tplc="77987DD0">
      <w:start w:val="1"/>
      <w:numFmt w:val="decimal"/>
      <w:lvlText w:val="%1."/>
      <w:lvlJc w:val="left"/>
      <w:pPr>
        <w:ind w:left="720" w:hanging="360"/>
      </w:pPr>
      <w:rPr>
        <w:rFonts w:ascii="Arial" w:hAnsi="Arial" w:cs="Arial"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E7897"/>
    <w:multiLevelType w:val="hybridMultilevel"/>
    <w:tmpl w:val="38CA061A"/>
    <w:lvl w:ilvl="0" w:tplc="04090019">
      <w:start w:val="1"/>
      <w:numFmt w:val="bullet"/>
      <w:lvlText w:val=""/>
      <w:lvlJc w:val="left"/>
      <w:pPr>
        <w:tabs>
          <w:tab w:val="num" w:pos="720"/>
        </w:tabs>
        <w:ind w:left="720" w:hanging="360"/>
      </w:pPr>
      <w:rPr>
        <w:rFonts w:ascii="Symbol" w:hAnsi="Symbol" w:hint="default"/>
      </w:rPr>
    </w:lvl>
    <w:lvl w:ilvl="1" w:tplc="7DE88FD0"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857FE"/>
    <w:multiLevelType w:val="hybridMultilevel"/>
    <w:tmpl w:val="1F265576"/>
    <w:lvl w:ilvl="0" w:tplc="89F6279E">
      <w:start w:val="2"/>
      <w:numFmt w:val="upperLetter"/>
      <w:lvlText w:val="%1."/>
      <w:lvlJc w:val="left"/>
      <w:pPr>
        <w:ind w:left="540" w:hanging="360"/>
      </w:pPr>
      <w:rPr>
        <w:rFonts w:ascii="Arial" w:hAnsi="Arial" w:cs="Arial" w:hint="default"/>
        <w:b/>
        <w:sz w:val="24"/>
        <w:szCs w:val="24"/>
      </w:rPr>
    </w:lvl>
    <w:lvl w:ilvl="1" w:tplc="04090003">
      <w:start w:val="1"/>
      <w:numFmt w:val="decimal"/>
      <w:lvlText w:val="%2."/>
      <w:lvlJc w:val="left"/>
      <w:pPr>
        <w:ind w:left="1260" w:hanging="360"/>
      </w:pPr>
      <w:rPr>
        <w:rFonts w:hint="default"/>
        <w:b/>
        <w:color w:val="auto"/>
      </w:rPr>
    </w:lvl>
    <w:lvl w:ilvl="2" w:tplc="04090005">
      <w:start w:val="1"/>
      <w:numFmt w:val="lowerLetter"/>
      <w:lvlText w:val="%3."/>
      <w:lvlJc w:val="left"/>
      <w:pPr>
        <w:ind w:left="1980" w:hanging="180"/>
      </w:pPr>
      <w:rPr>
        <w:b/>
        <w:bCs w:val="0"/>
      </w:rPr>
    </w:lvl>
    <w:lvl w:ilvl="3" w:tplc="04090001" w:tentative="1">
      <w:start w:val="1"/>
      <w:numFmt w:val="decimal"/>
      <w:lvlText w:val="%4."/>
      <w:lvlJc w:val="left"/>
      <w:pPr>
        <w:ind w:left="2700" w:hanging="360"/>
      </w:pPr>
    </w:lvl>
    <w:lvl w:ilvl="4" w:tplc="04090003" w:tentative="1">
      <w:start w:val="1"/>
      <w:numFmt w:val="lowerLetter"/>
      <w:lvlText w:val="%5."/>
      <w:lvlJc w:val="left"/>
      <w:pPr>
        <w:ind w:left="3420" w:hanging="360"/>
      </w:pPr>
    </w:lvl>
    <w:lvl w:ilvl="5" w:tplc="04090005" w:tentative="1">
      <w:start w:val="1"/>
      <w:numFmt w:val="lowerRoman"/>
      <w:lvlText w:val="%6."/>
      <w:lvlJc w:val="right"/>
      <w:pPr>
        <w:ind w:left="4140" w:hanging="180"/>
      </w:pPr>
    </w:lvl>
    <w:lvl w:ilvl="6" w:tplc="04090001" w:tentative="1">
      <w:start w:val="1"/>
      <w:numFmt w:val="decimal"/>
      <w:lvlText w:val="%7."/>
      <w:lvlJc w:val="left"/>
      <w:pPr>
        <w:ind w:left="4860" w:hanging="360"/>
      </w:pPr>
    </w:lvl>
    <w:lvl w:ilvl="7" w:tplc="04090003" w:tentative="1">
      <w:start w:val="1"/>
      <w:numFmt w:val="lowerLetter"/>
      <w:lvlText w:val="%8."/>
      <w:lvlJc w:val="left"/>
      <w:pPr>
        <w:ind w:left="5580" w:hanging="360"/>
      </w:pPr>
    </w:lvl>
    <w:lvl w:ilvl="8" w:tplc="04090005" w:tentative="1">
      <w:start w:val="1"/>
      <w:numFmt w:val="lowerRoman"/>
      <w:lvlText w:val="%9."/>
      <w:lvlJc w:val="right"/>
      <w:pPr>
        <w:ind w:left="6300" w:hanging="180"/>
      </w:pPr>
    </w:lvl>
  </w:abstractNum>
  <w:abstractNum w:abstractNumId="6" w15:restartNumberingAfterBreak="0">
    <w:nsid w:val="18E66908"/>
    <w:multiLevelType w:val="hybridMultilevel"/>
    <w:tmpl w:val="F19EC82E"/>
    <w:lvl w:ilvl="0" w:tplc="59907D36">
      <w:start w:val="1"/>
      <w:numFmt w:val="upperLetter"/>
      <w:lvlText w:val="%1."/>
      <w:lvlJc w:val="left"/>
      <w:pPr>
        <w:ind w:left="720" w:hanging="360"/>
      </w:pPr>
      <w:rPr>
        <w:rFonts w:ascii="Arial" w:eastAsia="Times New Roman" w:hAnsi="Arial" w:cs="Arial"/>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0693A"/>
    <w:multiLevelType w:val="hybridMultilevel"/>
    <w:tmpl w:val="115A2A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2D87506">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11E7B"/>
    <w:multiLevelType w:val="hybridMultilevel"/>
    <w:tmpl w:val="1A987BA2"/>
    <w:lvl w:ilvl="0" w:tplc="FFFFFFFF">
      <w:start w:val="1"/>
      <w:numFmt w:val="decimal"/>
      <w:lvlText w:val="%1."/>
      <w:lvlJc w:val="left"/>
      <w:pPr>
        <w:ind w:left="720" w:hanging="360"/>
      </w:pPr>
      <w:rPr>
        <w:b/>
        <w:bCs w:val="0"/>
        <w:color w:val="auto"/>
        <w:sz w:val="24"/>
        <w:szCs w:val="24"/>
      </w:rPr>
    </w:lvl>
    <w:lvl w:ilvl="1" w:tplc="B4B65CBA">
      <w:start w:val="1"/>
      <w:numFmt w:val="lowerLetter"/>
      <w:lvlText w:val="%2."/>
      <w:lvlJc w:val="left"/>
      <w:pPr>
        <w:ind w:left="1440" w:hanging="360"/>
      </w:pPr>
      <w:rPr>
        <w:rFonts w:ascii="Arial" w:hAnsi="Arial" w:cs="Arial" w:hint="default"/>
        <w:b/>
        <w:bCs w:val="0"/>
        <w:sz w:val="24"/>
        <w:szCs w:val="24"/>
      </w:rPr>
    </w:lvl>
    <w:lvl w:ilvl="2" w:tplc="FFFFFFFF">
      <w:start w:val="1"/>
      <w:numFmt w:val="lowerRoman"/>
      <w:lvlText w:val="%3."/>
      <w:lvlJc w:val="right"/>
      <w:pPr>
        <w:ind w:left="2160" w:hanging="180"/>
      </w:pPr>
      <w:rPr>
        <w:b/>
        <w:bCs/>
      </w:rPr>
    </w:lvl>
    <w:lvl w:ilvl="3" w:tplc="FFFFFFFF">
      <w:start w:val="1"/>
      <w:numFmt w:val="decimal"/>
      <w:lvlText w:val="%4)"/>
      <w:lvlJc w:val="left"/>
      <w:pPr>
        <w:ind w:left="2880" w:hanging="360"/>
      </w:pPr>
      <w:rPr>
        <w:rFonts w:hint="default"/>
        <w:b/>
        <w:bCs/>
      </w:rPr>
    </w:lvl>
    <w:lvl w:ilvl="4" w:tplc="FFFFFFFF">
      <w:start w:val="1"/>
      <w:numFmt w:val="lowerLetter"/>
      <w:lvlText w:val="%5."/>
      <w:lvlJc w:val="left"/>
      <w:pPr>
        <w:ind w:left="3600" w:hanging="360"/>
      </w:pPr>
      <w:rPr>
        <w:b/>
        <w:bCs/>
      </w:rPr>
    </w:lvl>
    <w:lvl w:ilvl="5" w:tplc="FFFFFFFF" w:tentative="1">
      <w:start w:val="1"/>
      <w:numFmt w:val="lowerRoman"/>
      <w:lvlText w:val="%6."/>
      <w:lvlJc w:val="right"/>
      <w:pPr>
        <w:ind w:left="4320" w:hanging="180"/>
      </w:pPr>
    </w:lvl>
    <w:lvl w:ilvl="6" w:tplc="FB70BEE6">
      <w:start w:val="4"/>
      <w:numFmt w:val="upperLetter"/>
      <w:lvlText w:val="%7."/>
      <w:lvlJc w:val="left"/>
      <w:pPr>
        <w:ind w:left="5040" w:hanging="360"/>
      </w:pPr>
      <w:rPr>
        <w:rFonts w:hint="default"/>
        <w:b/>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686306"/>
    <w:multiLevelType w:val="hybridMultilevel"/>
    <w:tmpl w:val="4B569558"/>
    <w:lvl w:ilvl="0" w:tplc="569035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054DE48">
      <w:start w:val="4"/>
      <w:numFmt w:val="decimal"/>
      <w:lvlText w:val="%4."/>
      <w:lvlJc w:val="left"/>
      <w:pPr>
        <w:ind w:left="2880" w:hanging="360"/>
      </w:pPr>
      <w:rPr>
        <w:rFonts w:hint="default"/>
        <w:b/>
        <w:color w:val="auto"/>
      </w:rPr>
    </w:lvl>
    <w:lvl w:ilvl="4" w:tplc="FF864A5A">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17B6C"/>
    <w:multiLevelType w:val="hybridMultilevel"/>
    <w:tmpl w:val="5900DE72"/>
    <w:lvl w:ilvl="0" w:tplc="3E0E1E36">
      <w:start w:val="1"/>
      <w:numFmt w:val="upperLetter"/>
      <w:lvlText w:val="%1."/>
      <w:lvlJc w:val="left"/>
      <w:pPr>
        <w:ind w:left="360" w:hanging="360"/>
      </w:pPr>
      <w:rPr>
        <w:rFonts w:hint="default"/>
        <w:b/>
        <w:sz w:val="24"/>
        <w:szCs w:val="24"/>
      </w:rPr>
    </w:lvl>
    <w:lvl w:ilvl="1" w:tplc="AF0833B6">
      <w:start w:val="1"/>
      <w:numFmt w:val="decimal"/>
      <w:lvlText w:val="%2."/>
      <w:lvlJc w:val="left"/>
      <w:pPr>
        <w:ind w:left="1080" w:hanging="360"/>
      </w:pPr>
      <w:rPr>
        <w:rFonts w:hint="default"/>
        <w:b/>
        <w:bCs/>
        <w:color w:val="auto"/>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F0733D"/>
    <w:multiLevelType w:val="hybridMultilevel"/>
    <w:tmpl w:val="5254D558"/>
    <w:lvl w:ilvl="0" w:tplc="C5865CA6">
      <w:start w:val="3"/>
      <w:numFmt w:val="upperLetter"/>
      <w:lvlText w:val="%1."/>
      <w:lvlJc w:val="left"/>
      <w:pPr>
        <w:ind w:left="720" w:hanging="36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2D96109C"/>
    <w:multiLevelType w:val="hybridMultilevel"/>
    <w:tmpl w:val="DA663D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7C5C12"/>
    <w:multiLevelType w:val="hybridMultilevel"/>
    <w:tmpl w:val="CC74FC76"/>
    <w:lvl w:ilvl="0" w:tplc="38B49D5E">
      <w:start w:val="1"/>
      <w:numFmt w:val="decimal"/>
      <w:lvlText w:val="%1."/>
      <w:lvlJc w:val="left"/>
      <w:pPr>
        <w:ind w:left="1080" w:hanging="360"/>
      </w:pPr>
      <w:rPr>
        <w:rFonts w:hint="default"/>
        <w:b/>
        <w:bCs/>
        <w:color w:val="auto"/>
      </w:rPr>
    </w:lvl>
    <w:lvl w:ilvl="1" w:tplc="E83623AE">
      <w:start w:val="1"/>
      <w:numFmt w:val="bullet"/>
      <w:lvlText w:val="o"/>
      <w:lvlJc w:val="left"/>
      <w:pPr>
        <w:ind w:left="1800" w:hanging="360"/>
      </w:pPr>
      <w:rPr>
        <w:rFonts w:ascii="Courier New" w:hAnsi="Courier New" w:cs="Courier New" w:hint="default"/>
      </w:rPr>
    </w:lvl>
    <w:lvl w:ilvl="2" w:tplc="3E661AB4" w:tentative="1">
      <w:start w:val="1"/>
      <w:numFmt w:val="bullet"/>
      <w:lvlText w:val=""/>
      <w:lvlJc w:val="left"/>
      <w:pPr>
        <w:ind w:left="2520" w:hanging="360"/>
      </w:pPr>
      <w:rPr>
        <w:rFonts w:ascii="Wingdings" w:hAnsi="Wingdings" w:hint="default"/>
      </w:rPr>
    </w:lvl>
    <w:lvl w:ilvl="3" w:tplc="D2D81E70" w:tentative="1">
      <w:start w:val="1"/>
      <w:numFmt w:val="bullet"/>
      <w:lvlText w:val=""/>
      <w:lvlJc w:val="left"/>
      <w:pPr>
        <w:ind w:left="3240" w:hanging="360"/>
      </w:pPr>
      <w:rPr>
        <w:rFonts w:ascii="Symbol" w:hAnsi="Symbol" w:hint="default"/>
      </w:rPr>
    </w:lvl>
    <w:lvl w:ilvl="4" w:tplc="23363098" w:tentative="1">
      <w:start w:val="1"/>
      <w:numFmt w:val="bullet"/>
      <w:lvlText w:val="o"/>
      <w:lvlJc w:val="left"/>
      <w:pPr>
        <w:ind w:left="3960" w:hanging="360"/>
      </w:pPr>
      <w:rPr>
        <w:rFonts w:ascii="Courier New" w:hAnsi="Courier New" w:cs="Courier New" w:hint="default"/>
      </w:rPr>
    </w:lvl>
    <w:lvl w:ilvl="5" w:tplc="8DCAF336" w:tentative="1">
      <w:start w:val="1"/>
      <w:numFmt w:val="bullet"/>
      <w:lvlText w:val=""/>
      <w:lvlJc w:val="left"/>
      <w:pPr>
        <w:ind w:left="4680" w:hanging="360"/>
      </w:pPr>
      <w:rPr>
        <w:rFonts w:ascii="Wingdings" w:hAnsi="Wingdings" w:hint="default"/>
      </w:rPr>
    </w:lvl>
    <w:lvl w:ilvl="6" w:tplc="F1F023BA" w:tentative="1">
      <w:start w:val="1"/>
      <w:numFmt w:val="bullet"/>
      <w:lvlText w:val=""/>
      <w:lvlJc w:val="left"/>
      <w:pPr>
        <w:ind w:left="5400" w:hanging="360"/>
      </w:pPr>
      <w:rPr>
        <w:rFonts w:ascii="Symbol" w:hAnsi="Symbol" w:hint="default"/>
      </w:rPr>
    </w:lvl>
    <w:lvl w:ilvl="7" w:tplc="FFB0CD4C" w:tentative="1">
      <w:start w:val="1"/>
      <w:numFmt w:val="bullet"/>
      <w:lvlText w:val="o"/>
      <w:lvlJc w:val="left"/>
      <w:pPr>
        <w:ind w:left="6120" w:hanging="360"/>
      </w:pPr>
      <w:rPr>
        <w:rFonts w:ascii="Courier New" w:hAnsi="Courier New" w:cs="Courier New" w:hint="default"/>
      </w:rPr>
    </w:lvl>
    <w:lvl w:ilvl="8" w:tplc="87F2EF7E" w:tentative="1">
      <w:start w:val="1"/>
      <w:numFmt w:val="bullet"/>
      <w:lvlText w:val=""/>
      <w:lvlJc w:val="left"/>
      <w:pPr>
        <w:ind w:left="6840" w:hanging="360"/>
      </w:pPr>
      <w:rPr>
        <w:rFonts w:ascii="Wingdings" w:hAnsi="Wingdings" w:hint="default"/>
      </w:rPr>
    </w:lvl>
  </w:abstractNum>
  <w:abstractNum w:abstractNumId="16" w15:restartNumberingAfterBreak="0">
    <w:nsid w:val="349F6FEB"/>
    <w:multiLevelType w:val="hybridMultilevel"/>
    <w:tmpl w:val="A8AEC0BC"/>
    <w:lvl w:ilvl="0" w:tplc="04090001">
      <w:start w:val="1"/>
      <w:numFmt w:val="lowerLetter"/>
      <w:lvlText w:val="%1."/>
      <w:lvlJc w:val="left"/>
      <w:pPr>
        <w:ind w:left="2880" w:hanging="180"/>
      </w:pPr>
      <w:rPr>
        <w:b/>
        <w:bCs w:val="0"/>
      </w:rPr>
    </w:lvl>
    <w:lvl w:ilvl="1" w:tplc="04090003">
      <w:start w:val="1"/>
      <w:numFmt w:val="lowerLetter"/>
      <w:lvlText w:val="%2."/>
      <w:lvlJc w:val="left"/>
      <w:pPr>
        <w:ind w:left="2340" w:hanging="360"/>
      </w:pPr>
      <w:rPr>
        <w:b/>
        <w:bCs w:val="0"/>
      </w:rPr>
    </w:lvl>
    <w:lvl w:ilvl="2" w:tplc="04090005">
      <w:start w:val="100"/>
      <w:numFmt w:val="decimal"/>
      <w:lvlText w:val="%3"/>
      <w:lvlJc w:val="left"/>
      <w:pPr>
        <w:ind w:left="3276" w:hanging="396"/>
      </w:pPr>
      <w:rPr>
        <w:rFonts w:hint="default"/>
      </w:rPr>
    </w:lvl>
    <w:lvl w:ilvl="3" w:tplc="04090001">
      <w:start w:val="10"/>
      <w:numFmt w:val="decimal"/>
      <w:lvlText w:val="%4"/>
      <w:lvlJc w:val="left"/>
      <w:pPr>
        <w:ind w:left="3780" w:hanging="360"/>
      </w:pPr>
      <w:rPr>
        <w:rFonts w:hint="default"/>
      </w:rPr>
    </w:lvl>
    <w:lvl w:ilvl="4" w:tplc="04090003" w:tentative="1">
      <w:start w:val="1"/>
      <w:numFmt w:val="lowerLetter"/>
      <w:lvlText w:val="%5."/>
      <w:lvlJc w:val="left"/>
      <w:pPr>
        <w:ind w:left="4500" w:hanging="360"/>
      </w:pPr>
    </w:lvl>
    <w:lvl w:ilvl="5" w:tplc="04090005" w:tentative="1">
      <w:start w:val="1"/>
      <w:numFmt w:val="lowerRoman"/>
      <w:lvlText w:val="%6."/>
      <w:lvlJc w:val="right"/>
      <w:pPr>
        <w:ind w:left="5220" w:hanging="180"/>
      </w:pPr>
    </w:lvl>
    <w:lvl w:ilvl="6" w:tplc="04090001" w:tentative="1">
      <w:start w:val="1"/>
      <w:numFmt w:val="decimal"/>
      <w:lvlText w:val="%7."/>
      <w:lvlJc w:val="left"/>
      <w:pPr>
        <w:ind w:left="5940" w:hanging="360"/>
      </w:pPr>
    </w:lvl>
    <w:lvl w:ilvl="7" w:tplc="04090003" w:tentative="1">
      <w:start w:val="1"/>
      <w:numFmt w:val="lowerLetter"/>
      <w:lvlText w:val="%8."/>
      <w:lvlJc w:val="left"/>
      <w:pPr>
        <w:ind w:left="6660" w:hanging="360"/>
      </w:pPr>
    </w:lvl>
    <w:lvl w:ilvl="8" w:tplc="04090005" w:tentative="1">
      <w:start w:val="1"/>
      <w:numFmt w:val="lowerRoman"/>
      <w:lvlText w:val="%9."/>
      <w:lvlJc w:val="right"/>
      <w:pPr>
        <w:ind w:left="7380" w:hanging="180"/>
      </w:pPr>
    </w:lvl>
  </w:abstractNum>
  <w:abstractNum w:abstractNumId="17" w15:restartNumberingAfterBreak="0">
    <w:nsid w:val="36FD518A"/>
    <w:multiLevelType w:val="hybridMultilevel"/>
    <w:tmpl w:val="A7EA6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F4443"/>
    <w:multiLevelType w:val="hybridMultilevel"/>
    <w:tmpl w:val="E80EFA58"/>
    <w:lvl w:ilvl="0" w:tplc="61325B1A">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C2568C"/>
    <w:multiLevelType w:val="hybridMultilevel"/>
    <w:tmpl w:val="1F4AC23C"/>
    <w:lvl w:ilvl="0" w:tplc="971A637E">
      <w:start w:val="1"/>
      <w:numFmt w:val="bullet"/>
      <w:lvlText w:val=""/>
      <w:lvlJc w:val="left"/>
      <w:pPr>
        <w:ind w:left="720" w:hanging="360"/>
      </w:pPr>
      <w:rPr>
        <w:rFonts w:ascii="Symbol" w:hAnsi="Symbol" w:hint="default"/>
      </w:rPr>
    </w:lvl>
    <w:lvl w:ilvl="1" w:tplc="E3EC54DA"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49A63541"/>
    <w:multiLevelType w:val="hybridMultilevel"/>
    <w:tmpl w:val="A1EC4C9A"/>
    <w:lvl w:ilvl="0" w:tplc="04090001">
      <w:start w:val="2"/>
      <w:numFmt w:val="decimal"/>
      <w:lvlText w:val="%1."/>
      <w:lvlJc w:val="left"/>
      <w:pPr>
        <w:ind w:left="2880" w:hanging="360"/>
      </w:pPr>
      <w:rPr>
        <w:rFonts w:hint="default"/>
        <w:b/>
        <w:bCs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170C30"/>
    <w:multiLevelType w:val="multilevel"/>
    <w:tmpl w:val="34805C7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18079B8"/>
    <w:multiLevelType w:val="hybridMultilevel"/>
    <w:tmpl w:val="1B6683AC"/>
    <w:lvl w:ilvl="0" w:tplc="9EEEBEE4">
      <w:start w:val="6"/>
      <w:numFmt w:val="upp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E4EE0"/>
    <w:multiLevelType w:val="hybridMultilevel"/>
    <w:tmpl w:val="3D123304"/>
    <w:styleLink w:val="Style1"/>
    <w:lvl w:ilvl="0" w:tplc="A44EB38C">
      <w:start w:val="1"/>
      <w:numFmt w:val="bullet"/>
      <w:lvlText w:val=""/>
      <w:lvlJc w:val="left"/>
      <w:pPr>
        <w:ind w:left="720" w:hanging="360"/>
      </w:pPr>
      <w:rPr>
        <w:rFonts w:ascii="Symbol" w:hAnsi="Symbol" w:hint="default"/>
      </w:rPr>
    </w:lvl>
    <w:lvl w:ilvl="1" w:tplc="88383E68" w:tentative="1">
      <w:start w:val="1"/>
      <w:numFmt w:val="bullet"/>
      <w:lvlText w:val="o"/>
      <w:lvlJc w:val="left"/>
      <w:pPr>
        <w:ind w:left="1440" w:hanging="360"/>
      </w:pPr>
      <w:rPr>
        <w:rFonts w:ascii="Courier New" w:hAnsi="Courier New" w:cs="Courier New" w:hint="default"/>
      </w:rPr>
    </w:lvl>
    <w:lvl w:ilvl="2" w:tplc="8A94D834" w:tentative="1">
      <w:start w:val="1"/>
      <w:numFmt w:val="bullet"/>
      <w:lvlText w:val=""/>
      <w:lvlJc w:val="left"/>
      <w:pPr>
        <w:ind w:left="2160" w:hanging="360"/>
      </w:pPr>
      <w:rPr>
        <w:rFonts w:ascii="Wingdings" w:hAnsi="Wingdings" w:hint="default"/>
      </w:rPr>
    </w:lvl>
    <w:lvl w:ilvl="3" w:tplc="F2C86DCA" w:tentative="1">
      <w:start w:val="1"/>
      <w:numFmt w:val="bullet"/>
      <w:lvlText w:val=""/>
      <w:lvlJc w:val="left"/>
      <w:pPr>
        <w:ind w:left="2880" w:hanging="360"/>
      </w:pPr>
      <w:rPr>
        <w:rFonts w:ascii="Symbol" w:hAnsi="Symbol" w:hint="default"/>
      </w:rPr>
    </w:lvl>
    <w:lvl w:ilvl="4" w:tplc="7708D6E2" w:tentative="1">
      <w:start w:val="1"/>
      <w:numFmt w:val="bullet"/>
      <w:lvlText w:val="o"/>
      <w:lvlJc w:val="left"/>
      <w:pPr>
        <w:ind w:left="3600" w:hanging="360"/>
      </w:pPr>
      <w:rPr>
        <w:rFonts w:ascii="Courier New" w:hAnsi="Courier New" w:cs="Courier New" w:hint="default"/>
      </w:rPr>
    </w:lvl>
    <w:lvl w:ilvl="5" w:tplc="3320CBEC" w:tentative="1">
      <w:start w:val="1"/>
      <w:numFmt w:val="bullet"/>
      <w:lvlText w:val=""/>
      <w:lvlJc w:val="left"/>
      <w:pPr>
        <w:ind w:left="4320" w:hanging="360"/>
      </w:pPr>
      <w:rPr>
        <w:rFonts w:ascii="Wingdings" w:hAnsi="Wingdings" w:hint="default"/>
      </w:rPr>
    </w:lvl>
    <w:lvl w:ilvl="6" w:tplc="D1B0E0E6" w:tentative="1">
      <w:start w:val="1"/>
      <w:numFmt w:val="bullet"/>
      <w:lvlText w:val=""/>
      <w:lvlJc w:val="left"/>
      <w:pPr>
        <w:ind w:left="5040" w:hanging="360"/>
      </w:pPr>
      <w:rPr>
        <w:rFonts w:ascii="Symbol" w:hAnsi="Symbol" w:hint="default"/>
      </w:rPr>
    </w:lvl>
    <w:lvl w:ilvl="7" w:tplc="51F8F11E" w:tentative="1">
      <w:start w:val="1"/>
      <w:numFmt w:val="bullet"/>
      <w:lvlText w:val="o"/>
      <w:lvlJc w:val="left"/>
      <w:pPr>
        <w:ind w:left="5760" w:hanging="360"/>
      </w:pPr>
      <w:rPr>
        <w:rFonts w:ascii="Courier New" w:hAnsi="Courier New" w:cs="Courier New" w:hint="default"/>
      </w:rPr>
    </w:lvl>
    <w:lvl w:ilvl="8" w:tplc="CE2C0A5C" w:tentative="1">
      <w:start w:val="1"/>
      <w:numFmt w:val="bullet"/>
      <w:lvlText w:val=""/>
      <w:lvlJc w:val="left"/>
      <w:pPr>
        <w:ind w:left="6480" w:hanging="360"/>
      </w:pPr>
      <w:rPr>
        <w:rFonts w:ascii="Wingdings" w:hAnsi="Wingdings" w:hint="default"/>
      </w:rPr>
    </w:lvl>
  </w:abstractNum>
  <w:abstractNum w:abstractNumId="25" w15:restartNumberingAfterBreak="0">
    <w:nsid w:val="764765EA"/>
    <w:multiLevelType w:val="hybridMultilevel"/>
    <w:tmpl w:val="384ACFAA"/>
    <w:lvl w:ilvl="0" w:tplc="0409000F">
      <w:start w:val="1"/>
      <w:numFmt w:val="decimal"/>
      <w:lvlText w:val="%1."/>
      <w:lvlJc w:val="left"/>
      <w:pPr>
        <w:ind w:left="720" w:hanging="360"/>
      </w:pPr>
      <w:rPr>
        <w:rFonts w:hint="default"/>
        <w:b/>
        <w:bCs/>
        <w:color w:val="auto"/>
      </w:rPr>
    </w:lvl>
    <w:lvl w:ilvl="1" w:tplc="38B49D5E">
      <w:start w:val="1"/>
      <w:numFmt w:val="decimal"/>
      <w:lvlText w:val="%2."/>
      <w:lvlJc w:val="left"/>
      <w:pPr>
        <w:ind w:left="1440" w:hanging="360"/>
      </w:pPr>
      <w:rPr>
        <w:rFonts w:hint="default"/>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7F331172"/>
    <w:multiLevelType w:val="hybridMultilevel"/>
    <w:tmpl w:val="4874DEAA"/>
    <w:lvl w:ilvl="0" w:tplc="80DE45FE">
      <w:start w:val="1"/>
      <w:numFmt w:val="decimal"/>
      <w:lvlText w:val="%1."/>
      <w:lvlJc w:val="left"/>
      <w:pPr>
        <w:ind w:left="720" w:hanging="360"/>
      </w:pPr>
    </w:lvl>
    <w:lvl w:ilvl="1" w:tplc="0409000F">
      <w:start w:val="1"/>
      <w:numFmt w:val="decimal"/>
      <w:lvlText w:val="%2."/>
      <w:lvlJc w:val="left"/>
      <w:pPr>
        <w:ind w:left="1440" w:hanging="360"/>
      </w:pPr>
    </w:lvl>
    <w:lvl w:ilvl="2" w:tplc="73200DD6">
      <w:start w:val="1"/>
      <w:numFmt w:val="lowerRoman"/>
      <w:lvlText w:val="%3."/>
      <w:lvlJc w:val="right"/>
      <w:pPr>
        <w:ind w:left="2160" w:hanging="180"/>
      </w:pPr>
    </w:lvl>
    <w:lvl w:ilvl="3" w:tplc="118C8AA6">
      <w:start w:val="1"/>
      <w:numFmt w:val="decimal"/>
      <w:lvlText w:val="%4."/>
      <w:lvlJc w:val="left"/>
      <w:pPr>
        <w:ind w:left="2880" w:hanging="360"/>
      </w:pPr>
    </w:lvl>
    <w:lvl w:ilvl="4" w:tplc="DBC23D38">
      <w:start w:val="1"/>
      <w:numFmt w:val="lowerLetter"/>
      <w:lvlText w:val="%5."/>
      <w:lvlJc w:val="left"/>
      <w:pPr>
        <w:ind w:left="3600" w:hanging="360"/>
      </w:pPr>
      <w:rPr>
        <w:rFonts w:ascii="Arial" w:hAnsi="Arial" w:cs="Arial" w:hint="default"/>
        <w:sz w:val="24"/>
        <w:szCs w:val="24"/>
      </w:rPr>
    </w:lvl>
    <w:lvl w:ilvl="5" w:tplc="2A5A3670">
      <w:start w:val="1"/>
      <w:numFmt w:val="lowerRoman"/>
      <w:lvlText w:val="%6."/>
      <w:lvlJc w:val="right"/>
      <w:pPr>
        <w:ind w:left="4320" w:hanging="180"/>
      </w:pPr>
    </w:lvl>
    <w:lvl w:ilvl="6" w:tplc="E0B4DDEC">
      <w:start w:val="1"/>
      <w:numFmt w:val="decimal"/>
      <w:lvlText w:val="%7."/>
      <w:lvlJc w:val="left"/>
      <w:pPr>
        <w:ind w:left="5040" w:hanging="360"/>
      </w:pPr>
    </w:lvl>
    <w:lvl w:ilvl="7" w:tplc="34C4BBE6">
      <w:start w:val="1"/>
      <w:numFmt w:val="lowerLetter"/>
      <w:lvlText w:val="%8."/>
      <w:lvlJc w:val="left"/>
      <w:pPr>
        <w:ind w:left="5760" w:hanging="360"/>
      </w:pPr>
    </w:lvl>
    <w:lvl w:ilvl="8" w:tplc="EC446AC0">
      <w:start w:val="1"/>
      <w:numFmt w:val="lowerRoman"/>
      <w:lvlText w:val="%9."/>
      <w:lvlJc w:val="right"/>
      <w:pPr>
        <w:ind w:left="6480" w:hanging="180"/>
      </w:pPr>
    </w:lvl>
  </w:abstractNum>
  <w:num w:numId="1">
    <w:abstractNumId w:val="4"/>
  </w:num>
  <w:num w:numId="2">
    <w:abstractNumId w:val="0"/>
  </w:num>
  <w:num w:numId="3">
    <w:abstractNumId w:val="13"/>
  </w:num>
  <w:num w:numId="4">
    <w:abstractNumId w:val="26"/>
  </w:num>
  <w:num w:numId="5">
    <w:abstractNumId w:val="5"/>
  </w:num>
  <w:num w:numId="6">
    <w:abstractNumId w:val="6"/>
  </w:num>
  <w:num w:numId="7">
    <w:abstractNumId w:val="8"/>
  </w:num>
  <w:num w:numId="8">
    <w:abstractNumId w:val="16"/>
  </w:num>
  <w:num w:numId="9">
    <w:abstractNumId w:val="20"/>
  </w:num>
  <w:num w:numId="10">
    <w:abstractNumId w:val="24"/>
  </w:num>
  <w:num w:numId="11">
    <w:abstractNumId w:val="1"/>
  </w:num>
  <w:num w:numId="12">
    <w:abstractNumId w:val="19"/>
  </w:num>
  <w:num w:numId="13">
    <w:abstractNumId w:val="27"/>
  </w:num>
  <w:num w:numId="14">
    <w:abstractNumId w:val="22"/>
  </w:num>
  <w:num w:numId="15">
    <w:abstractNumId w:val="3"/>
  </w:num>
  <w:num w:numId="16">
    <w:abstractNumId w:val="12"/>
  </w:num>
  <w:num w:numId="17">
    <w:abstractNumId w:val="14"/>
  </w:num>
  <w:num w:numId="18">
    <w:abstractNumId w:val="21"/>
  </w:num>
  <w:num w:numId="19">
    <w:abstractNumId w:val="7"/>
  </w:num>
  <w:num w:numId="20">
    <w:abstractNumId w:val="9"/>
  </w:num>
  <w:num w:numId="21">
    <w:abstractNumId w:val="10"/>
  </w:num>
  <w:num w:numId="22">
    <w:abstractNumId w:val="25"/>
  </w:num>
  <w:num w:numId="23">
    <w:abstractNumId w:val="15"/>
  </w:num>
  <w:num w:numId="24">
    <w:abstractNumId w:val="18"/>
  </w:num>
  <w:num w:numId="25">
    <w:abstractNumId w:val="23"/>
  </w:num>
  <w:num w:numId="26">
    <w:abstractNumId w:val="2"/>
  </w:num>
  <w:num w:numId="2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2B4"/>
    <w:rsid w:val="0000150A"/>
    <w:rsid w:val="000025D2"/>
    <w:rsid w:val="0000347A"/>
    <w:rsid w:val="000071AC"/>
    <w:rsid w:val="00007C07"/>
    <w:rsid w:val="00011898"/>
    <w:rsid w:val="000129C3"/>
    <w:rsid w:val="000130E6"/>
    <w:rsid w:val="00015741"/>
    <w:rsid w:val="0001618E"/>
    <w:rsid w:val="00017606"/>
    <w:rsid w:val="000177B5"/>
    <w:rsid w:val="00017EB5"/>
    <w:rsid w:val="00020510"/>
    <w:rsid w:val="000208EF"/>
    <w:rsid w:val="00021653"/>
    <w:rsid w:val="00021C36"/>
    <w:rsid w:val="0002282C"/>
    <w:rsid w:val="00024C6F"/>
    <w:rsid w:val="0002598F"/>
    <w:rsid w:val="00025ECB"/>
    <w:rsid w:val="00030A75"/>
    <w:rsid w:val="00031D55"/>
    <w:rsid w:val="00031D77"/>
    <w:rsid w:val="00032176"/>
    <w:rsid w:val="000322EF"/>
    <w:rsid w:val="00032ABA"/>
    <w:rsid w:val="0003345C"/>
    <w:rsid w:val="0003396E"/>
    <w:rsid w:val="00033EB8"/>
    <w:rsid w:val="0003447B"/>
    <w:rsid w:val="00034846"/>
    <w:rsid w:val="000348CF"/>
    <w:rsid w:val="0003530B"/>
    <w:rsid w:val="0003727C"/>
    <w:rsid w:val="00037439"/>
    <w:rsid w:val="00037487"/>
    <w:rsid w:val="000378CC"/>
    <w:rsid w:val="00037A91"/>
    <w:rsid w:val="00037BC6"/>
    <w:rsid w:val="000404FC"/>
    <w:rsid w:val="000418FC"/>
    <w:rsid w:val="0004203E"/>
    <w:rsid w:val="000427F1"/>
    <w:rsid w:val="00042978"/>
    <w:rsid w:val="00042F1D"/>
    <w:rsid w:val="000434DC"/>
    <w:rsid w:val="00043F7E"/>
    <w:rsid w:val="000465AA"/>
    <w:rsid w:val="0004746B"/>
    <w:rsid w:val="0005029F"/>
    <w:rsid w:val="0005109F"/>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46EC"/>
    <w:rsid w:val="00066082"/>
    <w:rsid w:val="00066F2D"/>
    <w:rsid w:val="00067916"/>
    <w:rsid w:val="00070862"/>
    <w:rsid w:val="00070FB6"/>
    <w:rsid w:val="00071001"/>
    <w:rsid w:val="000710EF"/>
    <w:rsid w:val="00071184"/>
    <w:rsid w:val="00071E10"/>
    <w:rsid w:val="0007374C"/>
    <w:rsid w:val="00073CE4"/>
    <w:rsid w:val="00074816"/>
    <w:rsid w:val="000763D2"/>
    <w:rsid w:val="0008064A"/>
    <w:rsid w:val="00082D93"/>
    <w:rsid w:val="00082E53"/>
    <w:rsid w:val="00083603"/>
    <w:rsid w:val="000837DB"/>
    <w:rsid w:val="0008506A"/>
    <w:rsid w:val="000864EC"/>
    <w:rsid w:val="00086DCE"/>
    <w:rsid w:val="0008740E"/>
    <w:rsid w:val="00087924"/>
    <w:rsid w:val="00087DA0"/>
    <w:rsid w:val="00087E5E"/>
    <w:rsid w:val="000908F8"/>
    <w:rsid w:val="00090AB0"/>
    <w:rsid w:val="00092048"/>
    <w:rsid w:val="00092A3E"/>
    <w:rsid w:val="00093089"/>
    <w:rsid w:val="0009354E"/>
    <w:rsid w:val="00093B2D"/>
    <w:rsid w:val="00093C56"/>
    <w:rsid w:val="00093CDE"/>
    <w:rsid w:val="00094F13"/>
    <w:rsid w:val="00095BA3"/>
    <w:rsid w:val="00096B89"/>
    <w:rsid w:val="0009767C"/>
    <w:rsid w:val="00097D53"/>
    <w:rsid w:val="00097F1A"/>
    <w:rsid w:val="000A1AA8"/>
    <w:rsid w:val="000A5A5B"/>
    <w:rsid w:val="000A6289"/>
    <w:rsid w:val="000A64F0"/>
    <w:rsid w:val="000A6AFC"/>
    <w:rsid w:val="000A7080"/>
    <w:rsid w:val="000A7A59"/>
    <w:rsid w:val="000B028D"/>
    <w:rsid w:val="000B054E"/>
    <w:rsid w:val="000B2494"/>
    <w:rsid w:val="000B2569"/>
    <w:rsid w:val="000B415F"/>
    <w:rsid w:val="000B4203"/>
    <w:rsid w:val="000B42DD"/>
    <w:rsid w:val="000B553E"/>
    <w:rsid w:val="000B5ADE"/>
    <w:rsid w:val="000B5F31"/>
    <w:rsid w:val="000B5FCC"/>
    <w:rsid w:val="000C0044"/>
    <w:rsid w:val="000C015E"/>
    <w:rsid w:val="000C01D6"/>
    <w:rsid w:val="000C0DED"/>
    <w:rsid w:val="000C0F9B"/>
    <w:rsid w:val="000C104A"/>
    <w:rsid w:val="000C1460"/>
    <w:rsid w:val="000C1E16"/>
    <w:rsid w:val="000C224F"/>
    <w:rsid w:val="000C513C"/>
    <w:rsid w:val="000C71F1"/>
    <w:rsid w:val="000C7B3E"/>
    <w:rsid w:val="000D0F11"/>
    <w:rsid w:val="000D140C"/>
    <w:rsid w:val="000D19AE"/>
    <w:rsid w:val="000D1D4E"/>
    <w:rsid w:val="000D2F39"/>
    <w:rsid w:val="000D3D8D"/>
    <w:rsid w:val="000D4179"/>
    <w:rsid w:val="000D4B1F"/>
    <w:rsid w:val="000D50AE"/>
    <w:rsid w:val="000D56AE"/>
    <w:rsid w:val="000D7F17"/>
    <w:rsid w:val="000E15E3"/>
    <w:rsid w:val="000E1678"/>
    <w:rsid w:val="000E1682"/>
    <w:rsid w:val="000E1A07"/>
    <w:rsid w:val="000E27AA"/>
    <w:rsid w:val="000E2D9B"/>
    <w:rsid w:val="000E30FF"/>
    <w:rsid w:val="000E3FAC"/>
    <w:rsid w:val="000E413B"/>
    <w:rsid w:val="000E5513"/>
    <w:rsid w:val="000E6403"/>
    <w:rsid w:val="000E73C6"/>
    <w:rsid w:val="000F3A64"/>
    <w:rsid w:val="000F5DCB"/>
    <w:rsid w:val="001009E5"/>
    <w:rsid w:val="001013A2"/>
    <w:rsid w:val="00101636"/>
    <w:rsid w:val="00101A52"/>
    <w:rsid w:val="00102268"/>
    <w:rsid w:val="00102301"/>
    <w:rsid w:val="001027F0"/>
    <w:rsid w:val="00102984"/>
    <w:rsid w:val="0010368E"/>
    <w:rsid w:val="00103D9D"/>
    <w:rsid w:val="001043CF"/>
    <w:rsid w:val="001072AF"/>
    <w:rsid w:val="00107CB5"/>
    <w:rsid w:val="00110361"/>
    <w:rsid w:val="00110638"/>
    <w:rsid w:val="001110FC"/>
    <w:rsid w:val="00111C3A"/>
    <w:rsid w:val="00112042"/>
    <w:rsid w:val="00112907"/>
    <w:rsid w:val="001137DA"/>
    <w:rsid w:val="00113BC6"/>
    <w:rsid w:val="00114E76"/>
    <w:rsid w:val="00115C2D"/>
    <w:rsid w:val="00116EB6"/>
    <w:rsid w:val="001176C5"/>
    <w:rsid w:val="00117E93"/>
    <w:rsid w:val="0012166E"/>
    <w:rsid w:val="00123762"/>
    <w:rsid w:val="00124440"/>
    <w:rsid w:val="00124485"/>
    <w:rsid w:val="00124ADF"/>
    <w:rsid w:val="001270AA"/>
    <w:rsid w:val="00127301"/>
    <w:rsid w:val="00130743"/>
    <w:rsid w:val="001309E2"/>
    <w:rsid w:val="0013126E"/>
    <w:rsid w:val="00132652"/>
    <w:rsid w:val="00133274"/>
    <w:rsid w:val="00133B26"/>
    <w:rsid w:val="00133D52"/>
    <w:rsid w:val="001344A5"/>
    <w:rsid w:val="001348CB"/>
    <w:rsid w:val="001349F8"/>
    <w:rsid w:val="00134E2C"/>
    <w:rsid w:val="00135376"/>
    <w:rsid w:val="00135E46"/>
    <w:rsid w:val="00137206"/>
    <w:rsid w:val="00137D38"/>
    <w:rsid w:val="00140139"/>
    <w:rsid w:val="001406CC"/>
    <w:rsid w:val="001410AC"/>
    <w:rsid w:val="0014182C"/>
    <w:rsid w:val="0014301A"/>
    <w:rsid w:val="001435F6"/>
    <w:rsid w:val="0014549F"/>
    <w:rsid w:val="00145755"/>
    <w:rsid w:val="00146348"/>
    <w:rsid w:val="00146D8E"/>
    <w:rsid w:val="0015002C"/>
    <w:rsid w:val="00150D88"/>
    <w:rsid w:val="001510C6"/>
    <w:rsid w:val="00151C66"/>
    <w:rsid w:val="00151E56"/>
    <w:rsid w:val="0015235F"/>
    <w:rsid w:val="0015445D"/>
    <w:rsid w:val="00154C13"/>
    <w:rsid w:val="00154F87"/>
    <w:rsid w:val="00155269"/>
    <w:rsid w:val="00156469"/>
    <w:rsid w:val="00157242"/>
    <w:rsid w:val="0016016B"/>
    <w:rsid w:val="0016052B"/>
    <w:rsid w:val="00161B63"/>
    <w:rsid w:val="001627BB"/>
    <w:rsid w:val="001645C6"/>
    <w:rsid w:val="0016478A"/>
    <w:rsid w:val="00165813"/>
    <w:rsid w:val="00166706"/>
    <w:rsid w:val="0016690C"/>
    <w:rsid w:val="00166AA8"/>
    <w:rsid w:val="00166D76"/>
    <w:rsid w:val="00166E53"/>
    <w:rsid w:val="00167233"/>
    <w:rsid w:val="00167523"/>
    <w:rsid w:val="001679CD"/>
    <w:rsid w:val="00170026"/>
    <w:rsid w:val="00171928"/>
    <w:rsid w:val="0017447A"/>
    <w:rsid w:val="001750C2"/>
    <w:rsid w:val="00176733"/>
    <w:rsid w:val="0018020C"/>
    <w:rsid w:val="0018073B"/>
    <w:rsid w:val="00180940"/>
    <w:rsid w:val="00181210"/>
    <w:rsid w:val="001812A2"/>
    <w:rsid w:val="00181CAB"/>
    <w:rsid w:val="0018241E"/>
    <w:rsid w:val="001827BE"/>
    <w:rsid w:val="00183521"/>
    <w:rsid w:val="0018396D"/>
    <w:rsid w:val="0018518B"/>
    <w:rsid w:val="001863AD"/>
    <w:rsid w:val="00186A94"/>
    <w:rsid w:val="00190216"/>
    <w:rsid w:val="00190492"/>
    <w:rsid w:val="001904CD"/>
    <w:rsid w:val="0019057C"/>
    <w:rsid w:val="0019070A"/>
    <w:rsid w:val="001911A7"/>
    <w:rsid w:val="00192132"/>
    <w:rsid w:val="001936C6"/>
    <w:rsid w:val="001958B4"/>
    <w:rsid w:val="00196985"/>
    <w:rsid w:val="00196F64"/>
    <w:rsid w:val="00197669"/>
    <w:rsid w:val="001978E0"/>
    <w:rsid w:val="001A1037"/>
    <w:rsid w:val="001A350D"/>
    <w:rsid w:val="001A3E93"/>
    <w:rsid w:val="001A644E"/>
    <w:rsid w:val="001A6C7C"/>
    <w:rsid w:val="001A70F2"/>
    <w:rsid w:val="001A77C8"/>
    <w:rsid w:val="001A7B92"/>
    <w:rsid w:val="001B11C5"/>
    <w:rsid w:val="001B139C"/>
    <w:rsid w:val="001B1B8B"/>
    <w:rsid w:val="001B2F30"/>
    <w:rsid w:val="001B3063"/>
    <w:rsid w:val="001B312F"/>
    <w:rsid w:val="001B3733"/>
    <w:rsid w:val="001B3B2A"/>
    <w:rsid w:val="001B4DF5"/>
    <w:rsid w:val="001C0279"/>
    <w:rsid w:val="001C2A70"/>
    <w:rsid w:val="001C2E0F"/>
    <w:rsid w:val="001C3FD4"/>
    <w:rsid w:val="001C4979"/>
    <w:rsid w:val="001C563A"/>
    <w:rsid w:val="001C638F"/>
    <w:rsid w:val="001C7632"/>
    <w:rsid w:val="001D2A43"/>
    <w:rsid w:val="001D2C9B"/>
    <w:rsid w:val="001D2E32"/>
    <w:rsid w:val="001D36F2"/>
    <w:rsid w:val="001D39B5"/>
    <w:rsid w:val="001D4356"/>
    <w:rsid w:val="001D4832"/>
    <w:rsid w:val="001D4ABD"/>
    <w:rsid w:val="001D514A"/>
    <w:rsid w:val="001D558F"/>
    <w:rsid w:val="001D5CEB"/>
    <w:rsid w:val="001D5E1A"/>
    <w:rsid w:val="001E028B"/>
    <w:rsid w:val="001E0868"/>
    <w:rsid w:val="001E0CA0"/>
    <w:rsid w:val="001E1A36"/>
    <w:rsid w:val="001E2361"/>
    <w:rsid w:val="001E6756"/>
    <w:rsid w:val="001E69A5"/>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2DBA"/>
    <w:rsid w:val="00203002"/>
    <w:rsid w:val="00203786"/>
    <w:rsid w:val="00203AEE"/>
    <w:rsid w:val="00204C14"/>
    <w:rsid w:val="0020582C"/>
    <w:rsid w:val="00206735"/>
    <w:rsid w:val="00206B04"/>
    <w:rsid w:val="00207711"/>
    <w:rsid w:val="002100CF"/>
    <w:rsid w:val="00211E05"/>
    <w:rsid w:val="002123AC"/>
    <w:rsid w:val="00212618"/>
    <w:rsid w:val="00212FED"/>
    <w:rsid w:val="00213C3A"/>
    <w:rsid w:val="00214370"/>
    <w:rsid w:val="0021443F"/>
    <w:rsid w:val="002144E7"/>
    <w:rsid w:val="00214F9E"/>
    <w:rsid w:val="00215154"/>
    <w:rsid w:val="002160AF"/>
    <w:rsid w:val="0021641C"/>
    <w:rsid w:val="0021669A"/>
    <w:rsid w:val="00217B52"/>
    <w:rsid w:val="00220432"/>
    <w:rsid w:val="00221A14"/>
    <w:rsid w:val="00221F55"/>
    <w:rsid w:val="002221C5"/>
    <w:rsid w:val="00222778"/>
    <w:rsid w:val="00222F4C"/>
    <w:rsid w:val="00222FA4"/>
    <w:rsid w:val="00223746"/>
    <w:rsid w:val="002246F2"/>
    <w:rsid w:val="00224755"/>
    <w:rsid w:val="002249DE"/>
    <w:rsid w:val="00225312"/>
    <w:rsid w:val="00225957"/>
    <w:rsid w:val="00227BF5"/>
    <w:rsid w:val="0023091C"/>
    <w:rsid w:val="00232908"/>
    <w:rsid w:val="002333C3"/>
    <w:rsid w:val="0023438E"/>
    <w:rsid w:val="00234C2C"/>
    <w:rsid w:val="00235985"/>
    <w:rsid w:val="00240A3D"/>
    <w:rsid w:val="00241BCF"/>
    <w:rsid w:val="0024245B"/>
    <w:rsid w:val="00246AD0"/>
    <w:rsid w:val="00250319"/>
    <w:rsid w:val="002510E0"/>
    <w:rsid w:val="00251AF4"/>
    <w:rsid w:val="00251DCE"/>
    <w:rsid w:val="00251EA8"/>
    <w:rsid w:val="0025279E"/>
    <w:rsid w:val="002527CA"/>
    <w:rsid w:val="00252FFC"/>
    <w:rsid w:val="0025317C"/>
    <w:rsid w:val="00253580"/>
    <w:rsid w:val="0025462C"/>
    <w:rsid w:val="00254FD3"/>
    <w:rsid w:val="00260702"/>
    <w:rsid w:val="00260B3C"/>
    <w:rsid w:val="00261A00"/>
    <w:rsid w:val="0026364B"/>
    <w:rsid w:val="00264731"/>
    <w:rsid w:val="00264E2E"/>
    <w:rsid w:val="0026540D"/>
    <w:rsid w:val="00266057"/>
    <w:rsid w:val="00266B71"/>
    <w:rsid w:val="00270104"/>
    <w:rsid w:val="00271387"/>
    <w:rsid w:val="0027211A"/>
    <w:rsid w:val="00272494"/>
    <w:rsid w:val="002725FD"/>
    <w:rsid w:val="00273301"/>
    <w:rsid w:val="00273D85"/>
    <w:rsid w:val="0027653B"/>
    <w:rsid w:val="00276C21"/>
    <w:rsid w:val="002774D5"/>
    <w:rsid w:val="002804CD"/>
    <w:rsid w:val="002808C0"/>
    <w:rsid w:val="002811CC"/>
    <w:rsid w:val="00281C98"/>
    <w:rsid w:val="00283902"/>
    <w:rsid w:val="00286560"/>
    <w:rsid w:val="002868D7"/>
    <w:rsid w:val="0029027E"/>
    <w:rsid w:val="002904B4"/>
    <w:rsid w:val="002904C3"/>
    <w:rsid w:val="00291CC5"/>
    <w:rsid w:val="00292A42"/>
    <w:rsid w:val="00292D8E"/>
    <w:rsid w:val="00292F01"/>
    <w:rsid w:val="0029466B"/>
    <w:rsid w:val="0029593F"/>
    <w:rsid w:val="002966A2"/>
    <w:rsid w:val="00296C66"/>
    <w:rsid w:val="002971E4"/>
    <w:rsid w:val="002A00C4"/>
    <w:rsid w:val="002A0716"/>
    <w:rsid w:val="002A0942"/>
    <w:rsid w:val="002A148C"/>
    <w:rsid w:val="002A1DA1"/>
    <w:rsid w:val="002A1FF2"/>
    <w:rsid w:val="002A2CB1"/>
    <w:rsid w:val="002A2DA5"/>
    <w:rsid w:val="002A3512"/>
    <w:rsid w:val="002A3D7E"/>
    <w:rsid w:val="002A3FFE"/>
    <w:rsid w:val="002A4019"/>
    <w:rsid w:val="002A40CA"/>
    <w:rsid w:val="002A4550"/>
    <w:rsid w:val="002A4FE7"/>
    <w:rsid w:val="002A5AD2"/>
    <w:rsid w:val="002A633F"/>
    <w:rsid w:val="002A6459"/>
    <w:rsid w:val="002A65ED"/>
    <w:rsid w:val="002B08F5"/>
    <w:rsid w:val="002B1D8C"/>
    <w:rsid w:val="002B2090"/>
    <w:rsid w:val="002B21C6"/>
    <w:rsid w:val="002B2C0E"/>
    <w:rsid w:val="002B3BB5"/>
    <w:rsid w:val="002B3D7D"/>
    <w:rsid w:val="002B4FD5"/>
    <w:rsid w:val="002B5290"/>
    <w:rsid w:val="002B5DDB"/>
    <w:rsid w:val="002B746E"/>
    <w:rsid w:val="002C0143"/>
    <w:rsid w:val="002C025B"/>
    <w:rsid w:val="002C0799"/>
    <w:rsid w:val="002C0DD0"/>
    <w:rsid w:val="002C0E26"/>
    <w:rsid w:val="002C18CA"/>
    <w:rsid w:val="002C1B5C"/>
    <w:rsid w:val="002C32D6"/>
    <w:rsid w:val="002C341E"/>
    <w:rsid w:val="002C451C"/>
    <w:rsid w:val="002C6A48"/>
    <w:rsid w:val="002C7489"/>
    <w:rsid w:val="002C74D7"/>
    <w:rsid w:val="002D0EDB"/>
    <w:rsid w:val="002D1D5B"/>
    <w:rsid w:val="002D1F20"/>
    <w:rsid w:val="002D2469"/>
    <w:rsid w:val="002D59A5"/>
    <w:rsid w:val="002D60BB"/>
    <w:rsid w:val="002D6435"/>
    <w:rsid w:val="002E0360"/>
    <w:rsid w:val="002E2646"/>
    <w:rsid w:val="002E313E"/>
    <w:rsid w:val="002E3361"/>
    <w:rsid w:val="002E6FFF"/>
    <w:rsid w:val="002F0869"/>
    <w:rsid w:val="002F0D03"/>
    <w:rsid w:val="002F1824"/>
    <w:rsid w:val="002F1913"/>
    <w:rsid w:val="002F4182"/>
    <w:rsid w:val="002F4409"/>
    <w:rsid w:val="002F5835"/>
    <w:rsid w:val="002F6E86"/>
    <w:rsid w:val="003019E2"/>
    <w:rsid w:val="003027F5"/>
    <w:rsid w:val="00303CCA"/>
    <w:rsid w:val="003043C4"/>
    <w:rsid w:val="0030536C"/>
    <w:rsid w:val="00305C7A"/>
    <w:rsid w:val="00305FFA"/>
    <w:rsid w:val="00306F32"/>
    <w:rsid w:val="00307865"/>
    <w:rsid w:val="00307F7A"/>
    <w:rsid w:val="003107A5"/>
    <w:rsid w:val="00311301"/>
    <w:rsid w:val="00311A43"/>
    <w:rsid w:val="003125E0"/>
    <w:rsid w:val="00312C80"/>
    <w:rsid w:val="003131EE"/>
    <w:rsid w:val="0031350B"/>
    <w:rsid w:val="00313603"/>
    <w:rsid w:val="00313C9B"/>
    <w:rsid w:val="00314C8A"/>
    <w:rsid w:val="003150A3"/>
    <w:rsid w:val="003150F7"/>
    <w:rsid w:val="00316D6F"/>
    <w:rsid w:val="00317854"/>
    <w:rsid w:val="00317871"/>
    <w:rsid w:val="00320FB2"/>
    <w:rsid w:val="003214A4"/>
    <w:rsid w:val="00322B22"/>
    <w:rsid w:val="00325514"/>
    <w:rsid w:val="00325F2A"/>
    <w:rsid w:val="00326A1D"/>
    <w:rsid w:val="0032737B"/>
    <w:rsid w:val="00327EA6"/>
    <w:rsid w:val="00331AB4"/>
    <w:rsid w:val="0033296D"/>
    <w:rsid w:val="003329E2"/>
    <w:rsid w:val="003346A8"/>
    <w:rsid w:val="003346B0"/>
    <w:rsid w:val="00335B7F"/>
    <w:rsid w:val="00335DF1"/>
    <w:rsid w:val="00336191"/>
    <w:rsid w:val="003362A3"/>
    <w:rsid w:val="00343063"/>
    <w:rsid w:val="00343ABC"/>
    <w:rsid w:val="00343B30"/>
    <w:rsid w:val="00344CC3"/>
    <w:rsid w:val="0034579F"/>
    <w:rsid w:val="0034665C"/>
    <w:rsid w:val="003467D3"/>
    <w:rsid w:val="00346DBE"/>
    <w:rsid w:val="003471C0"/>
    <w:rsid w:val="0034728B"/>
    <w:rsid w:val="0035046A"/>
    <w:rsid w:val="003505A3"/>
    <w:rsid w:val="0035140A"/>
    <w:rsid w:val="00351845"/>
    <w:rsid w:val="0035188C"/>
    <w:rsid w:val="003540AF"/>
    <w:rsid w:val="00354B01"/>
    <w:rsid w:val="00356D97"/>
    <w:rsid w:val="0035794A"/>
    <w:rsid w:val="003579A4"/>
    <w:rsid w:val="00357B21"/>
    <w:rsid w:val="00362031"/>
    <w:rsid w:val="00362472"/>
    <w:rsid w:val="00363972"/>
    <w:rsid w:val="00363BF1"/>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055"/>
    <w:rsid w:val="003812F4"/>
    <w:rsid w:val="00381CAB"/>
    <w:rsid w:val="00382715"/>
    <w:rsid w:val="00382B7B"/>
    <w:rsid w:val="003835A0"/>
    <w:rsid w:val="0038473D"/>
    <w:rsid w:val="0038507E"/>
    <w:rsid w:val="00385773"/>
    <w:rsid w:val="003869DC"/>
    <w:rsid w:val="0038707C"/>
    <w:rsid w:val="00387E48"/>
    <w:rsid w:val="00391B57"/>
    <w:rsid w:val="00392042"/>
    <w:rsid w:val="003933C8"/>
    <w:rsid w:val="00393D8B"/>
    <w:rsid w:val="00394C9C"/>
    <w:rsid w:val="003956AE"/>
    <w:rsid w:val="00397086"/>
    <w:rsid w:val="003A027B"/>
    <w:rsid w:val="003A28FE"/>
    <w:rsid w:val="003A2DDB"/>
    <w:rsid w:val="003A337E"/>
    <w:rsid w:val="003A5372"/>
    <w:rsid w:val="003A5AA3"/>
    <w:rsid w:val="003A5BC5"/>
    <w:rsid w:val="003A67C7"/>
    <w:rsid w:val="003A741B"/>
    <w:rsid w:val="003B0556"/>
    <w:rsid w:val="003B0E9B"/>
    <w:rsid w:val="003B18A5"/>
    <w:rsid w:val="003B1B11"/>
    <w:rsid w:val="003B1BD2"/>
    <w:rsid w:val="003B3379"/>
    <w:rsid w:val="003B43AD"/>
    <w:rsid w:val="003B4451"/>
    <w:rsid w:val="003B4F38"/>
    <w:rsid w:val="003B50A4"/>
    <w:rsid w:val="003B5939"/>
    <w:rsid w:val="003B6058"/>
    <w:rsid w:val="003B7A69"/>
    <w:rsid w:val="003C0A9D"/>
    <w:rsid w:val="003C0CD3"/>
    <w:rsid w:val="003C21E5"/>
    <w:rsid w:val="003C2D6D"/>
    <w:rsid w:val="003C3D76"/>
    <w:rsid w:val="003C3DDB"/>
    <w:rsid w:val="003C5091"/>
    <w:rsid w:val="003C5129"/>
    <w:rsid w:val="003C6841"/>
    <w:rsid w:val="003C6EE5"/>
    <w:rsid w:val="003C75FF"/>
    <w:rsid w:val="003D14AD"/>
    <w:rsid w:val="003D2CC7"/>
    <w:rsid w:val="003D2EC2"/>
    <w:rsid w:val="003D41E8"/>
    <w:rsid w:val="003D49FD"/>
    <w:rsid w:val="003D4C86"/>
    <w:rsid w:val="003D519A"/>
    <w:rsid w:val="003D57D2"/>
    <w:rsid w:val="003D5C04"/>
    <w:rsid w:val="003D64C3"/>
    <w:rsid w:val="003E2CA0"/>
    <w:rsid w:val="003E3494"/>
    <w:rsid w:val="003E42F2"/>
    <w:rsid w:val="003E4F1A"/>
    <w:rsid w:val="003E5E39"/>
    <w:rsid w:val="003E5E78"/>
    <w:rsid w:val="003E71CB"/>
    <w:rsid w:val="003E7457"/>
    <w:rsid w:val="003E7A67"/>
    <w:rsid w:val="003E7D45"/>
    <w:rsid w:val="003F0636"/>
    <w:rsid w:val="003F16E8"/>
    <w:rsid w:val="003F21FE"/>
    <w:rsid w:val="003F25BB"/>
    <w:rsid w:val="003F27F0"/>
    <w:rsid w:val="003F4DA8"/>
    <w:rsid w:val="003F55BF"/>
    <w:rsid w:val="003F5B51"/>
    <w:rsid w:val="003F6618"/>
    <w:rsid w:val="00400A08"/>
    <w:rsid w:val="00401220"/>
    <w:rsid w:val="0040169C"/>
    <w:rsid w:val="00401EC4"/>
    <w:rsid w:val="00402ABD"/>
    <w:rsid w:val="00402D27"/>
    <w:rsid w:val="0040335C"/>
    <w:rsid w:val="00404918"/>
    <w:rsid w:val="004050EF"/>
    <w:rsid w:val="0040648C"/>
    <w:rsid w:val="00406FB1"/>
    <w:rsid w:val="004075AE"/>
    <w:rsid w:val="00410303"/>
    <w:rsid w:val="00410AA0"/>
    <w:rsid w:val="00412AEA"/>
    <w:rsid w:val="00412DB0"/>
    <w:rsid w:val="00412EEC"/>
    <w:rsid w:val="004135AF"/>
    <w:rsid w:val="00413ED0"/>
    <w:rsid w:val="00413F93"/>
    <w:rsid w:val="0041496A"/>
    <w:rsid w:val="00416830"/>
    <w:rsid w:val="00420536"/>
    <w:rsid w:val="00420D9F"/>
    <w:rsid w:val="004224F3"/>
    <w:rsid w:val="004228B2"/>
    <w:rsid w:val="00422AFD"/>
    <w:rsid w:val="00424967"/>
    <w:rsid w:val="00424CFD"/>
    <w:rsid w:val="0042717B"/>
    <w:rsid w:val="00427343"/>
    <w:rsid w:val="004300F4"/>
    <w:rsid w:val="00430596"/>
    <w:rsid w:val="00430D44"/>
    <w:rsid w:val="00430F97"/>
    <w:rsid w:val="004311D2"/>
    <w:rsid w:val="00431730"/>
    <w:rsid w:val="00433698"/>
    <w:rsid w:val="00433A19"/>
    <w:rsid w:val="004341BB"/>
    <w:rsid w:val="004347C1"/>
    <w:rsid w:val="004358FF"/>
    <w:rsid w:val="00436D93"/>
    <w:rsid w:val="004371C6"/>
    <w:rsid w:val="00437E63"/>
    <w:rsid w:val="004400A8"/>
    <w:rsid w:val="00440482"/>
    <w:rsid w:val="00441CBC"/>
    <w:rsid w:val="00442669"/>
    <w:rsid w:val="00443D5B"/>
    <w:rsid w:val="004456EA"/>
    <w:rsid w:val="004463A7"/>
    <w:rsid w:val="004505F7"/>
    <w:rsid w:val="00450B50"/>
    <w:rsid w:val="0045118B"/>
    <w:rsid w:val="00452A2E"/>
    <w:rsid w:val="00452E38"/>
    <w:rsid w:val="00452EFD"/>
    <w:rsid w:val="00453032"/>
    <w:rsid w:val="00453268"/>
    <w:rsid w:val="00453CF0"/>
    <w:rsid w:val="00454B6B"/>
    <w:rsid w:val="0045518F"/>
    <w:rsid w:val="004552A5"/>
    <w:rsid w:val="00456EB8"/>
    <w:rsid w:val="004571D2"/>
    <w:rsid w:val="00460186"/>
    <w:rsid w:val="004610F6"/>
    <w:rsid w:val="0046186F"/>
    <w:rsid w:val="0046217A"/>
    <w:rsid w:val="00462338"/>
    <w:rsid w:val="00464E51"/>
    <w:rsid w:val="00465ABE"/>
    <w:rsid w:val="00465DCC"/>
    <w:rsid w:val="00466EC7"/>
    <w:rsid w:val="00466F99"/>
    <w:rsid w:val="0046700A"/>
    <w:rsid w:val="004711A8"/>
    <w:rsid w:val="00471BD7"/>
    <w:rsid w:val="00472C92"/>
    <w:rsid w:val="00474311"/>
    <w:rsid w:val="0047442B"/>
    <w:rsid w:val="00474431"/>
    <w:rsid w:val="004754B8"/>
    <w:rsid w:val="00476551"/>
    <w:rsid w:val="0047728A"/>
    <w:rsid w:val="00477943"/>
    <w:rsid w:val="004820CA"/>
    <w:rsid w:val="00484391"/>
    <w:rsid w:val="00484B07"/>
    <w:rsid w:val="00486C27"/>
    <w:rsid w:val="00486F1E"/>
    <w:rsid w:val="004872A1"/>
    <w:rsid w:val="0048737D"/>
    <w:rsid w:val="00487B2C"/>
    <w:rsid w:val="0049030D"/>
    <w:rsid w:val="00490D8A"/>
    <w:rsid w:val="00491016"/>
    <w:rsid w:val="004913FE"/>
    <w:rsid w:val="004923C0"/>
    <w:rsid w:val="00492521"/>
    <w:rsid w:val="00493EDD"/>
    <w:rsid w:val="00494277"/>
    <w:rsid w:val="00496C2C"/>
    <w:rsid w:val="00496D08"/>
    <w:rsid w:val="00496E60"/>
    <w:rsid w:val="004A059E"/>
    <w:rsid w:val="004A06C5"/>
    <w:rsid w:val="004A0AC5"/>
    <w:rsid w:val="004A1430"/>
    <w:rsid w:val="004A1F37"/>
    <w:rsid w:val="004A23BB"/>
    <w:rsid w:val="004A334F"/>
    <w:rsid w:val="004A470C"/>
    <w:rsid w:val="004A5153"/>
    <w:rsid w:val="004A6825"/>
    <w:rsid w:val="004A7259"/>
    <w:rsid w:val="004A7EF5"/>
    <w:rsid w:val="004B0D97"/>
    <w:rsid w:val="004B1745"/>
    <w:rsid w:val="004B1E57"/>
    <w:rsid w:val="004B1FEF"/>
    <w:rsid w:val="004B2B34"/>
    <w:rsid w:val="004B2CDA"/>
    <w:rsid w:val="004B2CEA"/>
    <w:rsid w:val="004B2E65"/>
    <w:rsid w:val="004B2F4A"/>
    <w:rsid w:val="004B3D20"/>
    <w:rsid w:val="004B3FCA"/>
    <w:rsid w:val="004B4144"/>
    <w:rsid w:val="004B43A8"/>
    <w:rsid w:val="004B4AB4"/>
    <w:rsid w:val="004B69CF"/>
    <w:rsid w:val="004B6C7D"/>
    <w:rsid w:val="004B6D9F"/>
    <w:rsid w:val="004B6E47"/>
    <w:rsid w:val="004B7A3A"/>
    <w:rsid w:val="004B7D75"/>
    <w:rsid w:val="004C0681"/>
    <w:rsid w:val="004C19B2"/>
    <w:rsid w:val="004C1DCB"/>
    <w:rsid w:val="004C2FA6"/>
    <w:rsid w:val="004C3D91"/>
    <w:rsid w:val="004C4677"/>
    <w:rsid w:val="004C5088"/>
    <w:rsid w:val="004C5EE7"/>
    <w:rsid w:val="004C6CF9"/>
    <w:rsid w:val="004D10BA"/>
    <w:rsid w:val="004D18CC"/>
    <w:rsid w:val="004D1FEC"/>
    <w:rsid w:val="004D2BF3"/>
    <w:rsid w:val="004D3038"/>
    <w:rsid w:val="004D39AF"/>
    <w:rsid w:val="004D4003"/>
    <w:rsid w:val="004D429C"/>
    <w:rsid w:val="004D47D3"/>
    <w:rsid w:val="004D4E97"/>
    <w:rsid w:val="004D51EC"/>
    <w:rsid w:val="004D59AC"/>
    <w:rsid w:val="004D5C6C"/>
    <w:rsid w:val="004E233E"/>
    <w:rsid w:val="004E23C3"/>
    <w:rsid w:val="004E4AC3"/>
    <w:rsid w:val="004E4C49"/>
    <w:rsid w:val="004E630F"/>
    <w:rsid w:val="004E6733"/>
    <w:rsid w:val="004F0520"/>
    <w:rsid w:val="004F0DF5"/>
    <w:rsid w:val="004F0E3A"/>
    <w:rsid w:val="004F2935"/>
    <w:rsid w:val="004F332F"/>
    <w:rsid w:val="004F3D57"/>
    <w:rsid w:val="004F4524"/>
    <w:rsid w:val="004F4924"/>
    <w:rsid w:val="004F58E1"/>
    <w:rsid w:val="004F5B74"/>
    <w:rsid w:val="004F60FC"/>
    <w:rsid w:val="004F7413"/>
    <w:rsid w:val="004F76E3"/>
    <w:rsid w:val="004F7DC2"/>
    <w:rsid w:val="005003EE"/>
    <w:rsid w:val="00500783"/>
    <w:rsid w:val="00500BEA"/>
    <w:rsid w:val="00500C02"/>
    <w:rsid w:val="00501BF7"/>
    <w:rsid w:val="00502483"/>
    <w:rsid w:val="005033EC"/>
    <w:rsid w:val="005039F6"/>
    <w:rsid w:val="0050493D"/>
    <w:rsid w:val="0050675C"/>
    <w:rsid w:val="00511540"/>
    <w:rsid w:val="0051198B"/>
    <w:rsid w:val="00512859"/>
    <w:rsid w:val="00512D19"/>
    <w:rsid w:val="00512F95"/>
    <w:rsid w:val="005136A4"/>
    <w:rsid w:val="00515477"/>
    <w:rsid w:val="005172F8"/>
    <w:rsid w:val="00517968"/>
    <w:rsid w:val="0052134F"/>
    <w:rsid w:val="00521E6A"/>
    <w:rsid w:val="0052219F"/>
    <w:rsid w:val="00522849"/>
    <w:rsid w:val="00523B10"/>
    <w:rsid w:val="0052495F"/>
    <w:rsid w:val="00524A93"/>
    <w:rsid w:val="00524C3A"/>
    <w:rsid w:val="005250F0"/>
    <w:rsid w:val="005259BC"/>
    <w:rsid w:val="00526145"/>
    <w:rsid w:val="00526297"/>
    <w:rsid w:val="00527EF4"/>
    <w:rsid w:val="00530159"/>
    <w:rsid w:val="00530455"/>
    <w:rsid w:val="00530574"/>
    <w:rsid w:val="00532096"/>
    <w:rsid w:val="00532D62"/>
    <w:rsid w:val="00534951"/>
    <w:rsid w:val="005350D1"/>
    <w:rsid w:val="005350EC"/>
    <w:rsid w:val="00536424"/>
    <w:rsid w:val="00536B01"/>
    <w:rsid w:val="00541F43"/>
    <w:rsid w:val="005420DE"/>
    <w:rsid w:val="0054226A"/>
    <w:rsid w:val="0054249F"/>
    <w:rsid w:val="00542DDB"/>
    <w:rsid w:val="00543058"/>
    <w:rsid w:val="00543D37"/>
    <w:rsid w:val="005446B4"/>
    <w:rsid w:val="00544B87"/>
    <w:rsid w:val="00544C9B"/>
    <w:rsid w:val="00545A38"/>
    <w:rsid w:val="00545E47"/>
    <w:rsid w:val="00547F56"/>
    <w:rsid w:val="00550743"/>
    <w:rsid w:val="00550E65"/>
    <w:rsid w:val="00550F13"/>
    <w:rsid w:val="00551C58"/>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276"/>
    <w:rsid w:val="00563B7C"/>
    <w:rsid w:val="005669D1"/>
    <w:rsid w:val="00566C5A"/>
    <w:rsid w:val="005677F4"/>
    <w:rsid w:val="00570116"/>
    <w:rsid w:val="00571D6F"/>
    <w:rsid w:val="0057214A"/>
    <w:rsid w:val="00572BD0"/>
    <w:rsid w:val="005731D7"/>
    <w:rsid w:val="005732AA"/>
    <w:rsid w:val="005734DA"/>
    <w:rsid w:val="00573A8F"/>
    <w:rsid w:val="00575794"/>
    <w:rsid w:val="0058045B"/>
    <w:rsid w:val="00580A16"/>
    <w:rsid w:val="0058115D"/>
    <w:rsid w:val="00581E6B"/>
    <w:rsid w:val="00582704"/>
    <w:rsid w:val="00583A7B"/>
    <w:rsid w:val="00584F19"/>
    <w:rsid w:val="00585A88"/>
    <w:rsid w:val="00585F88"/>
    <w:rsid w:val="005861FC"/>
    <w:rsid w:val="00586953"/>
    <w:rsid w:val="0058757E"/>
    <w:rsid w:val="00587FAB"/>
    <w:rsid w:val="00590521"/>
    <w:rsid w:val="00591BC7"/>
    <w:rsid w:val="005927B2"/>
    <w:rsid w:val="005945FA"/>
    <w:rsid w:val="00597160"/>
    <w:rsid w:val="00597659"/>
    <w:rsid w:val="00597DD2"/>
    <w:rsid w:val="005A2A59"/>
    <w:rsid w:val="005A3AEE"/>
    <w:rsid w:val="005A51D2"/>
    <w:rsid w:val="005A5ADA"/>
    <w:rsid w:val="005A7F1E"/>
    <w:rsid w:val="005B03A6"/>
    <w:rsid w:val="005B2BB8"/>
    <w:rsid w:val="005B2EA7"/>
    <w:rsid w:val="005B302D"/>
    <w:rsid w:val="005B3A6D"/>
    <w:rsid w:val="005B41D4"/>
    <w:rsid w:val="005B4555"/>
    <w:rsid w:val="005B4C93"/>
    <w:rsid w:val="005B6890"/>
    <w:rsid w:val="005B70E1"/>
    <w:rsid w:val="005C2F9C"/>
    <w:rsid w:val="005C3EA1"/>
    <w:rsid w:val="005C4D4B"/>
    <w:rsid w:val="005C7574"/>
    <w:rsid w:val="005D1688"/>
    <w:rsid w:val="005D17C0"/>
    <w:rsid w:val="005D2638"/>
    <w:rsid w:val="005D356F"/>
    <w:rsid w:val="005D419D"/>
    <w:rsid w:val="005D4303"/>
    <w:rsid w:val="005D5857"/>
    <w:rsid w:val="005D64BF"/>
    <w:rsid w:val="005D78B4"/>
    <w:rsid w:val="005E01BF"/>
    <w:rsid w:val="005E0D92"/>
    <w:rsid w:val="005E188B"/>
    <w:rsid w:val="005E1A90"/>
    <w:rsid w:val="005E3995"/>
    <w:rsid w:val="005E52D3"/>
    <w:rsid w:val="005E5749"/>
    <w:rsid w:val="005E621E"/>
    <w:rsid w:val="005E63E9"/>
    <w:rsid w:val="005E6AF4"/>
    <w:rsid w:val="005E70F9"/>
    <w:rsid w:val="005E7244"/>
    <w:rsid w:val="005E76A6"/>
    <w:rsid w:val="005F08FC"/>
    <w:rsid w:val="005F120F"/>
    <w:rsid w:val="005F2FB6"/>
    <w:rsid w:val="005F4DB8"/>
    <w:rsid w:val="005F68CD"/>
    <w:rsid w:val="005F7BF5"/>
    <w:rsid w:val="006005BE"/>
    <w:rsid w:val="00601B3B"/>
    <w:rsid w:val="00601D16"/>
    <w:rsid w:val="00604FE6"/>
    <w:rsid w:val="0060657B"/>
    <w:rsid w:val="00606D6B"/>
    <w:rsid w:val="00607A7C"/>
    <w:rsid w:val="00611901"/>
    <w:rsid w:val="00613954"/>
    <w:rsid w:val="00615389"/>
    <w:rsid w:val="00616DCB"/>
    <w:rsid w:val="00617DB5"/>
    <w:rsid w:val="00621842"/>
    <w:rsid w:val="00622222"/>
    <w:rsid w:val="00622CD8"/>
    <w:rsid w:val="00622EF5"/>
    <w:rsid w:val="00623216"/>
    <w:rsid w:val="00623BC0"/>
    <w:rsid w:val="00623D5E"/>
    <w:rsid w:val="00623DBE"/>
    <w:rsid w:val="006247F2"/>
    <w:rsid w:val="0062519E"/>
    <w:rsid w:val="006265BF"/>
    <w:rsid w:val="00626A75"/>
    <w:rsid w:val="0062711D"/>
    <w:rsid w:val="00627485"/>
    <w:rsid w:val="00627E81"/>
    <w:rsid w:val="006301E2"/>
    <w:rsid w:val="00630625"/>
    <w:rsid w:val="00631522"/>
    <w:rsid w:val="00631A66"/>
    <w:rsid w:val="006352BD"/>
    <w:rsid w:val="00635571"/>
    <w:rsid w:val="006368BD"/>
    <w:rsid w:val="006377DD"/>
    <w:rsid w:val="006402F1"/>
    <w:rsid w:val="00640DF8"/>
    <w:rsid w:val="0064141C"/>
    <w:rsid w:val="00642478"/>
    <w:rsid w:val="00642700"/>
    <w:rsid w:val="00642A74"/>
    <w:rsid w:val="00643775"/>
    <w:rsid w:val="00643A3D"/>
    <w:rsid w:val="0064412F"/>
    <w:rsid w:val="006448E1"/>
    <w:rsid w:val="0064515A"/>
    <w:rsid w:val="006457B5"/>
    <w:rsid w:val="006462AF"/>
    <w:rsid w:val="00646B4F"/>
    <w:rsid w:val="00646E7F"/>
    <w:rsid w:val="00647902"/>
    <w:rsid w:val="00647EAB"/>
    <w:rsid w:val="006502B8"/>
    <w:rsid w:val="00650977"/>
    <w:rsid w:val="00651F53"/>
    <w:rsid w:val="00653C2A"/>
    <w:rsid w:val="00655D4B"/>
    <w:rsid w:val="006569F5"/>
    <w:rsid w:val="00656D00"/>
    <w:rsid w:val="006600E9"/>
    <w:rsid w:val="00660BDD"/>
    <w:rsid w:val="00660BE2"/>
    <w:rsid w:val="006626B4"/>
    <w:rsid w:val="00662EB4"/>
    <w:rsid w:val="00662FF6"/>
    <w:rsid w:val="00663EDF"/>
    <w:rsid w:val="00664D4D"/>
    <w:rsid w:val="0066541A"/>
    <w:rsid w:val="006654E7"/>
    <w:rsid w:val="006664BB"/>
    <w:rsid w:val="00666B50"/>
    <w:rsid w:val="00667E60"/>
    <w:rsid w:val="00670427"/>
    <w:rsid w:val="006706C3"/>
    <w:rsid w:val="006707E3"/>
    <w:rsid w:val="00670E78"/>
    <w:rsid w:val="006719FB"/>
    <w:rsid w:val="0067346F"/>
    <w:rsid w:val="00673750"/>
    <w:rsid w:val="00674014"/>
    <w:rsid w:val="006742B0"/>
    <w:rsid w:val="0067499D"/>
    <w:rsid w:val="0067513E"/>
    <w:rsid w:val="0067516A"/>
    <w:rsid w:val="006778D6"/>
    <w:rsid w:val="00677A6D"/>
    <w:rsid w:val="00680C8C"/>
    <w:rsid w:val="00680D46"/>
    <w:rsid w:val="00681D5E"/>
    <w:rsid w:val="00681DF2"/>
    <w:rsid w:val="0068279E"/>
    <w:rsid w:val="00682A6A"/>
    <w:rsid w:val="00683297"/>
    <w:rsid w:val="00683A08"/>
    <w:rsid w:val="00684AB2"/>
    <w:rsid w:val="00684B00"/>
    <w:rsid w:val="00684D1B"/>
    <w:rsid w:val="00685A6E"/>
    <w:rsid w:val="00687B27"/>
    <w:rsid w:val="0069113D"/>
    <w:rsid w:val="00691976"/>
    <w:rsid w:val="006946AD"/>
    <w:rsid w:val="00694D83"/>
    <w:rsid w:val="00695345"/>
    <w:rsid w:val="00695484"/>
    <w:rsid w:val="00696D24"/>
    <w:rsid w:val="00697D0F"/>
    <w:rsid w:val="00697EC4"/>
    <w:rsid w:val="006A1666"/>
    <w:rsid w:val="006A2461"/>
    <w:rsid w:val="006A4670"/>
    <w:rsid w:val="006A5937"/>
    <w:rsid w:val="006A621B"/>
    <w:rsid w:val="006A62C5"/>
    <w:rsid w:val="006A77C1"/>
    <w:rsid w:val="006B1692"/>
    <w:rsid w:val="006B37F5"/>
    <w:rsid w:val="006B428A"/>
    <w:rsid w:val="006B5A62"/>
    <w:rsid w:val="006B6A42"/>
    <w:rsid w:val="006B7195"/>
    <w:rsid w:val="006B71DB"/>
    <w:rsid w:val="006B7A0B"/>
    <w:rsid w:val="006BA41F"/>
    <w:rsid w:val="006C0371"/>
    <w:rsid w:val="006C1644"/>
    <w:rsid w:val="006C1F3F"/>
    <w:rsid w:val="006C216E"/>
    <w:rsid w:val="006C2D3E"/>
    <w:rsid w:val="006C3411"/>
    <w:rsid w:val="006C42EB"/>
    <w:rsid w:val="006C588D"/>
    <w:rsid w:val="006C58E4"/>
    <w:rsid w:val="006C708D"/>
    <w:rsid w:val="006C712B"/>
    <w:rsid w:val="006C7C3A"/>
    <w:rsid w:val="006D026D"/>
    <w:rsid w:val="006D38BD"/>
    <w:rsid w:val="006D3EA9"/>
    <w:rsid w:val="006D47AA"/>
    <w:rsid w:val="006D4996"/>
    <w:rsid w:val="006D71B7"/>
    <w:rsid w:val="006E2264"/>
    <w:rsid w:val="006E312F"/>
    <w:rsid w:val="006E3172"/>
    <w:rsid w:val="006E31EB"/>
    <w:rsid w:val="006E38E1"/>
    <w:rsid w:val="006E4938"/>
    <w:rsid w:val="006E55FE"/>
    <w:rsid w:val="006F04C2"/>
    <w:rsid w:val="006F0D9F"/>
    <w:rsid w:val="006F1192"/>
    <w:rsid w:val="006F12C1"/>
    <w:rsid w:val="006F16EE"/>
    <w:rsid w:val="006F18E4"/>
    <w:rsid w:val="006F38D7"/>
    <w:rsid w:val="006F3D32"/>
    <w:rsid w:val="006F4BB6"/>
    <w:rsid w:val="006F5766"/>
    <w:rsid w:val="006F6E6A"/>
    <w:rsid w:val="006F728D"/>
    <w:rsid w:val="006F7B67"/>
    <w:rsid w:val="00700270"/>
    <w:rsid w:val="007004EA"/>
    <w:rsid w:val="007007CA"/>
    <w:rsid w:val="00700DCA"/>
    <w:rsid w:val="007025BC"/>
    <w:rsid w:val="00702AA8"/>
    <w:rsid w:val="007045BB"/>
    <w:rsid w:val="00704AFC"/>
    <w:rsid w:val="00704E89"/>
    <w:rsid w:val="007063C1"/>
    <w:rsid w:val="00706571"/>
    <w:rsid w:val="00706760"/>
    <w:rsid w:val="007071F9"/>
    <w:rsid w:val="00710948"/>
    <w:rsid w:val="007110E3"/>
    <w:rsid w:val="007119D5"/>
    <w:rsid w:val="0071254F"/>
    <w:rsid w:val="0071312E"/>
    <w:rsid w:val="0071347C"/>
    <w:rsid w:val="00713F43"/>
    <w:rsid w:val="0071484C"/>
    <w:rsid w:val="0071542A"/>
    <w:rsid w:val="0071632C"/>
    <w:rsid w:val="00716F23"/>
    <w:rsid w:val="0072095F"/>
    <w:rsid w:val="007232C6"/>
    <w:rsid w:val="00723A5F"/>
    <w:rsid w:val="00724810"/>
    <w:rsid w:val="00724EBE"/>
    <w:rsid w:val="00724F5F"/>
    <w:rsid w:val="0072627B"/>
    <w:rsid w:val="0072769B"/>
    <w:rsid w:val="0072782B"/>
    <w:rsid w:val="00727C8B"/>
    <w:rsid w:val="00731B3F"/>
    <w:rsid w:val="00731D77"/>
    <w:rsid w:val="007321F5"/>
    <w:rsid w:val="007335B3"/>
    <w:rsid w:val="00733B8F"/>
    <w:rsid w:val="0073489D"/>
    <w:rsid w:val="00735C0A"/>
    <w:rsid w:val="00736632"/>
    <w:rsid w:val="0073752F"/>
    <w:rsid w:val="007407E1"/>
    <w:rsid w:val="00740BAD"/>
    <w:rsid w:val="0074277B"/>
    <w:rsid w:val="00743AA5"/>
    <w:rsid w:val="00743ECC"/>
    <w:rsid w:val="00744658"/>
    <w:rsid w:val="00744EBF"/>
    <w:rsid w:val="00746C42"/>
    <w:rsid w:val="00746EA3"/>
    <w:rsid w:val="00750387"/>
    <w:rsid w:val="007514F6"/>
    <w:rsid w:val="007532FF"/>
    <w:rsid w:val="00754AF6"/>
    <w:rsid w:val="00754EF8"/>
    <w:rsid w:val="007557FA"/>
    <w:rsid w:val="00756780"/>
    <w:rsid w:val="0076081A"/>
    <w:rsid w:val="0076082D"/>
    <w:rsid w:val="007614DA"/>
    <w:rsid w:val="00762AA5"/>
    <w:rsid w:val="00764460"/>
    <w:rsid w:val="00765D02"/>
    <w:rsid w:val="00766E7B"/>
    <w:rsid w:val="0076700B"/>
    <w:rsid w:val="0076779A"/>
    <w:rsid w:val="00770443"/>
    <w:rsid w:val="00770D24"/>
    <w:rsid w:val="00770F09"/>
    <w:rsid w:val="00771782"/>
    <w:rsid w:val="00773250"/>
    <w:rsid w:val="007732CE"/>
    <w:rsid w:val="0077368A"/>
    <w:rsid w:val="00775D51"/>
    <w:rsid w:val="00776A31"/>
    <w:rsid w:val="0077761C"/>
    <w:rsid w:val="00777AC7"/>
    <w:rsid w:val="0078024D"/>
    <w:rsid w:val="0078087C"/>
    <w:rsid w:val="007808E8"/>
    <w:rsid w:val="0078187A"/>
    <w:rsid w:val="0078215E"/>
    <w:rsid w:val="00782343"/>
    <w:rsid w:val="0078252F"/>
    <w:rsid w:val="00783CDD"/>
    <w:rsid w:val="0078423E"/>
    <w:rsid w:val="00787139"/>
    <w:rsid w:val="00787F71"/>
    <w:rsid w:val="007913F9"/>
    <w:rsid w:val="00791DF1"/>
    <w:rsid w:val="00792777"/>
    <w:rsid w:val="00794E3C"/>
    <w:rsid w:val="007955F7"/>
    <w:rsid w:val="00795DD3"/>
    <w:rsid w:val="00796741"/>
    <w:rsid w:val="00797A9D"/>
    <w:rsid w:val="00797F8E"/>
    <w:rsid w:val="007A2DDE"/>
    <w:rsid w:val="007A344B"/>
    <w:rsid w:val="007A34D0"/>
    <w:rsid w:val="007A4613"/>
    <w:rsid w:val="007A4D43"/>
    <w:rsid w:val="007A59D1"/>
    <w:rsid w:val="007A6085"/>
    <w:rsid w:val="007A6733"/>
    <w:rsid w:val="007A6757"/>
    <w:rsid w:val="007A67B8"/>
    <w:rsid w:val="007A74FA"/>
    <w:rsid w:val="007B047D"/>
    <w:rsid w:val="007B20EC"/>
    <w:rsid w:val="007B228B"/>
    <w:rsid w:val="007B3AAF"/>
    <w:rsid w:val="007B3BB2"/>
    <w:rsid w:val="007B4143"/>
    <w:rsid w:val="007B5752"/>
    <w:rsid w:val="007B5C6D"/>
    <w:rsid w:val="007B6AAD"/>
    <w:rsid w:val="007C04DC"/>
    <w:rsid w:val="007C058B"/>
    <w:rsid w:val="007C0E29"/>
    <w:rsid w:val="007C16A5"/>
    <w:rsid w:val="007C22A8"/>
    <w:rsid w:val="007C2BA8"/>
    <w:rsid w:val="007C32DA"/>
    <w:rsid w:val="007C5544"/>
    <w:rsid w:val="007D104C"/>
    <w:rsid w:val="007D1817"/>
    <w:rsid w:val="007D2551"/>
    <w:rsid w:val="007D3784"/>
    <w:rsid w:val="007D45CA"/>
    <w:rsid w:val="007D4676"/>
    <w:rsid w:val="007D4A7E"/>
    <w:rsid w:val="007D50AD"/>
    <w:rsid w:val="007D50B8"/>
    <w:rsid w:val="007D618A"/>
    <w:rsid w:val="007E0304"/>
    <w:rsid w:val="007E094E"/>
    <w:rsid w:val="007E0FBF"/>
    <w:rsid w:val="007E144E"/>
    <w:rsid w:val="007E1D0D"/>
    <w:rsid w:val="007E1D3B"/>
    <w:rsid w:val="007E26DE"/>
    <w:rsid w:val="007E2D8A"/>
    <w:rsid w:val="007E2F1A"/>
    <w:rsid w:val="007E35C8"/>
    <w:rsid w:val="007E4883"/>
    <w:rsid w:val="007E553F"/>
    <w:rsid w:val="007E5D3F"/>
    <w:rsid w:val="007E6A64"/>
    <w:rsid w:val="007E705C"/>
    <w:rsid w:val="007F052D"/>
    <w:rsid w:val="007F164F"/>
    <w:rsid w:val="007F1794"/>
    <w:rsid w:val="007F1B94"/>
    <w:rsid w:val="007F2348"/>
    <w:rsid w:val="007F2357"/>
    <w:rsid w:val="007F2673"/>
    <w:rsid w:val="007F2972"/>
    <w:rsid w:val="007F3BB3"/>
    <w:rsid w:val="007F48A1"/>
    <w:rsid w:val="007F5FC0"/>
    <w:rsid w:val="007F77E0"/>
    <w:rsid w:val="00800165"/>
    <w:rsid w:val="00800D30"/>
    <w:rsid w:val="00800ED8"/>
    <w:rsid w:val="0080176E"/>
    <w:rsid w:val="00803051"/>
    <w:rsid w:val="00803D7C"/>
    <w:rsid w:val="00804558"/>
    <w:rsid w:val="008045A6"/>
    <w:rsid w:val="0080521F"/>
    <w:rsid w:val="00805BFB"/>
    <w:rsid w:val="00806B17"/>
    <w:rsid w:val="00806E48"/>
    <w:rsid w:val="00807568"/>
    <w:rsid w:val="008112C8"/>
    <w:rsid w:val="0081250F"/>
    <w:rsid w:val="00812811"/>
    <w:rsid w:val="00813251"/>
    <w:rsid w:val="00813281"/>
    <w:rsid w:val="00813ABE"/>
    <w:rsid w:val="00813DAD"/>
    <w:rsid w:val="008161CB"/>
    <w:rsid w:val="00816F41"/>
    <w:rsid w:val="00820062"/>
    <w:rsid w:val="0082009B"/>
    <w:rsid w:val="008206CF"/>
    <w:rsid w:val="008207BD"/>
    <w:rsid w:val="00822AA1"/>
    <w:rsid w:val="00822F37"/>
    <w:rsid w:val="0082307F"/>
    <w:rsid w:val="00823ED6"/>
    <w:rsid w:val="00824892"/>
    <w:rsid w:val="0082525F"/>
    <w:rsid w:val="00825307"/>
    <w:rsid w:val="00825738"/>
    <w:rsid w:val="00825AD4"/>
    <w:rsid w:val="008262F6"/>
    <w:rsid w:val="008264D3"/>
    <w:rsid w:val="00831D41"/>
    <w:rsid w:val="00834B15"/>
    <w:rsid w:val="00835732"/>
    <w:rsid w:val="0083647B"/>
    <w:rsid w:val="008365C3"/>
    <w:rsid w:val="00837152"/>
    <w:rsid w:val="008375FE"/>
    <w:rsid w:val="0083778A"/>
    <w:rsid w:val="00837B63"/>
    <w:rsid w:val="00840929"/>
    <w:rsid w:val="00842D95"/>
    <w:rsid w:val="008440DD"/>
    <w:rsid w:val="00844E2E"/>
    <w:rsid w:val="00845E8B"/>
    <w:rsid w:val="008477B9"/>
    <w:rsid w:val="00847C6E"/>
    <w:rsid w:val="00850A21"/>
    <w:rsid w:val="00854602"/>
    <w:rsid w:val="008548BD"/>
    <w:rsid w:val="008554B6"/>
    <w:rsid w:val="008562C4"/>
    <w:rsid w:val="00857D88"/>
    <w:rsid w:val="0086009F"/>
    <w:rsid w:val="0086367C"/>
    <w:rsid w:val="008640CE"/>
    <w:rsid w:val="0086448F"/>
    <w:rsid w:val="008648F7"/>
    <w:rsid w:val="00866013"/>
    <w:rsid w:val="008673BB"/>
    <w:rsid w:val="00867470"/>
    <w:rsid w:val="00867F24"/>
    <w:rsid w:val="00867F9A"/>
    <w:rsid w:val="0087041F"/>
    <w:rsid w:val="008706DD"/>
    <w:rsid w:val="00871E80"/>
    <w:rsid w:val="00872363"/>
    <w:rsid w:val="008723C3"/>
    <w:rsid w:val="00874591"/>
    <w:rsid w:val="0087514F"/>
    <w:rsid w:val="008757B0"/>
    <w:rsid w:val="00875C2B"/>
    <w:rsid w:val="008762EB"/>
    <w:rsid w:val="008763E8"/>
    <w:rsid w:val="00876542"/>
    <w:rsid w:val="00876812"/>
    <w:rsid w:val="00877523"/>
    <w:rsid w:val="0088093E"/>
    <w:rsid w:val="00881237"/>
    <w:rsid w:val="00881E89"/>
    <w:rsid w:val="0088281D"/>
    <w:rsid w:val="00882FAB"/>
    <w:rsid w:val="0088338F"/>
    <w:rsid w:val="00884FDA"/>
    <w:rsid w:val="008854AD"/>
    <w:rsid w:val="00886546"/>
    <w:rsid w:val="00890025"/>
    <w:rsid w:val="00890884"/>
    <w:rsid w:val="00890AFF"/>
    <w:rsid w:val="00891277"/>
    <w:rsid w:val="00891804"/>
    <w:rsid w:val="008920D1"/>
    <w:rsid w:val="00893524"/>
    <w:rsid w:val="00894428"/>
    <w:rsid w:val="0089502B"/>
    <w:rsid w:val="00897520"/>
    <w:rsid w:val="00897C0B"/>
    <w:rsid w:val="008A05DF"/>
    <w:rsid w:val="008A0B45"/>
    <w:rsid w:val="008A1BDA"/>
    <w:rsid w:val="008A1DE4"/>
    <w:rsid w:val="008A5E16"/>
    <w:rsid w:val="008A642E"/>
    <w:rsid w:val="008A753C"/>
    <w:rsid w:val="008A7B35"/>
    <w:rsid w:val="008A7C6B"/>
    <w:rsid w:val="008B00D8"/>
    <w:rsid w:val="008B03C9"/>
    <w:rsid w:val="008B1414"/>
    <w:rsid w:val="008B143A"/>
    <w:rsid w:val="008B2A7A"/>
    <w:rsid w:val="008B3867"/>
    <w:rsid w:val="008B4E4F"/>
    <w:rsid w:val="008B51FD"/>
    <w:rsid w:val="008B5A23"/>
    <w:rsid w:val="008B5CC3"/>
    <w:rsid w:val="008B6D75"/>
    <w:rsid w:val="008B7843"/>
    <w:rsid w:val="008B7900"/>
    <w:rsid w:val="008B7BCE"/>
    <w:rsid w:val="008B7E61"/>
    <w:rsid w:val="008C0186"/>
    <w:rsid w:val="008C2150"/>
    <w:rsid w:val="008C254C"/>
    <w:rsid w:val="008C257A"/>
    <w:rsid w:val="008C346A"/>
    <w:rsid w:val="008C4342"/>
    <w:rsid w:val="008C623C"/>
    <w:rsid w:val="008D1269"/>
    <w:rsid w:val="008D1C42"/>
    <w:rsid w:val="008D25D8"/>
    <w:rsid w:val="008D3CD4"/>
    <w:rsid w:val="008D4BDF"/>
    <w:rsid w:val="008D5D1B"/>
    <w:rsid w:val="008D6468"/>
    <w:rsid w:val="008D6C04"/>
    <w:rsid w:val="008D703F"/>
    <w:rsid w:val="008D7E7B"/>
    <w:rsid w:val="008E070F"/>
    <w:rsid w:val="008E0B24"/>
    <w:rsid w:val="008E0C87"/>
    <w:rsid w:val="008E1466"/>
    <w:rsid w:val="008E2F45"/>
    <w:rsid w:val="008E34B6"/>
    <w:rsid w:val="008E379F"/>
    <w:rsid w:val="008E468D"/>
    <w:rsid w:val="008E4FC0"/>
    <w:rsid w:val="008E5B4B"/>
    <w:rsid w:val="008F0C19"/>
    <w:rsid w:val="008F0D68"/>
    <w:rsid w:val="008F2930"/>
    <w:rsid w:val="008F3ABB"/>
    <w:rsid w:val="008F4B74"/>
    <w:rsid w:val="008F501F"/>
    <w:rsid w:val="008F57CC"/>
    <w:rsid w:val="008F5C0D"/>
    <w:rsid w:val="008F5E03"/>
    <w:rsid w:val="008F6D65"/>
    <w:rsid w:val="008F6EED"/>
    <w:rsid w:val="008F7B43"/>
    <w:rsid w:val="00900AA8"/>
    <w:rsid w:val="00901323"/>
    <w:rsid w:val="00903C98"/>
    <w:rsid w:val="00904485"/>
    <w:rsid w:val="00904B83"/>
    <w:rsid w:val="00905141"/>
    <w:rsid w:val="0090526E"/>
    <w:rsid w:val="009058A4"/>
    <w:rsid w:val="00906518"/>
    <w:rsid w:val="0090698E"/>
    <w:rsid w:val="00906E20"/>
    <w:rsid w:val="00907164"/>
    <w:rsid w:val="00907441"/>
    <w:rsid w:val="00907C33"/>
    <w:rsid w:val="00907DD6"/>
    <w:rsid w:val="009112D6"/>
    <w:rsid w:val="00911CC4"/>
    <w:rsid w:val="00911F19"/>
    <w:rsid w:val="00913345"/>
    <w:rsid w:val="00913E56"/>
    <w:rsid w:val="009143DB"/>
    <w:rsid w:val="00914809"/>
    <w:rsid w:val="00915681"/>
    <w:rsid w:val="009162A8"/>
    <w:rsid w:val="00916465"/>
    <w:rsid w:val="00917589"/>
    <w:rsid w:val="00924EEC"/>
    <w:rsid w:val="009251AA"/>
    <w:rsid w:val="00926475"/>
    <w:rsid w:val="00927070"/>
    <w:rsid w:val="00927A8B"/>
    <w:rsid w:val="009309A0"/>
    <w:rsid w:val="009311BD"/>
    <w:rsid w:val="00931543"/>
    <w:rsid w:val="00931CA6"/>
    <w:rsid w:val="00931E1B"/>
    <w:rsid w:val="009322D0"/>
    <w:rsid w:val="00933C4F"/>
    <w:rsid w:val="00933F50"/>
    <w:rsid w:val="009344B9"/>
    <w:rsid w:val="00937068"/>
    <w:rsid w:val="0094086D"/>
    <w:rsid w:val="00942784"/>
    <w:rsid w:val="00942CF6"/>
    <w:rsid w:val="0094321A"/>
    <w:rsid w:val="0094354B"/>
    <w:rsid w:val="00943684"/>
    <w:rsid w:val="00944CD5"/>
    <w:rsid w:val="0094576E"/>
    <w:rsid w:val="00945785"/>
    <w:rsid w:val="009460A3"/>
    <w:rsid w:val="00946CC4"/>
    <w:rsid w:val="00950392"/>
    <w:rsid w:val="00951AC1"/>
    <w:rsid w:val="00951BBF"/>
    <w:rsid w:val="0095231B"/>
    <w:rsid w:val="00954F6E"/>
    <w:rsid w:val="009558DD"/>
    <w:rsid w:val="009559CC"/>
    <w:rsid w:val="00956324"/>
    <w:rsid w:val="00956543"/>
    <w:rsid w:val="009609F0"/>
    <w:rsid w:val="0096101D"/>
    <w:rsid w:val="0096350D"/>
    <w:rsid w:val="009637F3"/>
    <w:rsid w:val="00963B1A"/>
    <w:rsid w:val="00963C2A"/>
    <w:rsid w:val="00963F3B"/>
    <w:rsid w:val="009642EE"/>
    <w:rsid w:val="009652D0"/>
    <w:rsid w:val="009667AC"/>
    <w:rsid w:val="009673C5"/>
    <w:rsid w:val="0096797E"/>
    <w:rsid w:val="00967EF9"/>
    <w:rsid w:val="00971820"/>
    <w:rsid w:val="009737E7"/>
    <w:rsid w:val="00973D38"/>
    <w:rsid w:val="00977010"/>
    <w:rsid w:val="00980257"/>
    <w:rsid w:val="00980406"/>
    <w:rsid w:val="00980785"/>
    <w:rsid w:val="009807E6"/>
    <w:rsid w:val="00980EDE"/>
    <w:rsid w:val="009817BD"/>
    <w:rsid w:val="00982325"/>
    <w:rsid w:val="0098281A"/>
    <w:rsid w:val="0098285E"/>
    <w:rsid w:val="009828F2"/>
    <w:rsid w:val="0098305E"/>
    <w:rsid w:val="0098426A"/>
    <w:rsid w:val="00984423"/>
    <w:rsid w:val="00984961"/>
    <w:rsid w:val="00984B55"/>
    <w:rsid w:val="009858A0"/>
    <w:rsid w:val="009870DB"/>
    <w:rsid w:val="009878CC"/>
    <w:rsid w:val="00987905"/>
    <w:rsid w:val="009918F1"/>
    <w:rsid w:val="009926CC"/>
    <w:rsid w:val="0099333D"/>
    <w:rsid w:val="00995444"/>
    <w:rsid w:val="009955DC"/>
    <w:rsid w:val="0099577A"/>
    <w:rsid w:val="009967C0"/>
    <w:rsid w:val="00996E84"/>
    <w:rsid w:val="00997DF2"/>
    <w:rsid w:val="00997F19"/>
    <w:rsid w:val="009A08C2"/>
    <w:rsid w:val="009A0975"/>
    <w:rsid w:val="009A3474"/>
    <w:rsid w:val="009A3B22"/>
    <w:rsid w:val="009A49AF"/>
    <w:rsid w:val="009A5CE8"/>
    <w:rsid w:val="009A6057"/>
    <w:rsid w:val="009A6663"/>
    <w:rsid w:val="009A68D6"/>
    <w:rsid w:val="009B042C"/>
    <w:rsid w:val="009B08BA"/>
    <w:rsid w:val="009B1A94"/>
    <w:rsid w:val="009B22C4"/>
    <w:rsid w:val="009B365F"/>
    <w:rsid w:val="009B3C26"/>
    <w:rsid w:val="009B3ED1"/>
    <w:rsid w:val="009B43B4"/>
    <w:rsid w:val="009B52EF"/>
    <w:rsid w:val="009B6955"/>
    <w:rsid w:val="009B6B37"/>
    <w:rsid w:val="009B743B"/>
    <w:rsid w:val="009B78B3"/>
    <w:rsid w:val="009B7EEB"/>
    <w:rsid w:val="009C066A"/>
    <w:rsid w:val="009C082C"/>
    <w:rsid w:val="009C102F"/>
    <w:rsid w:val="009C323B"/>
    <w:rsid w:val="009C3380"/>
    <w:rsid w:val="009C57F4"/>
    <w:rsid w:val="009C627C"/>
    <w:rsid w:val="009C6DA0"/>
    <w:rsid w:val="009C7BDE"/>
    <w:rsid w:val="009D042D"/>
    <w:rsid w:val="009D084C"/>
    <w:rsid w:val="009D1ECF"/>
    <w:rsid w:val="009D1F7A"/>
    <w:rsid w:val="009D278A"/>
    <w:rsid w:val="009D2CB7"/>
    <w:rsid w:val="009D3C5E"/>
    <w:rsid w:val="009D490C"/>
    <w:rsid w:val="009D5557"/>
    <w:rsid w:val="009D5D74"/>
    <w:rsid w:val="009D6826"/>
    <w:rsid w:val="009D6EA9"/>
    <w:rsid w:val="009D7489"/>
    <w:rsid w:val="009D7652"/>
    <w:rsid w:val="009D7B97"/>
    <w:rsid w:val="009D7BA1"/>
    <w:rsid w:val="009E0849"/>
    <w:rsid w:val="009E1652"/>
    <w:rsid w:val="009E2C0E"/>
    <w:rsid w:val="009E346E"/>
    <w:rsid w:val="009E35BE"/>
    <w:rsid w:val="009E489B"/>
    <w:rsid w:val="009E4F11"/>
    <w:rsid w:val="009E513B"/>
    <w:rsid w:val="009E5B01"/>
    <w:rsid w:val="009E5DA0"/>
    <w:rsid w:val="009E6B35"/>
    <w:rsid w:val="009E6C31"/>
    <w:rsid w:val="009F2106"/>
    <w:rsid w:val="009F2A44"/>
    <w:rsid w:val="009F4F1B"/>
    <w:rsid w:val="009F648F"/>
    <w:rsid w:val="009F6F53"/>
    <w:rsid w:val="00A01495"/>
    <w:rsid w:val="00A0173C"/>
    <w:rsid w:val="00A01757"/>
    <w:rsid w:val="00A02161"/>
    <w:rsid w:val="00A029E2"/>
    <w:rsid w:val="00A03C5F"/>
    <w:rsid w:val="00A04CEF"/>
    <w:rsid w:val="00A05321"/>
    <w:rsid w:val="00A10E1C"/>
    <w:rsid w:val="00A11DC9"/>
    <w:rsid w:val="00A13775"/>
    <w:rsid w:val="00A143B9"/>
    <w:rsid w:val="00A1471C"/>
    <w:rsid w:val="00A1479C"/>
    <w:rsid w:val="00A1599F"/>
    <w:rsid w:val="00A1749C"/>
    <w:rsid w:val="00A209A6"/>
    <w:rsid w:val="00A21745"/>
    <w:rsid w:val="00A24418"/>
    <w:rsid w:val="00A25046"/>
    <w:rsid w:val="00A26396"/>
    <w:rsid w:val="00A26D9B"/>
    <w:rsid w:val="00A27244"/>
    <w:rsid w:val="00A32638"/>
    <w:rsid w:val="00A32858"/>
    <w:rsid w:val="00A341A2"/>
    <w:rsid w:val="00A366E8"/>
    <w:rsid w:val="00A405B5"/>
    <w:rsid w:val="00A40853"/>
    <w:rsid w:val="00A40B4B"/>
    <w:rsid w:val="00A40F72"/>
    <w:rsid w:val="00A41146"/>
    <w:rsid w:val="00A42426"/>
    <w:rsid w:val="00A4353B"/>
    <w:rsid w:val="00A44001"/>
    <w:rsid w:val="00A45752"/>
    <w:rsid w:val="00A45A29"/>
    <w:rsid w:val="00A46A52"/>
    <w:rsid w:val="00A470A8"/>
    <w:rsid w:val="00A47707"/>
    <w:rsid w:val="00A50C78"/>
    <w:rsid w:val="00A50F2B"/>
    <w:rsid w:val="00A51B0E"/>
    <w:rsid w:val="00A5398B"/>
    <w:rsid w:val="00A545BA"/>
    <w:rsid w:val="00A55C89"/>
    <w:rsid w:val="00A57282"/>
    <w:rsid w:val="00A576B1"/>
    <w:rsid w:val="00A60194"/>
    <w:rsid w:val="00A60BD2"/>
    <w:rsid w:val="00A618A4"/>
    <w:rsid w:val="00A61FFB"/>
    <w:rsid w:val="00A62379"/>
    <w:rsid w:val="00A62F45"/>
    <w:rsid w:val="00A63505"/>
    <w:rsid w:val="00A636FF"/>
    <w:rsid w:val="00A63826"/>
    <w:rsid w:val="00A63BF4"/>
    <w:rsid w:val="00A6522F"/>
    <w:rsid w:val="00A6590A"/>
    <w:rsid w:val="00A665C2"/>
    <w:rsid w:val="00A66D9F"/>
    <w:rsid w:val="00A66F93"/>
    <w:rsid w:val="00A7048D"/>
    <w:rsid w:val="00A70CD4"/>
    <w:rsid w:val="00A7101E"/>
    <w:rsid w:val="00A739DB"/>
    <w:rsid w:val="00A73DDD"/>
    <w:rsid w:val="00A7426A"/>
    <w:rsid w:val="00A748B2"/>
    <w:rsid w:val="00A76A2F"/>
    <w:rsid w:val="00A76B47"/>
    <w:rsid w:val="00A803DF"/>
    <w:rsid w:val="00A805C5"/>
    <w:rsid w:val="00A8089A"/>
    <w:rsid w:val="00A83306"/>
    <w:rsid w:val="00A836E5"/>
    <w:rsid w:val="00A84FC2"/>
    <w:rsid w:val="00A85025"/>
    <w:rsid w:val="00A86281"/>
    <w:rsid w:val="00A865CB"/>
    <w:rsid w:val="00A868D3"/>
    <w:rsid w:val="00A910F9"/>
    <w:rsid w:val="00A9201E"/>
    <w:rsid w:val="00A9242B"/>
    <w:rsid w:val="00A92D21"/>
    <w:rsid w:val="00A9453E"/>
    <w:rsid w:val="00A94F0E"/>
    <w:rsid w:val="00A95078"/>
    <w:rsid w:val="00A95B1F"/>
    <w:rsid w:val="00A9613F"/>
    <w:rsid w:val="00A97BD0"/>
    <w:rsid w:val="00A97F87"/>
    <w:rsid w:val="00AA0BA8"/>
    <w:rsid w:val="00AA18B6"/>
    <w:rsid w:val="00AA1D40"/>
    <w:rsid w:val="00AA3518"/>
    <w:rsid w:val="00AA3915"/>
    <w:rsid w:val="00AA460A"/>
    <w:rsid w:val="00AA531C"/>
    <w:rsid w:val="00AA54FA"/>
    <w:rsid w:val="00AA5ABC"/>
    <w:rsid w:val="00AA6DCF"/>
    <w:rsid w:val="00AA7428"/>
    <w:rsid w:val="00AA75AC"/>
    <w:rsid w:val="00AA7D24"/>
    <w:rsid w:val="00AB19B3"/>
    <w:rsid w:val="00AB25A5"/>
    <w:rsid w:val="00AB3CFA"/>
    <w:rsid w:val="00AB42D9"/>
    <w:rsid w:val="00AB6FEB"/>
    <w:rsid w:val="00AB7432"/>
    <w:rsid w:val="00AB793E"/>
    <w:rsid w:val="00AC1238"/>
    <w:rsid w:val="00AC1C2A"/>
    <w:rsid w:val="00AC2478"/>
    <w:rsid w:val="00AC25CE"/>
    <w:rsid w:val="00AC2613"/>
    <w:rsid w:val="00AC33BD"/>
    <w:rsid w:val="00AC3C8C"/>
    <w:rsid w:val="00AC459C"/>
    <w:rsid w:val="00AC4E04"/>
    <w:rsid w:val="00AC4E4D"/>
    <w:rsid w:val="00AC5128"/>
    <w:rsid w:val="00AC62BE"/>
    <w:rsid w:val="00AC6FD1"/>
    <w:rsid w:val="00AC7C37"/>
    <w:rsid w:val="00AD18AA"/>
    <w:rsid w:val="00AD30E0"/>
    <w:rsid w:val="00AD3664"/>
    <w:rsid w:val="00AD3920"/>
    <w:rsid w:val="00AD3FC7"/>
    <w:rsid w:val="00AD4877"/>
    <w:rsid w:val="00AD4F30"/>
    <w:rsid w:val="00AD62A0"/>
    <w:rsid w:val="00AD62EF"/>
    <w:rsid w:val="00AD687B"/>
    <w:rsid w:val="00AD76E9"/>
    <w:rsid w:val="00AD779C"/>
    <w:rsid w:val="00AD79CC"/>
    <w:rsid w:val="00AD7C80"/>
    <w:rsid w:val="00AE0D38"/>
    <w:rsid w:val="00AE1251"/>
    <w:rsid w:val="00AE13AC"/>
    <w:rsid w:val="00AE3D11"/>
    <w:rsid w:val="00AE544E"/>
    <w:rsid w:val="00AE554B"/>
    <w:rsid w:val="00AE5602"/>
    <w:rsid w:val="00AE59B5"/>
    <w:rsid w:val="00AE6900"/>
    <w:rsid w:val="00AE7C28"/>
    <w:rsid w:val="00AF04ED"/>
    <w:rsid w:val="00AF2266"/>
    <w:rsid w:val="00AF2C7B"/>
    <w:rsid w:val="00AF39EF"/>
    <w:rsid w:val="00AF582B"/>
    <w:rsid w:val="00AF65BB"/>
    <w:rsid w:val="00AF7BDE"/>
    <w:rsid w:val="00B011F3"/>
    <w:rsid w:val="00B01C42"/>
    <w:rsid w:val="00B02079"/>
    <w:rsid w:val="00B0312C"/>
    <w:rsid w:val="00B03502"/>
    <w:rsid w:val="00B04BAE"/>
    <w:rsid w:val="00B05ADF"/>
    <w:rsid w:val="00B0617D"/>
    <w:rsid w:val="00B06933"/>
    <w:rsid w:val="00B06E9D"/>
    <w:rsid w:val="00B07E2B"/>
    <w:rsid w:val="00B10490"/>
    <w:rsid w:val="00B10D59"/>
    <w:rsid w:val="00B12678"/>
    <w:rsid w:val="00B12DF7"/>
    <w:rsid w:val="00B13F51"/>
    <w:rsid w:val="00B140AF"/>
    <w:rsid w:val="00B14C1B"/>
    <w:rsid w:val="00B14DB7"/>
    <w:rsid w:val="00B14EBE"/>
    <w:rsid w:val="00B152A2"/>
    <w:rsid w:val="00B17778"/>
    <w:rsid w:val="00B17B21"/>
    <w:rsid w:val="00B17C93"/>
    <w:rsid w:val="00B201CF"/>
    <w:rsid w:val="00B20D43"/>
    <w:rsid w:val="00B21034"/>
    <w:rsid w:val="00B2131D"/>
    <w:rsid w:val="00B23130"/>
    <w:rsid w:val="00B23C8D"/>
    <w:rsid w:val="00B24A65"/>
    <w:rsid w:val="00B24CE4"/>
    <w:rsid w:val="00B24FB8"/>
    <w:rsid w:val="00B24FC4"/>
    <w:rsid w:val="00B251E2"/>
    <w:rsid w:val="00B2617B"/>
    <w:rsid w:val="00B27961"/>
    <w:rsid w:val="00B27E0F"/>
    <w:rsid w:val="00B315FA"/>
    <w:rsid w:val="00B32501"/>
    <w:rsid w:val="00B33B87"/>
    <w:rsid w:val="00B3492E"/>
    <w:rsid w:val="00B34B07"/>
    <w:rsid w:val="00B377ED"/>
    <w:rsid w:val="00B37D3C"/>
    <w:rsid w:val="00B4029F"/>
    <w:rsid w:val="00B40997"/>
    <w:rsid w:val="00B40E7C"/>
    <w:rsid w:val="00B43416"/>
    <w:rsid w:val="00B442F5"/>
    <w:rsid w:val="00B44469"/>
    <w:rsid w:val="00B44E20"/>
    <w:rsid w:val="00B45203"/>
    <w:rsid w:val="00B45982"/>
    <w:rsid w:val="00B462A6"/>
    <w:rsid w:val="00B50D9C"/>
    <w:rsid w:val="00B51397"/>
    <w:rsid w:val="00B51518"/>
    <w:rsid w:val="00B51AF6"/>
    <w:rsid w:val="00B51D09"/>
    <w:rsid w:val="00B52627"/>
    <w:rsid w:val="00B52958"/>
    <w:rsid w:val="00B529FC"/>
    <w:rsid w:val="00B56127"/>
    <w:rsid w:val="00B57141"/>
    <w:rsid w:val="00B572C5"/>
    <w:rsid w:val="00B62F81"/>
    <w:rsid w:val="00B63617"/>
    <w:rsid w:val="00B63A89"/>
    <w:rsid w:val="00B64857"/>
    <w:rsid w:val="00B64C68"/>
    <w:rsid w:val="00B64FDE"/>
    <w:rsid w:val="00B65655"/>
    <w:rsid w:val="00B668F5"/>
    <w:rsid w:val="00B66D88"/>
    <w:rsid w:val="00B715AA"/>
    <w:rsid w:val="00B71A6A"/>
    <w:rsid w:val="00B727E2"/>
    <w:rsid w:val="00B73F08"/>
    <w:rsid w:val="00B7497C"/>
    <w:rsid w:val="00B75249"/>
    <w:rsid w:val="00B768C2"/>
    <w:rsid w:val="00B76B69"/>
    <w:rsid w:val="00B76E23"/>
    <w:rsid w:val="00B76F74"/>
    <w:rsid w:val="00B77765"/>
    <w:rsid w:val="00B8056F"/>
    <w:rsid w:val="00B80BA7"/>
    <w:rsid w:val="00B83478"/>
    <w:rsid w:val="00B874D2"/>
    <w:rsid w:val="00B87525"/>
    <w:rsid w:val="00B87C4F"/>
    <w:rsid w:val="00B90357"/>
    <w:rsid w:val="00B90533"/>
    <w:rsid w:val="00B90A56"/>
    <w:rsid w:val="00B9181D"/>
    <w:rsid w:val="00B92EC1"/>
    <w:rsid w:val="00B93151"/>
    <w:rsid w:val="00B93581"/>
    <w:rsid w:val="00B93A0A"/>
    <w:rsid w:val="00B93C4C"/>
    <w:rsid w:val="00B9558E"/>
    <w:rsid w:val="00B95B47"/>
    <w:rsid w:val="00B95B5B"/>
    <w:rsid w:val="00B95FBC"/>
    <w:rsid w:val="00B96014"/>
    <w:rsid w:val="00B969F6"/>
    <w:rsid w:val="00B976F9"/>
    <w:rsid w:val="00B97A79"/>
    <w:rsid w:val="00BA17FA"/>
    <w:rsid w:val="00BA1F81"/>
    <w:rsid w:val="00BA2F37"/>
    <w:rsid w:val="00BA43AB"/>
    <w:rsid w:val="00BA4F52"/>
    <w:rsid w:val="00BA56DD"/>
    <w:rsid w:val="00BA6836"/>
    <w:rsid w:val="00BA7A4E"/>
    <w:rsid w:val="00BA7F1C"/>
    <w:rsid w:val="00BB034E"/>
    <w:rsid w:val="00BB1A74"/>
    <w:rsid w:val="00BB2746"/>
    <w:rsid w:val="00BB325F"/>
    <w:rsid w:val="00BB3577"/>
    <w:rsid w:val="00BB4664"/>
    <w:rsid w:val="00BB4EC7"/>
    <w:rsid w:val="00BB5857"/>
    <w:rsid w:val="00BB62F7"/>
    <w:rsid w:val="00BB6922"/>
    <w:rsid w:val="00BC0D01"/>
    <w:rsid w:val="00BC0F89"/>
    <w:rsid w:val="00BC16EA"/>
    <w:rsid w:val="00BC1E97"/>
    <w:rsid w:val="00BC3396"/>
    <w:rsid w:val="00BC33F2"/>
    <w:rsid w:val="00BC37D4"/>
    <w:rsid w:val="00BC39BF"/>
    <w:rsid w:val="00BC41B7"/>
    <w:rsid w:val="00BC4A84"/>
    <w:rsid w:val="00BC7926"/>
    <w:rsid w:val="00BD0449"/>
    <w:rsid w:val="00BD11D8"/>
    <w:rsid w:val="00BD1292"/>
    <w:rsid w:val="00BD5044"/>
    <w:rsid w:val="00BD527C"/>
    <w:rsid w:val="00BD71B8"/>
    <w:rsid w:val="00BD7F4C"/>
    <w:rsid w:val="00BE0A42"/>
    <w:rsid w:val="00BE13FE"/>
    <w:rsid w:val="00BE1671"/>
    <w:rsid w:val="00BE36C0"/>
    <w:rsid w:val="00BE4A2D"/>
    <w:rsid w:val="00BE5A71"/>
    <w:rsid w:val="00BE7FA1"/>
    <w:rsid w:val="00BF0E3A"/>
    <w:rsid w:val="00BF1747"/>
    <w:rsid w:val="00BF3376"/>
    <w:rsid w:val="00BF3A30"/>
    <w:rsid w:val="00BF64FE"/>
    <w:rsid w:val="00C01B8D"/>
    <w:rsid w:val="00C01C76"/>
    <w:rsid w:val="00C01E57"/>
    <w:rsid w:val="00C02C42"/>
    <w:rsid w:val="00C0316B"/>
    <w:rsid w:val="00C03DA8"/>
    <w:rsid w:val="00C03F18"/>
    <w:rsid w:val="00C05E87"/>
    <w:rsid w:val="00C07C80"/>
    <w:rsid w:val="00C11E87"/>
    <w:rsid w:val="00C13CE1"/>
    <w:rsid w:val="00C15B3C"/>
    <w:rsid w:val="00C15D94"/>
    <w:rsid w:val="00C16777"/>
    <w:rsid w:val="00C16933"/>
    <w:rsid w:val="00C16C30"/>
    <w:rsid w:val="00C17203"/>
    <w:rsid w:val="00C1738F"/>
    <w:rsid w:val="00C20093"/>
    <w:rsid w:val="00C219C7"/>
    <w:rsid w:val="00C21B7E"/>
    <w:rsid w:val="00C21C5F"/>
    <w:rsid w:val="00C21D86"/>
    <w:rsid w:val="00C22DE4"/>
    <w:rsid w:val="00C23ACD"/>
    <w:rsid w:val="00C244E8"/>
    <w:rsid w:val="00C2496D"/>
    <w:rsid w:val="00C249BB"/>
    <w:rsid w:val="00C26527"/>
    <w:rsid w:val="00C26785"/>
    <w:rsid w:val="00C26A9B"/>
    <w:rsid w:val="00C26C7D"/>
    <w:rsid w:val="00C27FC7"/>
    <w:rsid w:val="00C30392"/>
    <w:rsid w:val="00C30F77"/>
    <w:rsid w:val="00C31BDC"/>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5EFC"/>
    <w:rsid w:val="00C46F6E"/>
    <w:rsid w:val="00C47242"/>
    <w:rsid w:val="00C510E2"/>
    <w:rsid w:val="00C5139B"/>
    <w:rsid w:val="00C51526"/>
    <w:rsid w:val="00C51696"/>
    <w:rsid w:val="00C517A1"/>
    <w:rsid w:val="00C51FAE"/>
    <w:rsid w:val="00C537B8"/>
    <w:rsid w:val="00C53AE0"/>
    <w:rsid w:val="00C540CD"/>
    <w:rsid w:val="00C547E7"/>
    <w:rsid w:val="00C54C69"/>
    <w:rsid w:val="00C55554"/>
    <w:rsid w:val="00C55B06"/>
    <w:rsid w:val="00C566B3"/>
    <w:rsid w:val="00C56860"/>
    <w:rsid w:val="00C5697F"/>
    <w:rsid w:val="00C626CF"/>
    <w:rsid w:val="00C63022"/>
    <w:rsid w:val="00C634EB"/>
    <w:rsid w:val="00C645DC"/>
    <w:rsid w:val="00C64760"/>
    <w:rsid w:val="00C660ED"/>
    <w:rsid w:val="00C6675F"/>
    <w:rsid w:val="00C66F1F"/>
    <w:rsid w:val="00C66FC9"/>
    <w:rsid w:val="00C67926"/>
    <w:rsid w:val="00C70BFE"/>
    <w:rsid w:val="00C710F1"/>
    <w:rsid w:val="00C71711"/>
    <w:rsid w:val="00C72B6B"/>
    <w:rsid w:val="00C73779"/>
    <w:rsid w:val="00C73CE5"/>
    <w:rsid w:val="00C74729"/>
    <w:rsid w:val="00C7475F"/>
    <w:rsid w:val="00C7581E"/>
    <w:rsid w:val="00C75BE3"/>
    <w:rsid w:val="00C763A7"/>
    <w:rsid w:val="00C76753"/>
    <w:rsid w:val="00C76CB6"/>
    <w:rsid w:val="00C76D26"/>
    <w:rsid w:val="00C80BBD"/>
    <w:rsid w:val="00C814B4"/>
    <w:rsid w:val="00C81E48"/>
    <w:rsid w:val="00C835AA"/>
    <w:rsid w:val="00C839D5"/>
    <w:rsid w:val="00C83DC9"/>
    <w:rsid w:val="00C86525"/>
    <w:rsid w:val="00C8688F"/>
    <w:rsid w:val="00C91BAD"/>
    <w:rsid w:val="00C91C83"/>
    <w:rsid w:val="00C9321B"/>
    <w:rsid w:val="00C93269"/>
    <w:rsid w:val="00C93480"/>
    <w:rsid w:val="00C93B0C"/>
    <w:rsid w:val="00C93F39"/>
    <w:rsid w:val="00C96193"/>
    <w:rsid w:val="00C969B1"/>
    <w:rsid w:val="00C97934"/>
    <w:rsid w:val="00C979B5"/>
    <w:rsid w:val="00C97D1B"/>
    <w:rsid w:val="00CA2911"/>
    <w:rsid w:val="00CA3393"/>
    <w:rsid w:val="00CA53FD"/>
    <w:rsid w:val="00CA5D70"/>
    <w:rsid w:val="00CA6649"/>
    <w:rsid w:val="00CA6A04"/>
    <w:rsid w:val="00CB1626"/>
    <w:rsid w:val="00CB1BD2"/>
    <w:rsid w:val="00CB2F7A"/>
    <w:rsid w:val="00CB33D2"/>
    <w:rsid w:val="00CB561A"/>
    <w:rsid w:val="00CB5714"/>
    <w:rsid w:val="00CB59D3"/>
    <w:rsid w:val="00CB5B43"/>
    <w:rsid w:val="00CB5FFC"/>
    <w:rsid w:val="00CB684F"/>
    <w:rsid w:val="00CB7768"/>
    <w:rsid w:val="00CC03D5"/>
    <w:rsid w:val="00CC1292"/>
    <w:rsid w:val="00CC1A31"/>
    <w:rsid w:val="00CC244C"/>
    <w:rsid w:val="00CC30C6"/>
    <w:rsid w:val="00CC3C9C"/>
    <w:rsid w:val="00CC3E9B"/>
    <w:rsid w:val="00CC421B"/>
    <w:rsid w:val="00CC4A54"/>
    <w:rsid w:val="00CC5EE6"/>
    <w:rsid w:val="00CC679B"/>
    <w:rsid w:val="00CC6DFF"/>
    <w:rsid w:val="00CD0273"/>
    <w:rsid w:val="00CD02D6"/>
    <w:rsid w:val="00CD0477"/>
    <w:rsid w:val="00CD158E"/>
    <w:rsid w:val="00CD1FFF"/>
    <w:rsid w:val="00CD2E6F"/>
    <w:rsid w:val="00CD3073"/>
    <w:rsid w:val="00CD364E"/>
    <w:rsid w:val="00CD469A"/>
    <w:rsid w:val="00CD531D"/>
    <w:rsid w:val="00CD5593"/>
    <w:rsid w:val="00CD593F"/>
    <w:rsid w:val="00CD5DFA"/>
    <w:rsid w:val="00CD5EB1"/>
    <w:rsid w:val="00CD682E"/>
    <w:rsid w:val="00CE2AA1"/>
    <w:rsid w:val="00CE2CAE"/>
    <w:rsid w:val="00CE42E6"/>
    <w:rsid w:val="00CE4582"/>
    <w:rsid w:val="00CE7A1A"/>
    <w:rsid w:val="00CF07D0"/>
    <w:rsid w:val="00CF0943"/>
    <w:rsid w:val="00CF1074"/>
    <w:rsid w:val="00CF2C4F"/>
    <w:rsid w:val="00CF2D21"/>
    <w:rsid w:val="00CF38D4"/>
    <w:rsid w:val="00CF5713"/>
    <w:rsid w:val="00CF5795"/>
    <w:rsid w:val="00CF6E29"/>
    <w:rsid w:val="00CF71D0"/>
    <w:rsid w:val="00CF74E2"/>
    <w:rsid w:val="00CF7C23"/>
    <w:rsid w:val="00CF7F9C"/>
    <w:rsid w:val="00D006E3"/>
    <w:rsid w:val="00D00C40"/>
    <w:rsid w:val="00D00E43"/>
    <w:rsid w:val="00D02325"/>
    <w:rsid w:val="00D03CB4"/>
    <w:rsid w:val="00D0472A"/>
    <w:rsid w:val="00D04F25"/>
    <w:rsid w:val="00D061BE"/>
    <w:rsid w:val="00D075A8"/>
    <w:rsid w:val="00D102DE"/>
    <w:rsid w:val="00D1083A"/>
    <w:rsid w:val="00D10B3B"/>
    <w:rsid w:val="00D11060"/>
    <w:rsid w:val="00D11668"/>
    <w:rsid w:val="00D12266"/>
    <w:rsid w:val="00D12910"/>
    <w:rsid w:val="00D12A85"/>
    <w:rsid w:val="00D13645"/>
    <w:rsid w:val="00D13EF2"/>
    <w:rsid w:val="00D14649"/>
    <w:rsid w:val="00D149EC"/>
    <w:rsid w:val="00D15752"/>
    <w:rsid w:val="00D1581F"/>
    <w:rsid w:val="00D15875"/>
    <w:rsid w:val="00D15916"/>
    <w:rsid w:val="00D1597F"/>
    <w:rsid w:val="00D2091D"/>
    <w:rsid w:val="00D21A9E"/>
    <w:rsid w:val="00D220AE"/>
    <w:rsid w:val="00D2496D"/>
    <w:rsid w:val="00D25E12"/>
    <w:rsid w:val="00D26CA8"/>
    <w:rsid w:val="00D2C9CD"/>
    <w:rsid w:val="00D32621"/>
    <w:rsid w:val="00D32CA9"/>
    <w:rsid w:val="00D33C3E"/>
    <w:rsid w:val="00D33FF6"/>
    <w:rsid w:val="00D35627"/>
    <w:rsid w:val="00D362D2"/>
    <w:rsid w:val="00D3727E"/>
    <w:rsid w:val="00D378D3"/>
    <w:rsid w:val="00D37D8C"/>
    <w:rsid w:val="00D40149"/>
    <w:rsid w:val="00D40853"/>
    <w:rsid w:val="00D409D7"/>
    <w:rsid w:val="00D41A58"/>
    <w:rsid w:val="00D4262A"/>
    <w:rsid w:val="00D43AA7"/>
    <w:rsid w:val="00D47866"/>
    <w:rsid w:val="00D500AE"/>
    <w:rsid w:val="00D5032A"/>
    <w:rsid w:val="00D51791"/>
    <w:rsid w:val="00D536FE"/>
    <w:rsid w:val="00D54CAA"/>
    <w:rsid w:val="00D55718"/>
    <w:rsid w:val="00D5594F"/>
    <w:rsid w:val="00D56882"/>
    <w:rsid w:val="00D60042"/>
    <w:rsid w:val="00D603F3"/>
    <w:rsid w:val="00D60EDB"/>
    <w:rsid w:val="00D621B4"/>
    <w:rsid w:val="00D62215"/>
    <w:rsid w:val="00D62DE7"/>
    <w:rsid w:val="00D6407E"/>
    <w:rsid w:val="00D644D6"/>
    <w:rsid w:val="00D65545"/>
    <w:rsid w:val="00D656DC"/>
    <w:rsid w:val="00D66428"/>
    <w:rsid w:val="00D679F5"/>
    <w:rsid w:val="00D7052F"/>
    <w:rsid w:val="00D706B8"/>
    <w:rsid w:val="00D7074B"/>
    <w:rsid w:val="00D70AC1"/>
    <w:rsid w:val="00D70AC3"/>
    <w:rsid w:val="00D71A57"/>
    <w:rsid w:val="00D7386C"/>
    <w:rsid w:val="00D74087"/>
    <w:rsid w:val="00D74331"/>
    <w:rsid w:val="00D77A9F"/>
    <w:rsid w:val="00D803B2"/>
    <w:rsid w:val="00D82630"/>
    <w:rsid w:val="00D8278F"/>
    <w:rsid w:val="00D82E37"/>
    <w:rsid w:val="00D835A4"/>
    <w:rsid w:val="00D87490"/>
    <w:rsid w:val="00D87763"/>
    <w:rsid w:val="00D91E46"/>
    <w:rsid w:val="00D93B72"/>
    <w:rsid w:val="00D97347"/>
    <w:rsid w:val="00D97823"/>
    <w:rsid w:val="00D97EB1"/>
    <w:rsid w:val="00DA0053"/>
    <w:rsid w:val="00DA1667"/>
    <w:rsid w:val="00DA17B2"/>
    <w:rsid w:val="00DA1FC9"/>
    <w:rsid w:val="00DA21C6"/>
    <w:rsid w:val="00DA3F2F"/>
    <w:rsid w:val="00DA4B69"/>
    <w:rsid w:val="00DA6F97"/>
    <w:rsid w:val="00DB0AD9"/>
    <w:rsid w:val="00DB19BF"/>
    <w:rsid w:val="00DB1D9D"/>
    <w:rsid w:val="00DB2372"/>
    <w:rsid w:val="00DB2866"/>
    <w:rsid w:val="00DB369A"/>
    <w:rsid w:val="00DB5093"/>
    <w:rsid w:val="00DB5147"/>
    <w:rsid w:val="00DB5EC7"/>
    <w:rsid w:val="00DC1351"/>
    <w:rsid w:val="00DC1D78"/>
    <w:rsid w:val="00DC2B8C"/>
    <w:rsid w:val="00DC3443"/>
    <w:rsid w:val="00DC3AEC"/>
    <w:rsid w:val="00DC46A3"/>
    <w:rsid w:val="00DC48F8"/>
    <w:rsid w:val="00DC4C3A"/>
    <w:rsid w:val="00DC5C1D"/>
    <w:rsid w:val="00DC60DC"/>
    <w:rsid w:val="00DC6572"/>
    <w:rsid w:val="00DC6807"/>
    <w:rsid w:val="00DC7801"/>
    <w:rsid w:val="00DD09D8"/>
    <w:rsid w:val="00DD0AFD"/>
    <w:rsid w:val="00DD12B7"/>
    <w:rsid w:val="00DD2092"/>
    <w:rsid w:val="00DD250F"/>
    <w:rsid w:val="00DD273E"/>
    <w:rsid w:val="00DD65DE"/>
    <w:rsid w:val="00DD6D57"/>
    <w:rsid w:val="00DD7E27"/>
    <w:rsid w:val="00DE1462"/>
    <w:rsid w:val="00DE154D"/>
    <w:rsid w:val="00DE305F"/>
    <w:rsid w:val="00DE513E"/>
    <w:rsid w:val="00DE5511"/>
    <w:rsid w:val="00DE5EDC"/>
    <w:rsid w:val="00DE6455"/>
    <w:rsid w:val="00DE6976"/>
    <w:rsid w:val="00DE7597"/>
    <w:rsid w:val="00DE7603"/>
    <w:rsid w:val="00DE7837"/>
    <w:rsid w:val="00DE78B3"/>
    <w:rsid w:val="00DE7F5A"/>
    <w:rsid w:val="00DF19A4"/>
    <w:rsid w:val="00DF2105"/>
    <w:rsid w:val="00DF25DD"/>
    <w:rsid w:val="00DF270E"/>
    <w:rsid w:val="00DF2D7F"/>
    <w:rsid w:val="00DF3046"/>
    <w:rsid w:val="00DF6532"/>
    <w:rsid w:val="00DF679F"/>
    <w:rsid w:val="00E00CC4"/>
    <w:rsid w:val="00E0144E"/>
    <w:rsid w:val="00E0154A"/>
    <w:rsid w:val="00E01ABB"/>
    <w:rsid w:val="00E02AC0"/>
    <w:rsid w:val="00E04C7D"/>
    <w:rsid w:val="00E0544D"/>
    <w:rsid w:val="00E0563B"/>
    <w:rsid w:val="00E06ED6"/>
    <w:rsid w:val="00E07BD9"/>
    <w:rsid w:val="00E1035F"/>
    <w:rsid w:val="00E103A4"/>
    <w:rsid w:val="00E104A1"/>
    <w:rsid w:val="00E10573"/>
    <w:rsid w:val="00E10CE4"/>
    <w:rsid w:val="00E1139E"/>
    <w:rsid w:val="00E117DB"/>
    <w:rsid w:val="00E12BC4"/>
    <w:rsid w:val="00E1353F"/>
    <w:rsid w:val="00E148A4"/>
    <w:rsid w:val="00E148E0"/>
    <w:rsid w:val="00E15957"/>
    <w:rsid w:val="00E166B2"/>
    <w:rsid w:val="00E17455"/>
    <w:rsid w:val="00E179BA"/>
    <w:rsid w:val="00E208A1"/>
    <w:rsid w:val="00E21F31"/>
    <w:rsid w:val="00E23029"/>
    <w:rsid w:val="00E2406B"/>
    <w:rsid w:val="00E24175"/>
    <w:rsid w:val="00E241CF"/>
    <w:rsid w:val="00E27756"/>
    <w:rsid w:val="00E309E5"/>
    <w:rsid w:val="00E30C95"/>
    <w:rsid w:val="00E316A0"/>
    <w:rsid w:val="00E34BDE"/>
    <w:rsid w:val="00E34E8D"/>
    <w:rsid w:val="00E3589A"/>
    <w:rsid w:val="00E36A4B"/>
    <w:rsid w:val="00E36B15"/>
    <w:rsid w:val="00E36B76"/>
    <w:rsid w:val="00E37ABB"/>
    <w:rsid w:val="00E41CD3"/>
    <w:rsid w:val="00E42571"/>
    <w:rsid w:val="00E42622"/>
    <w:rsid w:val="00E42B8C"/>
    <w:rsid w:val="00E4366F"/>
    <w:rsid w:val="00E4425B"/>
    <w:rsid w:val="00E450DE"/>
    <w:rsid w:val="00E452A2"/>
    <w:rsid w:val="00E462D3"/>
    <w:rsid w:val="00E46A51"/>
    <w:rsid w:val="00E47B15"/>
    <w:rsid w:val="00E47B56"/>
    <w:rsid w:val="00E50A5C"/>
    <w:rsid w:val="00E5202A"/>
    <w:rsid w:val="00E524E4"/>
    <w:rsid w:val="00E53695"/>
    <w:rsid w:val="00E542CD"/>
    <w:rsid w:val="00E553B8"/>
    <w:rsid w:val="00E56311"/>
    <w:rsid w:val="00E566B2"/>
    <w:rsid w:val="00E57F84"/>
    <w:rsid w:val="00E6020C"/>
    <w:rsid w:val="00E60F2C"/>
    <w:rsid w:val="00E60F3B"/>
    <w:rsid w:val="00E61A33"/>
    <w:rsid w:val="00E61EEB"/>
    <w:rsid w:val="00E645E6"/>
    <w:rsid w:val="00E65157"/>
    <w:rsid w:val="00E652C3"/>
    <w:rsid w:val="00E659D2"/>
    <w:rsid w:val="00E65DAD"/>
    <w:rsid w:val="00E6611A"/>
    <w:rsid w:val="00E662B1"/>
    <w:rsid w:val="00E66AC3"/>
    <w:rsid w:val="00E66B82"/>
    <w:rsid w:val="00E67C21"/>
    <w:rsid w:val="00E67FC1"/>
    <w:rsid w:val="00E73581"/>
    <w:rsid w:val="00E73A1B"/>
    <w:rsid w:val="00E74411"/>
    <w:rsid w:val="00E74CA7"/>
    <w:rsid w:val="00E755B9"/>
    <w:rsid w:val="00E767C3"/>
    <w:rsid w:val="00E775DA"/>
    <w:rsid w:val="00E77B58"/>
    <w:rsid w:val="00E8026F"/>
    <w:rsid w:val="00E8064E"/>
    <w:rsid w:val="00E80D78"/>
    <w:rsid w:val="00E81352"/>
    <w:rsid w:val="00E81EA0"/>
    <w:rsid w:val="00E8221B"/>
    <w:rsid w:val="00E82530"/>
    <w:rsid w:val="00E82899"/>
    <w:rsid w:val="00E8299A"/>
    <w:rsid w:val="00E82FB4"/>
    <w:rsid w:val="00E8330E"/>
    <w:rsid w:val="00E84595"/>
    <w:rsid w:val="00E860C5"/>
    <w:rsid w:val="00E9005B"/>
    <w:rsid w:val="00E9067E"/>
    <w:rsid w:val="00E90745"/>
    <w:rsid w:val="00E90C04"/>
    <w:rsid w:val="00E92564"/>
    <w:rsid w:val="00E927A8"/>
    <w:rsid w:val="00E92AAE"/>
    <w:rsid w:val="00E932B5"/>
    <w:rsid w:val="00E9332A"/>
    <w:rsid w:val="00E95473"/>
    <w:rsid w:val="00E95D0F"/>
    <w:rsid w:val="00E9601D"/>
    <w:rsid w:val="00E9654F"/>
    <w:rsid w:val="00E96CA3"/>
    <w:rsid w:val="00E96E24"/>
    <w:rsid w:val="00EA03ED"/>
    <w:rsid w:val="00EA09E6"/>
    <w:rsid w:val="00EA18AB"/>
    <w:rsid w:val="00EA25B9"/>
    <w:rsid w:val="00EA3309"/>
    <w:rsid w:val="00EA511A"/>
    <w:rsid w:val="00EA5D32"/>
    <w:rsid w:val="00EB0DF1"/>
    <w:rsid w:val="00EB0EA7"/>
    <w:rsid w:val="00EB31ED"/>
    <w:rsid w:val="00EB4508"/>
    <w:rsid w:val="00EB615D"/>
    <w:rsid w:val="00EB6EA0"/>
    <w:rsid w:val="00EC1B8D"/>
    <w:rsid w:val="00EC2126"/>
    <w:rsid w:val="00EC32B4"/>
    <w:rsid w:val="00EC3B9B"/>
    <w:rsid w:val="00EC4729"/>
    <w:rsid w:val="00EC4B33"/>
    <w:rsid w:val="00EC54F9"/>
    <w:rsid w:val="00EC5FDF"/>
    <w:rsid w:val="00EC702D"/>
    <w:rsid w:val="00EC73F9"/>
    <w:rsid w:val="00ED0523"/>
    <w:rsid w:val="00ED0E08"/>
    <w:rsid w:val="00ED173F"/>
    <w:rsid w:val="00ED1827"/>
    <w:rsid w:val="00ED2D44"/>
    <w:rsid w:val="00ED3125"/>
    <w:rsid w:val="00ED3306"/>
    <w:rsid w:val="00ED33D7"/>
    <w:rsid w:val="00ED3D5B"/>
    <w:rsid w:val="00ED4C18"/>
    <w:rsid w:val="00ED4EE5"/>
    <w:rsid w:val="00ED6CFA"/>
    <w:rsid w:val="00ED70FD"/>
    <w:rsid w:val="00ED7D9E"/>
    <w:rsid w:val="00EE078C"/>
    <w:rsid w:val="00EE0972"/>
    <w:rsid w:val="00EE35E7"/>
    <w:rsid w:val="00EE3650"/>
    <w:rsid w:val="00EE3B84"/>
    <w:rsid w:val="00EE4007"/>
    <w:rsid w:val="00EE768F"/>
    <w:rsid w:val="00EE7D57"/>
    <w:rsid w:val="00EE7EE0"/>
    <w:rsid w:val="00EF1111"/>
    <w:rsid w:val="00EF13C3"/>
    <w:rsid w:val="00EF68D8"/>
    <w:rsid w:val="00EF78B8"/>
    <w:rsid w:val="00EF7D70"/>
    <w:rsid w:val="00F00DE5"/>
    <w:rsid w:val="00F0449B"/>
    <w:rsid w:val="00F044F1"/>
    <w:rsid w:val="00F066DD"/>
    <w:rsid w:val="00F07DF3"/>
    <w:rsid w:val="00F108E1"/>
    <w:rsid w:val="00F114E8"/>
    <w:rsid w:val="00F143B0"/>
    <w:rsid w:val="00F14B5C"/>
    <w:rsid w:val="00F15D56"/>
    <w:rsid w:val="00F1615E"/>
    <w:rsid w:val="00F17B4A"/>
    <w:rsid w:val="00F17C02"/>
    <w:rsid w:val="00F17D71"/>
    <w:rsid w:val="00F17F55"/>
    <w:rsid w:val="00F20873"/>
    <w:rsid w:val="00F21557"/>
    <w:rsid w:val="00F2177B"/>
    <w:rsid w:val="00F221F8"/>
    <w:rsid w:val="00F228C0"/>
    <w:rsid w:val="00F23C70"/>
    <w:rsid w:val="00F247D8"/>
    <w:rsid w:val="00F2493A"/>
    <w:rsid w:val="00F24D05"/>
    <w:rsid w:val="00F25985"/>
    <w:rsid w:val="00F26652"/>
    <w:rsid w:val="00F26ED7"/>
    <w:rsid w:val="00F26F45"/>
    <w:rsid w:val="00F30001"/>
    <w:rsid w:val="00F31A27"/>
    <w:rsid w:val="00F31A2F"/>
    <w:rsid w:val="00F3237E"/>
    <w:rsid w:val="00F32C99"/>
    <w:rsid w:val="00F33FE9"/>
    <w:rsid w:val="00F34F17"/>
    <w:rsid w:val="00F35D9A"/>
    <w:rsid w:val="00F360C7"/>
    <w:rsid w:val="00F36978"/>
    <w:rsid w:val="00F40409"/>
    <w:rsid w:val="00F404BA"/>
    <w:rsid w:val="00F40973"/>
    <w:rsid w:val="00F42AD6"/>
    <w:rsid w:val="00F433E8"/>
    <w:rsid w:val="00F43487"/>
    <w:rsid w:val="00F451BC"/>
    <w:rsid w:val="00F45229"/>
    <w:rsid w:val="00F45942"/>
    <w:rsid w:val="00F45C95"/>
    <w:rsid w:val="00F47027"/>
    <w:rsid w:val="00F477ED"/>
    <w:rsid w:val="00F479FD"/>
    <w:rsid w:val="00F47CF5"/>
    <w:rsid w:val="00F50398"/>
    <w:rsid w:val="00F507D3"/>
    <w:rsid w:val="00F50E78"/>
    <w:rsid w:val="00F512E4"/>
    <w:rsid w:val="00F516C4"/>
    <w:rsid w:val="00F51D0B"/>
    <w:rsid w:val="00F51DE2"/>
    <w:rsid w:val="00F52B79"/>
    <w:rsid w:val="00F53119"/>
    <w:rsid w:val="00F5316B"/>
    <w:rsid w:val="00F53B0E"/>
    <w:rsid w:val="00F53B75"/>
    <w:rsid w:val="00F560EB"/>
    <w:rsid w:val="00F56AA2"/>
    <w:rsid w:val="00F57608"/>
    <w:rsid w:val="00F57CB2"/>
    <w:rsid w:val="00F60F0B"/>
    <w:rsid w:val="00F60F1A"/>
    <w:rsid w:val="00F616D7"/>
    <w:rsid w:val="00F61B6D"/>
    <w:rsid w:val="00F61B7B"/>
    <w:rsid w:val="00F6389A"/>
    <w:rsid w:val="00F64ADB"/>
    <w:rsid w:val="00F6558A"/>
    <w:rsid w:val="00F65C1F"/>
    <w:rsid w:val="00F67100"/>
    <w:rsid w:val="00F67F59"/>
    <w:rsid w:val="00F70651"/>
    <w:rsid w:val="00F71953"/>
    <w:rsid w:val="00F72559"/>
    <w:rsid w:val="00F72885"/>
    <w:rsid w:val="00F7484F"/>
    <w:rsid w:val="00F74C38"/>
    <w:rsid w:val="00F75122"/>
    <w:rsid w:val="00F75D23"/>
    <w:rsid w:val="00F7627B"/>
    <w:rsid w:val="00F770AC"/>
    <w:rsid w:val="00F779FD"/>
    <w:rsid w:val="00F77BA4"/>
    <w:rsid w:val="00F80613"/>
    <w:rsid w:val="00F80BEB"/>
    <w:rsid w:val="00F8100D"/>
    <w:rsid w:val="00F8294C"/>
    <w:rsid w:val="00F84CC3"/>
    <w:rsid w:val="00F84E66"/>
    <w:rsid w:val="00F871CB"/>
    <w:rsid w:val="00F875DD"/>
    <w:rsid w:val="00F90340"/>
    <w:rsid w:val="00F910F5"/>
    <w:rsid w:val="00F9214D"/>
    <w:rsid w:val="00F921B3"/>
    <w:rsid w:val="00F9248B"/>
    <w:rsid w:val="00F92E62"/>
    <w:rsid w:val="00F934A0"/>
    <w:rsid w:val="00F94C7F"/>
    <w:rsid w:val="00F95474"/>
    <w:rsid w:val="00F95AE6"/>
    <w:rsid w:val="00F96C9F"/>
    <w:rsid w:val="00F96F4C"/>
    <w:rsid w:val="00F974B7"/>
    <w:rsid w:val="00FA00D5"/>
    <w:rsid w:val="00FA0D86"/>
    <w:rsid w:val="00FA0FEB"/>
    <w:rsid w:val="00FA1568"/>
    <w:rsid w:val="00FA2A8E"/>
    <w:rsid w:val="00FA7B14"/>
    <w:rsid w:val="00FB09E7"/>
    <w:rsid w:val="00FB0BA3"/>
    <w:rsid w:val="00FB0C26"/>
    <w:rsid w:val="00FB1397"/>
    <w:rsid w:val="00FB5B77"/>
    <w:rsid w:val="00FB6121"/>
    <w:rsid w:val="00FB6976"/>
    <w:rsid w:val="00FB737E"/>
    <w:rsid w:val="00FB7533"/>
    <w:rsid w:val="00FC2274"/>
    <w:rsid w:val="00FC3AEA"/>
    <w:rsid w:val="00FC42D2"/>
    <w:rsid w:val="00FC4373"/>
    <w:rsid w:val="00FC4764"/>
    <w:rsid w:val="00FC7BA2"/>
    <w:rsid w:val="00FD0C4A"/>
    <w:rsid w:val="00FD1978"/>
    <w:rsid w:val="00FD2D79"/>
    <w:rsid w:val="00FD2F4F"/>
    <w:rsid w:val="00FD35B3"/>
    <w:rsid w:val="00FD3F5F"/>
    <w:rsid w:val="00FD4050"/>
    <w:rsid w:val="00FD4996"/>
    <w:rsid w:val="00FD50B9"/>
    <w:rsid w:val="00FD51BF"/>
    <w:rsid w:val="00FD53A0"/>
    <w:rsid w:val="00FD5816"/>
    <w:rsid w:val="00FD5CC9"/>
    <w:rsid w:val="00FD7E43"/>
    <w:rsid w:val="00FE0472"/>
    <w:rsid w:val="00FE0BBD"/>
    <w:rsid w:val="00FE23E6"/>
    <w:rsid w:val="00FE4831"/>
    <w:rsid w:val="00FE4BEB"/>
    <w:rsid w:val="00FE5FB2"/>
    <w:rsid w:val="00FE6474"/>
    <w:rsid w:val="00FE7850"/>
    <w:rsid w:val="00FE7E70"/>
    <w:rsid w:val="00FF188F"/>
    <w:rsid w:val="00FF2432"/>
    <w:rsid w:val="00FF2A48"/>
    <w:rsid w:val="00FF3DE5"/>
    <w:rsid w:val="00FF42DE"/>
    <w:rsid w:val="00FF4300"/>
    <w:rsid w:val="00FF544D"/>
    <w:rsid w:val="00FF6469"/>
    <w:rsid w:val="00FF72DE"/>
    <w:rsid w:val="00FF7693"/>
    <w:rsid w:val="00FF799A"/>
    <w:rsid w:val="02083C94"/>
    <w:rsid w:val="02DBFF1E"/>
    <w:rsid w:val="03713E1E"/>
    <w:rsid w:val="037E48D2"/>
    <w:rsid w:val="039DCC8E"/>
    <w:rsid w:val="03B18A68"/>
    <w:rsid w:val="03BDE03F"/>
    <w:rsid w:val="03C0C064"/>
    <w:rsid w:val="03CF3BAC"/>
    <w:rsid w:val="040D1B1E"/>
    <w:rsid w:val="040F5B5D"/>
    <w:rsid w:val="04250F73"/>
    <w:rsid w:val="0427879B"/>
    <w:rsid w:val="045D138B"/>
    <w:rsid w:val="04A26F21"/>
    <w:rsid w:val="04B8DB72"/>
    <w:rsid w:val="0512C590"/>
    <w:rsid w:val="05153201"/>
    <w:rsid w:val="05AA5486"/>
    <w:rsid w:val="05C9C5F3"/>
    <w:rsid w:val="05D4C9F0"/>
    <w:rsid w:val="05FC936B"/>
    <w:rsid w:val="0654ABD3"/>
    <w:rsid w:val="066191B4"/>
    <w:rsid w:val="0694AA94"/>
    <w:rsid w:val="06CE0B82"/>
    <w:rsid w:val="06FB0904"/>
    <w:rsid w:val="0716F7CD"/>
    <w:rsid w:val="07865F4B"/>
    <w:rsid w:val="07A0351C"/>
    <w:rsid w:val="07CB563A"/>
    <w:rsid w:val="081BAB16"/>
    <w:rsid w:val="08898472"/>
    <w:rsid w:val="08E7F77F"/>
    <w:rsid w:val="08FF1AE3"/>
    <w:rsid w:val="09256780"/>
    <w:rsid w:val="097D4765"/>
    <w:rsid w:val="09D3D757"/>
    <w:rsid w:val="09E07FA2"/>
    <w:rsid w:val="09E4DF36"/>
    <w:rsid w:val="0A121753"/>
    <w:rsid w:val="0ABD6895"/>
    <w:rsid w:val="0AC2B8A8"/>
    <w:rsid w:val="0ADF68E6"/>
    <w:rsid w:val="0AE21902"/>
    <w:rsid w:val="0AE8CC23"/>
    <w:rsid w:val="0B1A2966"/>
    <w:rsid w:val="0B275ABA"/>
    <w:rsid w:val="0B6327A6"/>
    <w:rsid w:val="0B720D3C"/>
    <w:rsid w:val="0B9CD3EE"/>
    <w:rsid w:val="0B9DD00D"/>
    <w:rsid w:val="0BA84D60"/>
    <w:rsid w:val="0BC63BFC"/>
    <w:rsid w:val="0C1A3B6C"/>
    <w:rsid w:val="0C47B178"/>
    <w:rsid w:val="0CAD8106"/>
    <w:rsid w:val="0CFD0626"/>
    <w:rsid w:val="0D150FBD"/>
    <w:rsid w:val="0D43A6F5"/>
    <w:rsid w:val="0D5F910B"/>
    <w:rsid w:val="0D9E87ED"/>
    <w:rsid w:val="0DB57B9C"/>
    <w:rsid w:val="0E2749D8"/>
    <w:rsid w:val="0E495167"/>
    <w:rsid w:val="0E56663E"/>
    <w:rsid w:val="0E814D9F"/>
    <w:rsid w:val="0EDA9860"/>
    <w:rsid w:val="0EE52D5A"/>
    <w:rsid w:val="0EF2FCAE"/>
    <w:rsid w:val="0F2EEAB3"/>
    <w:rsid w:val="0F50E105"/>
    <w:rsid w:val="0F5380AB"/>
    <w:rsid w:val="0F5E1344"/>
    <w:rsid w:val="0F73E1A2"/>
    <w:rsid w:val="0F8BC4B7"/>
    <w:rsid w:val="0FBA8226"/>
    <w:rsid w:val="0FE52AD5"/>
    <w:rsid w:val="0FEC4D1A"/>
    <w:rsid w:val="0FF2F930"/>
    <w:rsid w:val="1052CCED"/>
    <w:rsid w:val="10846EF2"/>
    <w:rsid w:val="108F4542"/>
    <w:rsid w:val="10938FD8"/>
    <w:rsid w:val="116FDFB8"/>
    <w:rsid w:val="119A1A86"/>
    <w:rsid w:val="11C8DE9D"/>
    <w:rsid w:val="122A7DFE"/>
    <w:rsid w:val="12AC15CE"/>
    <w:rsid w:val="131011C5"/>
    <w:rsid w:val="132025AC"/>
    <w:rsid w:val="141B8433"/>
    <w:rsid w:val="142BC9C2"/>
    <w:rsid w:val="1457C44E"/>
    <w:rsid w:val="148FFF68"/>
    <w:rsid w:val="14C7E792"/>
    <w:rsid w:val="15B3BCFF"/>
    <w:rsid w:val="15CF0FB2"/>
    <w:rsid w:val="15F3A3EB"/>
    <w:rsid w:val="16416983"/>
    <w:rsid w:val="16509A3B"/>
    <w:rsid w:val="16710CE6"/>
    <w:rsid w:val="16E9A24C"/>
    <w:rsid w:val="16F8F6F3"/>
    <w:rsid w:val="170564F7"/>
    <w:rsid w:val="173CBEF2"/>
    <w:rsid w:val="174415D6"/>
    <w:rsid w:val="17E025D0"/>
    <w:rsid w:val="17F88037"/>
    <w:rsid w:val="1827FBDE"/>
    <w:rsid w:val="183E8794"/>
    <w:rsid w:val="186676BB"/>
    <w:rsid w:val="1887617B"/>
    <w:rsid w:val="18B169A5"/>
    <w:rsid w:val="18E948ED"/>
    <w:rsid w:val="19892C5C"/>
    <w:rsid w:val="19BC3451"/>
    <w:rsid w:val="19CA2764"/>
    <w:rsid w:val="1A1C681E"/>
    <w:rsid w:val="1A449FD8"/>
    <w:rsid w:val="1A50BB16"/>
    <w:rsid w:val="1A9E0ADA"/>
    <w:rsid w:val="1AADF9EE"/>
    <w:rsid w:val="1B2EE717"/>
    <w:rsid w:val="1B89B28E"/>
    <w:rsid w:val="1BCC6816"/>
    <w:rsid w:val="1C16A6A8"/>
    <w:rsid w:val="1C1DB34A"/>
    <w:rsid w:val="1C8D924E"/>
    <w:rsid w:val="1CB83D83"/>
    <w:rsid w:val="1CC8AF73"/>
    <w:rsid w:val="1CD2F9E7"/>
    <w:rsid w:val="1CDE60F1"/>
    <w:rsid w:val="1CE04E6A"/>
    <w:rsid w:val="1D07BC46"/>
    <w:rsid w:val="1D11A237"/>
    <w:rsid w:val="1D41B08F"/>
    <w:rsid w:val="1D5A7767"/>
    <w:rsid w:val="1D61DE88"/>
    <w:rsid w:val="1D676F56"/>
    <w:rsid w:val="1DF2E928"/>
    <w:rsid w:val="1E23BC54"/>
    <w:rsid w:val="1E5AC0E7"/>
    <w:rsid w:val="1E5AFF78"/>
    <w:rsid w:val="1EADD712"/>
    <w:rsid w:val="1EDC72C3"/>
    <w:rsid w:val="1EE50286"/>
    <w:rsid w:val="1EEE5003"/>
    <w:rsid w:val="1F1B6926"/>
    <w:rsid w:val="1F6B03E5"/>
    <w:rsid w:val="1F941E01"/>
    <w:rsid w:val="203F5D08"/>
    <w:rsid w:val="208BA90A"/>
    <w:rsid w:val="20F66FA6"/>
    <w:rsid w:val="2165090F"/>
    <w:rsid w:val="21A7DCFC"/>
    <w:rsid w:val="21E00F6C"/>
    <w:rsid w:val="222E9CD5"/>
    <w:rsid w:val="2238826C"/>
    <w:rsid w:val="225AD109"/>
    <w:rsid w:val="228B8D31"/>
    <w:rsid w:val="228DEBC7"/>
    <w:rsid w:val="2291A241"/>
    <w:rsid w:val="22FBF7DF"/>
    <w:rsid w:val="234C0EB1"/>
    <w:rsid w:val="236CDA9D"/>
    <w:rsid w:val="2371FA09"/>
    <w:rsid w:val="23F5E2B4"/>
    <w:rsid w:val="242BDAC1"/>
    <w:rsid w:val="249CA9D1"/>
    <w:rsid w:val="249DD7B1"/>
    <w:rsid w:val="24C48D60"/>
    <w:rsid w:val="24D237F2"/>
    <w:rsid w:val="250F2B71"/>
    <w:rsid w:val="253E7416"/>
    <w:rsid w:val="25436781"/>
    <w:rsid w:val="255347EB"/>
    <w:rsid w:val="2568CD36"/>
    <w:rsid w:val="25C9C1DB"/>
    <w:rsid w:val="25CFB998"/>
    <w:rsid w:val="25FAC84C"/>
    <w:rsid w:val="26594C3F"/>
    <w:rsid w:val="266A8716"/>
    <w:rsid w:val="26E5B4D0"/>
    <w:rsid w:val="27577670"/>
    <w:rsid w:val="27FF719B"/>
    <w:rsid w:val="28A9D286"/>
    <w:rsid w:val="28E2177C"/>
    <w:rsid w:val="28FE9E6E"/>
    <w:rsid w:val="294D6C75"/>
    <w:rsid w:val="29C31BFD"/>
    <w:rsid w:val="29ECBE5C"/>
    <w:rsid w:val="2A2D9322"/>
    <w:rsid w:val="2A3AC104"/>
    <w:rsid w:val="2A55A409"/>
    <w:rsid w:val="2A618238"/>
    <w:rsid w:val="2AB2E2E1"/>
    <w:rsid w:val="2B0B36F6"/>
    <w:rsid w:val="2B215615"/>
    <w:rsid w:val="2BDFCA7E"/>
    <w:rsid w:val="2C409F8A"/>
    <w:rsid w:val="2CA5BA16"/>
    <w:rsid w:val="2CB3F5C9"/>
    <w:rsid w:val="2CB5F487"/>
    <w:rsid w:val="2CB94923"/>
    <w:rsid w:val="2CBC21C1"/>
    <w:rsid w:val="2CFDB8F7"/>
    <w:rsid w:val="2D04B7B3"/>
    <w:rsid w:val="2D54AD2B"/>
    <w:rsid w:val="2D7B3513"/>
    <w:rsid w:val="2D8590BE"/>
    <w:rsid w:val="2E0E6F39"/>
    <w:rsid w:val="2E276A9D"/>
    <w:rsid w:val="2E2FA8F2"/>
    <w:rsid w:val="2E56FEC6"/>
    <w:rsid w:val="2E883696"/>
    <w:rsid w:val="2EF2A994"/>
    <w:rsid w:val="2EF99D24"/>
    <w:rsid w:val="2EFA8413"/>
    <w:rsid w:val="2F2593EF"/>
    <w:rsid w:val="2F4BAEA3"/>
    <w:rsid w:val="2F5F8DD5"/>
    <w:rsid w:val="2F6C58BA"/>
    <w:rsid w:val="2FD3E54E"/>
    <w:rsid w:val="2FF9281B"/>
    <w:rsid w:val="30006BEE"/>
    <w:rsid w:val="3011695C"/>
    <w:rsid w:val="3030FCBB"/>
    <w:rsid w:val="30A0607B"/>
    <w:rsid w:val="30A435F2"/>
    <w:rsid w:val="30EC5369"/>
    <w:rsid w:val="30F1356C"/>
    <w:rsid w:val="30F1892D"/>
    <w:rsid w:val="30FCCD66"/>
    <w:rsid w:val="31262074"/>
    <w:rsid w:val="31CB2EEB"/>
    <w:rsid w:val="31D7E0A9"/>
    <w:rsid w:val="325E63CE"/>
    <w:rsid w:val="33939D8B"/>
    <w:rsid w:val="342B0BD5"/>
    <w:rsid w:val="3464BD62"/>
    <w:rsid w:val="349106C6"/>
    <w:rsid w:val="35459A94"/>
    <w:rsid w:val="35C87B8D"/>
    <w:rsid w:val="35D185F5"/>
    <w:rsid w:val="363C72A7"/>
    <w:rsid w:val="3691656F"/>
    <w:rsid w:val="36E8E8F4"/>
    <w:rsid w:val="37295835"/>
    <w:rsid w:val="372F2350"/>
    <w:rsid w:val="374CB6FB"/>
    <w:rsid w:val="3762AC97"/>
    <w:rsid w:val="37AEFA04"/>
    <w:rsid w:val="37C9F31E"/>
    <w:rsid w:val="37DBD680"/>
    <w:rsid w:val="37F25BE3"/>
    <w:rsid w:val="387D3B56"/>
    <w:rsid w:val="38C2A27F"/>
    <w:rsid w:val="38C508F3"/>
    <w:rsid w:val="38CB6418"/>
    <w:rsid w:val="391D9050"/>
    <w:rsid w:val="3926AB09"/>
    <w:rsid w:val="39652C07"/>
    <w:rsid w:val="399432EE"/>
    <w:rsid w:val="399C77BD"/>
    <w:rsid w:val="39A710CB"/>
    <w:rsid w:val="39C03928"/>
    <w:rsid w:val="39EAD8CA"/>
    <w:rsid w:val="39ED20AC"/>
    <w:rsid w:val="3A387766"/>
    <w:rsid w:val="3A9335AF"/>
    <w:rsid w:val="3AC7775E"/>
    <w:rsid w:val="3B42E12C"/>
    <w:rsid w:val="3B44F82B"/>
    <w:rsid w:val="3B7AA95D"/>
    <w:rsid w:val="3B7C8726"/>
    <w:rsid w:val="3BEC124F"/>
    <w:rsid w:val="3CA73AC8"/>
    <w:rsid w:val="3CD1F114"/>
    <w:rsid w:val="3CDF0104"/>
    <w:rsid w:val="3D0C83F0"/>
    <w:rsid w:val="3D16CA3E"/>
    <w:rsid w:val="3D6920E5"/>
    <w:rsid w:val="3D8A4038"/>
    <w:rsid w:val="3DBBF87F"/>
    <w:rsid w:val="3DD1960B"/>
    <w:rsid w:val="3DDAB0AF"/>
    <w:rsid w:val="3DE77F10"/>
    <w:rsid w:val="3E18B501"/>
    <w:rsid w:val="3E48E371"/>
    <w:rsid w:val="3E55F244"/>
    <w:rsid w:val="3E7E3C1A"/>
    <w:rsid w:val="3E8AD67D"/>
    <w:rsid w:val="3E9227C7"/>
    <w:rsid w:val="3EC5B10E"/>
    <w:rsid w:val="3F344A77"/>
    <w:rsid w:val="3F47B651"/>
    <w:rsid w:val="3F4FB262"/>
    <w:rsid w:val="3F59ACE7"/>
    <w:rsid w:val="3FB94567"/>
    <w:rsid w:val="402D801F"/>
    <w:rsid w:val="402F7AAC"/>
    <w:rsid w:val="404ABA1A"/>
    <w:rsid w:val="40715D82"/>
    <w:rsid w:val="407AB464"/>
    <w:rsid w:val="40B7BEC8"/>
    <w:rsid w:val="41231BE1"/>
    <w:rsid w:val="41376140"/>
    <w:rsid w:val="41F2E00A"/>
    <w:rsid w:val="4223BD12"/>
    <w:rsid w:val="42556CDF"/>
    <w:rsid w:val="42BC0A20"/>
    <w:rsid w:val="42FA4EEA"/>
    <w:rsid w:val="42FEB832"/>
    <w:rsid w:val="4302ADC6"/>
    <w:rsid w:val="43441F5B"/>
    <w:rsid w:val="4396EC8A"/>
    <w:rsid w:val="4455E660"/>
    <w:rsid w:val="445E3375"/>
    <w:rsid w:val="44833231"/>
    <w:rsid w:val="44930F7D"/>
    <w:rsid w:val="450AB797"/>
    <w:rsid w:val="4535F01C"/>
    <w:rsid w:val="454A8387"/>
    <w:rsid w:val="45601080"/>
    <w:rsid w:val="456C8F77"/>
    <w:rsid w:val="45F68D04"/>
    <w:rsid w:val="460F8D28"/>
    <w:rsid w:val="46243829"/>
    <w:rsid w:val="4624F5D6"/>
    <w:rsid w:val="462A86B2"/>
    <w:rsid w:val="4681218D"/>
    <w:rsid w:val="469D39AC"/>
    <w:rsid w:val="46B89B09"/>
    <w:rsid w:val="46D0C2F3"/>
    <w:rsid w:val="470FB5A5"/>
    <w:rsid w:val="471C7878"/>
    <w:rsid w:val="474D34A0"/>
    <w:rsid w:val="47606BD2"/>
    <w:rsid w:val="47FDE30C"/>
    <w:rsid w:val="480E95C6"/>
    <w:rsid w:val="4810295D"/>
    <w:rsid w:val="487480DA"/>
    <w:rsid w:val="489D32D6"/>
    <w:rsid w:val="48E07AE0"/>
    <w:rsid w:val="4976C5E4"/>
    <w:rsid w:val="49EB1933"/>
    <w:rsid w:val="4A19AA4C"/>
    <w:rsid w:val="4A43D7F0"/>
    <w:rsid w:val="4A4EB44E"/>
    <w:rsid w:val="4A757EAE"/>
    <w:rsid w:val="4AC6C10F"/>
    <w:rsid w:val="4AD7A0F0"/>
    <w:rsid w:val="4B0F0FCC"/>
    <w:rsid w:val="4B28F408"/>
    <w:rsid w:val="4B827196"/>
    <w:rsid w:val="4BA7A440"/>
    <w:rsid w:val="4BC68E07"/>
    <w:rsid w:val="4BF2E9B8"/>
    <w:rsid w:val="4CDD2B8E"/>
    <w:rsid w:val="4D41D69F"/>
    <w:rsid w:val="4D820709"/>
    <w:rsid w:val="4D9B053F"/>
    <w:rsid w:val="4DB3983F"/>
    <w:rsid w:val="4E57AEEA"/>
    <w:rsid w:val="4E8E8752"/>
    <w:rsid w:val="4F3F1E28"/>
    <w:rsid w:val="50576532"/>
    <w:rsid w:val="50A79198"/>
    <w:rsid w:val="5229068F"/>
    <w:rsid w:val="5230EF7A"/>
    <w:rsid w:val="52678811"/>
    <w:rsid w:val="5289AF43"/>
    <w:rsid w:val="5291BCF9"/>
    <w:rsid w:val="52B00C36"/>
    <w:rsid w:val="52C78A3C"/>
    <w:rsid w:val="52DD24D0"/>
    <w:rsid w:val="530A57AD"/>
    <w:rsid w:val="5325FB55"/>
    <w:rsid w:val="532AF5D6"/>
    <w:rsid w:val="533B6B87"/>
    <w:rsid w:val="536AF244"/>
    <w:rsid w:val="536DDF4C"/>
    <w:rsid w:val="53AB6017"/>
    <w:rsid w:val="53AFB662"/>
    <w:rsid w:val="53C70F94"/>
    <w:rsid w:val="54014361"/>
    <w:rsid w:val="5407E23B"/>
    <w:rsid w:val="54134C5F"/>
    <w:rsid w:val="545B5B0B"/>
    <w:rsid w:val="549050D8"/>
    <w:rsid w:val="5496ED83"/>
    <w:rsid w:val="54E95744"/>
    <w:rsid w:val="551010F1"/>
    <w:rsid w:val="555E8E7F"/>
    <w:rsid w:val="55660BCB"/>
    <w:rsid w:val="556FB719"/>
    <w:rsid w:val="5573F1B9"/>
    <w:rsid w:val="5578CE37"/>
    <w:rsid w:val="55B559BD"/>
    <w:rsid w:val="55FC3E3C"/>
    <w:rsid w:val="561E49D1"/>
    <w:rsid w:val="566BA645"/>
    <w:rsid w:val="574F33CE"/>
    <w:rsid w:val="577E3FB9"/>
    <w:rsid w:val="578F7A90"/>
    <w:rsid w:val="57CA153B"/>
    <w:rsid w:val="57EEAB2B"/>
    <w:rsid w:val="58140BC6"/>
    <w:rsid w:val="5840D677"/>
    <w:rsid w:val="5848E5B0"/>
    <w:rsid w:val="58566A73"/>
    <w:rsid w:val="585A3CDE"/>
    <w:rsid w:val="5872E8A0"/>
    <w:rsid w:val="58EB042F"/>
    <w:rsid w:val="58FF49BB"/>
    <w:rsid w:val="592F1AAA"/>
    <w:rsid w:val="59ED0100"/>
    <w:rsid w:val="5A1E778F"/>
    <w:rsid w:val="5A35C263"/>
    <w:rsid w:val="5A370449"/>
    <w:rsid w:val="5A3DD08E"/>
    <w:rsid w:val="5A522CA1"/>
    <w:rsid w:val="5A61B18B"/>
    <w:rsid w:val="5A89AC74"/>
    <w:rsid w:val="5AA41F3F"/>
    <w:rsid w:val="5AB55A16"/>
    <w:rsid w:val="5B0AF768"/>
    <w:rsid w:val="5B2DEC87"/>
    <w:rsid w:val="5B4C2CAD"/>
    <w:rsid w:val="5BA3D1D0"/>
    <w:rsid w:val="5BE98640"/>
    <w:rsid w:val="5C49C356"/>
    <w:rsid w:val="5C666CF0"/>
    <w:rsid w:val="5C6ADEB9"/>
    <w:rsid w:val="5CA2AAF3"/>
    <w:rsid w:val="5CC7B5BA"/>
    <w:rsid w:val="5D3F36B3"/>
    <w:rsid w:val="5D568CE8"/>
    <w:rsid w:val="5D61F55D"/>
    <w:rsid w:val="5D92ACC9"/>
    <w:rsid w:val="5DAEE037"/>
    <w:rsid w:val="5DED813D"/>
    <w:rsid w:val="5E00FC53"/>
    <w:rsid w:val="5E2AC3F2"/>
    <w:rsid w:val="5E2E8D30"/>
    <w:rsid w:val="5E82C03D"/>
    <w:rsid w:val="5ECE9D2D"/>
    <w:rsid w:val="5EF66B93"/>
    <w:rsid w:val="5EF9F0C0"/>
    <w:rsid w:val="5F2B8D89"/>
    <w:rsid w:val="5F38D8DA"/>
    <w:rsid w:val="5F6E95AA"/>
    <w:rsid w:val="5F739DF8"/>
    <w:rsid w:val="5F81EB75"/>
    <w:rsid w:val="5FB69D9C"/>
    <w:rsid w:val="60236836"/>
    <w:rsid w:val="60315F0C"/>
    <w:rsid w:val="608E2DAA"/>
    <w:rsid w:val="60CA8287"/>
    <w:rsid w:val="60CB43CE"/>
    <w:rsid w:val="60D4A93B"/>
    <w:rsid w:val="60E01512"/>
    <w:rsid w:val="615A76D4"/>
    <w:rsid w:val="617DF48E"/>
    <w:rsid w:val="61C1BC8D"/>
    <w:rsid w:val="61C8C324"/>
    <w:rsid w:val="61D81E65"/>
    <w:rsid w:val="61E4D546"/>
    <w:rsid w:val="62590086"/>
    <w:rsid w:val="62B90FD8"/>
    <w:rsid w:val="62F0E53D"/>
    <w:rsid w:val="6307A424"/>
    <w:rsid w:val="630D78A7"/>
    <w:rsid w:val="631AB79B"/>
    <w:rsid w:val="635E1AE0"/>
    <w:rsid w:val="63F321A0"/>
    <w:rsid w:val="640B15E5"/>
    <w:rsid w:val="643748E3"/>
    <w:rsid w:val="649AFB47"/>
    <w:rsid w:val="64B9A3F6"/>
    <w:rsid w:val="653BEDBA"/>
    <w:rsid w:val="6580605F"/>
    <w:rsid w:val="65B62C16"/>
    <w:rsid w:val="65E7A0C5"/>
    <w:rsid w:val="65F0A59C"/>
    <w:rsid w:val="66018E07"/>
    <w:rsid w:val="660B2329"/>
    <w:rsid w:val="660E2027"/>
    <w:rsid w:val="66100604"/>
    <w:rsid w:val="661DF2C2"/>
    <w:rsid w:val="66918489"/>
    <w:rsid w:val="66C3E804"/>
    <w:rsid w:val="671A0727"/>
    <w:rsid w:val="6779A78F"/>
    <w:rsid w:val="6787EAE5"/>
    <w:rsid w:val="679BCAA4"/>
    <w:rsid w:val="67C36199"/>
    <w:rsid w:val="67C8D9C2"/>
    <w:rsid w:val="67CDEEF8"/>
    <w:rsid w:val="6817D775"/>
    <w:rsid w:val="6887AAA9"/>
    <w:rsid w:val="68B96F60"/>
    <w:rsid w:val="6919276F"/>
    <w:rsid w:val="6924CC97"/>
    <w:rsid w:val="696F2E58"/>
    <w:rsid w:val="696F8F9A"/>
    <w:rsid w:val="6972A051"/>
    <w:rsid w:val="69F6A2F6"/>
    <w:rsid w:val="6A213ACB"/>
    <w:rsid w:val="6A6A3758"/>
    <w:rsid w:val="6A82D9D2"/>
    <w:rsid w:val="6AA7749B"/>
    <w:rsid w:val="6AB2DBE8"/>
    <w:rsid w:val="6ABD75CA"/>
    <w:rsid w:val="6AE99DC2"/>
    <w:rsid w:val="6AEF05D8"/>
    <w:rsid w:val="6AF15B22"/>
    <w:rsid w:val="6B412758"/>
    <w:rsid w:val="6B934A08"/>
    <w:rsid w:val="6BBF40D3"/>
    <w:rsid w:val="6BDBB233"/>
    <w:rsid w:val="6BE34335"/>
    <w:rsid w:val="6BFFFE4A"/>
    <w:rsid w:val="6C01ACFA"/>
    <w:rsid w:val="6C5E00F0"/>
    <w:rsid w:val="6CA4F910"/>
    <w:rsid w:val="6D30AE00"/>
    <w:rsid w:val="6D70A229"/>
    <w:rsid w:val="6DF1E3CB"/>
    <w:rsid w:val="6DFBA27E"/>
    <w:rsid w:val="6E2B79A8"/>
    <w:rsid w:val="6E4A9461"/>
    <w:rsid w:val="6E753F69"/>
    <w:rsid w:val="6E7F9C0F"/>
    <w:rsid w:val="6E8E1ECA"/>
    <w:rsid w:val="6ED2D850"/>
    <w:rsid w:val="6F1A2DCB"/>
    <w:rsid w:val="6F44FFBF"/>
    <w:rsid w:val="6F65F801"/>
    <w:rsid w:val="6F7AE5BE"/>
    <w:rsid w:val="70106EDD"/>
    <w:rsid w:val="70359B84"/>
    <w:rsid w:val="7057D3C9"/>
    <w:rsid w:val="7058607A"/>
    <w:rsid w:val="705BD855"/>
    <w:rsid w:val="705CCFD4"/>
    <w:rsid w:val="7099876A"/>
    <w:rsid w:val="709CD13F"/>
    <w:rsid w:val="70A842EB"/>
    <w:rsid w:val="70D4B488"/>
    <w:rsid w:val="70DA93A3"/>
    <w:rsid w:val="70E9F3DB"/>
    <w:rsid w:val="710C885A"/>
    <w:rsid w:val="711849B6"/>
    <w:rsid w:val="71221D6C"/>
    <w:rsid w:val="7142B259"/>
    <w:rsid w:val="714FA3DE"/>
    <w:rsid w:val="715AD31C"/>
    <w:rsid w:val="734331F9"/>
    <w:rsid w:val="73A64973"/>
    <w:rsid w:val="73B1906D"/>
    <w:rsid w:val="73B71854"/>
    <w:rsid w:val="73F7F141"/>
    <w:rsid w:val="745A3B7B"/>
    <w:rsid w:val="749FBCFC"/>
    <w:rsid w:val="74BBE004"/>
    <w:rsid w:val="74F2ACAD"/>
    <w:rsid w:val="74F84B7A"/>
    <w:rsid w:val="74FA6762"/>
    <w:rsid w:val="75041479"/>
    <w:rsid w:val="751CCF91"/>
    <w:rsid w:val="7538E927"/>
    <w:rsid w:val="753C4155"/>
    <w:rsid w:val="7554E842"/>
    <w:rsid w:val="756C1A0B"/>
    <w:rsid w:val="75E13EC5"/>
    <w:rsid w:val="763B7276"/>
    <w:rsid w:val="765099C2"/>
    <w:rsid w:val="766D4DF1"/>
    <w:rsid w:val="767FF524"/>
    <w:rsid w:val="77915EF0"/>
    <w:rsid w:val="77DFC0FE"/>
    <w:rsid w:val="77EE9CCF"/>
    <w:rsid w:val="783732C7"/>
    <w:rsid w:val="785F31A0"/>
    <w:rsid w:val="78724528"/>
    <w:rsid w:val="7896DF2F"/>
    <w:rsid w:val="789E2882"/>
    <w:rsid w:val="78B32ECA"/>
    <w:rsid w:val="78B353B3"/>
    <w:rsid w:val="78CC60B4"/>
    <w:rsid w:val="78F8BAFE"/>
    <w:rsid w:val="790DFB89"/>
    <w:rsid w:val="798D1C79"/>
    <w:rsid w:val="79A8BF81"/>
    <w:rsid w:val="79B75123"/>
    <w:rsid w:val="79DE4337"/>
    <w:rsid w:val="7AAACA24"/>
    <w:rsid w:val="7AC43C73"/>
    <w:rsid w:val="7B44E062"/>
    <w:rsid w:val="7B7AF0C6"/>
    <w:rsid w:val="7B89C543"/>
    <w:rsid w:val="7C12E185"/>
    <w:rsid w:val="7C7C75EC"/>
    <w:rsid w:val="7CD27415"/>
    <w:rsid w:val="7CE06043"/>
    <w:rsid w:val="7D63B74A"/>
    <w:rsid w:val="7D75FF1B"/>
    <w:rsid w:val="7D9D0E46"/>
    <w:rsid w:val="7E0B8284"/>
    <w:rsid w:val="7E360CF6"/>
    <w:rsid w:val="7E6830EF"/>
    <w:rsid w:val="7F966785"/>
    <w:rsid w:val="7FA49BC4"/>
    <w:rsid w:val="7FD36E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E729F40"/>
  <w15:chartTrackingRefBased/>
  <w15:docId w15:val="{69736EF4-FACD-43A0-BD2B-07274B3C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uiPriority w:val="99"/>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0"/>
      </w:numPr>
    </w:pPr>
  </w:style>
  <w:style w:type="table" w:customStyle="1" w:styleId="TableGrid3">
    <w:name w:val="Table Grid3"/>
    <w:basedOn w:val="TableNormal"/>
    <w:next w:val="TableGrid"/>
    <w:rsid w:val="00803D7C"/>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396438097">
      <w:bodyDiv w:val="1"/>
      <w:marLeft w:val="0"/>
      <w:marRight w:val="0"/>
      <w:marTop w:val="0"/>
      <w:marBottom w:val="0"/>
      <w:divBdr>
        <w:top w:val="none" w:sz="0" w:space="0" w:color="auto"/>
        <w:left w:val="none" w:sz="0" w:space="0" w:color="auto"/>
        <w:bottom w:val="none" w:sz="0" w:space="0" w:color="auto"/>
        <w:right w:val="none" w:sz="0" w:space="0" w:color="auto"/>
      </w:divBdr>
    </w:div>
    <w:div w:id="517936547">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63952417">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46818108">
      <w:bodyDiv w:val="1"/>
      <w:marLeft w:val="0"/>
      <w:marRight w:val="0"/>
      <w:marTop w:val="0"/>
      <w:marBottom w:val="0"/>
      <w:divBdr>
        <w:top w:val="none" w:sz="0" w:space="0" w:color="auto"/>
        <w:left w:val="none" w:sz="0" w:space="0" w:color="auto"/>
        <w:bottom w:val="none" w:sz="0" w:space="0" w:color="auto"/>
        <w:right w:val="none" w:sz="0" w:space="0" w:color="auto"/>
      </w:divBdr>
      <w:divsChild>
        <w:div w:id="72051891">
          <w:marLeft w:val="446"/>
          <w:marRight w:val="0"/>
          <w:marTop w:val="86"/>
          <w:marBottom w:val="120"/>
          <w:divBdr>
            <w:top w:val="none" w:sz="0" w:space="0" w:color="auto"/>
            <w:left w:val="none" w:sz="0" w:space="0" w:color="auto"/>
            <w:bottom w:val="none" w:sz="0" w:space="0" w:color="auto"/>
            <w:right w:val="none" w:sz="0" w:space="0" w:color="auto"/>
          </w:divBdr>
        </w:div>
        <w:div w:id="357239366">
          <w:marLeft w:val="446"/>
          <w:marRight w:val="0"/>
          <w:marTop w:val="86"/>
          <w:marBottom w:val="120"/>
          <w:divBdr>
            <w:top w:val="none" w:sz="0" w:space="0" w:color="auto"/>
            <w:left w:val="none" w:sz="0" w:space="0" w:color="auto"/>
            <w:bottom w:val="none" w:sz="0" w:space="0" w:color="auto"/>
            <w:right w:val="none" w:sz="0" w:space="0" w:color="auto"/>
          </w:divBdr>
        </w:div>
        <w:div w:id="412823357">
          <w:marLeft w:val="446"/>
          <w:marRight w:val="0"/>
          <w:marTop w:val="86"/>
          <w:marBottom w:val="120"/>
          <w:divBdr>
            <w:top w:val="none" w:sz="0" w:space="0" w:color="auto"/>
            <w:left w:val="none" w:sz="0" w:space="0" w:color="auto"/>
            <w:bottom w:val="none" w:sz="0" w:space="0" w:color="auto"/>
            <w:right w:val="none" w:sz="0" w:space="0" w:color="auto"/>
          </w:divBdr>
        </w:div>
        <w:div w:id="459230681">
          <w:marLeft w:val="446"/>
          <w:marRight w:val="0"/>
          <w:marTop w:val="86"/>
          <w:marBottom w:val="120"/>
          <w:divBdr>
            <w:top w:val="none" w:sz="0" w:space="0" w:color="auto"/>
            <w:left w:val="none" w:sz="0" w:space="0" w:color="auto"/>
            <w:bottom w:val="none" w:sz="0" w:space="0" w:color="auto"/>
            <w:right w:val="none" w:sz="0" w:space="0" w:color="auto"/>
          </w:divBdr>
        </w:div>
        <w:div w:id="532157303">
          <w:marLeft w:val="1166"/>
          <w:marRight w:val="0"/>
          <w:marTop w:val="77"/>
          <w:marBottom w:val="120"/>
          <w:divBdr>
            <w:top w:val="none" w:sz="0" w:space="0" w:color="auto"/>
            <w:left w:val="none" w:sz="0" w:space="0" w:color="auto"/>
            <w:bottom w:val="none" w:sz="0" w:space="0" w:color="auto"/>
            <w:right w:val="none" w:sz="0" w:space="0" w:color="auto"/>
          </w:divBdr>
        </w:div>
        <w:div w:id="629211402">
          <w:marLeft w:val="1166"/>
          <w:marRight w:val="0"/>
          <w:marTop w:val="77"/>
          <w:marBottom w:val="120"/>
          <w:divBdr>
            <w:top w:val="none" w:sz="0" w:space="0" w:color="auto"/>
            <w:left w:val="none" w:sz="0" w:space="0" w:color="auto"/>
            <w:bottom w:val="none" w:sz="0" w:space="0" w:color="auto"/>
            <w:right w:val="none" w:sz="0" w:space="0" w:color="auto"/>
          </w:divBdr>
        </w:div>
        <w:div w:id="703091214">
          <w:marLeft w:val="1166"/>
          <w:marRight w:val="0"/>
          <w:marTop w:val="77"/>
          <w:marBottom w:val="120"/>
          <w:divBdr>
            <w:top w:val="none" w:sz="0" w:space="0" w:color="auto"/>
            <w:left w:val="none" w:sz="0" w:space="0" w:color="auto"/>
            <w:bottom w:val="none" w:sz="0" w:space="0" w:color="auto"/>
            <w:right w:val="none" w:sz="0" w:space="0" w:color="auto"/>
          </w:divBdr>
        </w:div>
        <w:div w:id="809711304">
          <w:marLeft w:val="1166"/>
          <w:marRight w:val="0"/>
          <w:marTop w:val="77"/>
          <w:marBottom w:val="120"/>
          <w:divBdr>
            <w:top w:val="none" w:sz="0" w:space="0" w:color="auto"/>
            <w:left w:val="none" w:sz="0" w:space="0" w:color="auto"/>
            <w:bottom w:val="none" w:sz="0" w:space="0" w:color="auto"/>
            <w:right w:val="none" w:sz="0" w:space="0" w:color="auto"/>
          </w:divBdr>
        </w:div>
        <w:div w:id="811293231">
          <w:marLeft w:val="446"/>
          <w:marRight w:val="0"/>
          <w:marTop w:val="86"/>
          <w:marBottom w:val="120"/>
          <w:divBdr>
            <w:top w:val="none" w:sz="0" w:space="0" w:color="auto"/>
            <w:left w:val="none" w:sz="0" w:space="0" w:color="auto"/>
            <w:bottom w:val="none" w:sz="0" w:space="0" w:color="auto"/>
            <w:right w:val="none" w:sz="0" w:space="0" w:color="auto"/>
          </w:divBdr>
        </w:div>
        <w:div w:id="980885781">
          <w:marLeft w:val="230"/>
          <w:marRight w:val="0"/>
          <w:marTop w:val="86"/>
          <w:marBottom w:val="120"/>
          <w:divBdr>
            <w:top w:val="none" w:sz="0" w:space="0" w:color="auto"/>
            <w:left w:val="none" w:sz="0" w:space="0" w:color="auto"/>
            <w:bottom w:val="none" w:sz="0" w:space="0" w:color="auto"/>
            <w:right w:val="none" w:sz="0" w:space="0" w:color="auto"/>
          </w:divBdr>
        </w:div>
        <w:div w:id="1152678402">
          <w:marLeft w:val="1166"/>
          <w:marRight w:val="0"/>
          <w:marTop w:val="77"/>
          <w:marBottom w:val="120"/>
          <w:divBdr>
            <w:top w:val="none" w:sz="0" w:space="0" w:color="auto"/>
            <w:left w:val="none" w:sz="0" w:space="0" w:color="auto"/>
            <w:bottom w:val="none" w:sz="0" w:space="0" w:color="auto"/>
            <w:right w:val="none" w:sz="0" w:space="0" w:color="auto"/>
          </w:divBdr>
        </w:div>
        <w:div w:id="1200627212">
          <w:marLeft w:val="965"/>
          <w:marRight w:val="0"/>
          <w:marTop w:val="77"/>
          <w:marBottom w:val="120"/>
          <w:divBdr>
            <w:top w:val="none" w:sz="0" w:space="0" w:color="auto"/>
            <w:left w:val="none" w:sz="0" w:space="0" w:color="auto"/>
            <w:bottom w:val="none" w:sz="0" w:space="0" w:color="auto"/>
            <w:right w:val="none" w:sz="0" w:space="0" w:color="auto"/>
          </w:divBdr>
        </w:div>
        <w:div w:id="1259021755">
          <w:marLeft w:val="1166"/>
          <w:marRight w:val="0"/>
          <w:marTop w:val="77"/>
          <w:marBottom w:val="120"/>
          <w:divBdr>
            <w:top w:val="none" w:sz="0" w:space="0" w:color="auto"/>
            <w:left w:val="none" w:sz="0" w:space="0" w:color="auto"/>
            <w:bottom w:val="none" w:sz="0" w:space="0" w:color="auto"/>
            <w:right w:val="none" w:sz="0" w:space="0" w:color="auto"/>
          </w:divBdr>
        </w:div>
        <w:div w:id="1585138968">
          <w:marLeft w:val="1166"/>
          <w:marRight w:val="0"/>
          <w:marTop w:val="77"/>
          <w:marBottom w:val="120"/>
          <w:divBdr>
            <w:top w:val="none" w:sz="0" w:space="0" w:color="auto"/>
            <w:left w:val="none" w:sz="0" w:space="0" w:color="auto"/>
            <w:bottom w:val="none" w:sz="0" w:space="0" w:color="auto"/>
            <w:right w:val="none" w:sz="0" w:space="0" w:color="auto"/>
          </w:divBdr>
        </w:div>
        <w:div w:id="1595280267">
          <w:marLeft w:val="1166"/>
          <w:marRight w:val="0"/>
          <w:marTop w:val="77"/>
          <w:marBottom w:val="120"/>
          <w:divBdr>
            <w:top w:val="none" w:sz="0" w:space="0" w:color="auto"/>
            <w:left w:val="none" w:sz="0" w:space="0" w:color="auto"/>
            <w:bottom w:val="none" w:sz="0" w:space="0" w:color="auto"/>
            <w:right w:val="none" w:sz="0" w:space="0" w:color="auto"/>
          </w:divBdr>
        </w:div>
        <w:div w:id="1968776490">
          <w:marLeft w:val="446"/>
          <w:marRight w:val="0"/>
          <w:marTop w:val="86"/>
          <w:marBottom w:val="120"/>
          <w:divBdr>
            <w:top w:val="none" w:sz="0" w:space="0" w:color="auto"/>
            <w:left w:val="none" w:sz="0" w:space="0" w:color="auto"/>
            <w:bottom w:val="none" w:sz="0" w:space="0" w:color="auto"/>
            <w:right w:val="none" w:sz="0" w:space="0" w:color="auto"/>
          </w:divBdr>
        </w:div>
        <w:div w:id="2043506155">
          <w:marLeft w:val="1166"/>
          <w:marRight w:val="0"/>
          <w:marTop w:val="77"/>
          <w:marBottom w:val="120"/>
          <w:divBdr>
            <w:top w:val="none" w:sz="0" w:space="0" w:color="auto"/>
            <w:left w:val="none" w:sz="0" w:space="0" w:color="auto"/>
            <w:bottom w:val="none" w:sz="0" w:space="0" w:color="auto"/>
            <w:right w:val="none" w:sz="0" w:space="0" w:color="auto"/>
          </w:divBdr>
        </w:div>
        <w:div w:id="2145849143">
          <w:marLeft w:val="965"/>
          <w:marRight w:val="0"/>
          <w:marTop w:val="77"/>
          <w:marBottom w:val="120"/>
          <w:divBdr>
            <w:top w:val="none" w:sz="0" w:space="0" w:color="auto"/>
            <w:left w:val="none" w:sz="0" w:space="0" w:color="auto"/>
            <w:bottom w:val="none" w:sz="0" w:space="0" w:color="auto"/>
            <w:right w:val="none" w:sz="0" w:space="0" w:color="auto"/>
          </w:divBdr>
        </w:div>
      </w:divsChild>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inestate.zoom.us/j/84715684646?pwd=RmY0Zjh1cm8vRnd4dmJiVUhHMm1GZz09" TargetMode="External"/><Relationship Id="rId18" Type="http://schemas.openxmlformats.org/officeDocument/2006/relationships/hyperlink" Target="https://www.whitehouse.gov/american-rescue-plan/" TargetMode="External"/><Relationship Id="rId26" Type="http://schemas.openxmlformats.org/officeDocument/2006/relationships/hyperlink" Target="https://www.maine.gov/dafs/bbm/procurementservices/vendors/grants" TargetMode="External"/><Relationship Id="rId3" Type="http://schemas.openxmlformats.org/officeDocument/2006/relationships/customXml" Target="../customXml/item3.xml"/><Relationship Id="rId21" Type="http://schemas.openxmlformats.org/officeDocument/2006/relationships/hyperlink" Target="https://www.maine.gov/decd/strategic-pla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rittany.hall@maine.gov" TargetMode="External"/><Relationship Id="rId17" Type="http://schemas.openxmlformats.org/officeDocument/2006/relationships/hyperlink" Target="https://www.acgme.org/" TargetMode="External"/><Relationship Id="rId25" Type="http://schemas.openxmlformats.org/officeDocument/2006/relationships/hyperlink" Target="https://www.maine.gov/dafs/bbm/procurementservices/vendors/gran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ata.hrsa.gov/tools/rural-health" TargetMode="External"/><Relationship Id="rId20" Type="http://schemas.openxmlformats.org/officeDocument/2006/relationships/hyperlink" Target="https://www.maine.gov/future/initiatives/economy/economic-recovery-committee"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20" TargetMode="External"/><Relationship Id="rId32" Type="http://schemas.openxmlformats.org/officeDocument/2006/relationships/package" Target="embeddings/Microsoft_Word_Document1.docx"/><Relationship Id="rId5" Type="http://schemas.openxmlformats.org/officeDocument/2006/relationships/numbering" Target="numbering.xml"/><Relationship Id="rId15" Type="http://schemas.openxmlformats.org/officeDocument/2006/relationships/hyperlink" Target="https://www.whitehouse.gov/american-rescue-plan/" TargetMode="External"/><Relationship Id="rId23" Type="http://schemas.openxmlformats.org/officeDocument/2006/relationships/hyperlink" Target="http://www.mainelegislature.org/legis/statutes/5/title5sec1825-E.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ine.gov/jobsplan/" TargetMode="Externa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www.mainelegislature.org/legis/statutes/1/title1sec401.html" TargetMode="External"/><Relationship Id="rId27" Type="http://schemas.openxmlformats.org/officeDocument/2006/relationships/hyperlink" Target="mailto:proposals@maine.gov" TargetMode="External"/><Relationship Id="rId30" Type="http://schemas.openxmlformats.org/officeDocument/2006/relationships/package" Target="embeddings/Microsoft_Word_Document.docx"/><Relationship Id="rId35"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A59CEEE-6634-41A2-8B4E-A206F06EC0B6}">
    <t:Anchor>
      <t:Comment id="1153689739"/>
    </t:Anchor>
    <t:History>
      <t:Event id="{9F1B3822-C768-4059-AB02-1472A3E18E13}" time="2022-01-25T18:22:05.901Z">
        <t:Attribution userId="S::christopher.quint@maine.gov::34179fdc-39a2-409a-8857-c507e8e5a2f2" userProvider="AD" userName="Quint, Christopher"/>
        <t:Anchor>
          <t:Comment id="1153689739"/>
        </t:Anchor>
        <t:Create/>
      </t:Event>
      <t:Event id="{94A6100D-C864-48B8-AF8D-EFAF517B5A9E}" time="2022-01-25T18:22:05.901Z">
        <t:Attribution userId="S::christopher.quint@maine.gov::34179fdc-39a2-409a-8857-c507e8e5a2f2" userProvider="AD" userName="Quint, Christopher"/>
        <t:Anchor>
          <t:Comment id="1153689739"/>
        </t:Anchor>
        <t:Assign userId="S::Samantha.Dina@maine.gov::88f3b05b-cf72-4ab9-8212-908384796bd6" userProvider="AD" userName="Dina, Samantha"/>
      </t:Event>
      <t:Event id="{91A8052C-E14C-4FD6-8A19-2A6302B4A0E4}" time="2022-01-25T18:22:05.901Z">
        <t:Attribution userId="S::christopher.quint@maine.gov::34179fdc-39a2-409a-8857-c507e8e5a2f2" userProvider="AD" userName="Quint, Christopher"/>
        <t:Anchor>
          <t:Comment id="1153689739"/>
        </t:Anchor>
        <t:SetTitle title="@Dina, Samantha Do we need this section in here if the final rule will allow capital expenditur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20DFAED76FC948BAA4FC25CA137670" ma:contentTypeVersion="7" ma:contentTypeDescription="Create a new document." ma:contentTypeScope="" ma:versionID="3555c279f7b9c9fd473723a6e6a7e258">
  <xsd:schema xmlns:xsd="http://www.w3.org/2001/XMLSchema" xmlns:xs="http://www.w3.org/2001/XMLSchema" xmlns:p="http://schemas.microsoft.com/office/2006/metadata/properties" xmlns:ns3="74002ca0-757d-4cfa-8231-ebcc4db92022" targetNamespace="http://schemas.microsoft.com/office/2006/metadata/properties" ma:root="true" ma:fieldsID="c0837ddfd89677db7b58dd1807565041" ns3:_="">
    <xsd:import namespace="74002ca0-757d-4cfa-8231-ebcc4db920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02ca0-757d-4cfa-8231-ebcc4db92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4CF89D2F-6055-44FF-85C4-BEFA06E8A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02ca0-757d-4cfa-8231-ebcc4db92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D116A1C5-C55B-4E19-8E26-F537D15FB7E9}">
  <ds:schemaRefs>
    <ds:schemaRef ds:uri="http://schemas.microsoft.com/office/2006/documentManagement/types"/>
    <ds:schemaRef ds:uri="74002ca0-757d-4cfa-8231-ebcc4db92022"/>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3768</Words>
  <Characters>23220</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2018-02-28T20:44:00Z</cp:lastPrinted>
  <dcterms:created xsi:type="dcterms:W3CDTF">2022-07-12T19:35:00Z</dcterms:created>
  <dcterms:modified xsi:type="dcterms:W3CDTF">2022-07-12T19:35:00Z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0x010100C920DFAED76FC948BAA4FC25CA137670</vt:lpwstr>
  </property>
</Properties>
</file>