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61" w:rsidRDefault="00844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Maine Staffing / Project Staffing </w:t>
      </w:r>
      <w:r w:rsidR="002D79DB">
        <w:rPr>
          <w:rFonts w:ascii="Arial" w:hAnsi="Arial" w:cs="Arial"/>
          <w:sz w:val="24"/>
          <w:szCs w:val="24"/>
        </w:rPr>
        <w:t>7/18/2018 – 6/30/2021</w:t>
      </w:r>
    </w:p>
    <w:p w:rsidR="002D79DB" w:rsidRDefault="002D7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</w:t>
      </w:r>
      <w:r w:rsidR="00844DCE">
        <w:rPr>
          <w:rFonts w:ascii="Arial" w:hAnsi="Arial" w:cs="Arial"/>
          <w:sz w:val="24"/>
          <w:szCs w:val="24"/>
        </w:rPr>
        <w:t>160707*0002</w:t>
      </w:r>
    </w:p>
    <w:p w:rsidR="002D79DB" w:rsidRDefault="002D79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45" w:type="dxa"/>
        <w:jc w:val="center"/>
        <w:tblLook w:val="04A0" w:firstRow="1" w:lastRow="0" w:firstColumn="1" w:lastColumn="0" w:noHBand="0" w:noVBand="1"/>
      </w:tblPr>
      <w:tblGrid>
        <w:gridCol w:w="1624"/>
        <w:gridCol w:w="2315"/>
        <w:gridCol w:w="1177"/>
        <w:gridCol w:w="1044"/>
        <w:gridCol w:w="1205"/>
        <w:gridCol w:w="1180"/>
      </w:tblGrid>
      <w:tr w:rsidR="002D79DB" w:rsidTr="00844DCE">
        <w:trPr>
          <w:jc w:val="center"/>
        </w:trPr>
        <w:tc>
          <w:tcPr>
            <w:tcW w:w="3939" w:type="dxa"/>
            <w:gridSpan w:val="2"/>
          </w:tcPr>
          <w:p w:rsidR="002D79DB" w:rsidRDefault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 Category</w:t>
            </w:r>
          </w:p>
        </w:tc>
        <w:tc>
          <w:tcPr>
            <w:tcW w:w="2221" w:type="dxa"/>
            <w:gridSpan w:val="2"/>
          </w:tcPr>
          <w:p w:rsidR="002D79DB" w:rsidRDefault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Identified</w:t>
            </w:r>
          </w:p>
        </w:tc>
        <w:tc>
          <w:tcPr>
            <w:tcW w:w="2385" w:type="dxa"/>
            <w:gridSpan w:val="2"/>
          </w:tcPr>
          <w:p w:rsidR="002D79DB" w:rsidRDefault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Provider Identified </w:t>
            </w:r>
          </w:p>
        </w:tc>
      </w:tr>
      <w:tr w:rsidR="002D79DB" w:rsidTr="00844DCE">
        <w:trPr>
          <w:jc w:val="center"/>
        </w:trPr>
        <w:tc>
          <w:tcPr>
            <w:tcW w:w="1624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Multiplier</w:t>
            </w:r>
          </w:p>
        </w:tc>
        <w:tc>
          <w:tcPr>
            <w:tcW w:w="1044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  <w:tc>
          <w:tcPr>
            <w:tcW w:w="1205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Multiplier</w:t>
            </w:r>
          </w:p>
        </w:tc>
        <w:tc>
          <w:tcPr>
            <w:tcW w:w="1180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</w:tr>
      <w:tr w:rsidR="00844DCE" w:rsidTr="00844DCE">
        <w:trPr>
          <w:jc w:val="center"/>
        </w:trPr>
        <w:tc>
          <w:tcPr>
            <w:tcW w:w="1624" w:type="dxa"/>
          </w:tcPr>
          <w:p w:rsidR="00844DCE" w:rsidRDefault="00844DCE" w:rsidP="00844D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 I</w:t>
            </w:r>
          </w:p>
        </w:tc>
        <w:tc>
          <w:tcPr>
            <w:tcW w:w="2315" w:type="dxa"/>
          </w:tcPr>
          <w:p w:rsidR="00844DCE" w:rsidRDefault="00844DCE" w:rsidP="00844D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Environment</w:t>
            </w:r>
          </w:p>
        </w:tc>
        <w:tc>
          <w:tcPr>
            <w:tcW w:w="1177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044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19.00%</w:t>
            </w:r>
          </w:p>
        </w:tc>
        <w:tc>
          <w:tcPr>
            <w:tcW w:w="1205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180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23.00%</w:t>
            </w:r>
          </w:p>
        </w:tc>
      </w:tr>
      <w:tr w:rsidR="00844DCE" w:rsidTr="00844DCE">
        <w:trPr>
          <w:jc w:val="center"/>
        </w:trPr>
        <w:tc>
          <w:tcPr>
            <w:tcW w:w="1624" w:type="dxa"/>
          </w:tcPr>
          <w:p w:rsidR="00844DCE" w:rsidRDefault="00844DCE" w:rsidP="00844DCE">
            <w:r w:rsidRPr="00511D85">
              <w:rPr>
                <w:rFonts w:ascii="Arial" w:hAnsi="Arial" w:cs="Arial"/>
                <w:sz w:val="24"/>
                <w:szCs w:val="24"/>
              </w:rPr>
              <w:t>Category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15" w:type="dxa"/>
          </w:tcPr>
          <w:p w:rsidR="00844DCE" w:rsidRDefault="00844DCE" w:rsidP="00844D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Driving Related</w:t>
            </w:r>
          </w:p>
        </w:tc>
        <w:tc>
          <w:tcPr>
            <w:tcW w:w="1177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044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24.00%</w:t>
            </w:r>
          </w:p>
        </w:tc>
        <w:tc>
          <w:tcPr>
            <w:tcW w:w="1205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180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28.00%</w:t>
            </w:r>
          </w:p>
        </w:tc>
      </w:tr>
      <w:tr w:rsidR="00844DCE" w:rsidTr="00844DCE">
        <w:trPr>
          <w:jc w:val="center"/>
        </w:trPr>
        <w:tc>
          <w:tcPr>
            <w:tcW w:w="1624" w:type="dxa"/>
          </w:tcPr>
          <w:p w:rsidR="00844DCE" w:rsidRDefault="00844DCE" w:rsidP="00844DCE">
            <w:r w:rsidRPr="00511D85">
              <w:rPr>
                <w:rFonts w:ascii="Arial" w:hAnsi="Arial" w:cs="Arial"/>
                <w:sz w:val="24"/>
                <w:szCs w:val="24"/>
              </w:rPr>
              <w:t>Category 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15" w:type="dxa"/>
          </w:tcPr>
          <w:p w:rsidR="00844DCE" w:rsidRDefault="00844DCE" w:rsidP="00844D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Lab/Medical </w:t>
            </w:r>
          </w:p>
        </w:tc>
        <w:tc>
          <w:tcPr>
            <w:tcW w:w="1177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044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23.00%</w:t>
            </w:r>
          </w:p>
        </w:tc>
        <w:tc>
          <w:tcPr>
            <w:tcW w:w="1205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180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27.00%</w:t>
            </w:r>
          </w:p>
        </w:tc>
        <w:bookmarkStart w:id="0" w:name="_GoBack"/>
        <w:bookmarkEnd w:id="0"/>
      </w:tr>
      <w:tr w:rsidR="00844DCE" w:rsidTr="00844DCE">
        <w:trPr>
          <w:jc w:val="center"/>
        </w:trPr>
        <w:tc>
          <w:tcPr>
            <w:tcW w:w="1624" w:type="dxa"/>
          </w:tcPr>
          <w:p w:rsidR="00844DCE" w:rsidRDefault="00844DCE" w:rsidP="00844DCE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15" w:type="dxa"/>
          </w:tcPr>
          <w:p w:rsidR="00844DCE" w:rsidRDefault="00844DCE" w:rsidP="00844D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Labor</w:t>
            </w:r>
          </w:p>
          <w:p w:rsidR="00844DCE" w:rsidRDefault="00844DCE" w:rsidP="00844D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Remote Locations</w:t>
            </w:r>
          </w:p>
        </w:tc>
        <w:tc>
          <w:tcPr>
            <w:tcW w:w="1177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44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27.00%</w:t>
            </w:r>
          </w:p>
        </w:tc>
        <w:tc>
          <w:tcPr>
            <w:tcW w:w="1205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180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31.00%</w:t>
            </w:r>
          </w:p>
        </w:tc>
      </w:tr>
      <w:tr w:rsidR="00844DCE" w:rsidTr="00844DCE">
        <w:trPr>
          <w:jc w:val="center"/>
        </w:trPr>
        <w:tc>
          <w:tcPr>
            <w:tcW w:w="1624" w:type="dxa"/>
          </w:tcPr>
          <w:p w:rsidR="00844DCE" w:rsidRDefault="00844DCE" w:rsidP="00844DCE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315" w:type="dxa"/>
          </w:tcPr>
          <w:p w:rsidR="00844DCE" w:rsidRDefault="00844DCE" w:rsidP="00844D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Equipment Usage</w:t>
            </w:r>
          </w:p>
        </w:tc>
        <w:tc>
          <w:tcPr>
            <w:tcW w:w="1177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044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38.00%</w:t>
            </w:r>
          </w:p>
        </w:tc>
        <w:tc>
          <w:tcPr>
            <w:tcW w:w="1205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180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42.00%</w:t>
            </w:r>
          </w:p>
        </w:tc>
      </w:tr>
      <w:tr w:rsidR="00844DCE" w:rsidTr="00844DCE">
        <w:trPr>
          <w:jc w:val="center"/>
        </w:trPr>
        <w:tc>
          <w:tcPr>
            <w:tcW w:w="1624" w:type="dxa"/>
          </w:tcPr>
          <w:p w:rsidR="00844DCE" w:rsidRDefault="00844DCE" w:rsidP="00844DCE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315" w:type="dxa"/>
          </w:tcPr>
          <w:p w:rsidR="00844DCE" w:rsidRDefault="00844DCE" w:rsidP="00844D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Sea</w:t>
            </w:r>
          </w:p>
          <w:p w:rsidR="00844DCE" w:rsidRDefault="00844DCE" w:rsidP="00844D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Boat Usage</w:t>
            </w:r>
          </w:p>
        </w:tc>
        <w:tc>
          <w:tcPr>
            <w:tcW w:w="1177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044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58.00%</w:t>
            </w:r>
          </w:p>
        </w:tc>
        <w:tc>
          <w:tcPr>
            <w:tcW w:w="1205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180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62.00%</w:t>
            </w:r>
          </w:p>
        </w:tc>
      </w:tr>
      <w:tr w:rsidR="00844DCE" w:rsidTr="00844DCE">
        <w:trPr>
          <w:jc w:val="center"/>
        </w:trPr>
        <w:tc>
          <w:tcPr>
            <w:tcW w:w="1624" w:type="dxa"/>
          </w:tcPr>
          <w:p w:rsidR="00844DCE" w:rsidRDefault="00844DCE" w:rsidP="00844DCE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2315" w:type="dxa"/>
          </w:tcPr>
          <w:p w:rsidR="00844DCE" w:rsidRDefault="00844DCE" w:rsidP="00844D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 Related</w:t>
            </w:r>
          </w:p>
        </w:tc>
        <w:tc>
          <w:tcPr>
            <w:tcW w:w="1177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044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26.00%</w:t>
            </w:r>
          </w:p>
        </w:tc>
        <w:tc>
          <w:tcPr>
            <w:tcW w:w="1205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180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30.00%</w:t>
            </w:r>
          </w:p>
        </w:tc>
      </w:tr>
      <w:tr w:rsidR="00844DCE" w:rsidTr="00844DCE">
        <w:trPr>
          <w:jc w:val="center"/>
        </w:trPr>
        <w:tc>
          <w:tcPr>
            <w:tcW w:w="1624" w:type="dxa"/>
          </w:tcPr>
          <w:p w:rsidR="00844DCE" w:rsidRDefault="00844DCE" w:rsidP="00844DCE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2315" w:type="dxa"/>
          </w:tcPr>
          <w:p w:rsidR="00844DCE" w:rsidRDefault="00844DCE" w:rsidP="00844D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Trades</w:t>
            </w:r>
          </w:p>
        </w:tc>
        <w:tc>
          <w:tcPr>
            <w:tcW w:w="1177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044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31.00%</w:t>
            </w:r>
          </w:p>
        </w:tc>
        <w:tc>
          <w:tcPr>
            <w:tcW w:w="1205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180" w:type="dxa"/>
            <w:vAlign w:val="bottom"/>
          </w:tcPr>
          <w:p w:rsidR="00844DCE" w:rsidRPr="00844DCE" w:rsidRDefault="00844DCE" w:rsidP="00844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DCE">
              <w:rPr>
                <w:rFonts w:ascii="Arial" w:hAnsi="Arial" w:cs="Arial"/>
                <w:color w:val="000000"/>
                <w:sz w:val="24"/>
                <w:szCs w:val="24"/>
              </w:rPr>
              <w:t>35.00%</w:t>
            </w:r>
          </w:p>
        </w:tc>
      </w:tr>
    </w:tbl>
    <w:p w:rsidR="002D79DB" w:rsidRDefault="002D79DB">
      <w:pPr>
        <w:rPr>
          <w:rFonts w:ascii="Arial" w:hAnsi="Arial" w:cs="Arial"/>
          <w:sz w:val="24"/>
          <w:szCs w:val="24"/>
        </w:rPr>
      </w:pPr>
    </w:p>
    <w:p w:rsidR="002D79DB" w:rsidRDefault="002D79DB">
      <w:pPr>
        <w:rPr>
          <w:rFonts w:ascii="Arial" w:hAnsi="Arial" w:cs="Arial"/>
          <w:sz w:val="24"/>
          <w:szCs w:val="24"/>
        </w:rPr>
      </w:pPr>
    </w:p>
    <w:p w:rsidR="002D79DB" w:rsidRPr="002D79DB" w:rsidRDefault="002D79DB">
      <w:pPr>
        <w:rPr>
          <w:rFonts w:ascii="Arial" w:hAnsi="Arial" w:cs="Arial"/>
          <w:sz w:val="24"/>
          <w:szCs w:val="24"/>
        </w:rPr>
      </w:pPr>
    </w:p>
    <w:sectPr w:rsidR="002D79DB" w:rsidRPr="002D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DB"/>
    <w:rsid w:val="001C4319"/>
    <w:rsid w:val="001F3AC8"/>
    <w:rsid w:val="002D79DB"/>
    <w:rsid w:val="004F6461"/>
    <w:rsid w:val="00527CC4"/>
    <w:rsid w:val="006D5749"/>
    <w:rsid w:val="0074156A"/>
    <w:rsid w:val="00844DCE"/>
    <w:rsid w:val="00896042"/>
    <w:rsid w:val="00B9571D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FE7E"/>
  <w15:chartTrackingRefBased/>
  <w15:docId w15:val="{A12A0C45-61A7-43A3-9A33-40F192B4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2BF8-279F-481B-BEF8-037A54A1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Kathy L</dc:creator>
  <cp:keywords/>
  <dc:description/>
  <cp:lastModifiedBy>Paquette, Kathy L</cp:lastModifiedBy>
  <cp:revision>3</cp:revision>
  <dcterms:created xsi:type="dcterms:W3CDTF">2020-01-03T19:55:00Z</dcterms:created>
  <dcterms:modified xsi:type="dcterms:W3CDTF">2020-01-03T19:56:00Z</dcterms:modified>
</cp:coreProperties>
</file>