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DC3F" w14:textId="77777777" w:rsidR="00ED0523" w:rsidRPr="00C35F32" w:rsidRDefault="00ED0523" w:rsidP="008309A2">
      <w:pPr>
        <w:pStyle w:val="DefaultText"/>
        <w:widowControl/>
        <w:jc w:val="center"/>
        <w:rPr>
          <w:rStyle w:val="InitialStyle"/>
          <w:rFonts w:ascii="Arial" w:hAnsi="Arial" w:cs="Arial"/>
          <w:b/>
          <w:bCs/>
          <w:sz w:val="32"/>
          <w:szCs w:val="32"/>
        </w:rPr>
      </w:pPr>
      <w:r w:rsidRPr="00C35F32">
        <w:rPr>
          <w:rStyle w:val="InitialStyle"/>
          <w:rFonts w:ascii="Arial" w:hAnsi="Arial" w:cs="Arial"/>
          <w:b/>
          <w:bCs/>
          <w:sz w:val="32"/>
          <w:szCs w:val="32"/>
        </w:rPr>
        <w:t>STATE OF MAINE</w:t>
      </w:r>
    </w:p>
    <w:p w14:paraId="7A851767" w14:textId="31F66AE9" w:rsidR="00ED0523" w:rsidRPr="00C35F32" w:rsidRDefault="00ED0523" w:rsidP="00ED0523">
      <w:pPr>
        <w:pStyle w:val="DefaultText"/>
        <w:widowControl/>
        <w:jc w:val="center"/>
        <w:rPr>
          <w:rStyle w:val="InitialStyle"/>
          <w:rFonts w:ascii="Arial" w:hAnsi="Arial" w:cs="Arial"/>
          <w:b/>
          <w:bCs/>
          <w:sz w:val="32"/>
          <w:szCs w:val="32"/>
        </w:rPr>
      </w:pPr>
      <w:r w:rsidRPr="00C35F32">
        <w:rPr>
          <w:rStyle w:val="InitialStyle"/>
          <w:rFonts w:ascii="Arial" w:hAnsi="Arial" w:cs="Arial"/>
          <w:b/>
          <w:bCs/>
          <w:sz w:val="32"/>
          <w:szCs w:val="32"/>
        </w:rPr>
        <w:t>Department of</w:t>
      </w:r>
      <w:r w:rsidR="00F71C17" w:rsidRPr="00C35F32">
        <w:rPr>
          <w:rStyle w:val="InitialStyle"/>
          <w:rFonts w:ascii="Arial" w:hAnsi="Arial" w:cs="Arial"/>
          <w:b/>
          <w:bCs/>
          <w:sz w:val="32"/>
          <w:szCs w:val="32"/>
        </w:rPr>
        <w:t xml:space="preserve"> Environmental Protection</w:t>
      </w:r>
    </w:p>
    <w:p w14:paraId="5EDFC54D" w14:textId="17A27D8F" w:rsidR="00ED0523" w:rsidRPr="00C35F32" w:rsidRDefault="00F71C17" w:rsidP="00ED0523">
      <w:pPr>
        <w:pStyle w:val="DefaultText"/>
        <w:widowControl/>
        <w:jc w:val="center"/>
        <w:rPr>
          <w:rStyle w:val="InitialStyle"/>
          <w:rFonts w:ascii="Arial" w:hAnsi="Arial" w:cs="Arial"/>
          <w:bCs/>
          <w:i/>
          <w:sz w:val="28"/>
          <w:szCs w:val="28"/>
        </w:rPr>
      </w:pPr>
      <w:r w:rsidRPr="00C35F32">
        <w:rPr>
          <w:rStyle w:val="InitialStyle"/>
          <w:rFonts w:ascii="Arial" w:hAnsi="Arial" w:cs="Arial"/>
          <w:bCs/>
          <w:i/>
          <w:sz w:val="28"/>
          <w:szCs w:val="28"/>
        </w:rPr>
        <w:t>Bureau of Remediation &amp; Waste Management</w:t>
      </w:r>
    </w:p>
    <w:p w14:paraId="49A107B1" w14:textId="77777777" w:rsidR="00D4262A" w:rsidRPr="00C35F32" w:rsidRDefault="00D4262A" w:rsidP="00ED0523">
      <w:pPr>
        <w:pStyle w:val="DefaultText"/>
        <w:widowControl/>
        <w:jc w:val="center"/>
        <w:rPr>
          <w:rStyle w:val="InitialStyle"/>
          <w:rFonts w:ascii="Arial" w:hAnsi="Arial" w:cs="Arial"/>
          <w:bCs/>
          <w:i/>
          <w:color w:val="FF0000"/>
          <w:sz w:val="20"/>
          <w:szCs w:val="20"/>
        </w:rPr>
      </w:pPr>
    </w:p>
    <w:p w14:paraId="41B100A5" w14:textId="4D72A760" w:rsidR="00ED0523" w:rsidRPr="00C35F32" w:rsidRDefault="00BA598F" w:rsidP="00ED0523">
      <w:pPr>
        <w:pStyle w:val="DefaultText"/>
        <w:widowControl/>
        <w:jc w:val="center"/>
        <w:rPr>
          <w:rStyle w:val="InitialStyle"/>
          <w:rFonts w:ascii="Arial" w:hAnsi="Arial" w:cs="Arial"/>
          <w:bCs/>
          <w:iCs/>
        </w:rPr>
      </w:pPr>
      <w:r w:rsidRPr="00090D9F">
        <w:rPr>
          <w:rFonts w:ascii="Arial" w:hAnsi="Arial" w:cs="Arial"/>
          <w:noProof/>
        </w:rPr>
        <mc:AlternateContent>
          <mc:Choice Requires="wpc">
            <w:drawing>
              <wp:inline distT="0" distB="0" distL="0" distR="0" wp14:anchorId="18ABC46C" wp14:editId="0F15ABF6">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031C02A"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3E7290A2" w14:textId="77777777" w:rsidR="00D4262A" w:rsidRPr="00C35F32" w:rsidRDefault="00D4262A" w:rsidP="00ED0523">
      <w:pPr>
        <w:pStyle w:val="DefaultText"/>
        <w:widowControl/>
        <w:jc w:val="center"/>
        <w:rPr>
          <w:rStyle w:val="InitialStyle"/>
          <w:rFonts w:ascii="Arial" w:hAnsi="Arial" w:cs="Arial"/>
          <w:bCs/>
          <w:sz w:val="20"/>
          <w:szCs w:val="20"/>
        </w:rPr>
      </w:pPr>
    </w:p>
    <w:p w14:paraId="4C2376C2" w14:textId="4A2EE236" w:rsidR="00ED0523" w:rsidRPr="00C35F32" w:rsidRDefault="00ED0523" w:rsidP="00ED0523">
      <w:pPr>
        <w:pStyle w:val="DefaultText"/>
        <w:widowControl/>
        <w:jc w:val="center"/>
        <w:rPr>
          <w:rStyle w:val="InitialStyle"/>
          <w:rFonts w:ascii="Arial" w:hAnsi="Arial" w:cs="Arial"/>
          <w:bCs/>
          <w:color w:val="FF0000"/>
          <w:sz w:val="32"/>
          <w:szCs w:val="32"/>
          <w:u w:val="single"/>
        </w:rPr>
      </w:pPr>
      <w:r w:rsidRPr="00C35F32">
        <w:rPr>
          <w:rStyle w:val="InitialStyle"/>
          <w:rFonts w:ascii="Arial" w:hAnsi="Arial" w:cs="Arial"/>
          <w:b/>
          <w:bCs/>
          <w:sz w:val="32"/>
          <w:szCs w:val="32"/>
        </w:rPr>
        <w:t xml:space="preserve">RFP# </w:t>
      </w:r>
      <w:r w:rsidR="00CA3FDE" w:rsidRPr="00CA3FDE">
        <w:rPr>
          <w:rStyle w:val="InitialStyle"/>
          <w:rFonts w:ascii="Arial" w:hAnsi="Arial" w:cs="Arial"/>
          <w:b/>
          <w:bCs/>
          <w:sz w:val="32"/>
          <w:szCs w:val="32"/>
        </w:rPr>
        <w:t>202407126</w:t>
      </w:r>
    </w:p>
    <w:p w14:paraId="078FDD80" w14:textId="77777777" w:rsidR="00ED0523" w:rsidRPr="00C35F32" w:rsidRDefault="00ED0523" w:rsidP="00ED0523">
      <w:pPr>
        <w:pStyle w:val="DefaultText"/>
        <w:widowControl/>
        <w:jc w:val="center"/>
        <w:rPr>
          <w:rStyle w:val="InitialStyle"/>
          <w:rFonts w:ascii="Arial" w:hAnsi="Arial" w:cs="Arial"/>
          <w:b/>
          <w:sz w:val="20"/>
          <w:szCs w:val="20"/>
        </w:rPr>
      </w:pPr>
    </w:p>
    <w:p w14:paraId="353135FE" w14:textId="364C3E47" w:rsidR="00ED0523" w:rsidRPr="00C35F32" w:rsidRDefault="00495FAF" w:rsidP="00ED0523">
      <w:pPr>
        <w:pStyle w:val="DefaultText"/>
        <w:widowControl/>
        <w:jc w:val="center"/>
        <w:rPr>
          <w:rStyle w:val="InitialStyle"/>
          <w:rFonts w:ascii="Arial" w:hAnsi="Arial" w:cs="Arial"/>
          <w:b/>
          <w:bCs/>
          <w:sz w:val="32"/>
          <w:szCs w:val="32"/>
        </w:rPr>
      </w:pPr>
      <w:r w:rsidRPr="00C35F32">
        <w:rPr>
          <w:rStyle w:val="InitialStyle"/>
          <w:rFonts w:ascii="Arial" w:hAnsi="Arial" w:cs="Arial"/>
          <w:b/>
          <w:bCs/>
          <w:sz w:val="32"/>
          <w:szCs w:val="32"/>
          <w:u w:val="single"/>
        </w:rPr>
        <w:t xml:space="preserve">Pre-Qualified Vendor List for </w:t>
      </w:r>
      <w:r w:rsidR="00F71C17" w:rsidRPr="00C35F32">
        <w:rPr>
          <w:rStyle w:val="InitialStyle"/>
          <w:rFonts w:ascii="Arial" w:hAnsi="Arial" w:cs="Arial"/>
          <w:b/>
          <w:bCs/>
          <w:sz w:val="32"/>
          <w:szCs w:val="32"/>
          <w:u w:val="single"/>
        </w:rPr>
        <w:t>Removal of Petroleum and Hazardous Substances Services</w:t>
      </w:r>
    </w:p>
    <w:p w14:paraId="3BF1177B" w14:textId="77777777" w:rsidR="00820EA5" w:rsidRPr="00C35F32" w:rsidRDefault="00820EA5" w:rsidP="00ED0523">
      <w:pPr>
        <w:pStyle w:val="DefaultText"/>
        <w:widowControl/>
        <w:jc w:val="center"/>
        <w:rPr>
          <w:rStyle w:val="InitialStyle"/>
          <w:rFonts w:ascii="Arial" w:hAnsi="Arial" w:cs="Arial"/>
          <w:b/>
          <w:bCs/>
          <w:sz w:val="32"/>
          <w:szCs w:val="32"/>
        </w:rPr>
      </w:pPr>
    </w:p>
    <w:p w14:paraId="2B1EAB18" w14:textId="77777777" w:rsidR="00ED0523" w:rsidRPr="00C35F32"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C35F32" w14:paraId="0957B172" w14:textId="77777777" w:rsidTr="00EE733A">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C35F32" w:rsidRDefault="00ED0523" w:rsidP="00ED0523">
            <w:pPr>
              <w:widowControl/>
              <w:autoSpaceDE/>
              <w:rPr>
                <w:rFonts w:ascii="Arial" w:eastAsia="Calibri" w:hAnsi="Arial" w:cs="Arial"/>
                <w:b/>
                <w:sz w:val="28"/>
                <w:szCs w:val="28"/>
              </w:rPr>
            </w:pPr>
            <w:r w:rsidRPr="00C35F32">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C35F32" w:rsidRDefault="005A22C6" w:rsidP="005A22C6">
            <w:pPr>
              <w:widowControl/>
              <w:autoSpaceDE/>
              <w:rPr>
                <w:rFonts w:ascii="Arial" w:eastAsia="Calibri" w:hAnsi="Arial" w:cs="Arial"/>
                <w:i/>
                <w:sz w:val="24"/>
                <w:szCs w:val="24"/>
              </w:rPr>
            </w:pPr>
            <w:r w:rsidRPr="00C35F32">
              <w:rPr>
                <w:rFonts w:ascii="Arial" w:eastAsia="Calibri" w:hAnsi="Arial" w:cs="Arial"/>
                <w:i/>
                <w:sz w:val="24"/>
                <w:szCs w:val="24"/>
              </w:rPr>
              <w:t xml:space="preserve">All communication, including questions and proposal submission, regarding this RFP </w:t>
            </w:r>
            <w:r w:rsidRPr="00C35F32">
              <w:rPr>
                <w:rFonts w:ascii="Arial" w:eastAsia="Calibri" w:hAnsi="Arial" w:cs="Arial"/>
                <w:i/>
                <w:sz w:val="24"/>
                <w:szCs w:val="24"/>
                <w:u w:val="single"/>
              </w:rPr>
              <w:t>must</w:t>
            </w:r>
            <w:r w:rsidRPr="00C35F32">
              <w:rPr>
                <w:rFonts w:ascii="Arial" w:eastAsia="Calibri" w:hAnsi="Arial" w:cs="Arial"/>
                <w:i/>
                <w:sz w:val="24"/>
                <w:szCs w:val="24"/>
              </w:rPr>
              <w:t xml:space="preserve"> be made using the email address below.</w:t>
            </w:r>
          </w:p>
          <w:p w14:paraId="7A14C1B2" w14:textId="6F3CA8CB" w:rsidR="00ED0523" w:rsidRPr="00C35F32" w:rsidRDefault="005A22C6" w:rsidP="005A22C6">
            <w:pPr>
              <w:widowControl/>
              <w:autoSpaceDE/>
              <w:rPr>
                <w:rFonts w:ascii="Arial" w:eastAsia="Calibri" w:hAnsi="Arial" w:cs="Arial"/>
                <w:sz w:val="24"/>
                <w:szCs w:val="24"/>
              </w:rPr>
            </w:pPr>
            <w:r w:rsidRPr="00C35F32">
              <w:rPr>
                <w:rFonts w:ascii="Arial" w:eastAsia="Calibri" w:hAnsi="Arial" w:cs="Arial"/>
                <w:b/>
                <w:sz w:val="24"/>
                <w:szCs w:val="24"/>
                <w:u w:val="single"/>
              </w:rPr>
              <w:t>Contact Information</w:t>
            </w:r>
            <w:r w:rsidR="00ED0523" w:rsidRPr="00C35F32">
              <w:rPr>
                <w:rFonts w:ascii="Arial" w:eastAsia="Calibri" w:hAnsi="Arial" w:cs="Arial"/>
                <w:b/>
                <w:sz w:val="24"/>
                <w:szCs w:val="24"/>
              </w:rPr>
              <w:t>:</w:t>
            </w:r>
            <w:r w:rsidR="00ED0523" w:rsidRPr="00C35F32">
              <w:rPr>
                <w:rFonts w:ascii="Arial" w:eastAsia="Calibri" w:hAnsi="Arial" w:cs="Arial"/>
                <w:sz w:val="24"/>
                <w:szCs w:val="24"/>
              </w:rPr>
              <w:t xml:space="preserve"> </w:t>
            </w:r>
            <w:r w:rsidR="00F71C17" w:rsidRPr="00C35F32">
              <w:rPr>
                <w:rFonts w:ascii="Arial" w:eastAsia="Calibri" w:hAnsi="Arial" w:cs="Arial"/>
                <w:sz w:val="24"/>
                <w:szCs w:val="24"/>
              </w:rPr>
              <w:t>bart.j.newhouse@maine.gov</w:t>
            </w:r>
          </w:p>
        </w:tc>
      </w:tr>
      <w:tr w:rsidR="00ED0523" w:rsidRPr="00C35F32" w14:paraId="1FABE4BA"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C35F32" w:rsidRDefault="00ED0523" w:rsidP="00ED0523">
            <w:pPr>
              <w:widowControl/>
              <w:autoSpaceDE/>
              <w:rPr>
                <w:rFonts w:ascii="Arial" w:eastAsia="Calibri" w:hAnsi="Arial" w:cs="Arial"/>
                <w:b/>
                <w:sz w:val="28"/>
                <w:szCs w:val="28"/>
              </w:rPr>
            </w:pPr>
            <w:r w:rsidRPr="00C35F32">
              <w:rPr>
                <w:rFonts w:ascii="Arial" w:eastAsia="Calibri" w:hAnsi="Arial" w:cs="Arial"/>
                <w:b/>
                <w:sz w:val="28"/>
                <w:szCs w:val="28"/>
              </w:rPr>
              <w:t>Submitted Questions</w:t>
            </w:r>
            <w:r w:rsidR="00343B30" w:rsidRPr="00C35F32">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343081A8" w:rsidR="00ED0523" w:rsidRPr="00C35F32" w:rsidRDefault="00B00597" w:rsidP="00ED0523">
            <w:pPr>
              <w:widowControl/>
              <w:autoSpaceDE/>
              <w:rPr>
                <w:rFonts w:ascii="Arial" w:eastAsia="Calibri" w:hAnsi="Arial" w:cs="Arial"/>
                <w:sz w:val="24"/>
                <w:szCs w:val="24"/>
              </w:rPr>
            </w:pPr>
            <w:r w:rsidRPr="00C35F32">
              <w:rPr>
                <w:rFonts w:ascii="Arial" w:eastAsia="Calibri" w:hAnsi="Arial" w:cs="Arial"/>
                <w:i/>
                <w:sz w:val="24"/>
                <w:szCs w:val="24"/>
              </w:rPr>
              <w:t xml:space="preserve">Questions regarding this RFP can be submitted at any time while this RFP is open.  All questions </w:t>
            </w:r>
            <w:r w:rsidRPr="00C35F32">
              <w:rPr>
                <w:rFonts w:ascii="Arial" w:eastAsia="Calibri" w:hAnsi="Arial" w:cs="Arial"/>
                <w:i/>
                <w:sz w:val="24"/>
                <w:szCs w:val="24"/>
                <w:u w:val="single"/>
              </w:rPr>
              <w:t>mu</w:t>
            </w:r>
            <w:r w:rsidRPr="00C6253B">
              <w:rPr>
                <w:rFonts w:ascii="Arial" w:eastAsia="Calibri" w:hAnsi="Arial" w:cs="Arial"/>
                <w:i/>
                <w:sz w:val="24"/>
                <w:szCs w:val="24"/>
                <w:u w:val="single"/>
              </w:rPr>
              <w:t>st</w:t>
            </w:r>
            <w:r w:rsidRPr="00C6253B">
              <w:rPr>
                <w:rFonts w:ascii="Arial" w:eastAsia="Calibri" w:hAnsi="Arial" w:cs="Arial"/>
                <w:i/>
                <w:sz w:val="24"/>
                <w:szCs w:val="24"/>
              </w:rPr>
              <w:t xml:space="preserve"> be </w:t>
            </w:r>
            <w:proofErr w:type="gramStart"/>
            <w:r w:rsidRPr="00C6253B">
              <w:rPr>
                <w:rFonts w:ascii="Arial" w:eastAsia="Calibri" w:hAnsi="Arial" w:cs="Arial"/>
                <w:i/>
                <w:sz w:val="24"/>
                <w:szCs w:val="24"/>
              </w:rPr>
              <w:t>submitted,</w:t>
            </w:r>
            <w:proofErr w:type="gramEnd"/>
            <w:r w:rsidRPr="00C6253B">
              <w:rPr>
                <w:rFonts w:ascii="Arial" w:eastAsia="Calibri" w:hAnsi="Arial" w:cs="Arial"/>
                <w:i/>
                <w:sz w:val="24"/>
                <w:szCs w:val="24"/>
              </w:rPr>
              <w:t xml:space="preserve"> by e-mail, to the address identified above.  </w:t>
            </w:r>
            <w:r w:rsidRPr="00C6253B">
              <w:rPr>
                <w:rFonts w:ascii="Arial" w:hAnsi="Arial" w:cs="Arial"/>
                <w:i/>
                <w:sz w:val="24"/>
                <w:szCs w:val="24"/>
              </w:rPr>
              <w:t>Please include “</w:t>
            </w:r>
            <w:r w:rsidR="00C6253B" w:rsidRPr="00C6253B">
              <w:rPr>
                <w:rFonts w:ascii="Arial" w:hAnsi="Arial" w:cs="Arial"/>
                <w:i/>
                <w:sz w:val="24"/>
                <w:szCs w:val="24"/>
              </w:rPr>
              <w:t>RFP 202407126” i</w:t>
            </w:r>
            <w:r w:rsidRPr="00C6253B">
              <w:rPr>
                <w:rStyle w:val="InitialStyle"/>
                <w:rFonts w:ascii="Arial" w:hAnsi="Arial" w:cs="Arial"/>
                <w:bCs/>
                <w:i/>
                <w:sz w:val="24"/>
                <w:szCs w:val="24"/>
              </w:rPr>
              <w:t>n</w:t>
            </w:r>
            <w:r w:rsidRPr="00C35F32">
              <w:rPr>
                <w:rStyle w:val="InitialStyle"/>
                <w:rFonts w:ascii="Arial" w:hAnsi="Arial" w:cs="Arial"/>
                <w:bCs/>
                <w:i/>
                <w:sz w:val="24"/>
                <w:szCs w:val="24"/>
              </w:rPr>
              <w:t xml:space="preserve"> the subject line of your email.</w:t>
            </w:r>
          </w:p>
        </w:tc>
      </w:tr>
      <w:tr w:rsidR="00ED0523" w:rsidRPr="00C35F32" w14:paraId="0FA6271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C35F32" w:rsidRDefault="00ED0523" w:rsidP="00ED0523">
            <w:pPr>
              <w:widowControl/>
              <w:autoSpaceDE/>
              <w:rPr>
                <w:rFonts w:ascii="Arial" w:eastAsia="Calibri" w:hAnsi="Arial" w:cs="Arial"/>
                <w:b/>
                <w:sz w:val="28"/>
                <w:szCs w:val="28"/>
              </w:rPr>
            </w:pPr>
            <w:r w:rsidRPr="00C35F32">
              <w:rPr>
                <w:rFonts w:ascii="Arial" w:eastAsia="Calibri" w:hAnsi="Arial" w:cs="Arial"/>
                <w:b/>
                <w:sz w:val="28"/>
                <w:szCs w:val="28"/>
              </w:rPr>
              <w:t>Proposal</w:t>
            </w:r>
            <w:r w:rsidR="00343B30" w:rsidRPr="00C35F32">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C35F32" w:rsidRDefault="00F009BF" w:rsidP="00A836E5">
            <w:pPr>
              <w:widowControl/>
              <w:autoSpaceDE/>
              <w:rPr>
                <w:rFonts w:ascii="Arial" w:eastAsia="Calibri" w:hAnsi="Arial" w:cs="Arial"/>
                <w:b/>
                <w:sz w:val="24"/>
                <w:szCs w:val="24"/>
                <w:u w:val="single"/>
              </w:rPr>
            </w:pPr>
            <w:r w:rsidRPr="00C35F32">
              <w:rPr>
                <w:rFonts w:ascii="Arial" w:eastAsia="Calibri" w:hAnsi="Arial" w:cs="Arial"/>
                <w:i/>
                <w:sz w:val="24"/>
                <w:szCs w:val="24"/>
              </w:rPr>
              <w:t xml:space="preserve">Proposals </w:t>
            </w:r>
            <w:r w:rsidRPr="00C35F32">
              <w:rPr>
                <w:rFonts w:ascii="Arial" w:eastAsia="Calibri" w:hAnsi="Arial" w:cs="Arial"/>
                <w:i/>
                <w:sz w:val="24"/>
                <w:szCs w:val="24"/>
                <w:u w:val="single"/>
              </w:rPr>
              <w:t>must</w:t>
            </w:r>
            <w:r w:rsidRPr="00C35F32">
              <w:rPr>
                <w:rFonts w:ascii="Arial" w:eastAsia="Calibri" w:hAnsi="Arial" w:cs="Arial"/>
                <w:i/>
                <w:sz w:val="24"/>
                <w:szCs w:val="24"/>
              </w:rPr>
              <w:t xml:space="preserve"> be received by the Division of Procurement Services by:</w:t>
            </w:r>
          </w:p>
          <w:p w14:paraId="3F72EBA1" w14:textId="444299BB" w:rsidR="00A836E5" w:rsidRPr="00C35F32" w:rsidRDefault="00A836E5" w:rsidP="00A836E5">
            <w:pPr>
              <w:widowControl/>
              <w:autoSpaceDE/>
              <w:rPr>
                <w:rFonts w:ascii="Arial" w:eastAsia="Calibri" w:hAnsi="Arial" w:cs="Arial"/>
                <w:sz w:val="24"/>
                <w:szCs w:val="24"/>
              </w:rPr>
            </w:pPr>
            <w:r w:rsidRPr="00C35F32">
              <w:rPr>
                <w:rFonts w:ascii="Arial" w:eastAsia="Calibri" w:hAnsi="Arial" w:cs="Arial"/>
                <w:b/>
                <w:sz w:val="24"/>
                <w:szCs w:val="24"/>
                <w:u w:val="single"/>
              </w:rPr>
              <w:t>Submission Deadline</w:t>
            </w:r>
            <w:r w:rsidRPr="00C35F32">
              <w:rPr>
                <w:rFonts w:ascii="Arial" w:eastAsia="Calibri" w:hAnsi="Arial" w:cs="Arial"/>
                <w:b/>
                <w:sz w:val="24"/>
                <w:szCs w:val="24"/>
              </w:rPr>
              <w:t>:</w:t>
            </w:r>
            <w:r w:rsidR="00562D55">
              <w:rPr>
                <w:rFonts w:ascii="Arial" w:eastAsia="Calibri" w:hAnsi="Arial" w:cs="Arial"/>
                <w:b/>
                <w:sz w:val="24"/>
                <w:szCs w:val="24"/>
              </w:rPr>
              <w:t xml:space="preserve"> </w:t>
            </w:r>
            <w:r w:rsidR="00562D55" w:rsidRPr="00562D55">
              <w:rPr>
                <w:rFonts w:ascii="Arial" w:eastAsia="Calibri" w:hAnsi="Arial" w:cs="Arial"/>
                <w:bCs/>
                <w:sz w:val="24"/>
                <w:szCs w:val="24"/>
              </w:rPr>
              <w:t>August 1, 2024</w:t>
            </w:r>
            <w:r w:rsidRPr="00562D55">
              <w:rPr>
                <w:rFonts w:ascii="Arial" w:eastAsia="Calibri" w:hAnsi="Arial" w:cs="Arial"/>
                <w:bCs/>
                <w:sz w:val="24"/>
                <w:szCs w:val="24"/>
              </w:rPr>
              <w:t>, n</w:t>
            </w:r>
            <w:r w:rsidRPr="00C35F32">
              <w:rPr>
                <w:rFonts w:ascii="Arial" w:eastAsia="Calibri" w:hAnsi="Arial" w:cs="Arial"/>
                <w:sz w:val="24"/>
                <w:szCs w:val="24"/>
              </w:rPr>
              <w:t xml:space="preserve">o later than </w:t>
            </w:r>
            <w:r w:rsidR="00613CEE" w:rsidRPr="00C35F32">
              <w:rPr>
                <w:rFonts w:ascii="Arial" w:eastAsia="Calibri" w:hAnsi="Arial" w:cs="Arial"/>
                <w:sz w:val="24"/>
                <w:szCs w:val="24"/>
              </w:rPr>
              <w:t>11</w:t>
            </w:r>
            <w:r w:rsidRPr="00C35F32">
              <w:rPr>
                <w:rFonts w:ascii="Arial" w:eastAsia="Calibri" w:hAnsi="Arial" w:cs="Arial"/>
                <w:sz w:val="24"/>
                <w:szCs w:val="24"/>
              </w:rPr>
              <w:t>:</w:t>
            </w:r>
            <w:r w:rsidR="00613CEE" w:rsidRPr="00C35F32">
              <w:rPr>
                <w:rFonts w:ascii="Arial" w:eastAsia="Calibri" w:hAnsi="Arial" w:cs="Arial"/>
                <w:sz w:val="24"/>
                <w:szCs w:val="24"/>
              </w:rPr>
              <w:t>59</w:t>
            </w:r>
            <w:r w:rsidRPr="00C35F32">
              <w:rPr>
                <w:rFonts w:ascii="Arial" w:eastAsia="Calibri" w:hAnsi="Arial" w:cs="Arial"/>
                <w:sz w:val="24"/>
                <w:szCs w:val="24"/>
              </w:rPr>
              <w:t xml:space="preserve"> p.m., local time</w:t>
            </w:r>
          </w:p>
          <w:p w14:paraId="36C64805" w14:textId="77777777" w:rsidR="00A836E5" w:rsidRPr="00C35F32" w:rsidRDefault="00A836E5" w:rsidP="00A836E5">
            <w:pPr>
              <w:rPr>
                <w:rFonts w:ascii="Arial" w:hAnsi="Arial" w:cs="Arial"/>
                <w:i/>
                <w:sz w:val="24"/>
                <w:szCs w:val="24"/>
              </w:rPr>
            </w:pPr>
            <w:r w:rsidRPr="00C35F32">
              <w:rPr>
                <w:rFonts w:ascii="Arial" w:hAnsi="Arial" w:cs="Arial"/>
                <w:i/>
                <w:sz w:val="24"/>
                <w:szCs w:val="24"/>
              </w:rPr>
              <w:t xml:space="preserve">Proposals </w:t>
            </w:r>
            <w:r w:rsidRPr="00C35F32">
              <w:rPr>
                <w:rFonts w:ascii="Arial" w:hAnsi="Arial" w:cs="Arial"/>
                <w:i/>
                <w:sz w:val="24"/>
                <w:szCs w:val="24"/>
                <w:u w:val="single"/>
              </w:rPr>
              <w:t>must</w:t>
            </w:r>
            <w:r w:rsidRPr="00C35F32">
              <w:rPr>
                <w:rFonts w:ascii="Arial" w:hAnsi="Arial" w:cs="Arial"/>
                <w:i/>
                <w:sz w:val="24"/>
                <w:szCs w:val="24"/>
              </w:rPr>
              <w:t xml:space="preserve"> be submitted electronically to the following address:</w:t>
            </w:r>
          </w:p>
          <w:p w14:paraId="6FC5BB0F" w14:textId="77777777" w:rsidR="00ED0523" w:rsidRPr="00C35F32" w:rsidRDefault="00A836E5" w:rsidP="00A836E5">
            <w:pPr>
              <w:widowControl/>
              <w:tabs>
                <w:tab w:val="left" w:pos="2131"/>
              </w:tabs>
              <w:rPr>
                <w:rFonts w:ascii="Arial" w:eastAsia="Calibri" w:hAnsi="Arial" w:cs="Arial"/>
                <w:sz w:val="24"/>
                <w:szCs w:val="24"/>
              </w:rPr>
            </w:pPr>
            <w:r w:rsidRPr="00C35F32">
              <w:rPr>
                <w:rFonts w:ascii="Arial" w:hAnsi="Arial" w:cs="Arial"/>
                <w:b/>
                <w:sz w:val="24"/>
                <w:szCs w:val="24"/>
                <w:u w:val="single"/>
              </w:rPr>
              <w:t>Electronic (email) Submission Address</w:t>
            </w:r>
            <w:r w:rsidRPr="00C35F32">
              <w:rPr>
                <w:rFonts w:ascii="Arial" w:hAnsi="Arial" w:cs="Arial"/>
                <w:b/>
                <w:sz w:val="24"/>
                <w:szCs w:val="24"/>
              </w:rPr>
              <w:t xml:space="preserve">: </w:t>
            </w:r>
            <w:hyperlink r:id="rId13" w:history="1">
              <w:r w:rsidRPr="00C35F32">
                <w:rPr>
                  <w:rStyle w:val="Hyperlink"/>
                  <w:rFonts w:ascii="Arial" w:hAnsi="Arial" w:cs="Arial"/>
                  <w:sz w:val="24"/>
                  <w:szCs w:val="24"/>
                </w:rPr>
                <w:t>Proposals@maine.gov</w:t>
              </w:r>
            </w:hyperlink>
          </w:p>
        </w:tc>
      </w:tr>
      <w:tr w:rsidR="00492DEC" w:rsidRPr="00C35F32" w14:paraId="5A6FE694" w14:textId="77777777" w:rsidTr="00820EA5">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4B29C15D" w:rsidR="008309A2" w:rsidRPr="00C35F32" w:rsidRDefault="00F71C17" w:rsidP="00ED0523">
            <w:pPr>
              <w:widowControl/>
              <w:autoSpaceDE/>
              <w:rPr>
                <w:rFonts w:ascii="Arial" w:hAnsi="Arial" w:cs="Arial"/>
                <w:b/>
                <w:bCs/>
                <w:sz w:val="28"/>
                <w:szCs w:val="28"/>
              </w:rPr>
            </w:pPr>
            <w:r w:rsidRPr="00C35F32">
              <w:rPr>
                <w:rFonts w:ascii="Arial" w:hAnsi="Arial" w:cs="Arial"/>
                <w:b/>
                <w:bCs/>
                <w:sz w:val="28"/>
                <w:szCs w:val="28"/>
              </w:rPr>
              <w:lastRenderedPageBreak/>
              <w:t>Semi-Annual</w:t>
            </w:r>
          </w:p>
          <w:p w14:paraId="5F9771C7" w14:textId="77777777" w:rsidR="00492DEC" w:rsidRPr="00C35F32" w:rsidRDefault="00492DEC" w:rsidP="00ED0523">
            <w:pPr>
              <w:widowControl/>
              <w:autoSpaceDE/>
              <w:rPr>
                <w:rFonts w:ascii="Arial" w:eastAsia="Calibri" w:hAnsi="Arial" w:cs="Arial"/>
                <w:b/>
                <w:sz w:val="28"/>
                <w:szCs w:val="28"/>
              </w:rPr>
            </w:pPr>
            <w:r w:rsidRPr="00C35F32">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782BD71E" w:rsidR="001A183C" w:rsidRPr="00C35F32" w:rsidRDefault="001A183C" w:rsidP="001A183C">
            <w:pPr>
              <w:widowControl/>
              <w:autoSpaceDE/>
              <w:rPr>
                <w:rFonts w:ascii="Arial" w:hAnsi="Arial" w:cs="Arial"/>
                <w:bCs/>
                <w:i/>
                <w:sz w:val="24"/>
                <w:szCs w:val="24"/>
              </w:rPr>
            </w:pPr>
            <w:r w:rsidRPr="00C35F32">
              <w:rPr>
                <w:rFonts w:ascii="Arial" w:hAnsi="Arial" w:cs="Arial"/>
                <w:bCs/>
                <w:i/>
                <w:sz w:val="24"/>
                <w:szCs w:val="24"/>
              </w:rPr>
              <w:t xml:space="preserve">After the initial RFP proposal submission deadline, proposal evaluations will be held on a </w:t>
            </w:r>
            <w:r w:rsidR="00F71C17" w:rsidRPr="00C35F32">
              <w:rPr>
                <w:rFonts w:ascii="Arial" w:hAnsi="Arial" w:cs="Arial"/>
                <w:bCs/>
                <w:i/>
                <w:sz w:val="24"/>
                <w:szCs w:val="24"/>
              </w:rPr>
              <w:t>Semi-Annual</w:t>
            </w:r>
            <w:r w:rsidRPr="00C35F32">
              <w:rPr>
                <w:rFonts w:ascii="Arial" w:hAnsi="Arial" w:cs="Arial"/>
                <w:bCs/>
                <w:i/>
                <w:sz w:val="24"/>
                <w:szCs w:val="24"/>
              </w:rPr>
              <w:t xml:space="preserve"> basis. </w:t>
            </w:r>
            <w:r w:rsidR="00F71C17" w:rsidRPr="00C35F32">
              <w:rPr>
                <w:rFonts w:ascii="Arial" w:hAnsi="Arial" w:cs="Arial"/>
                <w:bCs/>
                <w:i/>
                <w:sz w:val="24"/>
                <w:szCs w:val="24"/>
              </w:rPr>
              <w:t>Semi-Annual</w:t>
            </w:r>
            <w:r w:rsidRPr="00C35F32">
              <w:rPr>
                <w:rFonts w:ascii="Arial" w:hAnsi="Arial" w:cs="Arial"/>
                <w:bCs/>
                <w:i/>
                <w:sz w:val="24"/>
                <w:szCs w:val="24"/>
              </w:rPr>
              <w:t xml:space="preserve"> proposal submission deadlines will be </w:t>
            </w:r>
            <w:r w:rsidR="00613CEE" w:rsidRPr="00C35F32">
              <w:rPr>
                <w:rFonts w:ascii="Arial" w:hAnsi="Arial" w:cs="Arial"/>
                <w:b/>
                <w:bCs/>
                <w:i/>
                <w:sz w:val="24"/>
                <w:szCs w:val="24"/>
              </w:rPr>
              <w:t>11:59</w:t>
            </w:r>
            <w:r w:rsidRPr="00C35F32">
              <w:rPr>
                <w:rFonts w:ascii="Arial" w:hAnsi="Arial" w:cs="Arial"/>
                <w:b/>
                <w:bCs/>
                <w:i/>
                <w:sz w:val="24"/>
                <w:szCs w:val="24"/>
              </w:rPr>
              <w:t xml:space="preserve"> p.m. on the</w:t>
            </w:r>
            <w:r w:rsidRPr="00C35F32">
              <w:rPr>
                <w:rFonts w:ascii="Arial" w:hAnsi="Arial" w:cs="Arial"/>
                <w:bCs/>
                <w:i/>
                <w:sz w:val="24"/>
                <w:szCs w:val="24"/>
              </w:rPr>
              <w:t xml:space="preserve"> </w:t>
            </w:r>
            <w:r w:rsidRPr="00C35F32">
              <w:rPr>
                <w:rFonts w:ascii="Arial" w:hAnsi="Arial" w:cs="Arial"/>
                <w:b/>
                <w:bCs/>
                <w:i/>
                <w:sz w:val="24"/>
                <w:szCs w:val="24"/>
              </w:rPr>
              <w:t>1</w:t>
            </w:r>
            <w:r w:rsidRPr="00C35F32">
              <w:rPr>
                <w:rFonts w:ascii="Arial" w:hAnsi="Arial" w:cs="Arial"/>
                <w:b/>
                <w:bCs/>
                <w:i/>
                <w:sz w:val="24"/>
                <w:szCs w:val="24"/>
                <w:vertAlign w:val="superscript"/>
              </w:rPr>
              <w:t>st</w:t>
            </w:r>
            <w:r w:rsidRPr="00C35F32">
              <w:rPr>
                <w:rFonts w:ascii="Arial" w:hAnsi="Arial" w:cs="Arial"/>
                <w:b/>
                <w:bCs/>
                <w:i/>
                <w:sz w:val="24"/>
                <w:szCs w:val="24"/>
              </w:rPr>
              <w:t xml:space="preserve"> business day of</w:t>
            </w:r>
            <w:r w:rsidR="006D3DD7">
              <w:rPr>
                <w:rFonts w:ascii="Arial" w:hAnsi="Arial" w:cs="Arial"/>
                <w:b/>
                <w:bCs/>
                <w:i/>
                <w:sz w:val="24"/>
                <w:szCs w:val="24"/>
              </w:rPr>
              <w:t xml:space="preserve"> </w:t>
            </w:r>
            <w:r w:rsidR="00844AAA">
              <w:rPr>
                <w:rFonts w:ascii="Arial" w:hAnsi="Arial" w:cs="Arial"/>
                <w:b/>
                <w:bCs/>
                <w:i/>
                <w:sz w:val="24"/>
                <w:szCs w:val="24"/>
              </w:rPr>
              <w:t xml:space="preserve">January and July </w:t>
            </w:r>
            <w:r w:rsidRPr="00C35F32">
              <w:rPr>
                <w:rFonts w:ascii="Arial" w:hAnsi="Arial" w:cs="Arial"/>
                <w:bCs/>
                <w:i/>
                <w:sz w:val="24"/>
                <w:szCs w:val="24"/>
              </w:rPr>
              <w:t>while the RFP is active. Proposals are required to be submitted prior to the submission date and time in order to be considered for that enrollment period.</w:t>
            </w:r>
          </w:p>
          <w:p w14:paraId="7D4EFDEA" w14:textId="77777777" w:rsidR="00492DEC" w:rsidRPr="00C35F32" w:rsidRDefault="001A183C" w:rsidP="001A183C">
            <w:pPr>
              <w:widowControl/>
              <w:autoSpaceDE/>
              <w:rPr>
                <w:rFonts w:ascii="Arial" w:eastAsia="Calibri" w:hAnsi="Arial" w:cs="Arial"/>
                <w:b/>
                <w:sz w:val="24"/>
                <w:szCs w:val="24"/>
                <w:u w:val="single"/>
              </w:rPr>
            </w:pPr>
            <w:r w:rsidRPr="00C35F32">
              <w:rPr>
                <w:rFonts w:ascii="Arial" w:hAnsi="Arial" w:cs="Arial"/>
                <w:b/>
                <w:sz w:val="24"/>
                <w:szCs w:val="24"/>
                <w:u w:val="single"/>
              </w:rPr>
              <w:t xml:space="preserve">Electronic (email) </w:t>
            </w:r>
            <w:r w:rsidRPr="00C35F32">
              <w:rPr>
                <w:rFonts w:ascii="Arial" w:hAnsi="Arial" w:cs="Arial"/>
                <w:b/>
                <w:bCs/>
                <w:sz w:val="24"/>
                <w:szCs w:val="24"/>
                <w:u w:val="single"/>
              </w:rPr>
              <w:t>Submission Address</w:t>
            </w:r>
            <w:r w:rsidRPr="00C35F32">
              <w:rPr>
                <w:rFonts w:ascii="Arial" w:hAnsi="Arial" w:cs="Arial"/>
                <w:b/>
                <w:bCs/>
                <w:sz w:val="24"/>
                <w:szCs w:val="24"/>
              </w:rPr>
              <w:t xml:space="preserve">: </w:t>
            </w:r>
            <w:hyperlink r:id="rId14" w:history="1">
              <w:r w:rsidRPr="00C35F32">
                <w:rPr>
                  <w:rStyle w:val="Hyperlink"/>
                  <w:rFonts w:ascii="Arial" w:hAnsi="Arial" w:cs="Arial"/>
                  <w:sz w:val="24"/>
                  <w:szCs w:val="24"/>
                </w:rPr>
                <w:t>Proposals@maine.gov</w:t>
              </w:r>
            </w:hyperlink>
            <w:r w:rsidRPr="00C35F32">
              <w:rPr>
                <w:rStyle w:val="Hyperlink"/>
                <w:rFonts w:ascii="Arial" w:hAnsi="Arial" w:cs="Arial"/>
                <w:sz w:val="24"/>
                <w:szCs w:val="24"/>
              </w:rPr>
              <w:t xml:space="preserve"> </w:t>
            </w:r>
          </w:p>
        </w:tc>
      </w:tr>
    </w:tbl>
    <w:p w14:paraId="11ED9D40" w14:textId="77777777" w:rsidR="00124485" w:rsidRPr="00C35F32" w:rsidRDefault="0073489D" w:rsidP="00E148A4">
      <w:pPr>
        <w:pStyle w:val="TOCHeading"/>
        <w:spacing w:before="0" w:line="240" w:lineRule="auto"/>
        <w:jc w:val="center"/>
        <w:rPr>
          <w:rFonts w:ascii="Arial" w:hAnsi="Arial" w:cs="Arial"/>
          <w:color w:val="auto"/>
        </w:rPr>
      </w:pPr>
      <w:r w:rsidRPr="00C35F32">
        <w:rPr>
          <w:rFonts w:ascii="Arial" w:hAnsi="Arial" w:cs="Arial"/>
          <w:color w:val="auto"/>
          <w:sz w:val="24"/>
          <w:szCs w:val="24"/>
        </w:rPr>
        <w:br w:type="page"/>
      </w:r>
      <w:r w:rsidR="00E148A4" w:rsidRPr="00C35F32">
        <w:rPr>
          <w:rFonts w:ascii="Arial" w:hAnsi="Arial" w:cs="Arial"/>
          <w:color w:val="auto"/>
        </w:rPr>
        <w:lastRenderedPageBreak/>
        <w:t>TABLE OF CONTENTS</w:t>
      </w:r>
    </w:p>
    <w:p w14:paraId="63B65FCA" w14:textId="77777777" w:rsidR="00E148A4" w:rsidRPr="00C35F32" w:rsidRDefault="00E148A4" w:rsidP="00E148A4">
      <w:pPr>
        <w:rPr>
          <w:rFonts w:ascii="Arial" w:hAnsi="Arial" w:cs="Arial"/>
          <w:sz w:val="24"/>
          <w:szCs w:val="24"/>
          <w:lang w:eastAsia="ja-JP"/>
        </w:rPr>
      </w:pPr>
    </w:p>
    <w:p w14:paraId="6685A36B" w14:textId="77777777" w:rsidR="00A37D35" w:rsidRPr="00C35F32" w:rsidRDefault="00B76B69" w:rsidP="00A37D35">
      <w:pPr>
        <w:tabs>
          <w:tab w:val="left" w:pos="8910"/>
        </w:tabs>
        <w:rPr>
          <w:rStyle w:val="InitialStyle"/>
          <w:rFonts w:ascii="Arial" w:hAnsi="Arial" w:cs="Arial"/>
          <w:b/>
          <w:sz w:val="24"/>
          <w:szCs w:val="24"/>
        </w:rPr>
      </w:pPr>
      <w:r w:rsidRPr="00C35F32">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C35F32" w14:paraId="5345F1F5" w14:textId="77777777" w:rsidTr="00507618">
        <w:tc>
          <w:tcPr>
            <w:tcW w:w="8370" w:type="dxa"/>
            <w:shd w:val="clear" w:color="auto" w:fill="auto"/>
          </w:tcPr>
          <w:p w14:paraId="2FDB3450" w14:textId="77777777" w:rsidR="00A37D35" w:rsidRPr="00C35F32" w:rsidRDefault="00A37D35" w:rsidP="00507618">
            <w:pPr>
              <w:rPr>
                <w:rFonts w:ascii="Arial" w:hAnsi="Arial" w:cs="Arial"/>
                <w:sz w:val="24"/>
                <w:szCs w:val="24"/>
              </w:rPr>
            </w:pPr>
          </w:p>
        </w:tc>
        <w:tc>
          <w:tcPr>
            <w:tcW w:w="1700" w:type="dxa"/>
            <w:shd w:val="clear" w:color="auto" w:fill="auto"/>
          </w:tcPr>
          <w:p w14:paraId="07729EE2" w14:textId="77777777" w:rsidR="00A37D35" w:rsidRPr="00C35F32" w:rsidRDefault="00A37D35" w:rsidP="00507618">
            <w:pPr>
              <w:jc w:val="center"/>
              <w:rPr>
                <w:rFonts w:ascii="Arial" w:hAnsi="Arial" w:cs="Arial"/>
                <w:b/>
                <w:sz w:val="24"/>
                <w:szCs w:val="24"/>
              </w:rPr>
            </w:pPr>
            <w:r w:rsidRPr="00C35F32">
              <w:rPr>
                <w:rFonts w:ascii="Arial" w:hAnsi="Arial" w:cs="Arial"/>
                <w:b/>
                <w:sz w:val="24"/>
                <w:szCs w:val="24"/>
              </w:rPr>
              <w:t>Page</w:t>
            </w:r>
          </w:p>
        </w:tc>
      </w:tr>
      <w:tr w:rsidR="00A37D35" w:rsidRPr="00C35F32" w14:paraId="27973249" w14:textId="77777777" w:rsidTr="00507618">
        <w:tc>
          <w:tcPr>
            <w:tcW w:w="8370" w:type="dxa"/>
            <w:shd w:val="clear" w:color="auto" w:fill="auto"/>
          </w:tcPr>
          <w:p w14:paraId="3D602423" w14:textId="77777777" w:rsidR="00A37D35" w:rsidRPr="00C35F32" w:rsidRDefault="00A37D35" w:rsidP="00507618">
            <w:pPr>
              <w:rPr>
                <w:rFonts w:ascii="Arial" w:hAnsi="Arial" w:cs="Arial"/>
                <w:sz w:val="24"/>
                <w:szCs w:val="24"/>
              </w:rPr>
            </w:pPr>
          </w:p>
        </w:tc>
        <w:tc>
          <w:tcPr>
            <w:tcW w:w="1700" w:type="dxa"/>
            <w:shd w:val="clear" w:color="auto" w:fill="auto"/>
          </w:tcPr>
          <w:p w14:paraId="2C572E47" w14:textId="77777777" w:rsidR="00A37D35" w:rsidRPr="00C35F32" w:rsidRDefault="00A37D35" w:rsidP="00507618">
            <w:pPr>
              <w:jc w:val="center"/>
              <w:rPr>
                <w:rFonts w:ascii="Arial" w:hAnsi="Arial" w:cs="Arial"/>
                <w:b/>
                <w:sz w:val="24"/>
                <w:szCs w:val="24"/>
              </w:rPr>
            </w:pPr>
          </w:p>
        </w:tc>
      </w:tr>
      <w:tr w:rsidR="00A37D35" w:rsidRPr="00C35F32" w14:paraId="27A02A31" w14:textId="77777777" w:rsidTr="00B635D1">
        <w:tc>
          <w:tcPr>
            <w:tcW w:w="8370" w:type="dxa"/>
            <w:shd w:val="clear" w:color="auto" w:fill="auto"/>
          </w:tcPr>
          <w:p w14:paraId="6E70E1D9" w14:textId="77777777" w:rsidR="00A37D35" w:rsidRPr="00C35F32" w:rsidRDefault="00A37D35" w:rsidP="00507618">
            <w:pPr>
              <w:rPr>
                <w:rFonts w:ascii="Arial" w:hAnsi="Arial" w:cs="Arial"/>
                <w:b/>
                <w:sz w:val="24"/>
                <w:szCs w:val="24"/>
              </w:rPr>
            </w:pPr>
            <w:r w:rsidRPr="00C35F32">
              <w:rPr>
                <w:rFonts w:ascii="Arial" w:hAnsi="Arial" w:cs="Arial"/>
                <w:b/>
                <w:sz w:val="24"/>
                <w:szCs w:val="24"/>
              </w:rPr>
              <w:t>PUBLIC NOTICE</w:t>
            </w:r>
          </w:p>
        </w:tc>
        <w:tc>
          <w:tcPr>
            <w:tcW w:w="1700" w:type="dxa"/>
            <w:shd w:val="clear" w:color="auto" w:fill="auto"/>
          </w:tcPr>
          <w:p w14:paraId="7B953F09" w14:textId="2016E715" w:rsidR="00A37D35" w:rsidRPr="00C35F32" w:rsidRDefault="00042070" w:rsidP="00507618">
            <w:pPr>
              <w:jc w:val="center"/>
              <w:rPr>
                <w:rFonts w:ascii="Arial" w:hAnsi="Arial" w:cs="Arial"/>
                <w:b/>
                <w:sz w:val="24"/>
                <w:szCs w:val="24"/>
              </w:rPr>
            </w:pPr>
            <w:r w:rsidRPr="00C35F32">
              <w:rPr>
                <w:rFonts w:ascii="Arial" w:hAnsi="Arial" w:cs="Arial"/>
                <w:b/>
                <w:sz w:val="24"/>
                <w:szCs w:val="24"/>
              </w:rPr>
              <w:t>4</w:t>
            </w:r>
          </w:p>
        </w:tc>
      </w:tr>
      <w:tr w:rsidR="00A37D35" w:rsidRPr="00C35F32" w14:paraId="18D1EA62" w14:textId="77777777" w:rsidTr="00507618">
        <w:tc>
          <w:tcPr>
            <w:tcW w:w="8370" w:type="dxa"/>
            <w:shd w:val="clear" w:color="auto" w:fill="auto"/>
          </w:tcPr>
          <w:p w14:paraId="467F5F42" w14:textId="77777777" w:rsidR="00A37D35" w:rsidRPr="00C35F32" w:rsidRDefault="00A37D35" w:rsidP="00507618">
            <w:pPr>
              <w:rPr>
                <w:rFonts w:ascii="Arial" w:hAnsi="Arial" w:cs="Arial"/>
                <w:sz w:val="24"/>
                <w:szCs w:val="24"/>
              </w:rPr>
            </w:pPr>
          </w:p>
        </w:tc>
        <w:tc>
          <w:tcPr>
            <w:tcW w:w="1700" w:type="dxa"/>
            <w:shd w:val="clear" w:color="auto" w:fill="auto"/>
          </w:tcPr>
          <w:p w14:paraId="1F764F6E" w14:textId="77777777" w:rsidR="00A37D35" w:rsidRPr="00C35F32" w:rsidRDefault="00A37D35" w:rsidP="00507618">
            <w:pPr>
              <w:jc w:val="center"/>
              <w:rPr>
                <w:rFonts w:ascii="Arial" w:hAnsi="Arial" w:cs="Arial"/>
                <w:b/>
                <w:sz w:val="24"/>
                <w:szCs w:val="24"/>
              </w:rPr>
            </w:pPr>
          </w:p>
        </w:tc>
      </w:tr>
      <w:tr w:rsidR="00A37D35" w:rsidRPr="00C35F32" w14:paraId="0B175D49" w14:textId="77777777" w:rsidTr="00B635D1">
        <w:tc>
          <w:tcPr>
            <w:tcW w:w="8370" w:type="dxa"/>
            <w:shd w:val="clear" w:color="auto" w:fill="auto"/>
          </w:tcPr>
          <w:p w14:paraId="481966A7" w14:textId="77777777" w:rsidR="00A37D35" w:rsidRPr="00C35F32" w:rsidRDefault="00A37D35" w:rsidP="00507618">
            <w:pPr>
              <w:rPr>
                <w:rFonts w:ascii="Arial" w:hAnsi="Arial" w:cs="Arial"/>
                <w:b/>
                <w:sz w:val="24"/>
                <w:szCs w:val="24"/>
              </w:rPr>
            </w:pPr>
            <w:r w:rsidRPr="00C35F32">
              <w:rPr>
                <w:rFonts w:ascii="Arial" w:hAnsi="Arial" w:cs="Arial"/>
                <w:b/>
                <w:sz w:val="24"/>
                <w:szCs w:val="24"/>
              </w:rPr>
              <w:t>RFP DEFINITIONS/ACRONYMS</w:t>
            </w:r>
          </w:p>
        </w:tc>
        <w:tc>
          <w:tcPr>
            <w:tcW w:w="1700" w:type="dxa"/>
            <w:shd w:val="clear" w:color="auto" w:fill="auto"/>
          </w:tcPr>
          <w:p w14:paraId="1183DF3A" w14:textId="041A9E56" w:rsidR="00A37D35" w:rsidRPr="00C35F32" w:rsidRDefault="00042070" w:rsidP="00507618">
            <w:pPr>
              <w:jc w:val="center"/>
              <w:rPr>
                <w:rFonts w:ascii="Arial" w:hAnsi="Arial" w:cs="Arial"/>
                <w:b/>
                <w:sz w:val="24"/>
                <w:szCs w:val="24"/>
              </w:rPr>
            </w:pPr>
            <w:r w:rsidRPr="00C35F32">
              <w:rPr>
                <w:rFonts w:ascii="Arial" w:hAnsi="Arial" w:cs="Arial"/>
                <w:b/>
                <w:sz w:val="24"/>
                <w:szCs w:val="24"/>
              </w:rPr>
              <w:t>5</w:t>
            </w:r>
          </w:p>
        </w:tc>
      </w:tr>
      <w:tr w:rsidR="00A37D35" w:rsidRPr="00C35F32" w14:paraId="7B14B58D" w14:textId="77777777" w:rsidTr="00507618">
        <w:tc>
          <w:tcPr>
            <w:tcW w:w="8370" w:type="dxa"/>
            <w:shd w:val="clear" w:color="auto" w:fill="auto"/>
          </w:tcPr>
          <w:p w14:paraId="1A626940" w14:textId="77777777" w:rsidR="00A37D35" w:rsidRPr="00C35F32" w:rsidRDefault="00A37D35" w:rsidP="00507618">
            <w:pPr>
              <w:rPr>
                <w:rFonts w:ascii="Arial" w:hAnsi="Arial" w:cs="Arial"/>
                <w:sz w:val="24"/>
                <w:szCs w:val="24"/>
              </w:rPr>
            </w:pPr>
          </w:p>
        </w:tc>
        <w:tc>
          <w:tcPr>
            <w:tcW w:w="1700" w:type="dxa"/>
            <w:shd w:val="clear" w:color="auto" w:fill="auto"/>
          </w:tcPr>
          <w:p w14:paraId="4C6C8AC6" w14:textId="77777777" w:rsidR="00A37D35" w:rsidRPr="00C35F32" w:rsidRDefault="00A37D35" w:rsidP="00507618">
            <w:pPr>
              <w:jc w:val="center"/>
              <w:rPr>
                <w:rFonts w:ascii="Arial" w:hAnsi="Arial" w:cs="Arial"/>
                <w:b/>
                <w:sz w:val="24"/>
                <w:szCs w:val="24"/>
              </w:rPr>
            </w:pPr>
          </w:p>
        </w:tc>
      </w:tr>
      <w:tr w:rsidR="00A37D35" w:rsidRPr="00C35F32" w14:paraId="42E4CF80" w14:textId="77777777" w:rsidTr="00B635D1">
        <w:tc>
          <w:tcPr>
            <w:tcW w:w="8370" w:type="dxa"/>
            <w:shd w:val="clear" w:color="auto" w:fill="auto"/>
          </w:tcPr>
          <w:p w14:paraId="6485EA71" w14:textId="77777777" w:rsidR="00A37D35" w:rsidRPr="00C35F32" w:rsidRDefault="00A37D35" w:rsidP="00507618">
            <w:pPr>
              <w:rPr>
                <w:rFonts w:ascii="Arial" w:hAnsi="Arial" w:cs="Arial"/>
                <w:b/>
                <w:sz w:val="24"/>
                <w:szCs w:val="24"/>
              </w:rPr>
            </w:pPr>
            <w:r w:rsidRPr="00C35F32">
              <w:rPr>
                <w:rFonts w:ascii="Arial" w:hAnsi="Arial" w:cs="Arial"/>
                <w:b/>
                <w:sz w:val="24"/>
                <w:szCs w:val="24"/>
              </w:rPr>
              <w:t>PART I        INTRODUCTION</w:t>
            </w:r>
          </w:p>
        </w:tc>
        <w:tc>
          <w:tcPr>
            <w:tcW w:w="1700" w:type="dxa"/>
            <w:shd w:val="clear" w:color="auto" w:fill="auto"/>
          </w:tcPr>
          <w:p w14:paraId="007FD396" w14:textId="3B49F688" w:rsidR="00A37D35" w:rsidRPr="00C35F32" w:rsidRDefault="00042070" w:rsidP="00507618">
            <w:pPr>
              <w:jc w:val="center"/>
              <w:rPr>
                <w:rFonts w:ascii="Arial" w:hAnsi="Arial" w:cs="Arial"/>
                <w:b/>
                <w:sz w:val="24"/>
                <w:szCs w:val="24"/>
              </w:rPr>
            </w:pPr>
            <w:r w:rsidRPr="00C35F32">
              <w:rPr>
                <w:rFonts w:ascii="Arial" w:hAnsi="Arial" w:cs="Arial"/>
                <w:b/>
                <w:sz w:val="24"/>
                <w:szCs w:val="24"/>
              </w:rPr>
              <w:t>6</w:t>
            </w:r>
          </w:p>
        </w:tc>
      </w:tr>
      <w:tr w:rsidR="00A37D35" w:rsidRPr="00C35F32" w14:paraId="246411DB" w14:textId="77777777" w:rsidTr="00507618">
        <w:tc>
          <w:tcPr>
            <w:tcW w:w="8370" w:type="dxa"/>
            <w:shd w:val="clear" w:color="auto" w:fill="auto"/>
          </w:tcPr>
          <w:p w14:paraId="5EF92935" w14:textId="77777777" w:rsidR="00A37D35" w:rsidRPr="00C35F32" w:rsidRDefault="00A37D35" w:rsidP="00507618">
            <w:pPr>
              <w:pStyle w:val="ListParagraph"/>
              <w:widowControl/>
              <w:numPr>
                <w:ilvl w:val="0"/>
                <w:numId w:val="14"/>
              </w:numPr>
              <w:autoSpaceDE/>
              <w:autoSpaceDN/>
              <w:contextualSpacing/>
              <w:rPr>
                <w:rFonts w:ascii="Arial" w:hAnsi="Arial" w:cs="Arial"/>
                <w:sz w:val="24"/>
                <w:szCs w:val="24"/>
              </w:rPr>
            </w:pPr>
            <w:r w:rsidRPr="00C35F32">
              <w:rPr>
                <w:rFonts w:ascii="Arial" w:hAnsi="Arial" w:cs="Arial"/>
                <w:sz w:val="24"/>
                <w:szCs w:val="24"/>
              </w:rPr>
              <w:t>PURPOSE AND BACKGROUND</w:t>
            </w:r>
          </w:p>
        </w:tc>
        <w:tc>
          <w:tcPr>
            <w:tcW w:w="1700" w:type="dxa"/>
            <w:shd w:val="clear" w:color="auto" w:fill="auto"/>
          </w:tcPr>
          <w:p w14:paraId="17AEB50A" w14:textId="77777777" w:rsidR="00A37D35" w:rsidRPr="00C35F32" w:rsidRDefault="00A37D35" w:rsidP="00507618">
            <w:pPr>
              <w:jc w:val="center"/>
              <w:rPr>
                <w:rFonts w:ascii="Arial" w:hAnsi="Arial" w:cs="Arial"/>
                <w:b/>
                <w:sz w:val="24"/>
                <w:szCs w:val="24"/>
              </w:rPr>
            </w:pPr>
          </w:p>
        </w:tc>
      </w:tr>
      <w:tr w:rsidR="00A37D35" w:rsidRPr="00C35F32" w14:paraId="434340A5" w14:textId="77777777" w:rsidTr="00507618">
        <w:tc>
          <w:tcPr>
            <w:tcW w:w="8370" w:type="dxa"/>
            <w:shd w:val="clear" w:color="auto" w:fill="auto"/>
          </w:tcPr>
          <w:p w14:paraId="2E0DD481" w14:textId="77777777" w:rsidR="00A37D35" w:rsidRPr="00C35F32" w:rsidRDefault="00A37D35" w:rsidP="00507618">
            <w:pPr>
              <w:pStyle w:val="ListParagraph"/>
              <w:widowControl/>
              <w:numPr>
                <w:ilvl w:val="0"/>
                <w:numId w:val="14"/>
              </w:numPr>
              <w:autoSpaceDE/>
              <w:autoSpaceDN/>
              <w:contextualSpacing/>
              <w:rPr>
                <w:rFonts w:ascii="Arial" w:hAnsi="Arial" w:cs="Arial"/>
                <w:sz w:val="24"/>
                <w:szCs w:val="24"/>
              </w:rPr>
            </w:pPr>
            <w:r w:rsidRPr="00C35F32">
              <w:rPr>
                <w:rFonts w:ascii="Arial" w:hAnsi="Arial" w:cs="Arial"/>
                <w:sz w:val="24"/>
                <w:szCs w:val="24"/>
              </w:rPr>
              <w:t>GENERAL PROVISIONS</w:t>
            </w:r>
          </w:p>
        </w:tc>
        <w:tc>
          <w:tcPr>
            <w:tcW w:w="1700" w:type="dxa"/>
            <w:shd w:val="clear" w:color="auto" w:fill="auto"/>
          </w:tcPr>
          <w:p w14:paraId="639E1973" w14:textId="77777777" w:rsidR="00A37D35" w:rsidRPr="00C35F32" w:rsidRDefault="00A37D35" w:rsidP="00507618">
            <w:pPr>
              <w:jc w:val="center"/>
              <w:rPr>
                <w:rFonts w:ascii="Arial" w:hAnsi="Arial" w:cs="Arial"/>
                <w:b/>
                <w:sz w:val="24"/>
                <w:szCs w:val="24"/>
              </w:rPr>
            </w:pPr>
          </w:p>
        </w:tc>
      </w:tr>
      <w:tr w:rsidR="00A37D35" w:rsidRPr="00C35F32" w14:paraId="71A69C4C" w14:textId="77777777" w:rsidTr="00507618">
        <w:tc>
          <w:tcPr>
            <w:tcW w:w="8370" w:type="dxa"/>
            <w:shd w:val="clear" w:color="auto" w:fill="auto"/>
          </w:tcPr>
          <w:p w14:paraId="0613DB0D" w14:textId="77777777" w:rsidR="00A37D35" w:rsidRPr="00C35F32" w:rsidRDefault="00A37D35" w:rsidP="00507618">
            <w:pPr>
              <w:pStyle w:val="ListParagraph"/>
              <w:widowControl/>
              <w:numPr>
                <w:ilvl w:val="0"/>
                <w:numId w:val="14"/>
              </w:numPr>
              <w:autoSpaceDE/>
              <w:autoSpaceDN/>
              <w:contextualSpacing/>
              <w:rPr>
                <w:rFonts w:ascii="Arial" w:hAnsi="Arial" w:cs="Arial"/>
                <w:sz w:val="24"/>
                <w:szCs w:val="24"/>
              </w:rPr>
            </w:pPr>
            <w:r w:rsidRPr="00C35F32">
              <w:rPr>
                <w:rFonts w:ascii="Arial" w:hAnsi="Arial" w:cs="Arial"/>
                <w:sz w:val="24"/>
                <w:szCs w:val="24"/>
              </w:rPr>
              <w:t>ELIGIBILITY TO SUBMIT BIDS</w:t>
            </w:r>
          </w:p>
        </w:tc>
        <w:tc>
          <w:tcPr>
            <w:tcW w:w="1700" w:type="dxa"/>
            <w:shd w:val="clear" w:color="auto" w:fill="auto"/>
          </w:tcPr>
          <w:p w14:paraId="42C744C9" w14:textId="77777777" w:rsidR="00A37D35" w:rsidRPr="00C35F32" w:rsidRDefault="00A37D35" w:rsidP="00507618">
            <w:pPr>
              <w:jc w:val="center"/>
              <w:rPr>
                <w:rFonts w:ascii="Arial" w:hAnsi="Arial" w:cs="Arial"/>
                <w:b/>
                <w:sz w:val="24"/>
                <w:szCs w:val="24"/>
              </w:rPr>
            </w:pPr>
          </w:p>
        </w:tc>
      </w:tr>
      <w:tr w:rsidR="00A37D35" w:rsidRPr="00C35F32" w14:paraId="35F01EF5" w14:textId="77777777" w:rsidTr="00507618">
        <w:tc>
          <w:tcPr>
            <w:tcW w:w="8370" w:type="dxa"/>
            <w:shd w:val="clear" w:color="auto" w:fill="auto"/>
          </w:tcPr>
          <w:p w14:paraId="1FC7022D" w14:textId="77777777" w:rsidR="00A37D35" w:rsidRPr="00C35F32" w:rsidRDefault="00A37D35" w:rsidP="00507618">
            <w:pPr>
              <w:pStyle w:val="ListParagraph"/>
              <w:widowControl/>
              <w:numPr>
                <w:ilvl w:val="0"/>
                <w:numId w:val="14"/>
              </w:numPr>
              <w:autoSpaceDE/>
              <w:autoSpaceDN/>
              <w:contextualSpacing/>
              <w:rPr>
                <w:rFonts w:ascii="Arial" w:hAnsi="Arial" w:cs="Arial"/>
                <w:sz w:val="24"/>
                <w:szCs w:val="24"/>
              </w:rPr>
            </w:pPr>
            <w:r w:rsidRPr="00C35F32">
              <w:rPr>
                <w:rFonts w:ascii="Arial" w:hAnsi="Arial" w:cs="Arial"/>
                <w:sz w:val="24"/>
                <w:szCs w:val="24"/>
              </w:rPr>
              <w:t>PRE-QUALIFIED VENDOR LIST TERMS</w:t>
            </w:r>
          </w:p>
        </w:tc>
        <w:tc>
          <w:tcPr>
            <w:tcW w:w="1700" w:type="dxa"/>
            <w:shd w:val="clear" w:color="auto" w:fill="auto"/>
          </w:tcPr>
          <w:p w14:paraId="30AB47D9" w14:textId="77777777" w:rsidR="00A37D35" w:rsidRPr="00C35F32" w:rsidRDefault="00A37D35" w:rsidP="00507618">
            <w:pPr>
              <w:jc w:val="center"/>
              <w:rPr>
                <w:rFonts w:ascii="Arial" w:hAnsi="Arial" w:cs="Arial"/>
                <w:b/>
                <w:sz w:val="24"/>
                <w:szCs w:val="24"/>
              </w:rPr>
            </w:pPr>
          </w:p>
        </w:tc>
      </w:tr>
      <w:tr w:rsidR="00A37D35" w:rsidRPr="00C35F32" w14:paraId="158F9EF8" w14:textId="77777777" w:rsidTr="00507618">
        <w:tc>
          <w:tcPr>
            <w:tcW w:w="8370" w:type="dxa"/>
            <w:shd w:val="clear" w:color="auto" w:fill="auto"/>
          </w:tcPr>
          <w:p w14:paraId="57E06FA6" w14:textId="77777777" w:rsidR="00A37D35" w:rsidRPr="00C35F32" w:rsidRDefault="00A37D35" w:rsidP="00507618">
            <w:pPr>
              <w:pStyle w:val="ListParagraph"/>
              <w:widowControl/>
              <w:numPr>
                <w:ilvl w:val="0"/>
                <w:numId w:val="14"/>
              </w:numPr>
              <w:autoSpaceDE/>
              <w:autoSpaceDN/>
              <w:contextualSpacing/>
              <w:rPr>
                <w:rFonts w:ascii="Arial" w:hAnsi="Arial" w:cs="Arial"/>
                <w:sz w:val="24"/>
                <w:szCs w:val="24"/>
              </w:rPr>
            </w:pPr>
            <w:r w:rsidRPr="00C35F32">
              <w:rPr>
                <w:rFonts w:ascii="Arial" w:hAnsi="Arial" w:cs="Arial"/>
                <w:sz w:val="24"/>
                <w:szCs w:val="24"/>
              </w:rPr>
              <w:t>MINI-BID PROCESS AND AWARDS</w:t>
            </w:r>
          </w:p>
        </w:tc>
        <w:tc>
          <w:tcPr>
            <w:tcW w:w="1700" w:type="dxa"/>
            <w:shd w:val="clear" w:color="auto" w:fill="auto"/>
          </w:tcPr>
          <w:p w14:paraId="58281A8E" w14:textId="77777777" w:rsidR="00A37D35" w:rsidRPr="00C35F32" w:rsidRDefault="00A37D35" w:rsidP="00507618">
            <w:pPr>
              <w:jc w:val="center"/>
              <w:rPr>
                <w:rFonts w:ascii="Arial" w:hAnsi="Arial" w:cs="Arial"/>
                <w:b/>
                <w:sz w:val="24"/>
                <w:szCs w:val="24"/>
              </w:rPr>
            </w:pPr>
          </w:p>
        </w:tc>
      </w:tr>
      <w:tr w:rsidR="00A37D35" w:rsidRPr="00C35F32" w14:paraId="07E783F5" w14:textId="77777777" w:rsidTr="00507618">
        <w:tc>
          <w:tcPr>
            <w:tcW w:w="8370" w:type="dxa"/>
            <w:shd w:val="clear" w:color="auto" w:fill="auto"/>
          </w:tcPr>
          <w:p w14:paraId="41D23A5B" w14:textId="77777777" w:rsidR="00A37D35" w:rsidRPr="00C35F32" w:rsidRDefault="00A37D35" w:rsidP="00507618">
            <w:pPr>
              <w:rPr>
                <w:rFonts w:ascii="Arial" w:hAnsi="Arial" w:cs="Arial"/>
                <w:sz w:val="24"/>
                <w:szCs w:val="24"/>
              </w:rPr>
            </w:pPr>
          </w:p>
        </w:tc>
        <w:tc>
          <w:tcPr>
            <w:tcW w:w="1700" w:type="dxa"/>
            <w:shd w:val="clear" w:color="auto" w:fill="auto"/>
          </w:tcPr>
          <w:p w14:paraId="3915799E" w14:textId="77777777" w:rsidR="00A37D35" w:rsidRPr="00C35F32" w:rsidRDefault="00A37D35" w:rsidP="00507618">
            <w:pPr>
              <w:jc w:val="center"/>
              <w:rPr>
                <w:rFonts w:ascii="Arial" w:hAnsi="Arial" w:cs="Arial"/>
                <w:b/>
                <w:sz w:val="24"/>
                <w:szCs w:val="24"/>
              </w:rPr>
            </w:pPr>
          </w:p>
        </w:tc>
      </w:tr>
      <w:tr w:rsidR="00A37D35" w:rsidRPr="00C35F32" w14:paraId="6CBD95AD" w14:textId="77777777" w:rsidTr="00B635D1">
        <w:tc>
          <w:tcPr>
            <w:tcW w:w="8370" w:type="dxa"/>
            <w:shd w:val="clear" w:color="auto" w:fill="auto"/>
          </w:tcPr>
          <w:p w14:paraId="57BE1483" w14:textId="77777777" w:rsidR="00A37D35" w:rsidRPr="00C35F32" w:rsidRDefault="00A37D35" w:rsidP="00507618">
            <w:pPr>
              <w:rPr>
                <w:rFonts w:ascii="Arial" w:hAnsi="Arial" w:cs="Arial"/>
                <w:b/>
                <w:sz w:val="24"/>
                <w:szCs w:val="24"/>
              </w:rPr>
            </w:pPr>
            <w:r w:rsidRPr="00C35F32">
              <w:rPr>
                <w:rFonts w:ascii="Arial" w:hAnsi="Arial" w:cs="Arial"/>
                <w:b/>
                <w:sz w:val="24"/>
                <w:szCs w:val="24"/>
              </w:rPr>
              <w:t>PART II        SCOPE OF SERVICES TO BE PROVIDED</w:t>
            </w:r>
          </w:p>
        </w:tc>
        <w:tc>
          <w:tcPr>
            <w:tcW w:w="1700" w:type="dxa"/>
            <w:shd w:val="clear" w:color="auto" w:fill="auto"/>
          </w:tcPr>
          <w:p w14:paraId="3225BC82" w14:textId="6F325816" w:rsidR="00A37D35" w:rsidRPr="00C35F32" w:rsidRDefault="00FC7DA7" w:rsidP="00507618">
            <w:pPr>
              <w:jc w:val="center"/>
              <w:rPr>
                <w:rFonts w:ascii="Arial" w:hAnsi="Arial" w:cs="Arial"/>
                <w:b/>
                <w:sz w:val="24"/>
                <w:szCs w:val="24"/>
              </w:rPr>
            </w:pPr>
            <w:r w:rsidRPr="00C35F32">
              <w:rPr>
                <w:rFonts w:ascii="Arial" w:hAnsi="Arial" w:cs="Arial"/>
                <w:b/>
                <w:sz w:val="24"/>
                <w:szCs w:val="24"/>
              </w:rPr>
              <w:t>9</w:t>
            </w:r>
          </w:p>
        </w:tc>
      </w:tr>
      <w:tr w:rsidR="00A37D35" w:rsidRPr="00C35F32" w14:paraId="336FC9DB" w14:textId="77777777" w:rsidTr="00507618">
        <w:tc>
          <w:tcPr>
            <w:tcW w:w="8370" w:type="dxa"/>
            <w:shd w:val="clear" w:color="auto" w:fill="auto"/>
          </w:tcPr>
          <w:p w14:paraId="4023EE81" w14:textId="77777777" w:rsidR="00A37D35" w:rsidRPr="00C35F32" w:rsidRDefault="00A37D35" w:rsidP="00507618">
            <w:pPr>
              <w:rPr>
                <w:rFonts w:ascii="Arial" w:hAnsi="Arial" w:cs="Arial"/>
                <w:sz w:val="24"/>
                <w:szCs w:val="24"/>
              </w:rPr>
            </w:pPr>
          </w:p>
        </w:tc>
        <w:tc>
          <w:tcPr>
            <w:tcW w:w="1700" w:type="dxa"/>
            <w:shd w:val="clear" w:color="auto" w:fill="auto"/>
          </w:tcPr>
          <w:p w14:paraId="3D81B0FE" w14:textId="77777777" w:rsidR="00A37D35" w:rsidRPr="00C35F32" w:rsidRDefault="00A37D35" w:rsidP="00507618">
            <w:pPr>
              <w:jc w:val="center"/>
              <w:rPr>
                <w:rFonts w:ascii="Arial" w:hAnsi="Arial" w:cs="Arial"/>
                <w:b/>
                <w:sz w:val="24"/>
                <w:szCs w:val="24"/>
              </w:rPr>
            </w:pPr>
          </w:p>
        </w:tc>
      </w:tr>
      <w:tr w:rsidR="00A37D35" w:rsidRPr="00C35F32" w14:paraId="0FFA2A2B" w14:textId="77777777" w:rsidTr="00B635D1">
        <w:tc>
          <w:tcPr>
            <w:tcW w:w="8370" w:type="dxa"/>
            <w:shd w:val="clear" w:color="auto" w:fill="auto"/>
          </w:tcPr>
          <w:p w14:paraId="629F9845" w14:textId="77777777" w:rsidR="00A37D35" w:rsidRPr="00C35F32" w:rsidRDefault="00A37D35" w:rsidP="00507618">
            <w:pPr>
              <w:rPr>
                <w:rFonts w:ascii="Arial" w:hAnsi="Arial" w:cs="Arial"/>
                <w:b/>
                <w:sz w:val="24"/>
                <w:szCs w:val="24"/>
              </w:rPr>
            </w:pPr>
            <w:r w:rsidRPr="00C35F32">
              <w:rPr>
                <w:rFonts w:ascii="Arial" w:hAnsi="Arial" w:cs="Arial"/>
                <w:b/>
                <w:sz w:val="24"/>
                <w:szCs w:val="24"/>
              </w:rPr>
              <w:t>PART III        KEY RFP EVENTS</w:t>
            </w:r>
          </w:p>
        </w:tc>
        <w:tc>
          <w:tcPr>
            <w:tcW w:w="1700" w:type="dxa"/>
            <w:shd w:val="clear" w:color="auto" w:fill="auto"/>
          </w:tcPr>
          <w:p w14:paraId="1FA1745F" w14:textId="7BE9B954" w:rsidR="00A37D35" w:rsidRPr="00C35F32" w:rsidRDefault="00FC7DA7" w:rsidP="00507618">
            <w:pPr>
              <w:jc w:val="center"/>
              <w:rPr>
                <w:rFonts w:ascii="Arial" w:hAnsi="Arial" w:cs="Arial"/>
                <w:b/>
                <w:sz w:val="24"/>
                <w:szCs w:val="24"/>
              </w:rPr>
            </w:pPr>
            <w:r w:rsidRPr="00C35F32">
              <w:rPr>
                <w:rFonts w:ascii="Arial" w:hAnsi="Arial" w:cs="Arial"/>
                <w:b/>
                <w:sz w:val="24"/>
                <w:szCs w:val="24"/>
              </w:rPr>
              <w:t>1</w:t>
            </w:r>
            <w:r w:rsidRPr="00090D9F">
              <w:rPr>
                <w:rFonts w:ascii="Arial" w:hAnsi="Arial" w:cs="Arial"/>
                <w:b/>
                <w:sz w:val="24"/>
                <w:szCs w:val="24"/>
              </w:rPr>
              <w:t>4</w:t>
            </w:r>
          </w:p>
        </w:tc>
      </w:tr>
      <w:tr w:rsidR="00A37D35" w:rsidRPr="00C35F32" w14:paraId="2B710390" w14:textId="77777777" w:rsidTr="00507618">
        <w:tc>
          <w:tcPr>
            <w:tcW w:w="8370" w:type="dxa"/>
            <w:shd w:val="clear" w:color="auto" w:fill="auto"/>
          </w:tcPr>
          <w:p w14:paraId="0B307C4E" w14:textId="77777777" w:rsidR="00A37D35" w:rsidRPr="00C35F32" w:rsidRDefault="00A37D35" w:rsidP="00507618">
            <w:pPr>
              <w:pStyle w:val="ListParagraph"/>
              <w:widowControl/>
              <w:numPr>
                <w:ilvl w:val="0"/>
                <w:numId w:val="15"/>
              </w:numPr>
              <w:autoSpaceDE/>
              <w:autoSpaceDN/>
              <w:contextualSpacing/>
              <w:rPr>
                <w:rFonts w:ascii="Arial" w:hAnsi="Arial" w:cs="Arial"/>
                <w:sz w:val="24"/>
                <w:szCs w:val="24"/>
              </w:rPr>
            </w:pPr>
            <w:r w:rsidRPr="00C35F32">
              <w:rPr>
                <w:rFonts w:ascii="Arial" w:hAnsi="Arial" w:cs="Arial"/>
                <w:sz w:val="24"/>
                <w:szCs w:val="24"/>
              </w:rPr>
              <w:t>QUESTIONS</w:t>
            </w:r>
          </w:p>
        </w:tc>
        <w:tc>
          <w:tcPr>
            <w:tcW w:w="1700" w:type="dxa"/>
            <w:shd w:val="clear" w:color="auto" w:fill="auto"/>
          </w:tcPr>
          <w:p w14:paraId="5E1D7727" w14:textId="77777777" w:rsidR="00A37D35" w:rsidRPr="00C35F32" w:rsidRDefault="00A37D35" w:rsidP="00507618">
            <w:pPr>
              <w:jc w:val="center"/>
              <w:rPr>
                <w:rFonts w:ascii="Arial" w:hAnsi="Arial" w:cs="Arial"/>
                <w:b/>
                <w:sz w:val="24"/>
                <w:szCs w:val="24"/>
              </w:rPr>
            </w:pPr>
          </w:p>
        </w:tc>
      </w:tr>
      <w:tr w:rsidR="00A37D35" w:rsidRPr="00C35F32" w14:paraId="39EBB9AC" w14:textId="77777777" w:rsidTr="00507618">
        <w:tc>
          <w:tcPr>
            <w:tcW w:w="8370" w:type="dxa"/>
            <w:shd w:val="clear" w:color="auto" w:fill="auto"/>
          </w:tcPr>
          <w:p w14:paraId="29A27079" w14:textId="77777777" w:rsidR="00A37D35" w:rsidRPr="00C35F32" w:rsidRDefault="00A37D35" w:rsidP="00507618">
            <w:pPr>
              <w:pStyle w:val="ListParagraph"/>
              <w:widowControl/>
              <w:numPr>
                <w:ilvl w:val="0"/>
                <w:numId w:val="15"/>
              </w:numPr>
              <w:autoSpaceDE/>
              <w:autoSpaceDN/>
              <w:contextualSpacing/>
              <w:rPr>
                <w:rFonts w:ascii="Arial" w:hAnsi="Arial" w:cs="Arial"/>
                <w:sz w:val="24"/>
                <w:szCs w:val="24"/>
              </w:rPr>
            </w:pPr>
            <w:r w:rsidRPr="00C35F32">
              <w:rPr>
                <w:rFonts w:ascii="Arial" w:hAnsi="Arial" w:cs="Arial"/>
                <w:sz w:val="24"/>
                <w:szCs w:val="24"/>
              </w:rPr>
              <w:t>AMENDMENTS</w:t>
            </w:r>
          </w:p>
        </w:tc>
        <w:tc>
          <w:tcPr>
            <w:tcW w:w="1700" w:type="dxa"/>
            <w:shd w:val="clear" w:color="auto" w:fill="auto"/>
          </w:tcPr>
          <w:p w14:paraId="57C19E88" w14:textId="77777777" w:rsidR="00A37D35" w:rsidRPr="00C35F32" w:rsidRDefault="00A37D35" w:rsidP="00507618">
            <w:pPr>
              <w:jc w:val="center"/>
              <w:rPr>
                <w:rFonts w:ascii="Arial" w:hAnsi="Arial" w:cs="Arial"/>
                <w:b/>
                <w:sz w:val="24"/>
                <w:szCs w:val="24"/>
              </w:rPr>
            </w:pPr>
          </w:p>
        </w:tc>
      </w:tr>
      <w:tr w:rsidR="00A37D35" w:rsidRPr="00C35F32" w14:paraId="1BDBBBEF" w14:textId="77777777" w:rsidTr="00507618">
        <w:tc>
          <w:tcPr>
            <w:tcW w:w="8370" w:type="dxa"/>
            <w:shd w:val="clear" w:color="auto" w:fill="auto"/>
          </w:tcPr>
          <w:p w14:paraId="233ED567" w14:textId="77777777" w:rsidR="00A37D35" w:rsidRPr="00C35F32" w:rsidRDefault="00A37D35" w:rsidP="00507618">
            <w:pPr>
              <w:pStyle w:val="ListParagraph"/>
              <w:widowControl/>
              <w:numPr>
                <w:ilvl w:val="0"/>
                <w:numId w:val="15"/>
              </w:numPr>
              <w:autoSpaceDE/>
              <w:autoSpaceDN/>
              <w:contextualSpacing/>
              <w:rPr>
                <w:rFonts w:ascii="Arial" w:hAnsi="Arial" w:cs="Arial"/>
                <w:sz w:val="24"/>
                <w:szCs w:val="24"/>
              </w:rPr>
            </w:pPr>
            <w:r w:rsidRPr="00C35F32">
              <w:rPr>
                <w:rFonts w:ascii="Arial" w:hAnsi="Arial" w:cs="Arial"/>
                <w:sz w:val="24"/>
                <w:szCs w:val="24"/>
              </w:rPr>
              <w:t>SUBMITTING THE PROPOSAL</w:t>
            </w:r>
          </w:p>
        </w:tc>
        <w:tc>
          <w:tcPr>
            <w:tcW w:w="1700" w:type="dxa"/>
            <w:shd w:val="clear" w:color="auto" w:fill="auto"/>
          </w:tcPr>
          <w:p w14:paraId="3C8D82B2" w14:textId="77777777" w:rsidR="00A37D35" w:rsidRPr="00C35F32" w:rsidRDefault="00A37D35" w:rsidP="00507618">
            <w:pPr>
              <w:jc w:val="center"/>
              <w:rPr>
                <w:rFonts w:ascii="Arial" w:hAnsi="Arial" w:cs="Arial"/>
                <w:b/>
                <w:sz w:val="24"/>
                <w:szCs w:val="24"/>
              </w:rPr>
            </w:pPr>
          </w:p>
        </w:tc>
      </w:tr>
      <w:tr w:rsidR="00A37D35" w:rsidRPr="00C35F32" w14:paraId="7D00A9BF" w14:textId="77777777" w:rsidTr="00507618">
        <w:tc>
          <w:tcPr>
            <w:tcW w:w="8370" w:type="dxa"/>
            <w:shd w:val="clear" w:color="auto" w:fill="auto"/>
          </w:tcPr>
          <w:p w14:paraId="57C58E6C" w14:textId="77777777" w:rsidR="00A37D35" w:rsidRPr="00C35F32" w:rsidRDefault="00A37D35" w:rsidP="00507618">
            <w:pPr>
              <w:rPr>
                <w:rFonts w:ascii="Arial" w:hAnsi="Arial" w:cs="Arial"/>
                <w:sz w:val="24"/>
                <w:szCs w:val="24"/>
              </w:rPr>
            </w:pPr>
          </w:p>
        </w:tc>
        <w:tc>
          <w:tcPr>
            <w:tcW w:w="1700" w:type="dxa"/>
            <w:shd w:val="clear" w:color="auto" w:fill="auto"/>
          </w:tcPr>
          <w:p w14:paraId="50F5B3D4" w14:textId="77777777" w:rsidR="00A37D35" w:rsidRPr="00C35F32" w:rsidRDefault="00A37D35" w:rsidP="00507618">
            <w:pPr>
              <w:jc w:val="center"/>
              <w:rPr>
                <w:rFonts w:ascii="Arial" w:hAnsi="Arial" w:cs="Arial"/>
                <w:b/>
                <w:sz w:val="24"/>
                <w:szCs w:val="24"/>
              </w:rPr>
            </w:pPr>
          </w:p>
        </w:tc>
      </w:tr>
      <w:tr w:rsidR="00A37D35" w:rsidRPr="00C35F32" w14:paraId="6BCA9B29" w14:textId="77777777" w:rsidTr="00B635D1">
        <w:tc>
          <w:tcPr>
            <w:tcW w:w="8370" w:type="dxa"/>
            <w:shd w:val="clear" w:color="auto" w:fill="auto"/>
          </w:tcPr>
          <w:p w14:paraId="1D7D0D82" w14:textId="77777777" w:rsidR="00A37D35" w:rsidRPr="00C35F32" w:rsidRDefault="00A37D35" w:rsidP="00507618">
            <w:pPr>
              <w:rPr>
                <w:rFonts w:ascii="Arial" w:hAnsi="Arial" w:cs="Arial"/>
                <w:b/>
                <w:sz w:val="24"/>
                <w:szCs w:val="24"/>
              </w:rPr>
            </w:pPr>
            <w:r w:rsidRPr="00C35F32">
              <w:rPr>
                <w:rFonts w:ascii="Arial" w:hAnsi="Arial" w:cs="Arial"/>
                <w:b/>
                <w:sz w:val="24"/>
                <w:szCs w:val="24"/>
              </w:rPr>
              <w:t>PART IV       PROPOSAL SUBMISSION REQUIREMENTS</w:t>
            </w:r>
          </w:p>
        </w:tc>
        <w:tc>
          <w:tcPr>
            <w:tcW w:w="1700" w:type="dxa"/>
            <w:shd w:val="clear" w:color="auto" w:fill="auto"/>
          </w:tcPr>
          <w:p w14:paraId="617BF749" w14:textId="20281413" w:rsidR="00A37D35" w:rsidRPr="00C35F32" w:rsidRDefault="00FC7DA7" w:rsidP="00507618">
            <w:pPr>
              <w:jc w:val="center"/>
              <w:rPr>
                <w:rFonts w:ascii="Arial" w:hAnsi="Arial" w:cs="Arial"/>
                <w:b/>
                <w:sz w:val="24"/>
                <w:szCs w:val="24"/>
              </w:rPr>
            </w:pPr>
            <w:r w:rsidRPr="00C35F32">
              <w:rPr>
                <w:rFonts w:ascii="Arial" w:hAnsi="Arial" w:cs="Arial"/>
                <w:b/>
                <w:sz w:val="24"/>
                <w:szCs w:val="24"/>
              </w:rPr>
              <w:t>1</w:t>
            </w:r>
            <w:r w:rsidRPr="00090D9F">
              <w:rPr>
                <w:rFonts w:ascii="Arial" w:hAnsi="Arial" w:cs="Arial"/>
                <w:b/>
                <w:sz w:val="24"/>
                <w:szCs w:val="24"/>
              </w:rPr>
              <w:t>6</w:t>
            </w:r>
          </w:p>
        </w:tc>
      </w:tr>
      <w:tr w:rsidR="00A37D35" w:rsidRPr="00C35F32" w14:paraId="23E7C146" w14:textId="77777777" w:rsidTr="00507618">
        <w:tc>
          <w:tcPr>
            <w:tcW w:w="8370" w:type="dxa"/>
            <w:shd w:val="clear" w:color="auto" w:fill="auto"/>
          </w:tcPr>
          <w:p w14:paraId="56AF6675" w14:textId="77777777" w:rsidR="00A37D35" w:rsidRPr="00C35F32" w:rsidRDefault="00A37D35" w:rsidP="00507618">
            <w:pPr>
              <w:rPr>
                <w:rFonts w:ascii="Arial" w:hAnsi="Arial" w:cs="Arial"/>
                <w:sz w:val="24"/>
                <w:szCs w:val="24"/>
              </w:rPr>
            </w:pPr>
          </w:p>
        </w:tc>
        <w:tc>
          <w:tcPr>
            <w:tcW w:w="1700" w:type="dxa"/>
            <w:shd w:val="clear" w:color="auto" w:fill="auto"/>
          </w:tcPr>
          <w:p w14:paraId="21FA8C5E" w14:textId="77777777" w:rsidR="00A37D35" w:rsidRPr="00C35F32" w:rsidRDefault="00A37D35" w:rsidP="00507618">
            <w:pPr>
              <w:jc w:val="center"/>
              <w:rPr>
                <w:rFonts w:ascii="Arial" w:hAnsi="Arial" w:cs="Arial"/>
                <w:b/>
                <w:sz w:val="24"/>
                <w:szCs w:val="24"/>
              </w:rPr>
            </w:pPr>
          </w:p>
        </w:tc>
      </w:tr>
      <w:tr w:rsidR="00A37D35" w:rsidRPr="00C35F32" w14:paraId="46F8128C" w14:textId="77777777" w:rsidTr="00B635D1">
        <w:tc>
          <w:tcPr>
            <w:tcW w:w="8370" w:type="dxa"/>
            <w:shd w:val="clear" w:color="auto" w:fill="auto"/>
          </w:tcPr>
          <w:p w14:paraId="0CEE6D14" w14:textId="77777777" w:rsidR="00A37D35" w:rsidRPr="00C35F32" w:rsidRDefault="00A37D35" w:rsidP="00507618">
            <w:pPr>
              <w:rPr>
                <w:rFonts w:ascii="Arial" w:hAnsi="Arial" w:cs="Arial"/>
                <w:b/>
                <w:sz w:val="24"/>
                <w:szCs w:val="24"/>
              </w:rPr>
            </w:pPr>
            <w:r w:rsidRPr="00C35F32">
              <w:rPr>
                <w:rFonts w:ascii="Arial" w:hAnsi="Arial" w:cs="Arial"/>
                <w:b/>
                <w:sz w:val="24"/>
                <w:szCs w:val="24"/>
              </w:rPr>
              <w:t>PART V        PROPOSAL EVALUATION AND SELECTION</w:t>
            </w:r>
          </w:p>
        </w:tc>
        <w:tc>
          <w:tcPr>
            <w:tcW w:w="1700" w:type="dxa"/>
            <w:shd w:val="clear" w:color="auto" w:fill="auto"/>
          </w:tcPr>
          <w:p w14:paraId="31DB5928" w14:textId="025FF86C" w:rsidR="00A37D35" w:rsidRPr="00C35F32" w:rsidRDefault="00FC7DA7" w:rsidP="00507618">
            <w:pPr>
              <w:jc w:val="center"/>
              <w:rPr>
                <w:rFonts w:ascii="Arial" w:hAnsi="Arial" w:cs="Arial"/>
                <w:b/>
                <w:sz w:val="24"/>
                <w:szCs w:val="24"/>
              </w:rPr>
            </w:pPr>
            <w:r w:rsidRPr="00C35F32">
              <w:rPr>
                <w:rFonts w:ascii="Arial" w:hAnsi="Arial" w:cs="Arial"/>
                <w:b/>
                <w:sz w:val="24"/>
                <w:szCs w:val="24"/>
              </w:rPr>
              <w:t>1</w:t>
            </w:r>
            <w:r w:rsidRPr="00090D9F">
              <w:rPr>
                <w:rFonts w:ascii="Arial" w:hAnsi="Arial" w:cs="Arial"/>
                <w:b/>
                <w:bCs/>
                <w:sz w:val="24"/>
                <w:szCs w:val="24"/>
              </w:rPr>
              <w:t>9</w:t>
            </w:r>
          </w:p>
        </w:tc>
      </w:tr>
      <w:tr w:rsidR="00A37D35" w:rsidRPr="00C35F32" w14:paraId="590D2DDD" w14:textId="77777777" w:rsidTr="00507618">
        <w:tc>
          <w:tcPr>
            <w:tcW w:w="8370" w:type="dxa"/>
            <w:shd w:val="clear" w:color="auto" w:fill="auto"/>
          </w:tcPr>
          <w:p w14:paraId="35EC557C" w14:textId="77777777" w:rsidR="00A37D35" w:rsidRPr="00C35F32" w:rsidRDefault="00A37D35" w:rsidP="00507618">
            <w:pPr>
              <w:pStyle w:val="ListParagraph"/>
              <w:widowControl/>
              <w:numPr>
                <w:ilvl w:val="0"/>
                <w:numId w:val="16"/>
              </w:numPr>
              <w:autoSpaceDE/>
              <w:autoSpaceDN/>
              <w:contextualSpacing/>
              <w:rPr>
                <w:rFonts w:ascii="Arial" w:hAnsi="Arial" w:cs="Arial"/>
                <w:sz w:val="24"/>
                <w:szCs w:val="24"/>
              </w:rPr>
            </w:pPr>
            <w:r w:rsidRPr="00C35F32">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C35F32" w:rsidRDefault="00A37D35" w:rsidP="00507618">
            <w:pPr>
              <w:jc w:val="center"/>
              <w:rPr>
                <w:rFonts w:ascii="Arial" w:hAnsi="Arial" w:cs="Arial"/>
                <w:b/>
                <w:sz w:val="24"/>
                <w:szCs w:val="24"/>
              </w:rPr>
            </w:pPr>
          </w:p>
        </w:tc>
      </w:tr>
      <w:tr w:rsidR="00A37D35" w:rsidRPr="00C35F32" w14:paraId="6642EF3A" w14:textId="77777777" w:rsidTr="00507618">
        <w:tc>
          <w:tcPr>
            <w:tcW w:w="8370" w:type="dxa"/>
            <w:shd w:val="clear" w:color="auto" w:fill="auto"/>
          </w:tcPr>
          <w:p w14:paraId="69A56427" w14:textId="77777777" w:rsidR="00A37D35" w:rsidRPr="00C35F32" w:rsidRDefault="00A37D35" w:rsidP="00507618">
            <w:pPr>
              <w:pStyle w:val="ListParagraph"/>
              <w:widowControl/>
              <w:numPr>
                <w:ilvl w:val="0"/>
                <w:numId w:val="16"/>
              </w:numPr>
              <w:autoSpaceDE/>
              <w:autoSpaceDN/>
              <w:contextualSpacing/>
              <w:rPr>
                <w:rFonts w:ascii="Arial" w:hAnsi="Arial" w:cs="Arial"/>
                <w:sz w:val="24"/>
                <w:szCs w:val="24"/>
              </w:rPr>
            </w:pPr>
            <w:r w:rsidRPr="00C35F32">
              <w:rPr>
                <w:rFonts w:ascii="Arial" w:hAnsi="Arial" w:cs="Arial"/>
                <w:sz w:val="24"/>
                <w:szCs w:val="24"/>
              </w:rPr>
              <w:t>SCORING WEIGHTS AND PROCESS</w:t>
            </w:r>
          </w:p>
        </w:tc>
        <w:tc>
          <w:tcPr>
            <w:tcW w:w="1700" w:type="dxa"/>
            <w:shd w:val="clear" w:color="auto" w:fill="auto"/>
          </w:tcPr>
          <w:p w14:paraId="09002974" w14:textId="77777777" w:rsidR="00A37D35" w:rsidRPr="00C35F32" w:rsidRDefault="00A37D35" w:rsidP="00507618">
            <w:pPr>
              <w:jc w:val="center"/>
              <w:rPr>
                <w:rFonts w:ascii="Arial" w:hAnsi="Arial" w:cs="Arial"/>
                <w:b/>
                <w:sz w:val="24"/>
                <w:szCs w:val="24"/>
              </w:rPr>
            </w:pPr>
          </w:p>
        </w:tc>
      </w:tr>
      <w:tr w:rsidR="00A37D35" w:rsidRPr="00C35F32" w14:paraId="2C31F1DE" w14:textId="77777777" w:rsidTr="00507618">
        <w:tc>
          <w:tcPr>
            <w:tcW w:w="8370" w:type="dxa"/>
            <w:shd w:val="clear" w:color="auto" w:fill="auto"/>
          </w:tcPr>
          <w:p w14:paraId="30E064BB" w14:textId="77777777" w:rsidR="00A37D35" w:rsidRPr="00C35F32" w:rsidRDefault="00A37D35" w:rsidP="00507618">
            <w:pPr>
              <w:pStyle w:val="ListParagraph"/>
              <w:widowControl/>
              <w:numPr>
                <w:ilvl w:val="0"/>
                <w:numId w:val="16"/>
              </w:numPr>
              <w:autoSpaceDE/>
              <w:autoSpaceDN/>
              <w:contextualSpacing/>
              <w:rPr>
                <w:rFonts w:ascii="Arial" w:hAnsi="Arial" w:cs="Arial"/>
                <w:sz w:val="24"/>
                <w:szCs w:val="24"/>
              </w:rPr>
            </w:pPr>
            <w:r w:rsidRPr="00C35F32">
              <w:rPr>
                <w:rFonts w:ascii="Arial" w:hAnsi="Arial" w:cs="Arial"/>
                <w:sz w:val="24"/>
                <w:szCs w:val="24"/>
              </w:rPr>
              <w:t>SELECTION AND AWARD</w:t>
            </w:r>
          </w:p>
        </w:tc>
        <w:tc>
          <w:tcPr>
            <w:tcW w:w="1700" w:type="dxa"/>
            <w:shd w:val="clear" w:color="auto" w:fill="auto"/>
          </w:tcPr>
          <w:p w14:paraId="2B85198D" w14:textId="77777777" w:rsidR="00A37D35" w:rsidRPr="00C35F32" w:rsidRDefault="00A37D35" w:rsidP="00507618">
            <w:pPr>
              <w:jc w:val="center"/>
              <w:rPr>
                <w:rFonts w:ascii="Arial" w:hAnsi="Arial" w:cs="Arial"/>
                <w:b/>
                <w:sz w:val="24"/>
                <w:szCs w:val="24"/>
              </w:rPr>
            </w:pPr>
          </w:p>
        </w:tc>
      </w:tr>
      <w:tr w:rsidR="00A37D35" w:rsidRPr="00C35F32" w14:paraId="1BC1CA33" w14:textId="77777777" w:rsidTr="00507618">
        <w:tc>
          <w:tcPr>
            <w:tcW w:w="8370" w:type="dxa"/>
            <w:shd w:val="clear" w:color="auto" w:fill="auto"/>
          </w:tcPr>
          <w:p w14:paraId="13189B9B" w14:textId="77777777" w:rsidR="00A37D35" w:rsidRPr="00C35F32" w:rsidRDefault="00A37D35" w:rsidP="00507618">
            <w:pPr>
              <w:pStyle w:val="ListParagraph"/>
              <w:widowControl/>
              <w:numPr>
                <w:ilvl w:val="0"/>
                <w:numId w:val="16"/>
              </w:numPr>
              <w:autoSpaceDE/>
              <w:autoSpaceDN/>
              <w:contextualSpacing/>
              <w:rPr>
                <w:rFonts w:ascii="Arial" w:hAnsi="Arial" w:cs="Arial"/>
                <w:sz w:val="24"/>
                <w:szCs w:val="24"/>
              </w:rPr>
            </w:pPr>
            <w:r w:rsidRPr="00C35F32">
              <w:rPr>
                <w:rFonts w:ascii="Arial" w:hAnsi="Arial" w:cs="Arial"/>
                <w:sz w:val="24"/>
                <w:szCs w:val="24"/>
              </w:rPr>
              <w:t>APPEAL OF CONTRACT AWARDS</w:t>
            </w:r>
          </w:p>
        </w:tc>
        <w:tc>
          <w:tcPr>
            <w:tcW w:w="1700" w:type="dxa"/>
            <w:shd w:val="clear" w:color="auto" w:fill="auto"/>
          </w:tcPr>
          <w:p w14:paraId="32164780" w14:textId="77777777" w:rsidR="00A37D35" w:rsidRPr="00C35F32" w:rsidRDefault="00A37D35" w:rsidP="00507618">
            <w:pPr>
              <w:jc w:val="center"/>
              <w:rPr>
                <w:rFonts w:ascii="Arial" w:hAnsi="Arial" w:cs="Arial"/>
                <w:b/>
                <w:sz w:val="24"/>
                <w:szCs w:val="24"/>
              </w:rPr>
            </w:pPr>
          </w:p>
        </w:tc>
      </w:tr>
      <w:tr w:rsidR="00A37D35" w:rsidRPr="00C35F32" w14:paraId="00691BA4" w14:textId="77777777" w:rsidTr="00507618">
        <w:tc>
          <w:tcPr>
            <w:tcW w:w="8370" w:type="dxa"/>
            <w:shd w:val="clear" w:color="auto" w:fill="auto"/>
          </w:tcPr>
          <w:p w14:paraId="7476D20D" w14:textId="77777777" w:rsidR="00A37D35" w:rsidRPr="00C35F32" w:rsidRDefault="00A37D35" w:rsidP="00507618">
            <w:pPr>
              <w:rPr>
                <w:rFonts w:ascii="Arial" w:hAnsi="Arial" w:cs="Arial"/>
                <w:sz w:val="24"/>
                <w:szCs w:val="24"/>
              </w:rPr>
            </w:pPr>
          </w:p>
        </w:tc>
        <w:tc>
          <w:tcPr>
            <w:tcW w:w="1700" w:type="dxa"/>
            <w:shd w:val="clear" w:color="auto" w:fill="auto"/>
          </w:tcPr>
          <w:p w14:paraId="0D654086" w14:textId="77777777" w:rsidR="00A37D35" w:rsidRPr="00C35F32" w:rsidRDefault="00A37D35" w:rsidP="00507618">
            <w:pPr>
              <w:jc w:val="center"/>
              <w:rPr>
                <w:rFonts w:ascii="Arial" w:hAnsi="Arial" w:cs="Arial"/>
                <w:b/>
                <w:sz w:val="24"/>
                <w:szCs w:val="24"/>
              </w:rPr>
            </w:pPr>
          </w:p>
        </w:tc>
      </w:tr>
      <w:tr w:rsidR="00A37D35" w:rsidRPr="00C35F32" w14:paraId="5913277C" w14:textId="77777777" w:rsidTr="00B635D1">
        <w:tc>
          <w:tcPr>
            <w:tcW w:w="8370" w:type="dxa"/>
            <w:shd w:val="clear" w:color="auto" w:fill="auto"/>
          </w:tcPr>
          <w:p w14:paraId="5B561694" w14:textId="77777777" w:rsidR="00A37D35" w:rsidRPr="00C35F32" w:rsidRDefault="00A37D35" w:rsidP="00507618">
            <w:pPr>
              <w:rPr>
                <w:rFonts w:ascii="Arial" w:hAnsi="Arial" w:cs="Arial"/>
                <w:b/>
                <w:sz w:val="24"/>
                <w:szCs w:val="24"/>
              </w:rPr>
            </w:pPr>
            <w:r w:rsidRPr="00C35F32">
              <w:rPr>
                <w:rFonts w:ascii="Arial" w:hAnsi="Arial" w:cs="Arial"/>
                <w:b/>
                <w:sz w:val="24"/>
                <w:szCs w:val="24"/>
              </w:rPr>
              <w:t>PART VI        RFP APPENDICES AND RELATED DOCUMENTS</w:t>
            </w:r>
          </w:p>
        </w:tc>
        <w:tc>
          <w:tcPr>
            <w:tcW w:w="1700" w:type="dxa"/>
            <w:shd w:val="clear" w:color="auto" w:fill="auto"/>
          </w:tcPr>
          <w:p w14:paraId="10AD07DB" w14:textId="7B7EE27D" w:rsidR="00A37D35" w:rsidRPr="00C35F32" w:rsidRDefault="00FC7DA7" w:rsidP="00507618">
            <w:pPr>
              <w:jc w:val="center"/>
              <w:rPr>
                <w:rFonts w:ascii="Arial" w:hAnsi="Arial" w:cs="Arial"/>
                <w:b/>
                <w:sz w:val="24"/>
                <w:szCs w:val="24"/>
              </w:rPr>
            </w:pPr>
            <w:r w:rsidRPr="00C35F32">
              <w:rPr>
                <w:rFonts w:ascii="Arial" w:hAnsi="Arial" w:cs="Arial"/>
                <w:b/>
                <w:sz w:val="24"/>
                <w:szCs w:val="24"/>
              </w:rPr>
              <w:t>2</w:t>
            </w:r>
            <w:r w:rsidRPr="00090D9F">
              <w:rPr>
                <w:rFonts w:ascii="Arial" w:hAnsi="Arial" w:cs="Arial"/>
                <w:b/>
                <w:sz w:val="24"/>
                <w:szCs w:val="24"/>
              </w:rPr>
              <w:t>1</w:t>
            </w:r>
          </w:p>
        </w:tc>
      </w:tr>
      <w:tr w:rsidR="00A37D35" w:rsidRPr="00C35F32" w14:paraId="23CCA33E" w14:textId="77777777" w:rsidTr="00507618">
        <w:tc>
          <w:tcPr>
            <w:tcW w:w="8370" w:type="dxa"/>
            <w:shd w:val="clear" w:color="auto" w:fill="auto"/>
          </w:tcPr>
          <w:p w14:paraId="4EDEB276" w14:textId="77777777" w:rsidR="00A37D35" w:rsidRPr="00C35F32" w:rsidRDefault="00A37D35" w:rsidP="00507618">
            <w:pPr>
              <w:rPr>
                <w:rFonts w:ascii="Arial" w:hAnsi="Arial" w:cs="Arial"/>
                <w:sz w:val="24"/>
                <w:szCs w:val="24"/>
              </w:rPr>
            </w:pPr>
            <w:r w:rsidRPr="00C35F32">
              <w:rPr>
                <w:rFonts w:ascii="Arial" w:hAnsi="Arial" w:cs="Arial"/>
                <w:sz w:val="24"/>
                <w:szCs w:val="24"/>
              </w:rPr>
              <w:t xml:space="preserve">     </w:t>
            </w:r>
            <w:r w:rsidRPr="00C35F32">
              <w:rPr>
                <w:rFonts w:ascii="Arial" w:hAnsi="Arial" w:cs="Arial"/>
                <w:b/>
                <w:sz w:val="24"/>
                <w:szCs w:val="24"/>
              </w:rPr>
              <w:t>APPENDIX A</w:t>
            </w:r>
            <w:r w:rsidRPr="00C35F32">
              <w:rPr>
                <w:rFonts w:ascii="Arial" w:hAnsi="Arial" w:cs="Arial"/>
                <w:sz w:val="24"/>
                <w:szCs w:val="24"/>
              </w:rPr>
              <w:t xml:space="preserve"> – PROPOSAL COVER PAGE</w:t>
            </w:r>
          </w:p>
        </w:tc>
        <w:tc>
          <w:tcPr>
            <w:tcW w:w="1700" w:type="dxa"/>
            <w:shd w:val="clear" w:color="auto" w:fill="auto"/>
          </w:tcPr>
          <w:p w14:paraId="507140B8" w14:textId="77777777" w:rsidR="00A37D35" w:rsidRPr="00C35F32" w:rsidRDefault="00A37D35" w:rsidP="00507618">
            <w:pPr>
              <w:jc w:val="center"/>
              <w:rPr>
                <w:rFonts w:ascii="Arial" w:hAnsi="Arial" w:cs="Arial"/>
                <w:b/>
                <w:sz w:val="24"/>
                <w:szCs w:val="24"/>
              </w:rPr>
            </w:pPr>
          </w:p>
        </w:tc>
      </w:tr>
      <w:tr w:rsidR="00A37D35" w:rsidRPr="00C35F32" w14:paraId="462091F2" w14:textId="77777777" w:rsidTr="00507618">
        <w:tc>
          <w:tcPr>
            <w:tcW w:w="8370" w:type="dxa"/>
            <w:shd w:val="clear" w:color="auto" w:fill="auto"/>
          </w:tcPr>
          <w:p w14:paraId="7C9F578A" w14:textId="77777777" w:rsidR="00A37D35" w:rsidRPr="00C35F32" w:rsidRDefault="00A37D35" w:rsidP="00507618">
            <w:pPr>
              <w:rPr>
                <w:rFonts w:ascii="Arial" w:hAnsi="Arial" w:cs="Arial"/>
                <w:sz w:val="24"/>
                <w:szCs w:val="24"/>
              </w:rPr>
            </w:pPr>
            <w:r w:rsidRPr="00C35F32">
              <w:rPr>
                <w:rFonts w:ascii="Arial" w:hAnsi="Arial" w:cs="Arial"/>
                <w:sz w:val="24"/>
                <w:szCs w:val="24"/>
              </w:rPr>
              <w:t xml:space="preserve">     </w:t>
            </w:r>
            <w:r w:rsidRPr="00C35F32">
              <w:rPr>
                <w:rFonts w:ascii="Arial" w:hAnsi="Arial" w:cs="Arial"/>
                <w:b/>
                <w:sz w:val="24"/>
                <w:szCs w:val="24"/>
              </w:rPr>
              <w:t xml:space="preserve">APPENDIX B </w:t>
            </w:r>
            <w:r w:rsidRPr="00C35F32">
              <w:rPr>
                <w:rFonts w:ascii="Arial" w:hAnsi="Arial" w:cs="Arial"/>
                <w:sz w:val="24"/>
                <w:szCs w:val="24"/>
              </w:rPr>
              <w:t xml:space="preserve">– DEBARMENT, PERFORMANCE, and </w:t>
            </w:r>
          </w:p>
          <w:p w14:paraId="07EE370E" w14:textId="77777777" w:rsidR="00A37D35" w:rsidRPr="00C35F32" w:rsidRDefault="00A37D35" w:rsidP="00507618">
            <w:pPr>
              <w:rPr>
                <w:rFonts w:ascii="Arial" w:hAnsi="Arial" w:cs="Arial"/>
                <w:sz w:val="24"/>
                <w:szCs w:val="24"/>
              </w:rPr>
            </w:pPr>
            <w:r w:rsidRPr="00C35F32">
              <w:rPr>
                <w:rFonts w:ascii="Arial" w:hAnsi="Arial" w:cs="Arial"/>
                <w:sz w:val="24"/>
                <w:szCs w:val="24"/>
              </w:rPr>
              <w:t xml:space="preserve">                               NON-COLLUSION CERTIFICATION</w:t>
            </w:r>
          </w:p>
        </w:tc>
        <w:tc>
          <w:tcPr>
            <w:tcW w:w="1700" w:type="dxa"/>
            <w:shd w:val="clear" w:color="auto" w:fill="auto"/>
          </w:tcPr>
          <w:p w14:paraId="58C2D98B" w14:textId="77777777" w:rsidR="00A37D35" w:rsidRPr="00C35F32" w:rsidRDefault="00A37D35" w:rsidP="00507618">
            <w:pPr>
              <w:jc w:val="center"/>
              <w:rPr>
                <w:rFonts w:ascii="Arial" w:hAnsi="Arial" w:cs="Arial"/>
                <w:b/>
                <w:sz w:val="24"/>
                <w:szCs w:val="24"/>
              </w:rPr>
            </w:pPr>
          </w:p>
        </w:tc>
      </w:tr>
      <w:tr w:rsidR="00A37D35" w:rsidRPr="00C35F32" w14:paraId="666E13D1" w14:textId="77777777" w:rsidTr="00507618">
        <w:tc>
          <w:tcPr>
            <w:tcW w:w="8370" w:type="dxa"/>
            <w:shd w:val="clear" w:color="auto" w:fill="auto"/>
          </w:tcPr>
          <w:p w14:paraId="6A8BD2B1" w14:textId="77777777" w:rsidR="00A37D35" w:rsidRPr="00C35F32" w:rsidRDefault="00A37D35" w:rsidP="00507618">
            <w:pPr>
              <w:rPr>
                <w:rFonts w:ascii="Arial" w:hAnsi="Arial" w:cs="Arial"/>
                <w:sz w:val="24"/>
                <w:szCs w:val="24"/>
              </w:rPr>
            </w:pPr>
            <w:r w:rsidRPr="00C35F32">
              <w:rPr>
                <w:rFonts w:ascii="Arial" w:hAnsi="Arial" w:cs="Arial"/>
                <w:sz w:val="24"/>
                <w:szCs w:val="24"/>
              </w:rPr>
              <w:t xml:space="preserve">     </w:t>
            </w:r>
            <w:r w:rsidRPr="00C35F32">
              <w:rPr>
                <w:rFonts w:ascii="Arial" w:hAnsi="Arial" w:cs="Arial"/>
                <w:b/>
                <w:sz w:val="24"/>
                <w:szCs w:val="24"/>
              </w:rPr>
              <w:t>APPENDIX C</w:t>
            </w:r>
            <w:r w:rsidRPr="00C35F32">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C35F32" w:rsidRDefault="00A37D35" w:rsidP="00507618">
            <w:pPr>
              <w:jc w:val="center"/>
              <w:rPr>
                <w:rFonts w:ascii="Arial" w:hAnsi="Arial" w:cs="Arial"/>
                <w:b/>
                <w:sz w:val="24"/>
                <w:szCs w:val="24"/>
              </w:rPr>
            </w:pPr>
          </w:p>
        </w:tc>
      </w:tr>
      <w:tr w:rsidR="00A37D35" w:rsidRPr="00C35F32" w14:paraId="743219C3" w14:textId="77777777" w:rsidTr="00507618">
        <w:tc>
          <w:tcPr>
            <w:tcW w:w="8370" w:type="dxa"/>
            <w:shd w:val="clear" w:color="auto" w:fill="auto"/>
          </w:tcPr>
          <w:p w14:paraId="5D9807A4" w14:textId="77777777" w:rsidR="00A37D35" w:rsidRPr="00C35F32" w:rsidRDefault="00A37D35" w:rsidP="00507618">
            <w:pPr>
              <w:rPr>
                <w:rFonts w:ascii="Arial" w:hAnsi="Arial" w:cs="Arial"/>
                <w:sz w:val="24"/>
                <w:szCs w:val="24"/>
              </w:rPr>
            </w:pPr>
            <w:r w:rsidRPr="00C35F32">
              <w:rPr>
                <w:rFonts w:ascii="Arial" w:hAnsi="Arial" w:cs="Arial"/>
                <w:sz w:val="24"/>
                <w:szCs w:val="24"/>
              </w:rPr>
              <w:t xml:space="preserve">     </w:t>
            </w:r>
            <w:r w:rsidRPr="00C35F32">
              <w:rPr>
                <w:rFonts w:ascii="Arial" w:hAnsi="Arial" w:cs="Arial"/>
                <w:b/>
                <w:sz w:val="24"/>
                <w:szCs w:val="24"/>
              </w:rPr>
              <w:t xml:space="preserve">APPENDIX </w:t>
            </w:r>
            <w:r w:rsidR="00AB1F3E" w:rsidRPr="00C35F32">
              <w:rPr>
                <w:rFonts w:ascii="Arial" w:hAnsi="Arial" w:cs="Arial"/>
                <w:b/>
                <w:sz w:val="24"/>
                <w:szCs w:val="24"/>
              </w:rPr>
              <w:t>D</w:t>
            </w:r>
            <w:r w:rsidRPr="00C35F32">
              <w:rPr>
                <w:rFonts w:ascii="Arial" w:hAnsi="Arial" w:cs="Arial"/>
                <w:sz w:val="24"/>
                <w:szCs w:val="24"/>
              </w:rPr>
              <w:t xml:space="preserve"> – SUBMITTED QUESTIONS FORM </w:t>
            </w:r>
          </w:p>
          <w:p w14:paraId="27FB2EDD" w14:textId="19B92434" w:rsidR="00C71D40" w:rsidRPr="00C35F32" w:rsidRDefault="000B2DD8" w:rsidP="00507618">
            <w:pPr>
              <w:rPr>
                <w:rFonts w:ascii="Arial" w:hAnsi="Arial" w:cs="Arial"/>
                <w:sz w:val="24"/>
                <w:szCs w:val="24"/>
              </w:rPr>
            </w:pPr>
            <w:r w:rsidRPr="00C35F32">
              <w:rPr>
                <w:rFonts w:ascii="Arial" w:hAnsi="Arial" w:cs="Arial"/>
                <w:sz w:val="24"/>
                <w:szCs w:val="24"/>
              </w:rPr>
              <w:t xml:space="preserve">     </w:t>
            </w:r>
          </w:p>
        </w:tc>
        <w:tc>
          <w:tcPr>
            <w:tcW w:w="1700" w:type="dxa"/>
            <w:shd w:val="clear" w:color="auto" w:fill="auto"/>
          </w:tcPr>
          <w:p w14:paraId="6A41AA60" w14:textId="77777777" w:rsidR="00A37D35" w:rsidRPr="00C35F32" w:rsidRDefault="00A37D35" w:rsidP="00507618">
            <w:pPr>
              <w:jc w:val="center"/>
              <w:rPr>
                <w:rFonts w:ascii="Arial" w:hAnsi="Arial" w:cs="Arial"/>
                <w:b/>
                <w:sz w:val="24"/>
                <w:szCs w:val="24"/>
              </w:rPr>
            </w:pPr>
          </w:p>
        </w:tc>
      </w:tr>
      <w:tr w:rsidR="00A37D35" w:rsidRPr="00C35F32" w14:paraId="559B263E" w14:textId="77777777" w:rsidTr="00507618">
        <w:tc>
          <w:tcPr>
            <w:tcW w:w="8370" w:type="dxa"/>
            <w:shd w:val="clear" w:color="auto" w:fill="auto"/>
          </w:tcPr>
          <w:p w14:paraId="683D13EA" w14:textId="5CBE9F20" w:rsidR="000B2DD8" w:rsidRPr="00C35F32" w:rsidRDefault="000B2DD8" w:rsidP="000B2DD8">
            <w:pPr>
              <w:tabs>
                <w:tab w:val="left" w:pos="90"/>
                <w:tab w:val="left" w:pos="9180"/>
              </w:tabs>
              <w:ind w:left="90"/>
              <w:rPr>
                <w:rFonts w:ascii="Arial" w:hAnsi="Arial" w:cs="Arial"/>
                <w:sz w:val="24"/>
                <w:szCs w:val="24"/>
                <w:lang w:eastAsia="ja-JP"/>
              </w:rPr>
            </w:pPr>
            <w:r w:rsidRPr="00C35F32">
              <w:rPr>
                <w:rFonts w:ascii="Arial" w:hAnsi="Arial" w:cs="Arial"/>
                <w:b/>
                <w:sz w:val="24"/>
                <w:szCs w:val="24"/>
                <w:lang w:eastAsia="ja-JP"/>
              </w:rPr>
              <w:t xml:space="preserve">   APPENDIX E – </w:t>
            </w:r>
            <w:r w:rsidRPr="00C35F32">
              <w:rPr>
                <w:rFonts w:ascii="Arial" w:hAnsi="Arial" w:cs="Arial"/>
                <w:sz w:val="24"/>
                <w:szCs w:val="24"/>
                <w:lang w:eastAsia="ja-JP"/>
              </w:rPr>
              <w:t>MEDEP ENVIRONMENTAL CONSULTANT REVIEW    FORM</w:t>
            </w:r>
          </w:p>
          <w:p w14:paraId="41133577" w14:textId="77777777" w:rsidR="00A37D35" w:rsidRPr="00C35F32" w:rsidRDefault="00A37D35" w:rsidP="00507618">
            <w:pPr>
              <w:rPr>
                <w:rFonts w:ascii="Arial" w:hAnsi="Arial" w:cs="Arial"/>
                <w:sz w:val="24"/>
                <w:szCs w:val="24"/>
              </w:rPr>
            </w:pPr>
          </w:p>
        </w:tc>
        <w:tc>
          <w:tcPr>
            <w:tcW w:w="1700" w:type="dxa"/>
            <w:shd w:val="clear" w:color="auto" w:fill="auto"/>
          </w:tcPr>
          <w:p w14:paraId="18F6F82A" w14:textId="41D63811" w:rsidR="00A37D35" w:rsidRPr="00C35F32" w:rsidRDefault="000B2DD8" w:rsidP="00507618">
            <w:pPr>
              <w:jc w:val="center"/>
              <w:rPr>
                <w:rFonts w:ascii="Arial" w:hAnsi="Arial" w:cs="Arial"/>
                <w:b/>
                <w:sz w:val="24"/>
                <w:szCs w:val="24"/>
              </w:rPr>
            </w:pPr>
            <w:r w:rsidRPr="00C35F32">
              <w:rPr>
                <w:rFonts w:ascii="Arial" w:hAnsi="Arial" w:cs="Arial"/>
                <w:b/>
                <w:sz w:val="24"/>
                <w:szCs w:val="24"/>
              </w:rPr>
              <w:t>29</w:t>
            </w:r>
          </w:p>
        </w:tc>
      </w:tr>
      <w:tr w:rsidR="00A37D35" w:rsidRPr="00C35F32" w14:paraId="63A0673E" w14:textId="77777777" w:rsidTr="00507618">
        <w:tc>
          <w:tcPr>
            <w:tcW w:w="8370" w:type="dxa"/>
            <w:shd w:val="clear" w:color="auto" w:fill="auto"/>
          </w:tcPr>
          <w:p w14:paraId="3C170133" w14:textId="77777777" w:rsidR="00A37D35" w:rsidRPr="00C35F32" w:rsidRDefault="00A37D35" w:rsidP="00507618">
            <w:pPr>
              <w:rPr>
                <w:rFonts w:ascii="Arial" w:hAnsi="Arial" w:cs="Arial"/>
                <w:sz w:val="24"/>
                <w:szCs w:val="24"/>
              </w:rPr>
            </w:pPr>
          </w:p>
        </w:tc>
        <w:tc>
          <w:tcPr>
            <w:tcW w:w="1700" w:type="dxa"/>
            <w:shd w:val="clear" w:color="auto" w:fill="auto"/>
          </w:tcPr>
          <w:p w14:paraId="5995D1D9" w14:textId="77777777" w:rsidR="00A37D35" w:rsidRPr="00C35F32" w:rsidRDefault="00A37D35" w:rsidP="00507618">
            <w:pPr>
              <w:jc w:val="center"/>
              <w:rPr>
                <w:rFonts w:ascii="Arial" w:hAnsi="Arial" w:cs="Arial"/>
                <w:b/>
                <w:sz w:val="24"/>
                <w:szCs w:val="24"/>
              </w:rPr>
            </w:pPr>
          </w:p>
        </w:tc>
      </w:tr>
      <w:tr w:rsidR="00A37D35" w:rsidRPr="00C35F32" w14:paraId="2FE46094" w14:textId="77777777" w:rsidTr="00507618">
        <w:tc>
          <w:tcPr>
            <w:tcW w:w="8370" w:type="dxa"/>
            <w:shd w:val="clear" w:color="auto" w:fill="auto"/>
          </w:tcPr>
          <w:p w14:paraId="1BA5A791" w14:textId="77777777" w:rsidR="00A37D35" w:rsidRPr="00C35F32" w:rsidRDefault="00A37D35" w:rsidP="00507618">
            <w:pPr>
              <w:rPr>
                <w:rFonts w:ascii="Arial" w:hAnsi="Arial" w:cs="Arial"/>
                <w:sz w:val="24"/>
                <w:szCs w:val="24"/>
              </w:rPr>
            </w:pPr>
          </w:p>
        </w:tc>
        <w:tc>
          <w:tcPr>
            <w:tcW w:w="1700" w:type="dxa"/>
            <w:shd w:val="clear" w:color="auto" w:fill="auto"/>
          </w:tcPr>
          <w:p w14:paraId="3D1A2AAF" w14:textId="77777777" w:rsidR="00A37D35" w:rsidRPr="00C35F32" w:rsidRDefault="00A37D35" w:rsidP="00507618">
            <w:pPr>
              <w:jc w:val="center"/>
              <w:rPr>
                <w:rFonts w:ascii="Arial" w:hAnsi="Arial" w:cs="Arial"/>
                <w:b/>
                <w:sz w:val="24"/>
                <w:szCs w:val="24"/>
              </w:rPr>
            </w:pPr>
          </w:p>
        </w:tc>
      </w:tr>
    </w:tbl>
    <w:p w14:paraId="6759E1E8" w14:textId="77777777" w:rsidR="00A37D35" w:rsidRPr="00C35F32" w:rsidRDefault="00A37D35" w:rsidP="00A37D35">
      <w:pPr>
        <w:tabs>
          <w:tab w:val="left" w:pos="8910"/>
        </w:tabs>
        <w:jc w:val="center"/>
        <w:rPr>
          <w:rStyle w:val="InitialStyle"/>
          <w:rFonts w:ascii="Arial" w:hAnsi="Arial" w:cs="Arial"/>
          <w:b/>
          <w:sz w:val="24"/>
          <w:szCs w:val="24"/>
        </w:rPr>
      </w:pPr>
    </w:p>
    <w:p w14:paraId="7E3C80CE" w14:textId="77777777" w:rsidR="004B1E57" w:rsidRPr="00C35F32" w:rsidRDefault="00A37D35" w:rsidP="00A37D35">
      <w:pPr>
        <w:tabs>
          <w:tab w:val="left" w:pos="8910"/>
        </w:tabs>
        <w:jc w:val="center"/>
        <w:rPr>
          <w:rStyle w:val="InitialStyle"/>
          <w:rFonts w:ascii="Arial" w:hAnsi="Arial" w:cs="Arial"/>
          <w:b/>
          <w:sz w:val="24"/>
          <w:szCs w:val="24"/>
        </w:rPr>
      </w:pPr>
      <w:r w:rsidRPr="00C35F32">
        <w:rPr>
          <w:rStyle w:val="InitialStyle"/>
          <w:rFonts w:ascii="Arial" w:hAnsi="Arial" w:cs="Arial"/>
          <w:b/>
          <w:sz w:val="24"/>
          <w:szCs w:val="24"/>
        </w:rPr>
        <w:br w:type="page"/>
      </w:r>
      <w:r w:rsidR="00410303" w:rsidRPr="00C35F32">
        <w:rPr>
          <w:rStyle w:val="InitialStyle"/>
          <w:rFonts w:ascii="Arial" w:hAnsi="Arial" w:cs="Arial"/>
          <w:b/>
          <w:sz w:val="24"/>
          <w:szCs w:val="24"/>
        </w:rPr>
        <w:lastRenderedPageBreak/>
        <w:t>P</w:t>
      </w:r>
      <w:bookmarkEnd w:id="0"/>
      <w:bookmarkEnd w:id="1"/>
      <w:r w:rsidR="00526297" w:rsidRPr="00C35F32">
        <w:rPr>
          <w:rStyle w:val="InitialStyle"/>
          <w:rFonts w:ascii="Arial" w:hAnsi="Arial" w:cs="Arial"/>
          <w:b/>
          <w:sz w:val="24"/>
          <w:szCs w:val="24"/>
        </w:rPr>
        <w:t>UBLIC NOTICE</w:t>
      </w:r>
    </w:p>
    <w:p w14:paraId="722664E1" w14:textId="77777777" w:rsidR="004B1E57" w:rsidRPr="00C35F32" w:rsidRDefault="004B1E57" w:rsidP="001627BB">
      <w:pPr>
        <w:pStyle w:val="DefaultText"/>
        <w:widowControl/>
        <w:jc w:val="center"/>
        <w:rPr>
          <w:rStyle w:val="InitialStyle"/>
          <w:rFonts w:ascii="Arial" w:hAnsi="Arial" w:cs="Arial"/>
          <w:b/>
          <w:bCs/>
        </w:rPr>
      </w:pPr>
    </w:p>
    <w:p w14:paraId="45F90A4B" w14:textId="77777777" w:rsidR="004B1E57" w:rsidRPr="00C35F32" w:rsidRDefault="004B1E57" w:rsidP="00B6210D">
      <w:pPr>
        <w:pStyle w:val="DefaultText"/>
        <w:widowControl/>
        <w:jc w:val="center"/>
        <w:rPr>
          <w:rStyle w:val="InitialStyle"/>
          <w:rFonts w:ascii="Arial" w:hAnsi="Arial" w:cs="Arial"/>
          <w:b/>
          <w:bCs/>
        </w:rPr>
      </w:pPr>
      <w:r w:rsidRPr="00C35F32">
        <w:rPr>
          <w:rStyle w:val="InitialStyle"/>
          <w:rFonts w:ascii="Arial" w:hAnsi="Arial" w:cs="Arial"/>
          <w:b/>
          <w:bCs/>
        </w:rPr>
        <w:t>*************************************************</w:t>
      </w:r>
    </w:p>
    <w:p w14:paraId="7E0CB124" w14:textId="77777777" w:rsidR="004B1E57" w:rsidRPr="00C35F32" w:rsidRDefault="004B1E57" w:rsidP="001627BB">
      <w:pPr>
        <w:pStyle w:val="DefaultText"/>
        <w:widowControl/>
        <w:jc w:val="center"/>
        <w:rPr>
          <w:rStyle w:val="InitialStyle"/>
          <w:rFonts w:ascii="Arial" w:hAnsi="Arial" w:cs="Arial"/>
          <w:b/>
          <w:bCs/>
        </w:rPr>
      </w:pPr>
      <w:r w:rsidRPr="00C35F32">
        <w:rPr>
          <w:rStyle w:val="InitialStyle"/>
          <w:rFonts w:ascii="Arial" w:hAnsi="Arial" w:cs="Arial"/>
          <w:b/>
          <w:bCs/>
        </w:rPr>
        <w:t>State of Maine</w:t>
      </w:r>
    </w:p>
    <w:p w14:paraId="47F4A05F" w14:textId="73E34C94" w:rsidR="004B1E57" w:rsidRPr="00C35F32" w:rsidRDefault="004B1E57" w:rsidP="001627BB">
      <w:pPr>
        <w:pStyle w:val="DefaultText"/>
        <w:widowControl/>
        <w:jc w:val="center"/>
        <w:rPr>
          <w:rStyle w:val="InitialStyle"/>
          <w:rFonts w:ascii="Arial" w:hAnsi="Arial" w:cs="Arial"/>
          <w:b/>
          <w:bCs/>
        </w:rPr>
      </w:pPr>
      <w:r w:rsidRPr="00C35F32">
        <w:rPr>
          <w:rStyle w:val="InitialStyle"/>
          <w:rFonts w:ascii="Arial" w:hAnsi="Arial" w:cs="Arial"/>
          <w:b/>
          <w:bCs/>
        </w:rPr>
        <w:t>Department of</w:t>
      </w:r>
      <w:r w:rsidR="00042070" w:rsidRPr="00C35F32">
        <w:rPr>
          <w:rStyle w:val="InitialStyle"/>
          <w:rFonts w:ascii="Arial" w:hAnsi="Arial" w:cs="Arial"/>
          <w:b/>
          <w:bCs/>
        </w:rPr>
        <w:t xml:space="preserve"> Environmental Protection</w:t>
      </w:r>
    </w:p>
    <w:p w14:paraId="0EB944BE" w14:textId="09A1BCBA" w:rsidR="004B1E57" w:rsidRPr="00C35F32" w:rsidRDefault="00956324" w:rsidP="001627BB">
      <w:pPr>
        <w:pStyle w:val="DefaultText"/>
        <w:widowControl/>
        <w:jc w:val="center"/>
        <w:rPr>
          <w:rStyle w:val="InitialStyle"/>
          <w:rFonts w:ascii="Arial" w:hAnsi="Arial" w:cs="Arial"/>
          <w:b/>
          <w:bCs/>
        </w:rPr>
      </w:pPr>
      <w:r w:rsidRPr="00C35F32">
        <w:rPr>
          <w:rStyle w:val="InitialStyle"/>
          <w:rFonts w:ascii="Arial" w:hAnsi="Arial" w:cs="Arial"/>
          <w:b/>
          <w:bCs/>
        </w:rPr>
        <w:t>RFP</w:t>
      </w:r>
      <w:r w:rsidR="004B1E57" w:rsidRPr="00C35F32">
        <w:rPr>
          <w:rStyle w:val="InitialStyle"/>
          <w:rFonts w:ascii="Arial" w:hAnsi="Arial" w:cs="Arial"/>
          <w:b/>
          <w:bCs/>
        </w:rPr>
        <w:t xml:space="preserve"># </w:t>
      </w:r>
      <w:r w:rsidR="00CA3FDE" w:rsidRPr="00CA3FDE">
        <w:rPr>
          <w:rStyle w:val="InitialStyle"/>
          <w:rFonts w:ascii="Arial" w:hAnsi="Arial" w:cs="Arial"/>
          <w:b/>
          <w:bCs/>
        </w:rPr>
        <w:t>202407126</w:t>
      </w:r>
    </w:p>
    <w:p w14:paraId="748ED389" w14:textId="226DDC2E" w:rsidR="004B1E57" w:rsidRPr="00C35F32" w:rsidRDefault="00820EA5" w:rsidP="001627BB">
      <w:pPr>
        <w:pStyle w:val="DefaultText"/>
        <w:widowControl/>
        <w:jc w:val="center"/>
        <w:rPr>
          <w:rStyle w:val="InitialStyle"/>
          <w:rFonts w:ascii="Arial" w:hAnsi="Arial" w:cs="Arial"/>
          <w:b/>
          <w:bCs/>
        </w:rPr>
      </w:pPr>
      <w:r w:rsidRPr="00C35F32">
        <w:rPr>
          <w:rStyle w:val="InitialStyle"/>
          <w:rFonts w:ascii="Arial" w:hAnsi="Arial" w:cs="Arial"/>
          <w:b/>
          <w:bCs/>
          <w:u w:val="single"/>
        </w:rPr>
        <w:t xml:space="preserve">Pre-Qualified Vendor List for </w:t>
      </w:r>
      <w:r w:rsidR="00042070" w:rsidRPr="00C35F32">
        <w:rPr>
          <w:rStyle w:val="InitialStyle"/>
          <w:rFonts w:ascii="Arial" w:hAnsi="Arial" w:cs="Arial"/>
          <w:b/>
          <w:bCs/>
          <w:u w:val="single"/>
        </w:rPr>
        <w:t>Removal of Petroleum and Hazardous Substances Services</w:t>
      </w:r>
    </w:p>
    <w:p w14:paraId="2656168C" w14:textId="77777777" w:rsidR="004B1E57" w:rsidRPr="00C35F32" w:rsidRDefault="004B1E57" w:rsidP="00E450DE">
      <w:pPr>
        <w:pStyle w:val="DefaultText"/>
        <w:widowControl/>
        <w:jc w:val="center"/>
        <w:rPr>
          <w:rStyle w:val="InitialStyle"/>
          <w:rFonts w:ascii="Arial" w:hAnsi="Arial" w:cs="Arial"/>
          <w:b/>
          <w:bCs/>
        </w:rPr>
      </w:pPr>
    </w:p>
    <w:p w14:paraId="4FABC25D" w14:textId="74A20571" w:rsidR="00CF7F9C" w:rsidRPr="00C35F32" w:rsidRDefault="004B1E57" w:rsidP="009D3C5E">
      <w:pPr>
        <w:pStyle w:val="DefaultText"/>
        <w:widowControl/>
        <w:rPr>
          <w:rStyle w:val="InitialStyle"/>
          <w:rFonts w:ascii="Arial" w:hAnsi="Arial" w:cs="Arial"/>
          <w:bCs/>
        </w:rPr>
      </w:pPr>
      <w:r w:rsidRPr="00C35F32">
        <w:rPr>
          <w:rStyle w:val="InitialStyle"/>
          <w:rFonts w:ascii="Arial" w:hAnsi="Arial" w:cs="Arial"/>
          <w:bCs/>
        </w:rPr>
        <w:t>The State of Maine</w:t>
      </w:r>
      <w:r w:rsidR="00B76B69" w:rsidRPr="00C35F32">
        <w:rPr>
          <w:rStyle w:val="InitialStyle"/>
          <w:rFonts w:ascii="Arial" w:hAnsi="Arial" w:cs="Arial"/>
          <w:bCs/>
        </w:rPr>
        <w:t xml:space="preserve"> is seeking proposals</w:t>
      </w:r>
      <w:r w:rsidR="00AE5602" w:rsidRPr="00C35F32">
        <w:rPr>
          <w:rStyle w:val="InitialStyle"/>
          <w:rFonts w:ascii="Arial" w:hAnsi="Arial" w:cs="Arial"/>
          <w:bCs/>
        </w:rPr>
        <w:t xml:space="preserve"> </w:t>
      </w:r>
      <w:r w:rsidR="0093208A" w:rsidRPr="00C35F32">
        <w:rPr>
          <w:rStyle w:val="InitialStyle"/>
          <w:rFonts w:ascii="Arial" w:hAnsi="Arial" w:cs="Arial"/>
          <w:bCs/>
        </w:rPr>
        <w:t>to be considered for inclusion on a P</w:t>
      </w:r>
      <w:r w:rsidR="00C31DD3" w:rsidRPr="00C35F32">
        <w:rPr>
          <w:rStyle w:val="InitialStyle"/>
          <w:rFonts w:ascii="Arial" w:hAnsi="Arial" w:cs="Arial"/>
          <w:bCs/>
        </w:rPr>
        <w:t>re-</w:t>
      </w:r>
      <w:r w:rsidR="0093208A" w:rsidRPr="00C35F32">
        <w:rPr>
          <w:rStyle w:val="InitialStyle"/>
          <w:rFonts w:ascii="Arial" w:hAnsi="Arial" w:cs="Arial"/>
          <w:bCs/>
        </w:rPr>
        <w:t>Q</w:t>
      </w:r>
      <w:r w:rsidR="00C31DD3" w:rsidRPr="00C35F32">
        <w:rPr>
          <w:rStyle w:val="InitialStyle"/>
          <w:rFonts w:ascii="Arial" w:hAnsi="Arial" w:cs="Arial"/>
          <w:bCs/>
        </w:rPr>
        <w:t xml:space="preserve">ualified </w:t>
      </w:r>
      <w:r w:rsidR="0093208A" w:rsidRPr="00C35F32">
        <w:rPr>
          <w:rStyle w:val="InitialStyle"/>
          <w:rFonts w:ascii="Arial" w:hAnsi="Arial" w:cs="Arial"/>
          <w:bCs/>
        </w:rPr>
        <w:t>V</w:t>
      </w:r>
      <w:r w:rsidR="00C31DD3" w:rsidRPr="00C35F32">
        <w:rPr>
          <w:rStyle w:val="InitialStyle"/>
          <w:rFonts w:ascii="Arial" w:hAnsi="Arial" w:cs="Arial"/>
          <w:bCs/>
        </w:rPr>
        <w:t xml:space="preserve">endor </w:t>
      </w:r>
      <w:r w:rsidR="0093208A" w:rsidRPr="00C35F32">
        <w:rPr>
          <w:rStyle w:val="InitialStyle"/>
          <w:rFonts w:ascii="Arial" w:hAnsi="Arial" w:cs="Arial"/>
          <w:bCs/>
        </w:rPr>
        <w:t>L</w:t>
      </w:r>
      <w:r w:rsidR="00C31DD3" w:rsidRPr="00C35F32">
        <w:rPr>
          <w:rStyle w:val="InitialStyle"/>
          <w:rFonts w:ascii="Arial" w:hAnsi="Arial" w:cs="Arial"/>
          <w:bCs/>
        </w:rPr>
        <w:t>ist</w:t>
      </w:r>
      <w:r w:rsidR="0093208A" w:rsidRPr="00C35F32">
        <w:rPr>
          <w:rStyle w:val="InitialStyle"/>
          <w:rFonts w:ascii="Arial" w:hAnsi="Arial" w:cs="Arial"/>
          <w:bCs/>
        </w:rPr>
        <w:t xml:space="preserve"> </w:t>
      </w:r>
      <w:r w:rsidR="00AE5602" w:rsidRPr="00C35F32">
        <w:rPr>
          <w:rStyle w:val="InitialStyle"/>
          <w:rFonts w:ascii="Arial" w:hAnsi="Arial" w:cs="Arial"/>
          <w:bCs/>
        </w:rPr>
        <w:t>for</w:t>
      </w:r>
      <w:r w:rsidR="00042070" w:rsidRPr="00C35F32">
        <w:rPr>
          <w:rStyle w:val="InitialStyle"/>
          <w:rFonts w:ascii="Arial" w:hAnsi="Arial" w:cs="Arial"/>
          <w:bCs/>
        </w:rPr>
        <w:t xml:space="preserve"> </w:t>
      </w:r>
      <w:r w:rsidR="00042070" w:rsidRPr="00C35F32">
        <w:rPr>
          <w:rStyle w:val="InitialStyle"/>
          <w:rFonts w:ascii="Arial" w:hAnsi="Arial" w:cs="Arial"/>
        </w:rPr>
        <w:t xml:space="preserve">Removal of Petroleum and Hazardous Substances Contractors for work at environmental sites or projects.  </w:t>
      </w:r>
    </w:p>
    <w:p w14:paraId="0B4C4AE5" w14:textId="77777777" w:rsidR="00B76B69" w:rsidRPr="00C35F32" w:rsidRDefault="00B76B69" w:rsidP="009D3C5E">
      <w:pPr>
        <w:pStyle w:val="DefaultText"/>
        <w:widowControl/>
        <w:rPr>
          <w:rStyle w:val="InitialStyle"/>
          <w:rFonts w:ascii="Arial" w:hAnsi="Arial" w:cs="Arial"/>
          <w:bCs/>
        </w:rPr>
      </w:pPr>
    </w:p>
    <w:p w14:paraId="08E1F642" w14:textId="77777777" w:rsidR="00E524E4" w:rsidRPr="00C35F32" w:rsidRDefault="00E524E4" w:rsidP="009D3C5E">
      <w:pPr>
        <w:pStyle w:val="DefaultText"/>
        <w:widowControl/>
        <w:rPr>
          <w:rStyle w:val="InitialStyle"/>
          <w:rFonts w:ascii="Arial" w:hAnsi="Arial" w:cs="Arial"/>
          <w:bCs/>
          <w:color w:val="0070C0"/>
        </w:rPr>
      </w:pPr>
      <w:r w:rsidRPr="00C35F32">
        <w:rPr>
          <w:rStyle w:val="InitialStyle"/>
          <w:rFonts w:ascii="Arial" w:hAnsi="Arial" w:cs="Arial"/>
          <w:bCs/>
        </w:rPr>
        <w:t>A copy of the RFP, as well as the Question &amp; Answer Summary and al</w:t>
      </w:r>
      <w:r w:rsidR="00CB684F" w:rsidRPr="00C35F32">
        <w:rPr>
          <w:rStyle w:val="InitialStyle"/>
          <w:rFonts w:ascii="Arial" w:hAnsi="Arial" w:cs="Arial"/>
          <w:bCs/>
        </w:rPr>
        <w:t>l amendments</w:t>
      </w:r>
      <w:r w:rsidRPr="00C35F32">
        <w:rPr>
          <w:rStyle w:val="InitialStyle"/>
          <w:rFonts w:ascii="Arial" w:hAnsi="Arial" w:cs="Arial"/>
          <w:bCs/>
        </w:rPr>
        <w:t xml:space="preserve"> related to this RFP, can be obtained at the following website: </w:t>
      </w:r>
      <w:hyperlink r:id="rId15" w:history="1">
        <w:r w:rsidR="00712465" w:rsidRPr="00C35F32">
          <w:rPr>
            <w:rStyle w:val="Hyperlink"/>
            <w:rFonts w:ascii="Arial" w:hAnsi="Arial" w:cs="Arial"/>
          </w:rPr>
          <w:t>http://www.maine.gov/dafs/bbm/procurementservices/vendors/pqvls</w:t>
        </w:r>
      </w:hyperlink>
    </w:p>
    <w:p w14:paraId="5FB0E4E4" w14:textId="77777777" w:rsidR="000F7BE9" w:rsidRPr="00C35F32" w:rsidRDefault="000F7BE9" w:rsidP="009D3C5E">
      <w:pPr>
        <w:pStyle w:val="DefaultText"/>
        <w:widowControl/>
        <w:rPr>
          <w:rStyle w:val="InitialStyle"/>
          <w:rFonts w:ascii="Arial" w:hAnsi="Arial" w:cs="Arial"/>
          <w:bCs/>
          <w:color w:val="FF0000"/>
        </w:rPr>
      </w:pPr>
    </w:p>
    <w:p w14:paraId="2049F165" w14:textId="69365AAB" w:rsidR="009D3C5E" w:rsidRPr="00C35F32" w:rsidRDefault="009D3C5E" w:rsidP="00613CEE">
      <w:pPr>
        <w:pStyle w:val="DefaultText"/>
        <w:widowControl/>
        <w:rPr>
          <w:rStyle w:val="InitialStyle"/>
          <w:rFonts w:ascii="Arial" w:hAnsi="Arial" w:cs="Arial"/>
          <w:b/>
          <w:bCs/>
        </w:rPr>
      </w:pPr>
      <w:r w:rsidRPr="00C35F32">
        <w:rPr>
          <w:rStyle w:val="InitialStyle"/>
          <w:rFonts w:ascii="Arial" w:hAnsi="Arial" w:cs="Arial"/>
          <w:bCs/>
        </w:rPr>
        <w:t xml:space="preserve">Proposals must be submitted to the State of Maine Division of Procurement Services, via e-mail, to the following email address: </w:t>
      </w:r>
      <w:hyperlink r:id="rId16" w:history="1">
        <w:r w:rsidRPr="00C35F32">
          <w:rPr>
            <w:rStyle w:val="Hyperlink"/>
            <w:rFonts w:ascii="Arial" w:hAnsi="Arial" w:cs="Arial"/>
          </w:rPr>
          <w:t>Proposals@maine.gov</w:t>
        </w:r>
      </w:hyperlink>
      <w:r w:rsidRPr="00C35F32">
        <w:rPr>
          <w:rFonts w:ascii="Arial" w:hAnsi="Arial" w:cs="Arial"/>
        </w:rPr>
        <w:t>.</w:t>
      </w:r>
      <w:r w:rsidRPr="00C35F32">
        <w:rPr>
          <w:rStyle w:val="InitialStyle"/>
          <w:rFonts w:ascii="Arial" w:hAnsi="Arial" w:cs="Arial"/>
          <w:bCs/>
        </w:rPr>
        <w:t xml:space="preserve">  Proposal submissions must be submitted no later than </w:t>
      </w:r>
      <w:r w:rsidR="00613CEE" w:rsidRPr="00C35F32">
        <w:rPr>
          <w:rStyle w:val="InitialStyle"/>
          <w:rFonts w:ascii="Arial" w:hAnsi="Arial" w:cs="Arial"/>
          <w:bCs/>
        </w:rPr>
        <w:t>11:59</w:t>
      </w:r>
      <w:r w:rsidRPr="00C35F32">
        <w:rPr>
          <w:rStyle w:val="InitialStyle"/>
          <w:rFonts w:ascii="Arial" w:hAnsi="Arial" w:cs="Arial"/>
          <w:bCs/>
        </w:rPr>
        <w:t xml:space="preserve"> pm, local time, o</w:t>
      </w:r>
      <w:r w:rsidR="00844AAA">
        <w:rPr>
          <w:rStyle w:val="InitialStyle"/>
          <w:rFonts w:ascii="Arial" w:hAnsi="Arial" w:cs="Arial"/>
          <w:bCs/>
        </w:rPr>
        <w:t>n August 1, 2024</w:t>
      </w:r>
      <w:r w:rsidRPr="00C35F32">
        <w:rPr>
          <w:rStyle w:val="InitialStyle"/>
          <w:rFonts w:ascii="Arial" w:hAnsi="Arial" w:cs="Arial"/>
          <w:bCs/>
        </w:rPr>
        <w:t xml:space="preserve">.  </w:t>
      </w:r>
      <w:r w:rsidR="00613CEE" w:rsidRPr="00C35F32">
        <w:rPr>
          <w:rStyle w:val="InitialStyle"/>
          <w:rFonts w:ascii="Arial" w:hAnsi="Arial" w:cs="Arial"/>
          <w:bCs/>
        </w:rPr>
        <w:t>Proposals 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C35F32" w:rsidRDefault="00157242" w:rsidP="001627BB">
      <w:pPr>
        <w:pStyle w:val="DefaultText"/>
        <w:widowControl/>
        <w:jc w:val="center"/>
        <w:rPr>
          <w:rStyle w:val="InitialStyle"/>
          <w:rFonts w:ascii="Arial" w:hAnsi="Arial" w:cs="Arial"/>
          <w:b/>
          <w:bCs/>
        </w:rPr>
      </w:pPr>
      <w:r w:rsidRPr="00C35F32">
        <w:rPr>
          <w:rStyle w:val="InitialStyle"/>
          <w:rFonts w:ascii="Arial" w:hAnsi="Arial" w:cs="Arial"/>
          <w:b/>
          <w:bCs/>
        </w:rPr>
        <w:t>*************************************************</w:t>
      </w:r>
    </w:p>
    <w:p w14:paraId="5A1F6A0E" w14:textId="77777777" w:rsidR="004B1E57" w:rsidRPr="00C35F32" w:rsidRDefault="004B1E57" w:rsidP="008477B9">
      <w:pPr>
        <w:pStyle w:val="DefaultText"/>
        <w:widowControl/>
        <w:jc w:val="center"/>
        <w:rPr>
          <w:rStyle w:val="InitialStyle"/>
          <w:rFonts w:ascii="Arial" w:hAnsi="Arial" w:cs="Arial"/>
          <w:b/>
          <w:bCs/>
        </w:rPr>
      </w:pPr>
    </w:p>
    <w:p w14:paraId="023471DB" w14:textId="77777777" w:rsidR="00157242" w:rsidRPr="00C35F32" w:rsidRDefault="00F80BEB" w:rsidP="00F80BEB">
      <w:pPr>
        <w:pStyle w:val="DefaultText"/>
        <w:widowControl/>
        <w:jc w:val="center"/>
        <w:rPr>
          <w:rStyle w:val="InitialStyle"/>
          <w:rFonts w:ascii="Arial" w:hAnsi="Arial" w:cs="Arial"/>
          <w:b/>
          <w:bCs/>
          <w:sz w:val="28"/>
          <w:szCs w:val="28"/>
        </w:rPr>
      </w:pPr>
      <w:r w:rsidRPr="00C35F32">
        <w:rPr>
          <w:rStyle w:val="InitialStyle"/>
          <w:rFonts w:ascii="Arial" w:hAnsi="Arial" w:cs="Arial"/>
          <w:b/>
          <w:bCs/>
        </w:rPr>
        <w:br w:type="page"/>
      </w:r>
      <w:r w:rsidR="005C3EA1" w:rsidRPr="00C35F32">
        <w:rPr>
          <w:rFonts w:ascii="Arial" w:hAnsi="Arial" w:cs="Arial"/>
          <w:b/>
          <w:sz w:val="28"/>
          <w:szCs w:val="28"/>
          <w:lang w:eastAsia="ja-JP"/>
        </w:rPr>
        <w:lastRenderedPageBreak/>
        <w:t>RFP DEFINITIONS/ACRONYMS</w:t>
      </w:r>
    </w:p>
    <w:p w14:paraId="31009F13" w14:textId="77777777" w:rsidR="005C3EA1" w:rsidRPr="00C35F32" w:rsidRDefault="005C3EA1" w:rsidP="00F80BEB">
      <w:pPr>
        <w:pStyle w:val="DefaultText"/>
        <w:widowControl/>
        <w:jc w:val="center"/>
        <w:rPr>
          <w:rStyle w:val="InitialStyle"/>
          <w:rFonts w:ascii="Arial" w:hAnsi="Arial" w:cs="Arial"/>
          <w:b/>
          <w:bCs/>
        </w:rPr>
      </w:pPr>
    </w:p>
    <w:p w14:paraId="7FE35E70" w14:textId="77777777" w:rsidR="00613CEE" w:rsidRPr="00C35F32" w:rsidRDefault="00613CEE" w:rsidP="00613CEE">
      <w:pPr>
        <w:widowControl/>
        <w:rPr>
          <w:rFonts w:ascii="Arial" w:hAnsi="Arial" w:cs="Arial"/>
          <w:sz w:val="24"/>
          <w:szCs w:val="24"/>
        </w:rPr>
      </w:pPr>
      <w:r w:rsidRPr="00C35F32">
        <w:rPr>
          <w:rFonts w:ascii="Arial" w:hAnsi="Arial" w:cs="Arial"/>
          <w:sz w:val="24"/>
          <w:szCs w:val="24"/>
        </w:rPr>
        <w:t>The following terms and acronyms shall have the meaning indicated below as referenced in this Pre-Qualified Vendor List RFP:</w:t>
      </w:r>
    </w:p>
    <w:p w14:paraId="50AAEAEB" w14:textId="77777777" w:rsidR="00613CEE" w:rsidRPr="00C35F32"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C35F32" w14:paraId="37D23F17" w14:textId="77777777" w:rsidTr="00D320D9">
        <w:trPr>
          <w:trHeight w:val="449"/>
        </w:trPr>
        <w:tc>
          <w:tcPr>
            <w:tcW w:w="2605" w:type="dxa"/>
            <w:shd w:val="clear" w:color="auto" w:fill="BDD6EE"/>
            <w:vAlign w:val="center"/>
          </w:tcPr>
          <w:p w14:paraId="48031981" w14:textId="77777777" w:rsidR="00613CEE" w:rsidRPr="00C35F32" w:rsidRDefault="00613CEE" w:rsidP="00D320D9">
            <w:pPr>
              <w:pStyle w:val="DefaultText"/>
              <w:widowControl/>
              <w:jc w:val="center"/>
              <w:rPr>
                <w:rStyle w:val="InitialStyle"/>
                <w:rFonts w:ascii="Arial" w:hAnsi="Arial" w:cs="Arial"/>
                <w:b/>
                <w:bCs/>
                <w:sz w:val="28"/>
                <w:szCs w:val="28"/>
                <w:u w:val="single"/>
              </w:rPr>
            </w:pPr>
            <w:r w:rsidRPr="00C35F32">
              <w:rPr>
                <w:rStyle w:val="InitialStyle"/>
                <w:rFonts w:ascii="Arial" w:hAnsi="Arial" w:cs="Arial"/>
                <w:b/>
                <w:bCs/>
                <w:sz w:val="28"/>
                <w:szCs w:val="28"/>
                <w:u w:val="single"/>
              </w:rPr>
              <w:t>Term/Acronym</w:t>
            </w:r>
          </w:p>
        </w:tc>
        <w:tc>
          <w:tcPr>
            <w:tcW w:w="7645" w:type="dxa"/>
            <w:shd w:val="clear" w:color="auto" w:fill="BDD6EE"/>
            <w:vAlign w:val="center"/>
          </w:tcPr>
          <w:p w14:paraId="39F6456D" w14:textId="77777777" w:rsidR="00613CEE" w:rsidRPr="00C35F32" w:rsidRDefault="00613CEE" w:rsidP="00D320D9">
            <w:pPr>
              <w:pStyle w:val="DefaultText"/>
              <w:widowControl/>
              <w:jc w:val="center"/>
              <w:rPr>
                <w:rStyle w:val="InitialStyle"/>
                <w:rFonts w:ascii="Arial" w:hAnsi="Arial" w:cs="Arial"/>
                <w:b/>
                <w:bCs/>
                <w:sz w:val="28"/>
                <w:szCs w:val="28"/>
                <w:u w:val="single"/>
              </w:rPr>
            </w:pPr>
            <w:r w:rsidRPr="00C35F32">
              <w:rPr>
                <w:rStyle w:val="InitialStyle"/>
                <w:rFonts w:ascii="Arial" w:hAnsi="Arial" w:cs="Arial"/>
                <w:b/>
                <w:bCs/>
                <w:sz w:val="28"/>
                <w:szCs w:val="28"/>
                <w:u w:val="single"/>
              </w:rPr>
              <w:t>Definition</w:t>
            </w:r>
          </w:p>
        </w:tc>
      </w:tr>
      <w:tr w:rsidR="00613CEE" w:rsidRPr="00C35F32" w14:paraId="50925A23" w14:textId="77777777" w:rsidTr="00D320D9">
        <w:tc>
          <w:tcPr>
            <w:tcW w:w="2605" w:type="dxa"/>
            <w:shd w:val="clear" w:color="auto" w:fill="auto"/>
          </w:tcPr>
          <w:p w14:paraId="17CB1CB1" w14:textId="77777777" w:rsidR="00613CEE" w:rsidRPr="00C35F32" w:rsidRDefault="00613CEE" w:rsidP="00D320D9">
            <w:pPr>
              <w:pStyle w:val="DefaultText"/>
              <w:widowControl/>
              <w:rPr>
                <w:rStyle w:val="InitialStyle"/>
                <w:rFonts w:ascii="Arial" w:hAnsi="Arial" w:cs="Arial"/>
                <w:b/>
                <w:bCs/>
              </w:rPr>
            </w:pPr>
            <w:r w:rsidRPr="00C35F32">
              <w:rPr>
                <w:rStyle w:val="InitialStyle"/>
                <w:rFonts w:ascii="Arial" w:hAnsi="Arial" w:cs="Arial"/>
                <w:b/>
                <w:bCs/>
              </w:rPr>
              <w:t>Department</w:t>
            </w:r>
          </w:p>
        </w:tc>
        <w:tc>
          <w:tcPr>
            <w:tcW w:w="7645" w:type="dxa"/>
            <w:shd w:val="clear" w:color="auto" w:fill="auto"/>
          </w:tcPr>
          <w:p w14:paraId="661862C7" w14:textId="25D36EAF" w:rsidR="00613CEE" w:rsidRPr="00C35F32" w:rsidRDefault="00613CEE" w:rsidP="00D320D9">
            <w:pPr>
              <w:pStyle w:val="DefaultText"/>
              <w:widowControl/>
              <w:spacing w:line="276" w:lineRule="auto"/>
              <w:rPr>
                <w:rStyle w:val="InitialStyle"/>
                <w:rFonts w:ascii="Arial" w:hAnsi="Arial" w:cs="Arial"/>
                <w:b/>
                <w:bCs/>
              </w:rPr>
            </w:pPr>
            <w:r w:rsidRPr="00C35F32">
              <w:rPr>
                <w:rStyle w:val="InitialStyle"/>
                <w:rFonts w:ascii="Arial" w:hAnsi="Arial" w:cs="Arial"/>
                <w:bCs/>
              </w:rPr>
              <w:t xml:space="preserve">Department of </w:t>
            </w:r>
            <w:r w:rsidR="00042070" w:rsidRPr="00C35F32">
              <w:rPr>
                <w:rStyle w:val="InitialStyle"/>
                <w:rFonts w:ascii="Arial" w:hAnsi="Arial" w:cs="Arial"/>
                <w:bCs/>
              </w:rPr>
              <w:t>Environmental Protection</w:t>
            </w:r>
          </w:p>
        </w:tc>
      </w:tr>
      <w:tr w:rsidR="00613CEE" w:rsidRPr="00C35F32" w14:paraId="0670D068" w14:textId="77777777" w:rsidTr="00D320D9">
        <w:tc>
          <w:tcPr>
            <w:tcW w:w="2605" w:type="dxa"/>
            <w:shd w:val="clear" w:color="auto" w:fill="auto"/>
          </w:tcPr>
          <w:p w14:paraId="1998D57F" w14:textId="77777777" w:rsidR="00613CEE" w:rsidRPr="00C35F32" w:rsidRDefault="00613CEE" w:rsidP="00D320D9">
            <w:pPr>
              <w:pStyle w:val="DefaultText"/>
              <w:widowControl/>
              <w:rPr>
                <w:rStyle w:val="InitialStyle"/>
                <w:rFonts w:ascii="Arial" w:hAnsi="Arial" w:cs="Arial"/>
                <w:b/>
                <w:bCs/>
              </w:rPr>
            </w:pPr>
            <w:r w:rsidRPr="00C35F32">
              <w:rPr>
                <w:rStyle w:val="InitialStyle"/>
                <w:rFonts w:ascii="Arial" w:hAnsi="Arial" w:cs="Arial"/>
                <w:b/>
                <w:bCs/>
              </w:rPr>
              <w:t>RFP</w:t>
            </w:r>
          </w:p>
        </w:tc>
        <w:tc>
          <w:tcPr>
            <w:tcW w:w="7645" w:type="dxa"/>
            <w:shd w:val="clear" w:color="auto" w:fill="auto"/>
          </w:tcPr>
          <w:p w14:paraId="17432861" w14:textId="77777777" w:rsidR="00613CEE" w:rsidRPr="00C35F32" w:rsidRDefault="00613CEE" w:rsidP="00D320D9">
            <w:pPr>
              <w:pStyle w:val="DefaultText"/>
              <w:widowControl/>
              <w:rPr>
                <w:rStyle w:val="InitialStyle"/>
                <w:rFonts w:ascii="Arial" w:hAnsi="Arial" w:cs="Arial"/>
                <w:bCs/>
              </w:rPr>
            </w:pPr>
            <w:r w:rsidRPr="00C35F32">
              <w:rPr>
                <w:rStyle w:val="InitialStyle"/>
                <w:rFonts w:ascii="Arial" w:hAnsi="Arial" w:cs="Arial"/>
                <w:bCs/>
              </w:rPr>
              <w:t>Request for Proposal</w:t>
            </w:r>
          </w:p>
        </w:tc>
      </w:tr>
      <w:tr w:rsidR="00613CEE" w:rsidRPr="00C35F32" w14:paraId="4965EACE" w14:textId="77777777" w:rsidTr="00D320D9">
        <w:tc>
          <w:tcPr>
            <w:tcW w:w="2605" w:type="dxa"/>
            <w:shd w:val="clear" w:color="auto" w:fill="auto"/>
          </w:tcPr>
          <w:p w14:paraId="30F7DDFB" w14:textId="77777777" w:rsidR="00613CEE" w:rsidRPr="00C35F32" w:rsidRDefault="00613CEE" w:rsidP="00D320D9">
            <w:pPr>
              <w:pStyle w:val="DefaultText"/>
              <w:widowControl/>
              <w:rPr>
                <w:rStyle w:val="InitialStyle"/>
                <w:rFonts w:ascii="Arial" w:hAnsi="Arial" w:cs="Arial"/>
                <w:b/>
                <w:bCs/>
              </w:rPr>
            </w:pPr>
            <w:r w:rsidRPr="00C35F32">
              <w:rPr>
                <w:rStyle w:val="InitialStyle"/>
                <w:rFonts w:ascii="Arial" w:hAnsi="Arial" w:cs="Arial"/>
                <w:b/>
                <w:bCs/>
              </w:rPr>
              <w:t>State</w:t>
            </w:r>
          </w:p>
        </w:tc>
        <w:tc>
          <w:tcPr>
            <w:tcW w:w="7645" w:type="dxa"/>
            <w:shd w:val="clear" w:color="auto" w:fill="auto"/>
          </w:tcPr>
          <w:p w14:paraId="300BA281" w14:textId="77777777" w:rsidR="00613CEE" w:rsidRPr="00C35F32" w:rsidRDefault="00613CEE" w:rsidP="00D320D9">
            <w:pPr>
              <w:pStyle w:val="DefaultText"/>
              <w:widowControl/>
              <w:rPr>
                <w:rStyle w:val="InitialStyle"/>
                <w:rFonts w:ascii="Arial" w:hAnsi="Arial" w:cs="Arial"/>
                <w:bCs/>
              </w:rPr>
            </w:pPr>
            <w:r w:rsidRPr="00C35F32">
              <w:rPr>
                <w:rStyle w:val="InitialStyle"/>
                <w:rFonts w:ascii="Arial" w:hAnsi="Arial" w:cs="Arial"/>
                <w:bCs/>
              </w:rPr>
              <w:t>State of Maine</w:t>
            </w:r>
          </w:p>
        </w:tc>
      </w:tr>
      <w:tr w:rsidR="00613CEE" w:rsidRPr="00C35F32" w14:paraId="74630636" w14:textId="77777777" w:rsidTr="00D320D9">
        <w:tc>
          <w:tcPr>
            <w:tcW w:w="2605" w:type="dxa"/>
            <w:shd w:val="clear" w:color="auto" w:fill="auto"/>
          </w:tcPr>
          <w:p w14:paraId="65EDC6A9" w14:textId="77777777" w:rsidR="00613CEE" w:rsidRPr="00C35F32" w:rsidRDefault="00613CEE" w:rsidP="00D320D9">
            <w:pPr>
              <w:pStyle w:val="DefaultText"/>
              <w:widowControl/>
              <w:rPr>
                <w:rStyle w:val="InitialStyle"/>
                <w:rFonts w:ascii="Arial" w:hAnsi="Arial" w:cs="Arial"/>
                <w:b/>
                <w:bCs/>
              </w:rPr>
            </w:pPr>
            <w:r w:rsidRPr="00C35F32">
              <w:rPr>
                <w:rStyle w:val="InitialStyle"/>
                <w:rFonts w:ascii="Arial" w:hAnsi="Arial" w:cs="Arial"/>
                <w:b/>
                <w:bCs/>
              </w:rPr>
              <w:t>PQVL</w:t>
            </w:r>
          </w:p>
        </w:tc>
        <w:tc>
          <w:tcPr>
            <w:tcW w:w="7645" w:type="dxa"/>
            <w:shd w:val="clear" w:color="auto" w:fill="auto"/>
          </w:tcPr>
          <w:p w14:paraId="6DEB3BD3" w14:textId="77777777" w:rsidR="00613CEE" w:rsidRPr="00C35F32" w:rsidRDefault="00613CEE" w:rsidP="00D320D9">
            <w:pPr>
              <w:pStyle w:val="DefaultText"/>
              <w:widowControl/>
              <w:rPr>
                <w:rStyle w:val="InitialStyle"/>
                <w:rFonts w:ascii="Arial" w:hAnsi="Arial" w:cs="Arial"/>
                <w:bCs/>
              </w:rPr>
            </w:pPr>
            <w:r w:rsidRPr="00C35F32">
              <w:rPr>
                <w:rStyle w:val="InitialStyle"/>
                <w:rFonts w:ascii="Arial" w:hAnsi="Arial" w:cs="Arial"/>
                <w:bCs/>
              </w:rPr>
              <w:t>Pre-Qualified Vendor List</w:t>
            </w:r>
          </w:p>
        </w:tc>
      </w:tr>
    </w:tbl>
    <w:p w14:paraId="15F22980" w14:textId="77777777" w:rsidR="00F96C9F" w:rsidRPr="00C35F32" w:rsidRDefault="00F96C9F" w:rsidP="009A5CE8">
      <w:pPr>
        <w:pStyle w:val="DefaultText"/>
        <w:widowControl/>
        <w:spacing w:line="276" w:lineRule="auto"/>
        <w:ind w:left="720"/>
        <w:rPr>
          <w:rStyle w:val="InitialStyle"/>
          <w:rFonts w:ascii="Arial" w:hAnsi="Arial" w:cs="Arial"/>
          <w:b/>
          <w:bCs/>
          <w:color w:val="FF0000"/>
        </w:rPr>
      </w:pPr>
    </w:p>
    <w:p w14:paraId="062ECBED" w14:textId="105F3CA6" w:rsidR="00E82FB4" w:rsidRPr="00C35F32" w:rsidRDefault="00D82630" w:rsidP="00D82630">
      <w:pPr>
        <w:pStyle w:val="DefaultText"/>
        <w:widowControl/>
        <w:jc w:val="center"/>
        <w:rPr>
          <w:rStyle w:val="InitialStyle"/>
          <w:rFonts w:ascii="Arial" w:hAnsi="Arial" w:cs="Arial"/>
          <w:b/>
          <w:bCs/>
          <w:sz w:val="28"/>
          <w:szCs w:val="28"/>
        </w:rPr>
      </w:pPr>
      <w:r w:rsidRPr="00C35F32">
        <w:rPr>
          <w:rStyle w:val="InitialStyle"/>
          <w:rFonts w:ascii="Arial" w:hAnsi="Arial" w:cs="Arial"/>
          <w:b/>
          <w:bCs/>
          <w:sz w:val="28"/>
          <w:szCs w:val="28"/>
        </w:rPr>
        <w:br w:type="page"/>
      </w:r>
      <w:r w:rsidR="00DB2372" w:rsidRPr="00C35F32">
        <w:rPr>
          <w:rStyle w:val="InitialStyle"/>
          <w:rFonts w:ascii="Arial" w:hAnsi="Arial" w:cs="Arial"/>
          <w:b/>
          <w:bCs/>
          <w:sz w:val="28"/>
          <w:szCs w:val="28"/>
        </w:rPr>
        <w:lastRenderedPageBreak/>
        <w:t xml:space="preserve">State of </w:t>
      </w:r>
      <w:r w:rsidR="00E82FB4" w:rsidRPr="00C35F32">
        <w:rPr>
          <w:rStyle w:val="InitialStyle"/>
          <w:rFonts w:ascii="Arial" w:hAnsi="Arial" w:cs="Arial"/>
          <w:b/>
          <w:bCs/>
          <w:sz w:val="28"/>
          <w:szCs w:val="28"/>
        </w:rPr>
        <w:t>Maine</w:t>
      </w:r>
      <w:r w:rsidR="00DB2372" w:rsidRPr="00C35F32">
        <w:rPr>
          <w:rStyle w:val="InitialStyle"/>
          <w:rFonts w:ascii="Arial" w:hAnsi="Arial" w:cs="Arial"/>
          <w:b/>
          <w:bCs/>
          <w:sz w:val="28"/>
          <w:szCs w:val="28"/>
        </w:rPr>
        <w:t xml:space="preserve"> -</w:t>
      </w:r>
      <w:r w:rsidR="00E82FB4" w:rsidRPr="00C35F32">
        <w:rPr>
          <w:rStyle w:val="InitialStyle"/>
          <w:rFonts w:ascii="Arial" w:hAnsi="Arial" w:cs="Arial"/>
          <w:b/>
          <w:bCs/>
          <w:sz w:val="28"/>
          <w:szCs w:val="28"/>
        </w:rPr>
        <w:t xml:space="preserve"> Department of </w:t>
      </w:r>
      <w:r w:rsidR="00042070" w:rsidRPr="00C35F32">
        <w:rPr>
          <w:rStyle w:val="InitialStyle"/>
          <w:rFonts w:ascii="Arial" w:hAnsi="Arial" w:cs="Arial"/>
          <w:b/>
          <w:bCs/>
          <w:sz w:val="28"/>
          <w:szCs w:val="28"/>
        </w:rPr>
        <w:t>Environmental Protection</w:t>
      </w:r>
    </w:p>
    <w:p w14:paraId="4C51EDF5" w14:textId="70E0400B" w:rsidR="00477943" w:rsidRPr="00C35F32" w:rsidRDefault="00042070" w:rsidP="00D82630">
      <w:pPr>
        <w:pStyle w:val="DefaultText"/>
        <w:widowControl/>
        <w:jc w:val="center"/>
        <w:rPr>
          <w:rStyle w:val="InitialStyle"/>
          <w:rFonts w:ascii="Arial" w:hAnsi="Arial" w:cs="Arial"/>
          <w:b/>
          <w:bCs/>
          <w:sz w:val="28"/>
          <w:szCs w:val="28"/>
        </w:rPr>
      </w:pPr>
      <w:r w:rsidRPr="00C35F32">
        <w:rPr>
          <w:rStyle w:val="InitialStyle"/>
          <w:rFonts w:ascii="Arial" w:hAnsi="Arial" w:cs="Arial"/>
          <w:bCs/>
          <w:i/>
          <w:sz w:val="28"/>
          <w:szCs w:val="28"/>
        </w:rPr>
        <w:t>Bureau of Remediation &amp; Waste Management</w:t>
      </w:r>
    </w:p>
    <w:p w14:paraId="7E22A5F1" w14:textId="10329158" w:rsidR="00E82FB4" w:rsidRPr="00C35F32" w:rsidRDefault="00BD5044" w:rsidP="00D82630">
      <w:pPr>
        <w:pStyle w:val="DefaultText"/>
        <w:widowControl/>
        <w:jc w:val="center"/>
        <w:rPr>
          <w:rStyle w:val="InitialStyle"/>
          <w:rFonts w:ascii="Arial" w:hAnsi="Arial" w:cs="Arial"/>
          <w:b/>
          <w:bCs/>
          <w:sz w:val="28"/>
          <w:szCs w:val="28"/>
        </w:rPr>
      </w:pPr>
      <w:r w:rsidRPr="00C35F32">
        <w:rPr>
          <w:rStyle w:val="InitialStyle"/>
          <w:rFonts w:ascii="Arial" w:hAnsi="Arial" w:cs="Arial"/>
          <w:b/>
          <w:bCs/>
          <w:sz w:val="28"/>
          <w:szCs w:val="28"/>
        </w:rPr>
        <w:t>RFP</w:t>
      </w:r>
      <w:r w:rsidR="00DB2372" w:rsidRPr="00C35F32">
        <w:rPr>
          <w:rStyle w:val="InitialStyle"/>
          <w:rFonts w:ascii="Arial" w:hAnsi="Arial" w:cs="Arial"/>
          <w:b/>
          <w:bCs/>
          <w:sz w:val="28"/>
          <w:szCs w:val="28"/>
        </w:rPr>
        <w:t>#</w:t>
      </w:r>
      <w:r w:rsidRPr="00C35F32">
        <w:rPr>
          <w:rStyle w:val="InitialStyle"/>
          <w:rFonts w:ascii="Arial" w:hAnsi="Arial" w:cs="Arial"/>
          <w:b/>
          <w:bCs/>
          <w:sz w:val="28"/>
          <w:szCs w:val="28"/>
        </w:rPr>
        <w:t xml:space="preserve"> </w:t>
      </w:r>
      <w:r w:rsidR="00CA3FDE" w:rsidRPr="00CA3FDE">
        <w:rPr>
          <w:rStyle w:val="InitialStyle"/>
          <w:rFonts w:ascii="Arial" w:hAnsi="Arial" w:cs="Arial"/>
          <w:b/>
          <w:bCs/>
          <w:sz w:val="28"/>
          <w:szCs w:val="28"/>
        </w:rPr>
        <w:t>202407126</w:t>
      </w:r>
    </w:p>
    <w:p w14:paraId="12451BDE" w14:textId="5C817EAE" w:rsidR="00E82FB4" w:rsidRPr="00C35F32" w:rsidRDefault="00820EA5" w:rsidP="00D82630">
      <w:pPr>
        <w:pStyle w:val="DefaultText"/>
        <w:widowControl/>
        <w:jc w:val="center"/>
        <w:rPr>
          <w:rStyle w:val="InitialStyle"/>
          <w:rFonts w:ascii="Arial" w:hAnsi="Arial" w:cs="Arial"/>
          <w:b/>
          <w:bCs/>
          <w:color w:val="FF0000"/>
          <w:sz w:val="28"/>
          <w:szCs w:val="28"/>
        </w:rPr>
      </w:pPr>
      <w:bookmarkStart w:id="2" w:name="_Hlk2689103"/>
      <w:r w:rsidRPr="00C35F32">
        <w:rPr>
          <w:rStyle w:val="InitialStyle"/>
          <w:rFonts w:ascii="Arial" w:hAnsi="Arial" w:cs="Arial"/>
          <w:b/>
          <w:bCs/>
          <w:sz w:val="28"/>
          <w:szCs w:val="28"/>
          <w:u w:val="single"/>
        </w:rPr>
        <w:t>Pre-Qualified Vendor List for</w:t>
      </w:r>
      <w:r w:rsidR="005E18F8" w:rsidRPr="00C35F32">
        <w:rPr>
          <w:rStyle w:val="InitialStyle"/>
          <w:rFonts w:ascii="Arial" w:hAnsi="Arial" w:cs="Arial"/>
          <w:b/>
          <w:bCs/>
          <w:sz w:val="28"/>
          <w:szCs w:val="28"/>
          <w:u w:val="single"/>
        </w:rPr>
        <w:t xml:space="preserve"> Removal of Petroleum and Hazardous Substances Services</w:t>
      </w:r>
      <w:r w:rsidRPr="00C35F32">
        <w:rPr>
          <w:rStyle w:val="InitialStyle"/>
          <w:rFonts w:ascii="Arial" w:hAnsi="Arial" w:cs="Arial"/>
          <w:b/>
          <w:bCs/>
          <w:sz w:val="28"/>
          <w:szCs w:val="28"/>
          <w:u w:val="single"/>
        </w:rPr>
        <w:t xml:space="preserve"> </w:t>
      </w:r>
      <w:bookmarkEnd w:id="2"/>
    </w:p>
    <w:p w14:paraId="004ADD4F" w14:textId="77777777" w:rsidR="00E82FB4" w:rsidRPr="00C35F32" w:rsidRDefault="00E82FB4" w:rsidP="008477B9">
      <w:pPr>
        <w:pStyle w:val="DefaultText"/>
        <w:widowControl/>
        <w:jc w:val="center"/>
        <w:rPr>
          <w:rStyle w:val="InitialStyle"/>
          <w:rFonts w:ascii="Arial" w:hAnsi="Arial" w:cs="Arial"/>
          <w:bCs/>
        </w:rPr>
      </w:pPr>
    </w:p>
    <w:p w14:paraId="5318C204" w14:textId="77777777" w:rsidR="00477943" w:rsidRPr="00C35F32" w:rsidRDefault="00477943" w:rsidP="008477B9">
      <w:pPr>
        <w:pStyle w:val="DefaultText"/>
        <w:widowControl/>
        <w:jc w:val="center"/>
        <w:rPr>
          <w:rStyle w:val="InitialStyle"/>
          <w:rFonts w:ascii="Arial" w:hAnsi="Arial" w:cs="Arial"/>
          <w:bCs/>
        </w:rPr>
      </w:pPr>
    </w:p>
    <w:p w14:paraId="77D7F4A2" w14:textId="77777777" w:rsidR="00E82FB4" w:rsidRPr="00C35F32"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C35F32">
        <w:rPr>
          <w:rStyle w:val="InitialStyle"/>
          <w:rFonts w:ascii="Arial" w:hAnsi="Arial" w:cs="Arial"/>
          <w:b/>
          <w:sz w:val="24"/>
          <w:szCs w:val="24"/>
        </w:rPr>
        <w:t>PART I</w:t>
      </w:r>
      <w:r w:rsidR="00E82FB4" w:rsidRPr="00C35F32">
        <w:rPr>
          <w:rStyle w:val="InitialStyle"/>
          <w:rFonts w:ascii="Arial" w:hAnsi="Arial" w:cs="Arial"/>
          <w:b/>
          <w:sz w:val="24"/>
          <w:szCs w:val="24"/>
        </w:rPr>
        <w:tab/>
        <w:t>INTRODUCTION</w:t>
      </w:r>
      <w:bookmarkEnd w:id="3"/>
      <w:bookmarkEnd w:id="4"/>
    </w:p>
    <w:p w14:paraId="32D0E9A2" w14:textId="77777777" w:rsidR="00E82FB4" w:rsidRPr="00C35F32" w:rsidRDefault="00E82FB4" w:rsidP="00224755">
      <w:pPr>
        <w:pStyle w:val="DefaultText"/>
        <w:widowControl/>
        <w:rPr>
          <w:rStyle w:val="InitialStyle"/>
          <w:rFonts w:ascii="Arial" w:hAnsi="Arial" w:cs="Arial"/>
          <w:bCs/>
        </w:rPr>
      </w:pPr>
    </w:p>
    <w:p w14:paraId="139FAC38" w14:textId="77777777" w:rsidR="00E82FB4" w:rsidRPr="00C35F32" w:rsidRDefault="00F044F1" w:rsidP="00224755">
      <w:pPr>
        <w:pStyle w:val="Heading2"/>
        <w:spacing w:before="0" w:after="0"/>
        <w:ind w:firstLine="180"/>
      </w:pPr>
      <w:bookmarkStart w:id="5" w:name="_Toc367174723"/>
      <w:bookmarkStart w:id="6" w:name="_Toc397069191"/>
      <w:r w:rsidRPr="00C35F32">
        <w:rPr>
          <w:rStyle w:val="InitialStyle"/>
        </w:rPr>
        <w:t>A.</w:t>
      </w:r>
      <w:r w:rsidRPr="00C35F32">
        <w:rPr>
          <w:rStyle w:val="InitialStyle"/>
        </w:rPr>
        <w:tab/>
      </w:r>
      <w:r w:rsidR="00E82FB4" w:rsidRPr="00C35F32">
        <w:rPr>
          <w:rStyle w:val="InitialStyle"/>
        </w:rPr>
        <w:t>P</w:t>
      </w:r>
      <w:r w:rsidR="001E0868" w:rsidRPr="00C35F32">
        <w:rPr>
          <w:rStyle w:val="InitialStyle"/>
        </w:rPr>
        <w:t>urpose and Background</w:t>
      </w:r>
      <w:bookmarkEnd w:id="5"/>
      <w:bookmarkEnd w:id="6"/>
    </w:p>
    <w:p w14:paraId="6F9E94F1" w14:textId="77777777" w:rsidR="00E82FB4" w:rsidRPr="00C35F32" w:rsidRDefault="00E82FB4" w:rsidP="00224755">
      <w:pPr>
        <w:pStyle w:val="DefaultText"/>
        <w:widowControl/>
        <w:tabs>
          <w:tab w:val="left" w:pos="180"/>
        </w:tabs>
        <w:ind w:left="180"/>
        <w:rPr>
          <w:rFonts w:ascii="Arial" w:hAnsi="Arial" w:cs="Arial"/>
        </w:rPr>
      </w:pPr>
    </w:p>
    <w:p w14:paraId="31C4CF06" w14:textId="48EF9487" w:rsidR="00095BA3" w:rsidRPr="00C35F32" w:rsidRDefault="00E82FB4" w:rsidP="008477B9">
      <w:pPr>
        <w:widowControl/>
        <w:tabs>
          <w:tab w:val="left" w:pos="180"/>
        </w:tabs>
        <w:ind w:left="180"/>
        <w:rPr>
          <w:rFonts w:ascii="Arial" w:hAnsi="Arial" w:cs="Arial"/>
          <w:sz w:val="24"/>
          <w:szCs w:val="24"/>
        </w:rPr>
      </w:pPr>
      <w:r w:rsidRPr="00C35F32">
        <w:rPr>
          <w:rFonts w:ascii="Arial" w:hAnsi="Arial" w:cs="Arial"/>
          <w:sz w:val="24"/>
          <w:szCs w:val="24"/>
        </w:rPr>
        <w:t>The</w:t>
      </w:r>
      <w:r w:rsidR="005E18F8" w:rsidRPr="00C35F32">
        <w:rPr>
          <w:rFonts w:ascii="Arial" w:hAnsi="Arial" w:cs="Arial"/>
          <w:sz w:val="24"/>
          <w:szCs w:val="24"/>
        </w:rPr>
        <w:t xml:space="preserve"> Department of Environmental Protection</w:t>
      </w:r>
      <w:r w:rsidR="00F360C7" w:rsidRPr="00C35F32">
        <w:rPr>
          <w:rFonts w:ascii="Arial" w:hAnsi="Arial" w:cs="Arial"/>
          <w:sz w:val="24"/>
          <w:szCs w:val="24"/>
        </w:rPr>
        <w:t xml:space="preserve"> </w:t>
      </w:r>
      <w:r w:rsidR="00AD7C80" w:rsidRPr="00C35F32">
        <w:rPr>
          <w:rFonts w:ascii="Arial" w:hAnsi="Arial" w:cs="Arial"/>
          <w:sz w:val="24"/>
          <w:szCs w:val="24"/>
        </w:rPr>
        <w:t>(Department</w:t>
      </w:r>
      <w:r w:rsidR="00A21745" w:rsidRPr="00C35F32">
        <w:rPr>
          <w:rFonts w:ascii="Arial" w:hAnsi="Arial" w:cs="Arial"/>
          <w:sz w:val="24"/>
          <w:szCs w:val="24"/>
        </w:rPr>
        <w:t xml:space="preserve">) </w:t>
      </w:r>
      <w:r w:rsidRPr="00C35F32">
        <w:rPr>
          <w:rFonts w:ascii="Arial" w:hAnsi="Arial" w:cs="Arial"/>
          <w:sz w:val="24"/>
          <w:szCs w:val="24"/>
        </w:rPr>
        <w:t xml:space="preserve">is seeking </w:t>
      </w:r>
      <w:r w:rsidR="00095BA3" w:rsidRPr="00C35F32">
        <w:rPr>
          <w:rFonts w:ascii="Arial" w:hAnsi="Arial" w:cs="Arial"/>
          <w:sz w:val="24"/>
          <w:szCs w:val="24"/>
        </w:rPr>
        <w:t xml:space="preserve">proposals to </w:t>
      </w:r>
      <w:r w:rsidR="005E18F8" w:rsidRPr="00C35F32">
        <w:rPr>
          <w:rFonts w:ascii="Arial" w:hAnsi="Arial" w:cs="Arial"/>
          <w:sz w:val="24"/>
          <w:szCs w:val="24"/>
        </w:rPr>
        <w:t xml:space="preserve">establish </w:t>
      </w:r>
      <w:r w:rsidR="005E18F8" w:rsidRPr="00C35F32">
        <w:rPr>
          <w:rStyle w:val="InitialStyle"/>
          <w:rFonts w:ascii="Arial" w:hAnsi="Arial" w:cs="Arial"/>
          <w:sz w:val="24"/>
          <w:szCs w:val="24"/>
        </w:rPr>
        <w:t>a Prequalified List of Contractors for the Removal of Petroleum and Hazardous Substances at sites or projects</w:t>
      </w:r>
      <w:r w:rsidR="005E18F8" w:rsidRPr="00C35F32">
        <w:rPr>
          <w:rFonts w:ascii="Arial" w:hAnsi="Arial" w:cs="Arial"/>
          <w:sz w:val="24"/>
          <w:szCs w:val="24"/>
        </w:rPr>
        <w:t xml:space="preserve"> as defined in this Request for Proposals (RFP) document.</w:t>
      </w:r>
      <w:r w:rsidR="005E18F8" w:rsidRPr="00090D9F">
        <w:rPr>
          <w:rFonts w:ascii="Arial" w:hAnsi="Arial" w:cs="Arial"/>
          <w:sz w:val="24"/>
          <w:szCs w:val="24"/>
        </w:rPr>
        <w:t xml:space="preserve"> </w:t>
      </w:r>
      <w:r w:rsidR="00BD7F4C" w:rsidRPr="00C35F32">
        <w:rPr>
          <w:rFonts w:ascii="Arial" w:hAnsi="Arial" w:cs="Arial"/>
          <w:sz w:val="24"/>
          <w:szCs w:val="24"/>
        </w:rPr>
        <w:t>as</w:t>
      </w:r>
      <w:r w:rsidRPr="00C35F32">
        <w:rPr>
          <w:rFonts w:ascii="Arial" w:hAnsi="Arial" w:cs="Arial"/>
          <w:sz w:val="24"/>
          <w:szCs w:val="24"/>
        </w:rPr>
        <w:t xml:space="preserve"> </w:t>
      </w:r>
      <w:r w:rsidR="00095BA3" w:rsidRPr="00C35F32">
        <w:rPr>
          <w:rFonts w:ascii="Arial" w:hAnsi="Arial" w:cs="Arial"/>
          <w:sz w:val="24"/>
          <w:szCs w:val="24"/>
        </w:rPr>
        <w:t>defined in this Request for Proposal</w:t>
      </w:r>
      <w:r w:rsidR="00DB2372" w:rsidRPr="00C35F32">
        <w:rPr>
          <w:rFonts w:ascii="Arial" w:hAnsi="Arial" w:cs="Arial"/>
          <w:sz w:val="24"/>
          <w:szCs w:val="24"/>
        </w:rPr>
        <w:t>s</w:t>
      </w:r>
      <w:r w:rsidR="00095BA3" w:rsidRPr="00C35F32">
        <w:rPr>
          <w:rFonts w:ascii="Arial" w:hAnsi="Arial" w:cs="Arial"/>
          <w:sz w:val="24"/>
          <w:szCs w:val="24"/>
        </w:rPr>
        <w:t xml:space="preserve"> (RFP)</w:t>
      </w:r>
      <w:r w:rsidR="00DB2372" w:rsidRPr="00C35F32">
        <w:rPr>
          <w:rFonts w:ascii="Arial" w:hAnsi="Arial" w:cs="Arial"/>
          <w:sz w:val="24"/>
          <w:szCs w:val="24"/>
        </w:rPr>
        <w:t xml:space="preserve"> document</w:t>
      </w:r>
      <w:r w:rsidR="00095BA3" w:rsidRPr="00C35F32">
        <w:rPr>
          <w:rFonts w:ascii="Arial" w:hAnsi="Arial" w:cs="Arial"/>
          <w:sz w:val="24"/>
          <w:szCs w:val="24"/>
        </w:rPr>
        <w:t xml:space="preserve">. </w:t>
      </w:r>
      <w:r w:rsidR="00735C0A" w:rsidRPr="00C35F32">
        <w:rPr>
          <w:rFonts w:ascii="Arial" w:hAnsi="Arial" w:cs="Arial"/>
          <w:sz w:val="24"/>
          <w:szCs w:val="24"/>
        </w:rPr>
        <w:t xml:space="preserve"> </w:t>
      </w:r>
      <w:r w:rsidRPr="00C35F32">
        <w:rPr>
          <w:rFonts w:ascii="Arial" w:hAnsi="Arial" w:cs="Arial"/>
          <w:sz w:val="24"/>
          <w:szCs w:val="24"/>
        </w:rPr>
        <w:t xml:space="preserve">This document </w:t>
      </w:r>
      <w:r w:rsidR="00BD7F4C" w:rsidRPr="00C35F32">
        <w:rPr>
          <w:rFonts w:ascii="Arial" w:hAnsi="Arial" w:cs="Arial"/>
          <w:sz w:val="24"/>
          <w:szCs w:val="24"/>
        </w:rPr>
        <w:t xml:space="preserve">provides </w:t>
      </w:r>
      <w:r w:rsidRPr="00C35F32">
        <w:rPr>
          <w:rFonts w:ascii="Arial" w:hAnsi="Arial" w:cs="Arial"/>
          <w:sz w:val="24"/>
          <w:szCs w:val="24"/>
        </w:rPr>
        <w:t>instructions for subm</w:t>
      </w:r>
      <w:r w:rsidR="00BD7F4C" w:rsidRPr="00C35F32">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C35F32">
        <w:rPr>
          <w:rFonts w:ascii="Arial" w:hAnsi="Arial" w:cs="Arial"/>
          <w:sz w:val="24"/>
          <w:szCs w:val="24"/>
        </w:rPr>
        <w:t xml:space="preserve"> (</w:t>
      </w:r>
      <w:r w:rsidR="00CB7768" w:rsidRPr="00C35F32">
        <w:rPr>
          <w:rFonts w:ascii="Arial" w:hAnsi="Arial" w:cs="Arial"/>
          <w:sz w:val="24"/>
          <w:szCs w:val="24"/>
        </w:rPr>
        <w:t>State)</w:t>
      </w:r>
      <w:r w:rsidR="00BD7F4C" w:rsidRPr="00C35F32">
        <w:rPr>
          <w:rFonts w:ascii="Arial" w:hAnsi="Arial" w:cs="Arial"/>
          <w:sz w:val="24"/>
          <w:szCs w:val="24"/>
        </w:rPr>
        <w:t xml:space="preserve"> and the awarded </w:t>
      </w:r>
      <w:r w:rsidR="00CB7768" w:rsidRPr="00C35F32">
        <w:rPr>
          <w:rFonts w:ascii="Arial" w:hAnsi="Arial" w:cs="Arial"/>
          <w:sz w:val="24"/>
          <w:szCs w:val="24"/>
        </w:rPr>
        <w:t>Bidder</w:t>
      </w:r>
      <w:r w:rsidR="00BD7F4C" w:rsidRPr="00C35F32">
        <w:rPr>
          <w:rFonts w:ascii="Arial" w:hAnsi="Arial" w:cs="Arial"/>
          <w:sz w:val="24"/>
          <w:szCs w:val="24"/>
        </w:rPr>
        <w:t>(s)</w:t>
      </w:r>
      <w:r w:rsidR="00433A19" w:rsidRPr="00C35F32">
        <w:rPr>
          <w:rFonts w:ascii="Arial" w:hAnsi="Arial" w:cs="Arial"/>
          <w:sz w:val="24"/>
          <w:szCs w:val="24"/>
        </w:rPr>
        <w:t>.</w:t>
      </w:r>
    </w:p>
    <w:p w14:paraId="6646DB31" w14:textId="77777777" w:rsidR="00095BA3" w:rsidRPr="00C35F32" w:rsidRDefault="00095BA3" w:rsidP="008477B9">
      <w:pPr>
        <w:widowControl/>
        <w:tabs>
          <w:tab w:val="left" w:pos="180"/>
        </w:tabs>
        <w:ind w:left="180"/>
        <w:rPr>
          <w:rFonts w:ascii="Arial" w:hAnsi="Arial" w:cs="Arial"/>
          <w:sz w:val="24"/>
          <w:szCs w:val="24"/>
        </w:rPr>
      </w:pPr>
    </w:p>
    <w:p w14:paraId="012ADF38" w14:textId="77777777" w:rsidR="005E18F8" w:rsidRPr="00C35F32" w:rsidRDefault="005E18F8" w:rsidP="005E18F8">
      <w:pPr>
        <w:widowControl/>
        <w:tabs>
          <w:tab w:val="left" w:pos="180"/>
        </w:tabs>
        <w:ind w:left="180"/>
        <w:rPr>
          <w:rFonts w:ascii="Arial" w:hAnsi="Arial" w:cs="Arial"/>
          <w:sz w:val="24"/>
          <w:szCs w:val="24"/>
        </w:rPr>
      </w:pPr>
      <w:r w:rsidRPr="00C35F32">
        <w:rPr>
          <w:rFonts w:ascii="Arial" w:hAnsi="Arial" w:cs="Arial"/>
          <w:sz w:val="24"/>
        </w:rPr>
        <w:t xml:space="preserve">The Department will prequalify Removal Contractors to assist Department staff, primarily from the Bureau of Remediation and Waste Management with removal projects at petroleum and hazardous substance sites.  This could include projects managed under the Petroleum Management, Hazardous Waste, Uncontrolled sites, Brownfields, or Solid Waste Landfill programs, but also other tasks as requested by the Department.  </w:t>
      </w:r>
      <w:r w:rsidRPr="00C35F32">
        <w:rPr>
          <w:rFonts w:ascii="Arial" w:hAnsi="Arial" w:cs="Arial"/>
          <w:sz w:val="24"/>
          <w:szCs w:val="24"/>
        </w:rPr>
        <w:t xml:space="preserve">Often services are needed on an emergency basis with little lead time. </w:t>
      </w:r>
    </w:p>
    <w:p w14:paraId="73378391" w14:textId="77777777" w:rsidR="00095BA3" w:rsidRPr="00C35F32" w:rsidRDefault="00095BA3" w:rsidP="008477B9">
      <w:pPr>
        <w:widowControl/>
        <w:ind w:left="180"/>
        <w:rPr>
          <w:rFonts w:ascii="Arial" w:hAnsi="Arial" w:cs="Arial"/>
          <w:sz w:val="24"/>
          <w:szCs w:val="24"/>
        </w:rPr>
      </w:pPr>
    </w:p>
    <w:p w14:paraId="33BF4238" w14:textId="77777777" w:rsidR="005669D1" w:rsidRPr="00C35F32" w:rsidRDefault="00A9453E" w:rsidP="00224755">
      <w:pPr>
        <w:pStyle w:val="Heading2"/>
        <w:spacing w:before="0" w:after="0"/>
        <w:ind w:firstLine="180"/>
        <w:rPr>
          <w:rStyle w:val="InitialStyle"/>
        </w:rPr>
      </w:pPr>
      <w:bookmarkStart w:id="7" w:name="_Toc367174724"/>
      <w:bookmarkStart w:id="8" w:name="_Toc397069192"/>
      <w:r w:rsidRPr="00C35F32">
        <w:rPr>
          <w:rStyle w:val="InitialStyle"/>
        </w:rPr>
        <w:t>B</w:t>
      </w:r>
      <w:r w:rsidR="00F044F1" w:rsidRPr="00C35F32">
        <w:rPr>
          <w:rStyle w:val="InitialStyle"/>
        </w:rPr>
        <w:t>.</w:t>
      </w:r>
      <w:r w:rsidR="00F044F1" w:rsidRPr="00C35F32">
        <w:rPr>
          <w:rStyle w:val="InitialStyle"/>
        </w:rPr>
        <w:tab/>
      </w:r>
      <w:r w:rsidR="005669D1" w:rsidRPr="00C35F32">
        <w:rPr>
          <w:rStyle w:val="InitialStyle"/>
        </w:rPr>
        <w:t>General Provisions</w:t>
      </w:r>
      <w:bookmarkEnd w:id="7"/>
      <w:bookmarkEnd w:id="8"/>
    </w:p>
    <w:p w14:paraId="4B5C3197" w14:textId="77777777" w:rsidR="005669D1" w:rsidRPr="00C35F32"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C35F32"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C35F32">
        <w:rPr>
          <w:rFonts w:ascii="Arial" w:hAnsi="Arial" w:cs="Arial"/>
        </w:rPr>
        <w:t xml:space="preserve">From the time this RFP is issued until award notification is made, </w:t>
      </w:r>
      <w:r w:rsidRPr="00C35F32">
        <w:rPr>
          <w:rFonts w:ascii="Arial" w:hAnsi="Arial" w:cs="Arial"/>
          <w:u w:val="single"/>
        </w:rPr>
        <w:t>all</w:t>
      </w:r>
      <w:r w:rsidRPr="00C35F32">
        <w:rPr>
          <w:rFonts w:ascii="Arial" w:hAnsi="Arial" w:cs="Arial"/>
        </w:rPr>
        <w:t xml:space="preserve"> contact with the State regarding this RFP </w:t>
      </w:r>
      <w:r w:rsidRPr="00C35F32">
        <w:rPr>
          <w:rFonts w:ascii="Arial" w:hAnsi="Arial" w:cs="Arial"/>
          <w:u w:val="single"/>
        </w:rPr>
        <w:t>must</w:t>
      </w:r>
      <w:r w:rsidRPr="00C35F32">
        <w:rPr>
          <w:rFonts w:ascii="Arial" w:hAnsi="Arial" w:cs="Arial"/>
        </w:rPr>
        <w:t xml:space="preserve"> be made through the aforementioned RF</w:t>
      </w:r>
      <w:r w:rsidR="000B553E" w:rsidRPr="00C35F32">
        <w:rPr>
          <w:rFonts w:ascii="Arial" w:hAnsi="Arial" w:cs="Arial"/>
        </w:rPr>
        <w:t xml:space="preserve">P Coordinator.  No other person/ </w:t>
      </w:r>
      <w:r w:rsidRPr="00C35F32">
        <w:rPr>
          <w:rFonts w:ascii="Arial" w:hAnsi="Arial" w:cs="Arial"/>
        </w:rPr>
        <w:t xml:space="preserve">State employee is empowered to make binding statements regarding this RFP.  </w:t>
      </w:r>
      <w:r w:rsidRPr="00C35F32">
        <w:rPr>
          <w:rFonts w:ascii="Arial" w:hAnsi="Arial" w:cs="Arial"/>
          <w:u w:val="single"/>
        </w:rPr>
        <w:t>Violation of this provision may lead to disqualification from the bidding process, at the State’s discretion</w:t>
      </w:r>
      <w:r w:rsidRPr="00C35F32">
        <w:rPr>
          <w:rFonts w:ascii="Arial" w:hAnsi="Arial" w:cs="Arial"/>
        </w:rPr>
        <w:t>.</w:t>
      </w:r>
    </w:p>
    <w:p w14:paraId="0493F667" w14:textId="77777777" w:rsidR="0072095F" w:rsidRPr="00C35F32"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C35F32">
        <w:rPr>
          <w:rFonts w:ascii="Arial" w:hAnsi="Arial" w:cs="Arial"/>
        </w:rPr>
        <w:t xml:space="preserve">Issuance of this RFP does </w:t>
      </w:r>
      <w:r w:rsidRPr="00C35F32">
        <w:rPr>
          <w:rFonts w:ascii="Arial" w:hAnsi="Arial" w:cs="Arial"/>
          <w:u w:val="single"/>
        </w:rPr>
        <w:t>not</w:t>
      </w:r>
      <w:r w:rsidRPr="00C35F32">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C35F32"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C35F32">
        <w:rPr>
          <w:rFonts w:ascii="Arial" w:hAnsi="Arial" w:cs="Arial"/>
        </w:rPr>
        <w:t>A</w:t>
      </w:r>
      <w:r w:rsidR="005D4303" w:rsidRPr="00C35F32">
        <w:rPr>
          <w:rFonts w:ascii="Arial" w:hAnsi="Arial" w:cs="Arial"/>
        </w:rPr>
        <w:t>ll proposals should adhere</w:t>
      </w:r>
      <w:r w:rsidR="005669D1" w:rsidRPr="00C35F32">
        <w:rPr>
          <w:rFonts w:ascii="Arial" w:hAnsi="Arial" w:cs="Arial"/>
        </w:rPr>
        <w:t xml:space="preserve"> to the instructions and format requirements outlined in this RFP and all written supplements and amendments</w:t>
      </w:r>
      <w:r w:rsidRPr="00C35F32">
        <w:rPr>
          <w:rFonts w:ascii="Arial" w:hAnsi="Arial" w:cs="Arial"/>
        </w:rPr>
        <w:t xml:space="preserve"> (</w:t>
      </w:r>
      <w:r w:rsidR="005669D1" w:rsidRPr="00C35F32">
        <w:rPr>
          <w:rFonts w:ascii="Arial" w:hAnsi="Arial" w:cs="Arial"/>
        </w:rPr>
        <w:t xml:space="preserve">such as the </w:t>
      </w:r>
      <w:r w:rsidRPr="00C35F32">
        <w:rPr>
          <w:rFonts w:ascii="Arial" w:hAnsi="Arial" w:cs="Arial"/>
        </w:rPr>
        <w:t xml:space="preserve">Summary of </w:t>
      </w:r>
      <w:r w:rsidR="005669D1" w:rsidRPr="00C35F32">
        <w:rPr>
          <w:rFonts w:ascii="Arial" w:hAnsi="Arial" w:cs="Arial"/>
        </w:rPr>
        <w:t>Questions and Answers</w:t>
      </w:r>
      <w:r w:rsidRPr="00C35F32">
        <w:rPr>
          <w:rFonts w:ascii="Arial" w:hAnsi="Arial" w:cs="Arial"/>
        </w:rPr>
        <w:t>)</w:t>
      </w:r>
      <w:r w:rsidR="005669D1" w:rsidRPr="00C35F32">
        <w:rPr>
          <w:rFonts w:ascii="Arial" w:hAnsi="Arial" w:cs="Arial"/>
        </w:rPr>
        <w:t xml:space="preserve">, issued by the Department.  </w:t>
      </w:r>
      <w:r w:rsidR="009558DD" w:rsidRPr="00C35F32">
        <w:rPr>
          <w:rFonts w:ascii="Arial" w:hAnsi="Arial" w:cs="Arial"/>
        </w:rPr>
        <w:t>P</w:t>
      </w:r>
      <w:r w:rsidR="005669D1" w:rsidRPr="00C35F32">
        <w:rPr>
          <w:rFonts w:ascii="Arial" w:hAnsi="Arial" w:cs="Arial"/>
        </w:rPr>
        <w:t>roposal</w:t>
      </w:r>
      <w:r w:rsidR="009558DD" w:rsidRPr="00C35F32">
        <w:rPr>
          <w:rFonts w:ascii="Arial" w:hAnsi="Arial" w:cs="Arial"/>
        </w:rPr>
        <w:t>s</w:t>
      </w:r>
      <w:r w:rsidR="005669D1" w:rsidRPr="00C35F32">
        <w:rPr>
          <w:rFonts w:ascii="Arial" w:hAnsi="Arial" w:cs="Arial"/>
        </w:rPr>
        <w:t xml:space="preserve"> </w:t>
      </w:r>
      <w:r w:rsidR="009558DD" w:rsidRPr="00C35F32">
        <w:rPr>
          <w:rFonts w:ascii="Arial" w:hAnsi="Arial" w:cs="Arial"/>
        </w:rPr>
        <w:t>are to</w:t>
      </w:r>
      <w:r w:rsidR="005669D1" w:rsidRPr="00C35F32">
        <w:rPr>
          <w:rFonts w:ascii="Arial" w:hAnsi="Arial" w:cs="Arial"/>
        </w:rPr>
        <w:t xml:space="preserve"> follow the format and respond to all questions</w:t>
      </w:r>
      <w:r w:rsidR="00203AEE" w:rsidRPr="00C35F32">
        <w:rPr>
          <w:rFonts w:ascii="Arial" w:hAnsi="Arial" w:cs="Arial"/>
        </w:rPr>
        <w:t xml:space="preserve"> and instructions specified below in the</w:t>
      </w:r>
      <w:r w:rsidRPr="00C35F32">
        <w:rPr>
          <w:rFonts w:ascii="Arial" w:hAnsi="Arial" w:cs="Arial"/>
        </w:rPr>
        <w:t xml:space="preserve"> “</w:t>
      </w:r>
      <w:r w:rsidR="000636A9" w:rsidRPr="00C35F32">
        <w:rPr>
          <w:rFonts w:ascii="Arial" w:hAnsi="Arial" w:cs="Arial"/>
        </w:rPr>
        <w:t>Proposal Submis</w:t>
      </w:r>
      <w:r w:rsidR="000B553E" w:rsidRPr="00C35F32">
        <w:rPr>
          <w:rFonts w:ascii="Arial" w:hAnsi="Arial" w:cs="Arial"/>
        </w:rPr>
        <w:t>sion Requirements</w:t>
      </w:r>
      <w:r w:rsidRPr="00C35F32">
        <w:rPr>
          <w:rFonts w:ascii="Arial" w:hAnsi="Arial" w:cs="Arial"/>
        </w:rPr>
        <w:t>”</w:t>
      </w:r>
      <w:r w:rsidR="00203AEE" w:rsidRPr="00C35F32">
        <w:rPr>
          <w:rFonts w:ascii="Arial" w:hAnsi="Arial" w:cs="Arial"/>
        </w:rPr>
        <w:t xml:space="preserve"> section of this RFP</w:t>
      </w:r>
      <w:r w:rsidR="005669D1" w:rsidRPr="00C35F32">
        <w:rPr>
          <w:rFonts w:ascii="Arial" w:hAnsi="Arial" w:cs="Arial"/>
        </w:rPr>
        <w:t>.</w:t>
      </w:r>
    </w:p>
    <w:p w14:paraId="7F4F0D98" w14:textId="77777777" w:rsidR="00F34F17" w:rsidRPr="00C35F32"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C35F32">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C35F32">
        <w:rPr>
          <w:rFonts w:ascii="Arial" w:hAnsi="Arial" w:cs="Arial"/>
          <w:u w:val="single"/>
        </w:rPr>
        <w:t>The Department also reserves the right to consider other reliable references and publicly available information in evaluating a Bidder</w:t>
      </w:r>
      <w:r w:rsidR="00F34F17" w:rsidRPr="00C35F32">
        <w:rPr>
          <w:rFonts w:ascii="Arial" w:hAnsi="Arial" w:cs="Arial"/>
          <w:u w:val="single"/>
        </w:rPr>
        <w:t>’s experience and capabilities</w:t>
      </w:r>
      <w:r w:rsidR="00F34F17" w:rsidRPr="00C35F32">
        <w:rPr>
          <w:rFonts w:ascii="Arial" w:hAnsi="Arial" w:cs="Arial"/>
        </w:rPr>
        <w:t>.</w:t>
      </w:r>
    </w:p>
    <w:p w14:paraId="16C97CC1" w14:textId="77777777" w:rsidR="006C42EB" w:rsidRPr="00C35F32"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C35F32">
        <w:rPr>
          <w:rFonts w:ascii="Arial" w:hAnsi="Arial" w:cs="Arial"/>
        </w:rPr>
        <w:lastRenderedPageBreak/>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C35F32"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C35F32">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C35F32"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C35F32">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C35F32">
        <w:rPr>
          <w:rStyle w:val="InitialStyle"/>
          <w:rFonts w:ascii="Arial" w:hAnsi="Arial" w:cs="Arial"/>
        </w:rPr>
        <w:t>.</w:t>
      </w:r>
    </w:p>
    <w:p w14:paraId="5866978E" w14:textId="77777777" w:rsidR="00490D8A" w:rsidRPr="00C35F32" w:rsidRDefault="00000000" w:rsidP="00490D8A">
      <w:pPr>
        <w:pStyle w:val="DefaultText"/>
        <w:widowControl/>
        <w:tabs>
          <w:tab w:val="left" w:pos="720"/>
        </w:tabs>
        <w:overflowPunct w:val="0"/>
        <w:adjustRightInd w:val="0"/>
        <w:ind w:left="720"/>
        <w:textAlignment w:val="baseline"/>
        <w:rPr>
          <w:rStyle w:val="InitialStyle"/>
          <w:rFonts w:ascii="Arial" w:hAnsi="Arial" w:cs="Arial"/>
        </w:rPr>
      </w:pPr>
      <w:hyperlink r:id="rId17" w:history="1">
        <w:r w:rsidR="00490D8A" w:rsidRPr="00C35F32">
          <w:rPr>
            <w:rStyle w:val="Hyperlink"/>
            <w:rFonts w:ascii="Arial" w:hAnsi="Arial" w:cs="Arial"/>
          </w:rPr>
          <w:t>http://www.mainelegislature.org/legis/statutes/1/title1sec401.html</w:t>
        </w:r>
      </w:hyperlink>
      <w:r w:rsidR="00490D8A" w:rsidRPr="00C35F32">
        <w:rPr>
          <w:rStyle w:val="InitialStyle"/>
          <w:rFonts w:ascii="Arial" w:hAnsi="Arial" w:cs="Arial"/>
        </w:rPr>
        <w:t xml:space="preserve"> </w:t>
      </w:r>
    </w:p>
    <w:p w14:paraId="72D10231" w14:textId="77777777" w:rsidR="00805BFB" w:rsidRPr="00C35F32"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C35F32">
        <w:rPr>
          <w:rStyle w:val="InitialStyle"/>
          <w:rFonts w:ascii="Arial" w:hAnsi="Arial" w:cs="Arial"/>
          <w:bCs/>
        </w:rPr>
        <w:t xml:space="preserve">The </w:t>
      </w:r>
      <w:r w:rsidR="009C3380" w:rsidRPr="00C35F32">
        <w:rPr>
          <w:rStyle w:val="InitialStyle"/>
          <w:rFonts w:ascii="Arial" w:hAnsi="Arial" w:cs="Arial"/>
          <w:bCs/>
        </w:rPr>
        <w:t>Department</w:t>
      </w:r>
      <w:r w:rsidRPr="00C35F32">
        <w:rPr>
          <w:rStyle w:val="InitialStyle"/>
          <w:rFonts w:ascii="Arial" w:hAnsi="Arial" w:cs="Arial"/>
          <w:bCs/>
        </w:rPr>
        <w:t>, at its sole discretion, reserves the right to recognize and waive minor i</w:t>
      </w:r>
      <w:r w:rsidR="00E3589A" w:rsidRPr="00C35F32">
        <w:rPr>
          <w:rStyle w:val="InitialStyle"/>
          <w:rFonts w:ascii="Arial" w:hAnsi="Arial" w:cs="Arial"/>
          <w:bCs/>
        </w:rPr>
        <w:t xml:space="preserve">nformalities and irregularities found in </w:t>
      </w:r>
      <w:r w:rsidRPr="00C35F32">
        <w:rPr>
          <w:rStyle w:val="InitialStyle"/>
          <w:rFonts w:ascii="Arial" w:hAnsi="Arial" w:cs="Arial"/>
          <w:bCs/>
        </w:rPr>
        <w:t>proposals received in response to this RFP.</w:t>
      </w:r>
    </w:p>
    <w:p w14:paraId="574E094F" w14:textId="77777777" w:rsidR="00313C9B" w:rsidRPr="00C35F32"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C35F32">
        <w:rPr>
          <w:rStyle w:val="InitialStyle"/>
          <w:rFonts w:ascii="Arial" w:hAnsi="Arial" w:cs="Arial"/>
          <w:bCs/>
        </w:rPr>
        <w:t xml:space="preserve">The State of Maine Division of </w:t>
      </w:r>
      <w:r w:rsidR="00E1353F" w:rsidRPr="00C35F32">
        <w:rPr>
          <w:rStyle w:val="InitialStyle"/>
          <w:rFonts w:ascii="Arial" w:hAnsi="Arial" w:cs="Arial"/>
          <w:bCs/>
        </w:rPr>
        <w:t>Procurement Services</w:t>
      </w:r>
      <w:r w:rsidRPr="00C35F32">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C35F32"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C35F32">
        <w:rPr>
          <w:rStyle w:val="InitialStyle"/>
          <w:rFonts w:ascii="Arial" w:hAnsi="Arial" w:cs="Arial"/>
          <w:bCs/>
        </w:rPr>
        <w:t xml:space="preserve">All applicable laws, whether or not herein contained, shall be included </w:t>
      </w:r>
      <w:proofErr w:type="gramStart"/>
      <w:r w:rsidRPr="00C35F32">
        <w:rPr>
          <w:rStyle w:val="InitialStyle"/>
          <w:rFonts w:ascii="Arial" w:hAnsi="Arial" w:cs="Arial"/>
          <w:bCs/>
        </w:rPr>
        <w:t>by</w:t>
      </w:r>
      <w:proofErr w:type="gramEnd"/>
      <w:r w:rsidRPr="00C35F32">
        <w:rPr>
          <w:rStyle w:val="InitialStyle"/>
          <w:rFonts w:ascii="Arial" w:hAnsi="Arial" w:cs="Arial"/>
          <w:bCs/>
        </w:rPr>
        <w:t xml:space="preserve"> this reference</w:t>
      </w:r>
      <w:r w:rsidR="00060D94" w:rsidRPr="00C35F32">
        <w:rPr>
          <w:rStyle w:val="InitialStyle"/>
          <w:rFonts w:ascii="Arial" w:hAnsi="Arial" w:cs="Arial"/>
          <w:bCs/>
        </w:rPr>
        <w:t>.  It shall be the Bidder</w:t>
      </w:r>
      <w:r w:rsidRPr="00C35F32">
        <w:rPr>
          <w:rStyle w:val="InitialStyle"/>
          <w:rFonts w:ascii="Arial" w:hAnsi="Arial" w:cs="Arial"/>
          <w:bCs/>
        </w:rPr>
        <w:t>’s responsibility to determine the applicability and requirements of any such laws and to abide by them.</w:t>
      </w:r>
    </w:p>
    <w:p w14:paraId="01455138" w14:textId="77777777" w:rsidR="00956324" w:rsidRPr="00C35F32"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C35F32" w:rsidRDefault="004A7EF5" w:rsidP="00224755">
      <w:pPr>
        <w:pStyle w:val="Heading2"/>
        <w:spacing w:before="0" w:after="0"/>
        <w:ind w:firstLine="180"/>
        <w:rPr>
          <w:rStyle w:val="InitialStyle"/>
        </w:rPr>
      </w:pPr>
      <w:bookmarkStart w:id="9" w:name="_Toc367174725"/>
      <w:bookmarkStart w:id="10" w:name="_Toc397069193"/>
      <w:r w:rsidRPr="00C35F32">
        <w:rPr>
          <w:rStyle w:val="InitialStyle"/>
        </w:rPr>
        <w:t>C</w:t>
      </w:r>
      <w:r w:rsidR="00F044F1" w:rsidRPr="00C35F32">
        <w:rPr>
          <w:rStyle w:val="InitialStyle"/>
        </w:rPr>
        <w:t>.</w:t>
      </w:r>
      <w:r w:rsidR="00F044F1" w:rsidRPr="00C35F32">
        <w:rPr>
          <w:rStyle w:val="InitialStyle"/>
        </w:rPr>
        <w:tab/>
      </w:r>
      <w:r w:rsidR="00E82FB4" w:rsidRPr="00C35F32">
        <w:rPr>
          <w:rStyle w:val="InitialStyle"/>
        </w:rPr>
        <w:t>E</w:t>
      </w:r>
      <w:r w:rsidR="009C3380" w:rsidRPr="00C35F32">
        <w:rPr>
          <w:rStyle w:val="InitialStyle"/>
        </w:rPr>
        <w:t>ligibility</w:t>
      </w:r>
      <w:r w:rsidR="00735C0A" w:rsidRPr="00C35F32">
        <w:rPr>
          <w:rStyle w:val="InitialStyle"/>
        </w:rPr>
        <w:t xml:space="preserve"> t</w:t>
      </w:r>
      <w:r w:rsidR="001E0868" w:rsidRPr="00C35F32">
        <w:rPr>
          <w:rStyle w:val="InitialStyle"/>
        </w:rPr>
        <w:t>o Submit Bids</w:t>
      </w:r>
      <w:bookmarkEnd w:id="9"/>
      <w:bookmarkEnd w:id="10"/>
    </w:p>
    <w:p w14:paraId="2B5A21EB" w14:textId="77777777" w:rsidR="000C015E" w:rsidRPr="00C35F32" w:rsidRDefault="000C015E" w:rsidP="008477B9">
      <w:pPr>
        <w:widowControl/>
        <w:tabs>
          <w:tab w:val="left" w:pos="720"/>
        </w:tabs>
        <w:ind w:left="180"/>
        <w:rPr>
          <w:rStyle w:val="InitialStyle"/>
          <w:rFonts w:ascii="Arial" w:hAnsi="Arial" w:cs="Arial"/>
          <w:sz w:val="24"/>
          <w:szCs w:val="24"/>
        </w:rPr>
      </w:pPr>
    </w:p>
    <w:p w14:paraId="3BD3ED9E" w14:textId="77777777" w:rsidR="00E82FB4" w:rsidRPr="00C35F32" w:rsidRDefault="007F2972" w:rsidP="008477B9">
      <w:pPr>
        <w:widowControl/>
        <w:adjustRightInd w:val="0"/>
        <w:ind w:left="180"/>
        <w:rPr>
          <w:rFonts w:ascii="Arial" w:hAnsi="Arial" w:cs="Arial"/>
          <w:sz w:val="24"/>
          <w:szCs w:val="24"/>
        </w:rPr>
      </w:pPr>
      <w:r w:rsidRPr="00C35F32">
        <w:rPr>
          <w:rFonts w:ascii="Arial" w:hAnsi="Arial" w:cs="Arial"/>
          <w:sz w:val="24"/>
          <w:szCs w:val="24"/>
        </w:rPr>
        <w:t>All interested parties</w:t>
      </w:r>
      <w:r w:rsidR="0008064A" w:rsidRPr="00C35F32">
        <w:rPr>
          <w:rFonts w:ascii="Arial" w:hAnsi="Arial" w:cs="Arial"/>
          <w:sz w:val="24"/>
          <w:szCs w:val="24"/>
        </w:rPr>
        <w:t xml:space="preserve"> are invited to submit bids in response to this Request for Proposals.</w:t>
      </w:r>
    </w:p>
    <w:p w14:paraId="4C4F978C" w14:textId="77777777" w:rsidR="00735C0A" w:rsidRPr="00C35F32"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C35F32" w:rsidRDefault="00E8238C" w:rsidP="00E8238C">
      <w:pPr>
        <w:pStyle w:val="Heading2"/>
        <w:spacing w:before="0" w:after="0"/>
        <w:ind w:firstLine="180"/>
        <w:rPr>
          <w:rStyle w:val="InitialStyle"/>
        </w:rPr>
      </w:pPr>
      <w:bookmarkStart w:id="11" w:name="_Toc367174726"/>
      <w:bookmarkStart w:id="12" w:name="_Toc397069194"/>
      <w:r w:rsidRPr="00C35F32">
        <w:rPr>
          <w:rStyle w:val="InitialStyle"/>
        </w:rPr>
        <w:t>D.</w:t>
      </w:r>
      <w:r w:rsidRPr="00C35F32">
        <w:rPr>
          <w:rStyle w:val="InitialStyle"/>
        </w:rPr>
        <w:tab/>
        <w:t>Pre-Qualified Vendor List Term</w:t>
      </w:r>
      <w:bookmarkEnd w:id="11"/>
      <w:bookmarkEnd w:id="12"/>
    </w:p>
    <w:p w14:paraId="50416A73" w14:textId="77777777" w:rsidR="00E8238C" w:rsidRPr="00C35F32"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C35F32" w:rsidRDefault="00E8238C" w:rsidP="00E8238C">
      <w:pPr>
        <w:widowControl/>
        <w:ind w:left="180"/>
        <w:rPr>
          <w:rFonts w:ascii="Arial" w:hAnsi="Arial" w:cs="Arial"/>
          <w:sz w:val="24"/>
          <w:szCs w:val="24"/>
        </w:rPr>
      </w:pPr>
      <w:r w:rsidRPr="00C35F32">
        <w:rPr>
          <w:rFonts w:ascii="Arial" w:hAnsi="Arial" w:cs="Arial"/>
          <w:sz w:val="24"/>
          <w:szCs w:val="24"/>
        </w:rPr>
        <w:t xml:space="preserve">The Department is seeking a cost-efficient proposal(s) to provide services, as defined in this RFP, for the </w:t>
      </w:r>
      <w:r w:rsidRPr="00C35F32">
        <w:rPr>
          <w:rFonts w:ascii="Arial" w:hAnsi="Arial" w:cs="Arial"/>
          <w:sz w:val="24"/>
          <w:szCs w:val="24"/>
          <w:u w:val="single"/>
        </w:rPr>
        <w:t>anticipated</w:t>
      </w:r>
      <w:r w:rsidRPr="00C35F32">
        <w:rPr>
          <w:rFonts w:ascii="Arial" w:hAnsi="Arial" w:cs="Arial"/>
          <w:sz w:val="24"/>
          <w:szCs w:val="24"/>
        </w:rPr>
        <w:t xml:space="preserve"> Pre-Qualified Vendor List</w:t>
      </w:r>
      <w:r w:rsidR="00A73AA1" w:rsidRPr="00C35F32">
        <w:rPr>
          <w:rFonts w:ascii="Arial" w:hAnsi="Arial" w:cs="Arial"/>
          <w:sz w:val="24"/>
          <w:szCs w:val="24"/>
        </w:rPr>
        <w:t xml:space="preserve"> (PQVL)</w:t>
      </w:r>
      <w:r w:rsidRPr="00C35F32">
        <w:rPr>
          <w:rFonts w:ascii="Arial" w:hAnsi="Arial" w:cs="Arial"/>
          <w:sz w:val="24"/>
          <w:szCs w:val="24"/>
        </w:rPr>
        <w:t xml:space="preserve"> period defined in the table below.  Please note that the dates below are </w:t>
      </w:r>
      <w:r w:rsidRPr="00C35F32">
        <w:rPr>
          <w:rFonts w:ascii="Arial" w:hAnsi="Arial" w:cs="Arial"/>
          <w:sz w:val="24"/>
          <w:szCs w:val="24"/>
          <w:u w:val="single"/>
        </w:rPr>
        <w:t>estimated</w:t>
      </w:r>
      <w:r w:rsidRPr="00C35F32">
        <w:rPr>
          <w:rFonts w:ascii="Arial" w:hAnsi="Arial" w:cs="Arial"/>
          <w:sz w:val="24"/>
          <w:szCs w:val="24"/>
        </w:rPr>
        <w:t xml:space="preserve"> and may be adjusted, as necessary, in order to comply with all procedural requirements associated with this RFP process.  Utilization of a </w:t>
      </w:r>
      <w:proofErr w:type="gramStart"/>
      <w:r w:rsidRPr="00C35F32">
        <w:rPr>
          <w:rFonts w:ascii="Arial" w:hAnsi="Arial" w:cs="Arial"/>
          <w:sz w:val="24"/>
          <w:szCs w:val="24"/>
        </w:rPr>
        <w:t>PQVL for</w:t>
      </w:r>
      <w:proofErr w:type="gramEnd"/>
      <w:r w:rsidRPr="00C35F32">
        <w:rPr>
          <w:rFonts w:ascii="Arial" w:hAnsi="Arial" w:cs="Arial"/>
          <w:sz w:val="24"/>
          <w:szCs w:val="24"/>
        </w:rPr>
        <w:t xml:space="preserve"> will begin once the RFP process has been finalized.</w:t>
      </w:r>
    </w:p>
    <w:p w14:paraId="540D14B2" w14:textId="77777777" w:rsidR="00E8238C" w:rsidRPr="00C35F32"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C35F32" w:rsidRDefault="00E8238C" w:rsidP="00E8238C">
      <w:pPr>
        <w:widowControl/>
        <w:tabs>
          <w:tab w:val="left" w:pos="720"/>
          <w:tab w:val="left" w:pos="1080"/>
          <w:tab w:val="left" w:pos="1440"/>
        </w:tabs>
        <w:ind w:left="180"/>
        <w:rPr>
          <w:rFonts w:ascii="Arial" w:hAnsi="Arial" w:cs="Arial"/>
          <w:sz w:val="24"/>
          <w:szCs w:val="24"/>
        </w:rPr>
      </w:pPr>
      <w:r w:rsidRPr="00C35F32">
        <w:rPr>
          <w:rFonts w:ascii="Arial" w:hAnsi="Arial" w:cs="Arial"/>
          <w:sz w:val="24"/>
          <w:szCs w:val="24"/>
        </w:rPr>
        <w:t>The term of the anticipated PQVL, resulting from this RFP, is defined as follows:</w:t>
      </w:r>
    </w:p>
    <w:p w14:paraId="68180C27" w14:textId="77777777" w:rsidR="00E8238C" w:rsidRPr="00C35F32" w:rsidRDefault="00E8238C" w:rsidP="00E8238C">
      <w:pPr>
        <w:widowControl/>
        <w:tabs>
          <w:tab w:val="left" w:pos="720"/>
          <w:tab w:val="left" w:pos="1080"/>
          <w:tab w:val="left" w:pos="1440"/>
        </w:tabs>
        <w:ind w:left="180"/>
        <w:rPr>
          <w:rFonts w:ascii="Arial" w:hAnsi="Arial" w:cs="Arial"/>
          <w:sz w:val="24"/>
          <w:szCs w:val="24"/>
        </w:rPr>
      </w:pPr>
      <w:r w:rsidRPr="00C35F32">
        <w:rPr>
          <w:rFonts w:ascii="Arial" w:hAnsi="Arial" w:cs="Arial"/>
          <w:sz w:val="24"/>
          <w:szCs w:val="24"/>
        </w:rPr>
        <w:tab/>
      </w:r>
      <w:r w:rsidRPr="00C35F32">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319"/>
      </w:tblGrid>
      <w:tr w:rsidR="00E8238C" w:rsidRPr="00C35F32" w14:paraId="02BFD90E" w14:textId="77777777" w:rsidTr="00744F4D">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C35F32" w:rsidRDefault="00E8238C" w:rsidP="00744F4D">
            <w:pPr>
              <w:widowControl/>
              <w:tabs>
                <w:tab w:val="left" w:pos="720"/>
                <w:tab w:val="left" w:pos="1080"/>
                <w:tab w:val="left" w:pos="1440"/>
              </w:tabs>
              <w:jc w:val="center"/>
              <w:rPr>
                <w:rFonts w:ascii="Arial" w:hAnsi="Arial" w:cs="Arial"/>
                <w:b/>
                <w:sz w:val="24"/>
                <w:szCs w:val="24"/>
              </w:rPr>
            </w:pPr>
            <w:r w:rsidRPr="00C35F32">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441875" w:rsidRDefault="00E8238C" w:rsidP="00744F4D">
            <w:pPr>
              <w:widowControl/>
              <w:tabs>
                <w:tab w:val="left" w:pos="720"/>
                <w:tab w:val="left" w:pos="1080"/>
                <w:tab w:val="left" w:pos="1440"/>
              </w:tabs>
              <w:jc w:val="center"/>
              <w:rPr>
                <w:rFonts w:ascii="Arial" w:hAnsi="Arial" w:cs="Arial"/>
                <w:b/>
                <w:sz w:val="24"/>
                <w:szCs w:val="24"/>
              </w:rPr>
            </w:pPr>
            <w:r w:rsidRPr="00441875">
              <w:rPr>
                <w:rFonts w:ascii="Arial" w:hAnsi="Arial" w:cs="Arial"/>
                <w:b/>
                <w:sz w:val="24"/>
                <w:szCs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C35F32" w:rsidRDefault="00E8238C" w:rsidP="00744F4D">
            <w:pPr>
              <w:widowControl/>
              <w:tabs>
                <w:tab w:val="left" w:pos="720"/>
                <w:tab w:val="left" w:pos="1080"/>
                <w:tab w:val="left" w:pos="1440"/>
              </w:tabs>
              <w:jc w:val="center"/>
              <w:rPr>
                <w:rFonts w:ascii="Arial" w:hAnsi="Arial" w:cs="Arial"/>
                <w:b/>
                <w:sz w:val="24"/>
                <w:szCs w:val="24"/>
              </w:rPr>
            </w:pPr>
            <w:r w:rsidRPr="00C35F32">
              <w:rPr>
                <w:rFonts w:ascii="Arial" w:hAnsi="Arial" w:cs="Arial"/>
                <w:b/>
                <w:sz w:val="24"/>
                <w:szCs w:val="24"/>
              </w:rPr>
              <w:t>End Date</w:t>
            </w:r>
          </w:p>
        </w:tc>
      </w:tr>
      <w:tr w:rsidR="00E8238C" w:rsidRPr="00C35F32" w14:paraId="2453E8A7" w14:textId="77777777" w:rsidTr="00744F4D">
        <w:trPr>
          <w:trHeight w:val="348"/>
          <w:jc w:val="center"/>
        </w:trPr>
        <w:tc>
          <w:tcPr>
            <w:tcW w:w="4440" w:type="dxa"/>
            <w:tcBorders>
              <w:top w:val="double" w:sz="4" w:space="0" w:color="auto"/>
            </w:tcBorders>
            <w:shd w:val="clear" w:color="auto" w:fill="auto"/>
          </w:tcPr>
          <w:p w14:paraId="14F69A85" w14:textId="77777777" w:rsidR="00E8238C" w:rsidRPr="00C35F32" w:rsidRDefault="00E8238C" w:rsidP="00744F4D">
            <w:pPr>
              <w:widowControl/>
              <w:tabs>
                <w:tab w:val="left" w:pos="720"/>
                <w:tab w:val="left" w:pos="1080"/>
                <w:tab w:val="left" w:pos="1440"/>
              </w:tabs>
              <w:rPr>
                <w:rFonts w:ascii="Arial" w:hAnsi="Arial" w:cs="Arial"/>
                <w:sz w:val="24"/>
                <w:szCs w:val="24"/>
              </w:rPr>
            </w:pPr>
            <w:r w:rsidRPr="00C35F32">
              <w:rPr>
                <w:rFonts w:ascii="Arial" w:hAnsi="Arial" w:cs="Arial"/>
                <w:sz w:val="24"/>
                <w:szCs w:val="24"/>
              </w:rPr>
              <w:t>Period of Performance</w:t>
            </w:r>
          </w:p>
        </w:tc>
        <w:tc>
          <w:tcPr>
            <w:tcW w:w="2130" w:type="dxa"/>
            <w:tcBorders>
              <w:top w:val="double" w:sz="4" w:space="0" w:color="auto"/>
            </w:tcBorders>
            <w:shd w:val="clear" w:color="auto" w:fill="auto"/>
          </w:tcPr>
          <w:p w14:paraId="5392AF24" w14:textId="1C44D703" w:rsidR="00E8238C" w:rsidRPr="00441875" w:rsidRDefault="00441875" w:rsidP="00744F4D">
            <w:pPr>
              <w:widowControl/>
              <w:tabs>
                <w:tab w:val="left" w:pos="720"/>
                <w:tab w:val="left" w:pos="1080"/>
                <w:tab w:val="left" w:pos="1440"/>
              </w:tabs>
              <w:jc w:val="center"/>
              <w:rPr>
                <w:rFonts w:ascii="Arial" w:hAnsi="Arial" w:cs="Arial"/>
                <w:sz w:val="24"/>
                <w:szCs w:val="24"/>
              </w:rPr>
            </w:pPr>
            <w:r w:rsidRPr="00441875">
              <w:rPr>
                <w:rFonts w:ascii="Arial" w:hAnsi="Arial" w:cs="Arial"/>
                <w:sz w:val="24"/>
                <w:szCs w:val="24"/>
              </w:rPr>
              <w:t>09/01/2024</w:t>
            </w:r>
          </w:p>
        </w:tc>
        <w:tc>
          <w:tcPr>
            <w:tcW w:w="2319" w:type="dxa"/>
            <w:tcBorders>
              <w:top w:val="double" w:sz="4" w:space="0" w:color="auto"/>
            </w:tcBorders>
            <w:shd w:val="clear" w:color="auto" w:fill="auto"/>
          </w:tcPr>
          <w:p w14:paraId="3D55EC38" w14:textId="78E479A9" w:rsidR="00E8238C" w:rsidRPr="00C35F32" w:rsidRDefault="00441875" w:rsidP="00744F4D">
            <w:pPr>
              <w:widowControl/>
              <w:tabs>
                <w:tab w:val="left" w:pos="720"/>
                <w:tab w:val="left" w:pos="1080"/>
                <w:tab w:val="left" w:pos="1440"/>
              </w:tabs>
              <w:jc w:val="center"/>
              <w:rPr>
                <w:rFonts w:ascii="Arial" w:hAnsi="Arial" w:cs="Arial"/>
                <w:color w:val="000000"/>
                <w:sz w:val="24"/>
                <w:szCs w:val="24"/>
              </w:rPr>
            </w:pPr>
            <w:r>
              <w:rPr>
                <w:rFonts w:ascii="Arial" w:hAnsi="Arial" w:cs="Arial"/>
                <w:color w:val="000000"/>
                <w:sz w:val="24"/>
                <w:szCs w:val="24"/>
              </w:rPr>
              <w:t>08/31/</w:t>
            </w:r>
            <w:r w:rsidR="00BD125C">
              <w:rPr>
                <w:rFonts w:ascii="Arial" w:hAnsi="Arial" w:cs="Arial"/>
                <w:color w:val="000000"/>
                <w:sz w:val="24"/>
                <w:szCs w:val="24"/>
              </w:rPr>
              <w:t>2026</w:t>
            </w:r>
          </w:p>
        </w:tc>
      </w:tr>
      <w:tr w:rsidR="00BD125C" w:rsidRPr="00C35F32" w14:paraId="476344CB" w14:textId="77777777" w:rsidTr="00BD125C">
        <w:trPr>
          <w:trHeight w:val="348"/>
          <w:jc w:val="center"/>
        </w:trPr>
        <w:tc>
          <w:tcPr>
            <w:tcW w:w="4440" w:type="dxa"/>
            <w:tcBorders>
              <w:top w:val="double" w:sz="4" w:space="0" w:color="auto"/>
              <w:left w:val="double" w:sz="4" w:space="0" w:color="auto"/>
              <w:bottom w:val="double" w:sz="4" w:space="0" w:color="auto"/>
              <w:right w:val="single" w:sz="4" w:space="0" w:color="auto"/>
            </w:tcBorders>
            <w:shd w:val="clear" w:color="auto" w:fill="auto"/>
          </w:tcPr>
          <w:p w14:paraId="52596A52" w14:textId="77777777" w:rsidR="00BD125C" w:rsidRPr="00C35F32" w:rsidRDefault="00BD125C" w:rsidP="0080334C">
            <w:pPr>
              <w:widowControl/>
              <w:tabs>
                <w:tab w:val="left" w:pos="720"/>
                <w:tab w:val="left" w:pos="1080"/>
                <w:tab w:val="left" w:pos="1440"/>
              </w:tabs>
              <w:rPr>
                <w:rFonts w:ascii="Arial" w:hAnsi="Arial" w:cs="Arial"/>
                <w:sz w:val="24"/>
                <w:szCs w:val="24"/>
              </w:rPr>
            </w:pPr>
            <w:r w:rsidRPr="00C35F32">
              <w:rPr>
                <w:rFonts w:ascii="Arial" w:hAnsi="Arial" w:cs="Arial"/>
                <w:sz w:val="24"/>
                <w:szCs w:val="24"/>
              </w:rPr>
              <w:t>Period of Performance</w:t>
            </w:r>
          </w:p>
        </w:tc>
        <w:tc>
          <w:tcPr>
            <w:tcW w:w="2130" w:type="dxa"/>
            <w:tcBorders>
              <w:top w:val="double" w:sz="4" w:space="0" w:color="auto"/>
              <w:left w:val="single" w:sz="4" w:space="0" w:color="auto"/>
              <w:bottom w:val="double" w:sz="4" w:space="0" w:color="auto"/>
              <w:right w:val="single" w:sz="4" w:space="0" w:color="auto"/>
            </w:tcBorders>
            <w:shd w:val="clear" w:color="auto" w:fill="auto"/>
          </w:tcPr>
          <w:p w14:paraId="4B50B7FD" w14:textId="06B5775E" w:rsidR="00BD125C" w:rsidRPr="00441875" w:rsidRDefault="00BD125C" w:rsidP="0080334C">
            <w:pPr>
              <w:widowControl/>
              <w:tabs>
                <w:tab w:val="left" w:pos="720"/>
                <w:tab w:val="left" w:pos="1080"/>
                <w:tab w:val="left" w:pos="1440"/>
              </w:tabs>
              <w:jc w:val="center"/>
              <w:rPr>
                <w:rFonts w:ascii="Arial" w:hAnsi="Arial" w:cs="Arial"/>
                <w:sz w:val="24"/>
                <w:szCs w:val="24"/>
              </w:rPr>
            </w:pPr>
            <w:r w:rsidRPr="00441875">
              <w:rPr>
                <w:rFonts w:ascii="Arial" w:hAnsi="Arial" w:cs="Arial"/>
                <w:sz w:val="24"/>
                <w:szCs w:val="24"/>
              </w:rPr>
              <w:t>09/01/202</w:t>
            </w:r>
            <w:r>
              <w:rPr>
                <w:rFonts w:ascii="Arial" w:hAnsi="Arial" w:cs="Arial"/>
                <w:sz w:val="24"/>
                <w:szCs w:val="24"/>
              </w:rPr>
              <w:t>6</w:t>
            </w:r>
          </w:p>
        </w:tc>
        <w:tc>
          <w:tcPr>
            <w:tcW w:w="2319" w:type="dxa"/>
            <w:tcBorders>
              <w:top w:val="double" w:sz="4" w:space="0" w:color="auto"/>
              <w:left w:val="single" w:sz="4" w:space="0" w:color="auto"/>
              <w:bottom w:val="double" w:sz="4" w:space="0" w:color="auto"/>
              <w:right w:val="double" w:sz="4" w:space="0" w:color="auto"/>
            </w:tcBorders>
            <w:shd w:val="clear" w:color="auto" w:fill="auto"/>
          </w:tcPr>
          <w:p w14:paraId="72AF3A7A" w14:textId="5DF29359" w:rsidR="00BD125C" w:rsidRPr="00C35F32" w:rsidRDefault="00BD125C" w:rsidP="0080334C">
            <w:pPr>
              <w:widowControl/>
              <w:tabs>
                <w:tab w:val="left" w:pos="720"/>
                <w:tab w:val="left" w:pos="1080"/>
                <w:tab w:val="left" w:pos="1440"/>
              </w:tabs>
              <w:jc w:val="center"/>
              <w:rPr>
                <w:rFonts w:ascii="Arial" w:hAnsi="Arial" w:cs="Arial"/>
                <w:color w:val="000000"/>
                <w:sz w:val="24"/>
                <w:szCs w:val="24"/>
              </w:rPr>
            </w:pPr>
            <w:r>
              <w:rPr>
                <w:rFonts w:ascii="Arial" w:hAnsi="Arial" w:cs="Arial"/>
                <w:color w:val="000000"/>
                <w:sz w:val="24"/>
                <w:szCs w:val="24"/>
              </w:rPr>
              <w:t>08/31/202</w:t>
            </w:r>
            <w:r w:rsidR="00A9779B">
              <w:rPr>
                <w:rFonts w:ascii="Arial" w:hAnsi="Arial" w:cs="Arial"/>
                <w:color w:val="000000"/>
                <w:sz w:val="24"/>
                <w:szCs w:val="24"/>
              </w:rPr>
              <w:t>8</w:t>
            </w:r>
          </w:p>
        </w:tc>
      </w:tr>
      <w:tr w:rsidR="00A9779B" w:rsidRPr="00C35F32" w14:paraId="1B3B23CB" w14:textId="77777777" w:rsidTr="00A9779B">
        <w:trPr>
          <w:trHeight w:val="348"/>
          <w:jc w:val="center"/>
        </w:trPr>
        <w:tc>
          <w:tcPr>
            <w:tcW w:w="4440" w:type="dxa"/>
            <w:tcBorders>
              <w:top w:val="double" w:sz="4" w:space="0" w:color="auto"/>
              <w:left w:val="double" w:sz="4" w:space="0" w:color="auto"/>
              <w:bottom w:val="double" w:sz="4" w:space="0" w:color="auto"/>
              <w:right w:val="single" w:sz="4" w:space="0" w:color="auto"/>
            </w:tcBorders>
            <w:shd w:val="clear" w:color="auto" w:fill="auto"/>
          </w:tcPr>
          <w:p w14:paraId="3E0BB06C" w14:textId="77777777" w:rsidR="00A9779B" w:rsidRPr="00C35F32" w:rsidRDefault="00A9779B" w:rsidP="0080334C">
            <w:pPr>
              <w:widowControl/>
              <w:tabs>
                <w:tab w:val="left" w:pos="720"/>
                <w:tab w:val="left" w:pos="1080"/>
                <w:tab w:val="left" w:pos="1440"/>
              </w:tabs>
              <w:rPr>
                <w:rFonts w:ascii="Arial" w:hAnsi="Arial" w:cs="Arial"/>
                <w:sz w:val="24"/>
                <w:szCs w:val="24"/>
              </w:rPr>
            </w:pPr>
            <w:r w:rsidRPr="00C35F32">
              <w:rPr>
                <w:rFonts w:ascii="Arial" w:hAnsi="Arial" w:cs="Arial"/>
                <w:sz w:val="24"/>
                <w:szCs w:val="24"/>
              </w:rPr>
              <w:t>Period of Performance</w:t>
            </w:r>
          </w:p>
        </w:tc>
        <w:tc>
          <w:tcPr>
            <w:tcW w:w="2130" w:type="dxa"/>
            <w:tcBorders>
              <w:top w:val="double" w:sz="4" w:space="0" w:color="auto"/>
              <w:left w:val="single" w:sz="4" w:space="0" w:color="auto"/>
              <w:bottom w:val="double" w:sz="4" w:space="0" w:color="auto"/>
              <w:right w:val="single" w:sz="4" w:space="0" w:color="auto"/>
            </w:tcBorders>
            <w:shd w:val="clear" w:color="auto" w:fill="auto"/>
          </w:tcPr>
          <w:p w14:paraId="617BF912" w14:textId="0BA42C15" w:rsidR="00A9779B" w:rsidRPr="00441875" w:rsidRDefault="00A9779B" w:rsidP="0080334C">
            <w:pPr>
              <w:widowControl/>
              <w:tabs>
                <w:tab w:val="left" w:pos="720"/>
                <w:tab w:val="left" w:pos="1080"/>
                <w:tab w:val="left" w:pos="1440"/>
              </w:tabs>
              <w:jc w:val="center"/>
              <w:rPr>
                <w:rFonts w:ascii="Arial" w:hAnsi="Arial" w:cs="Arial"/>
                <w:sz w:val="24"/>
                <w:szCs w:val="24"/>
              </w:rPr>
            </w:pPr>
            <w:r w:rsidRPr="00441875">
              <w:rPr>
                <w:rFonts w:ascii="Arial" w:hAnsi="Arial" w:cs="Arial"/>
                <w:sz w:val="24"/>
                <w:szCs w:val="24"/>
              </w:rPr>
              <w:t>09/01/202</w:t>
            </w:r>
            <w:r>
              <w:rPr>
                <w:rFonts w:ascii="Arial" w:hAnsi="Arial" w:cs="Arial"/>
                <w:sz w:val="24"/>
                <w:szCs w:val="24"/>
              </w:rPr>
              <w:t>8</w:t>
            </w:r>
          </w:p>
        </w:tc>
        <w:tc>
          <w:tcPr>
            <w:tcW w:w="2319" w:type="dxa"/>
            <w:tcBorders>
              <w:top w:val="double" w:sz="4" w:space="0" w:color="auto"/>
              <w:left w:val="single" w:sz="4" w:space="0" w:color="auto"/>
              <w:bottom w:val="double" w:sz="4" w:space="0" w:color="auto"/>
              <w:right w:val="double" w:sz="4" w:space="0" w:color="auto"/>
            </w:tcBorders>
            <w:shd w:val="clear" w:color="auto" w:fill="auto"/>
          </w:tcPr>
          <w:p w14:paraId="6C0F1F92" w14:textId="77777777" w:rsidR="00A9779B" w:rsidRPr="00C35F32" w:rsidRDefault="00A9779B" w:rsidP="0080334C">
            <w:pPr>
              <w:widowControl/>
              <w:tabs>
                <w:tab w:val="left" w:pos="720"/>
                <w:tab w:val="left" w:pos="1080"/>
                <w:tab w:val="left" w:pos="1440"/>
              </w:tabs>
              <w:jc w:val="center"/>
              <w:rPr>
                <w:rFonts w:ascii="Arial" w:hAnsi="Arial" w:cs="Arial"/>
                <w:color w:val="000000"/>
                <w:sz w:val="24"/>
                <w:szCs w:val="24"/>
              </w:rPr>
            </w:pPr>
            <w:r>
              <w:rPr>
                <w:rFonts w:ascii="Arial" w:hAnsi="Arial" w:cs="Arial"/>
                <w:color w:val="000000"/>
                <w:sz w:val="24"/>
                <w:szCs w:val="24"/>
              </w:rPr>
              <w:t>08/31/2029</w:t>
            </w:r>
          </w:p>
        </w:tc>
      </w:tr>
    </w:tbl>
    <w:p w14:paraId="42110D02" w14:textId="77777777" w:rsidR="008F6D65" w:rsidRPr="00C35F32" w:rsidRDefault="008F6D65" w:rsidP="008477B9">
      <w:pPr>
        <w:widowControl/>
        <w:ind w:left="180"/>
        <w:rPr>
          <w:rFonts w:ascii="Arial" w:hAnsi="Arial" w:cs="Arial"/>
          <w:sz w:val="24"/>
          <w:szCs w:val="24"/>
        </w:rPr>
      </w:pPr>
    </w:p>
    <w:p w14:paraId="232CE45D" w14:textId="57DE81F7" w:rsidR="00492DEC" w:rsidRPr="00C35F32" w:rsidRDefault="00492DEC" w:rsidP="00492DEC">
      <w:pPr>
        <w:ind w:left="180"/>
        <w:rPr>
          <w:rFonts w:ascii="Arial" w:hAnsi="Arial" w:cs="Arial"/>
          <w:sz w:val="24"/>
          <w:szCs w:val="24"/>
        </w:rPr>
      </w:pPr>
      <w:r w:rsidRPr="00C35F32">
        <w:rPr>
          <w:rFonts w:ascii="Arial" w:hAnsi="Arial" w:cs="Arial"/>
          <w:sz w:val="24"/>
          <w:szCs w:val="24"/>
        </w:rPr>
        <w:t xml:space="preserve">This RFP offers </w:t>
      </w:r>
      <w:r w:rsidR="005E18F8" w:rsidRPr="00C35F32">
        <w:rPr>
          <w:rFonts w:ascii="Arial" w:hAnsi="Arial" w:cs="Arial"/>
          <w:sz w:val="24"/>
          <w:szCs w:val="24"/>
        </w:rPr>
        <w:t>a</w:t>
      </w:r>
      <w:r w:rsidRPr="00C35F32">
        <w:rPr>
          <w:rFonts w:ascii="Arial" w:hAnsi="Arial" w:cs="Arial"/>
          <w:sz w:val="24"/>
          <w:szCs w:val="24"/>
        </w:rPr>
        <w:t xml:space="preserve"> </w:t>
      </w:r>
      <w:r w:rsidR="005E18F8" w:rsidRPr="00C35F32">
        <w:rPr>
          <w:rFonts w:ascii="Arial" w:hAnsi="Arial" w:cs="Arial"/>
          <w:sz w:val="24"/>
          <w:szCs w:val="24"/>
        </w:rPr>
        <w:t>semi-annual</w:t>
      </w:r>
      <w:r w:rsidR="008309A2" w:rsidRPr="00C35F32">
        <w:rPr>
          <w:rFonts w:ascii="Arial" w:hAnsi="Arial" w:cs="Arial"/>
          <w:sz w:val="24"/>
          <w:szCs w:val="24"/>
        </w:rPr>
        <w:t xml:space="preserve"> </w:t>
      </w:r>
      <w:r w:rsidRPr="00C35F32">
        <w:rPr>
          <w:rFonts w:ascii="Arial" w:hAnsi="Arial" w:cs="Arial"/>
          <w:sz w:val="24"/>
          <w:szCs w:val="24"/>
        </w:rPr>
        <w:t>enrollment for new vendors to be included on the pre-qualified vendor list. Once selected, vendors do not need to reapply during a</w:t>
      </w:r>
      <w:r w:rsidR="005E18F8" w:rsidRPr="00C35F32">
        <w:rPr>
          <w:rFonts w:ascii="Arial" w:hAnsi="Arial" w:cs="Arial"/>
          <w:sz w:val="24"/>
          <w:szCs w:val="24"/>
        </w:rPr>
        <w:t xml:space="preserve"> semi-</w:t>
      </w:r>
      <w:proofErr w:type="gramStart"/>
      <w:r w:rsidR="005E18F8" w:rsidRPr="00C35F32">
        <w:rPr>
          <w:rFonts w:ascii="Arial" w:hAnsi="Arial" w:cs="Arial"/>
          <w:sz w:val="24"/>
          <w:szCs w:val="24"/>
        </w:rPr>
        <w:t>annual</w:t>
      </w:r>
      <w:r w:rsidRPr="00C35F32">
        <w:rPr>
          <w:rFonts w:ascii="Arial" w:hAnsi="Arial" w:cs="Arial"/>
          <w:sz w:val="24"/>
          <w:szCs w:val="24"/>
        </w:rPr>
        <w:t xml:space="preserve">  enrollment</w:t>
      </w:r>
      <w:proofErr w:type="gramEnd"/>
      <w:r w:rsidRPr="00C35F32">
        <w:rPr>
          <w:rFonts w:ascii="Arial" w:hAnsi="Arial" w:cs="Arial"/>
          <w:sz w:val="24"/>
          <w:szCs w:val="24"/>
        </w:rPr>
        <w:t xml:space="preserve">.  Proposals will be accepted from vendors not currently on the </w:t>
      </w:r>
      <w:r w:rsidR="00A73AA1" w:rsidRPr="00C35F32">
        <w:rPr>
          <w:rFonts w:ascii="Arial" w:hAnsi="Arial" w:cs="Arial"/>
          <w:sz w:val="24"/>
          <w:szCs w:val="24"/>
        </w:rPr>
        <w:t xml:space="preserve">PQVL as long as </w:t>
      </w:r>
      <w:r w:rsidRPr="00C35F32">
        <w:rPr>
          <w:rFonts w:ascii="Arial" w:hAnsi="Arial" w:cs="Arial"/>
          <w:sz w:val="24"/>
          <w:szCs w:val="24"/>
        </w:rPr>
        <w:t xml:space="preserve">this RFP is active.  Proposals submitted during </w:t>
      </w:r>
      <w:r w:rsidR="00A73AA1" w:rsidRPr="00C35F32">
        <w:rPr>
          <w:rFonts w:ascii="Arial" w:hAnsi="Arial" w:cs="Arial"/>
          <w:sz w:val="24"/>
          <w:szCs w:val="24"/>
        </w:rPr>
        <w:t>the</w:t>
      </w:r>
      <w:r w:rsidR="005E18F8" w:rsidRPr="00C35F32">
        <w:rPr>
          <w:rFonts w:ascii="Arial" w:hAnsi="Arial" w:cs="Arial"/>
          <w:sz w:val="24"/>
          <w:szCs w:val="24"/>
        </w:rPr>
        <w:t xml:space="preserve"> semi-annual </w:t>
      </w:r>
      <w:r w:rsidRPr="00C35F32">
        <w:rPr>
          <w:rFonts w:ascii="Arial" w:hAnsi="Arial" w:cs="Arial"/>
          <w:sz w:val="24"/>
          <w:szCs w:val="24"/>
        </w:rPr>
        <w:t>enrollment will be evaluated and the vendors will be notified of the decision within 30 days.</w:t>
      </w:r>
      <w:r w:rsidR="00A55AFB" w:rsidRPr="00C35F32">
        <w:rPr>
          <w:rFonts w:ascii="Arial" w:hAnsi="Arial" w:cs="Arial"/>
          <w:sz w:val="24"/>
          <w:szCs w:val="24"/>
        </w:rPr>
        <w:t xml:space="preserve"> </w:t>
      </w:r>
    </w:p>
    <w:p w14:paraId="0C418713" w14:textId="77777777" w:rsidR="00A55AFB" w:rsidRPr="00C35F32" w:rsidRDefault="00A55AFB" w:rsidP="00492DEC">
      <w:pPr>
        <w:ind w:left="180"/>
        <w:rPr>
          <w:rFonts w:ascii="Arial" w:hAnsi="Arial" w:cs="Arial"/>
          <w:sz w:val="24"/>
          <w:szCs w:val="24"/>
        </w:rPr>
      </w:pPr>
    </w:p>
    <w:p w14:paraId="48E79BB9" w14:textId="15091BF8" w:rsidR="00A55AFB" w:rsidRPr="00C35F32" w:rsidRDefault="00A55AFB" w:rsidP="00492DEC">
      <w:pPr>
        <w:ind w:left="180"/>
        <w:rPr>
          <w:rFonts w:ascii="Arial" w:hAnsi="Arial" w:cs="Arial"/>
          <w:sz w:val="24"/>
          <w:szCs w:val="24"/>
        </w:rPr>
      </w:pPr>
      <w:r w:rsidRPr="00C35F32">
        <w:rPr>
          <w:rFonts w:ascii="Arial" w:hAnsi="Arial" w:cs="Arial"/>
          <w:sz w:val="24"/>
          <w:szCs w:val="24"/>
        </w:rPr>
        <w:t xml:space="preserve">Vendors currently on the PQVL resulting from RFP </w:t>
      </w:r>
      <w:r w:rsidR="00192FA0" w:rsidRPr="00C35F32">
        <w:rPr>
          <w:rFonts w:ascii="Arial" w:hAnsi="Arial" w:cs="Arial"/>
          <w:sz w:val="24"/>
          <w:szCs w:val="24"/>
        </w:rPr>
        <w:t>#201905085</w:t>
      </w:r>
      <w:r w:rsidRPr="00C35F32">
        <w:rPr>
          <w:rFonts w:ascii="Arial" w:hAnsi="Arial" w:cs="Arial"/>
          <w:color w:val="FF0000"/>
          <w:sz w:val="24"/>
          <w:szCs w:val="24"/>
        </w:rPr>
        <w:t xml:space="preserve"> </w:t>
      </w:r>
      <w:r w:rsidRPr="00C35F32">
        <w:rPr>
          <w:rFonts w:ascii="Arial" w:hAnsi="Arial" w:cs="Arial"/>
          <w:sz w:val="24"/>
          <w:szCs w:val="24"/>
        </w:rPr>
        <w:t xml:space="preserve">will be </w:t>
      </w:r>
      <w:r w:rsidR="00401AC0" w:rsidRPr="00C35F32">
        <w:rPr>
          <w:rFonts w:ascii="Arial" w:hAnsi="Arial" w:cs="Arial"/>
          <w:sz w:val="24"/>
          <w:szCs w:val="24"/>
        </w:rPr>
        <w:t xml:space="preserve">included on </w:t>
      </w:r>
      <w:r w:rsidRPr="00C35F32">
        <w:rPr>
          <w:rFonts w:ascii="Arial" w:hAnsi="Arial" w:cs="Arial"/>
          <w:sz w:val="24"/>
          <w:szCs w:val="24"/>
        </w:rPr>
        <w:t>the list resulting from this RFP</w:t>
      </w:r>
      <w:r w:rsidR="00401AC0" w:rsidRPr="00C35F32">
        <w:rPr>
          <w:rFonts w:ascii="Arial" w:hAnsi="Arial" w:cs="Arial"/>
          <w:sz w:val="24"/>
          <w:szCs w:val="24"/>
        </w:rPr>
        <w:t>.</w:t>
      </w:r>
    </w:p>
    <w:p w14:paraId="784DEE68" w14:textId="77777777" w:rsidR="00492DEC" w:rsidRPr="00C35F32" w:rsidRDefault="00492DEC" w:rsidP="008309A2">
      <w:pPr>
        <w:widowControl/>
        <w:rPr>
          <w:rFonts w:ascii="Arial" w:hAnsi="Arial" w:cs="Arial"/>
          <w:sz w:val="24"/>
          <w:szCs w:val="24"/>
        </w:rPr>
      </w:pPr>
    </w:p>
    <w:p w14:paraId="60C002B1" w14:textId="77777777" w:rsidR="00492DEC" w:rsidRPr="00C35F32" w:rsidRDefault="00492DEC" w:rsidP="00492DEC">
      <w:pPr>
        <w:pStyle w:val="Heading2"/>
        <w:spacing w:before="0" w:after="0"/>
        <w:ind w:firstLine="180"/>
        <w:rPr>
          <w:rStyle w:val="InitialStyle"/>
        </w:rPr>
      </w:pPr>
      <w:r w:rsidRPr="00C35F32">
        <w:rPr>
          <w:rStyle w:val="InitialStyle"/>
        </w:rPr>
        <w:t>E.     Mini-Bid Process and Awards</w:t>
      </w:r>
    </w:p>
    <w:p w14:paraId="41342455" w14:textId="77777777" w:rsidR="00492DEC" w:rsidRPr="00C35F32" w:rsidRDefault="00492DEC" w:rsidP="00492DEC">
      <w:pPr>
        <w:ind w:left="180"/>
        <w:rPr>
          <w:rFonts w:ascii="Arial" w:hAnsi="Arial" w:cs="Arial"/>
          <w:sz w:val="24"/>
          <w:szCs w:val="24"/>
        </w:rPr>
      </w:pPr>
    </w:p>
    <w:p w14:paraId="0862972A" w14:textId="77777777" w:rsidR="00492DEC" w:rsidRPr="00C35F32" w:rsidRDefault="00492DEC" w:rsidP="00492DEC">
      <w:pPr>
        <w:ind w:left="180"/>
        <w:rPr>
          <w:rFonts w:ascii="Arial" w:hAnsi="Arial" w:cs="Arial"/>
          <w:sz w:val="24"/>
          <w:szCs w:val="24"/>
        </w:rPr>
      </w:pPr>
      <w:r w:rsidRPr="00C35F32">
        <w:rPr>
          <w:rFonts w:ascii="Arial" w:hAnsi="Arial" w:cs="Arial"/>
          <w:sz w:val="24"/>
          <w:szCs w:val="24"/>
        </w:rPr>
        <w:t xml:space="preserve">Once the pre-qualified list is established, the Department will notify all pre-qualified vendors </w:t>
      </w:r>
      <w:r w:rsidRPr="00C35F32">
        <w:rPr>
          <w:rFonts w:ascii="Arial" w:hAnsi="Arial" w:cs="Arial"/>
          <w:sz w:val="24"/>
          <w:szCs w:val="24"/>
        </w:rPr>
        <w:lastRenderedPageBreak/>
        <w:t xml:space="preserve">when specific services are needed. Each vendor on the </w:t>
      </w:r>
      <w:r w:rsidR="00A73AA1" w:rsidRPr="00C35F32">
        <w:rPr>
          <w:rFonts w:ascii="Arial" w:hAnsi="Arial" w:cs="Arial"/>
          <w:sz w:val="24"/>
          <w:szCs w:val="24"/>
        </w:rPr>
        <w:t>PQVL</w:t>
      </w:r>
      <w:r w:rsidRPr="00C35F32">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C35F32">
        <w:rPr>
          <w:rFonts w:ascii="Arial" w:hAnsi="Arial" w:cs="Arial"/>
          <w:sz w:val="24"/>
          <w:szCs w:val="24"/>
        </w:rPr>
        <w:t>Vendors should respond to</w:t>
      </w:r>
      <w:r w:rsidR="005C08AB" w:rsidRPr="00C35F32">
        <w:rPr>
          <w:rFonts w:ascii="Arial" w:hAnsi="Arial" w:cs="Arial"/>
          <w:sz w:val="24"/>
          <w:szCs w:val="24"/>
        </w:rPr>
        <w:t xml:space="preserve"> each</w:t>
      </w:r>
      <w:r w:rsidR="00A73AA1" w:rsidRPr="00C35F32">
        <w:rPr>
          <w:rFonts w:ascii="Arial" w:hAnsi="Arial" w:cs="Arial"/>
          <w:sz w:val="24"/>
          <w:szCs w:val="24"/>
        </w:rPr>
        <w:t xml:space="preserve"> mini-bid </w:t>
      </w:r>
      <w:r w:rsidR="005C08AB" w:rsidRPr="00C35F32">
        <w:rPr>
          <w:rFonts w:ascii="Arial" w:hAnsi="Arial" w:cs="Arial"/>
          <w:sz w:val="24"/>
          <w:szCs w:val="24"/>
        </w:rPr>
        <w:t>with their</w:t>
      </w:r>
      <w:r w:rsidR="00A73AA1" w:rsidRPr="00C35F32">
        <w:rPr>
          <w:rFonts w:ascii="Arial" w:hAnsi="Arial" w:cs="Arial"/>
          <w:sz w:val="24"/>
          <w:szCs w:val="24"/>
        </w:rPr>
        <w:t xml:space="preserve"> proposal or </w:t>
      </w:r>
      <w:r w:rsidR="005C08AB" w:rsidRPr="00C35F32">
        <w:rPr>
          <w:rFonts w:ascii="Arial" w:hAnsi="Arial" w:cs="Arial"/>
          <w:sz w:val="24"/>
          <w:szCs w:val="24"/>
        </w:rPr>
        <w:t xml:space="preserve">provide </w:t>
      </w:r>
      <w:r w:rsidR="00A73AA1" w:rsidRPr="00C35F32">
        <w:rPr>
          <w:rFonts w:ascii="Arial" w:hAnsi="Arial" w:cs="Arial"/>
          <w:sz w:val="24"/>
          <w:szCs w:val="24"/>
        </w:rPr>
        <w:t xml:space="preserve">a “no-bid” </w:t>
      </w:r>
      <w:r w:rsidR="005C08AB" w:rsidRPr="00C35F32">
        <w:rPr>
          <w:rFonts w:ascii="Arial" w:hAnsi="Arial" w:cs="Arial"/>
          <w:sz w:val="24"/>
          <w:szCs w:val="24"/>
        </w:rPr>
        <w:t>as a response</w:t>
      </w:r>
      <w:r w:rsidR="00A73AA1" w:rsidRPr="00C35F32">
        <w:rPr>
          <w:rFonts w:ascii="Arial" w:hAnsi="Arial" w:cs="Arial"/>
          <w:sz w:val="24"/>
          <w:szCs w:val="24"/>
        </w:rPr>
        <w:t xml:space="preserve">.  </w:t>
      </w:r>
      <w:r w:rsidRPr="00C35F32">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C35F32" w:rsidRDefault="006934D3" w:rsidP="00492DEC">
      <w:pPr>
        <w:ind w:left="180"/>
        <w:rPr>
          <w:rFonts w:ascii="Arial" w:hAnsi="Arial" w:cs="Arial"/>
          <w:sz w:val="24"/>
          <w:szCs w:val="24"/>
        </w:rPr>
      </w:pPr>
    </w:p>
    <w:p w14:paraId="4CD479E1" w14:textId="77777777" w:rsidR="006934D3" w:rsidRPr="00C35F32" w:rsidRDefault="006934D3" w:rsidP="006934D3">
      <w:pPr>
        <w:ind w:left="180"/>
        <w:rPr>
          <w:rFonts w:ascii="Arial" w:hAnsi="Arial" w:cs="Arial"/>
          <w:sz w:val="24"/>
          <w:szCs w:val="24"/>
        </w:rPr>
      </w:pPr>
      <w:r w:rsidRPr="00C35F32">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C35F32" w:rsidRDefault="006934D3" w:rsidP="00492DEC">
      <w:pPr>
        <w:ind w:left="180"/>
        <w:rPr>
          <w:rFonts w:ascii="Arial" w:hAnsi="Arial" w:cs="Arial"/>
          <w:sz w:val="24"/>
          <w:szCs w:val="24"/>
        </w:rPr>
      </w:pPr>
    </w:p>
    <w:p w14:paraId="5C96239B" w14:textId="77777777" w:rsidR="00273D85" w:rsidRPr="00C35F32" w:rsidRDefault="00E82FB4" w:rsidP="00EC702D">
      <w:pPr>
        <w:widowControl/>
        <w:tabs>
          <w:tab w:val="left" w:pos="360"/>
          <w:tab w:val="left" w:pos="720"/>
          <w:tab w:val="left" w:pos="1080"/>
          <w:tab w:val="left" w:pos="1440"/>
        </w:tabs>
        <w:ind w:left="180"/>
        <w:rPr>
          <w:rFonts w:ascii="Arial" w:hAnsi="Arial" w:cs="Arial"/>
          <w:b/>
          <w:bCs/>
          <w:sz w:val="24"/>
          <w:szCs w:val="24"/>
        </w:rPr>
      </w:pPr>
      <w:r w:rsidRPr="00C35F32">
        <w:rPr>
          <w:rFonts w:ascii="Arial" w:hAnsi="Arial" w:cs="Arial"/>
          <w:b/>
          <w:bCs/>
          <w:sz w:val="24"/>
          <w:szCs w:val="24"/>
        </w:rPr>
        <w:br w:type="page"/>
      </w:r>
    </w:p>
    <w:p w14:paraId="06E0EAC5" w14:textId="77777777" w:rsidR="00E82FB4" w:rsidRPr="00C35F32" w:rsidRDefault="00F40973" w:rsidP="00273D85">
      <w:pPr>
        <w:pStyle w:val="Heading1"/>
        <w:spacing w:before="0" w:after="0"/>
        <w:rPr>
          <w:rStyle w:val="InitialStyle"/>
          <w:rFonts w:ascii="Arial" w:hAnsi="Arial" w:cs="Arial"/>
          <w:b/>
          <w:sz w:val="24"/>
          <w:szCs w:val="24"/>
        </w:rPr>
      </w:pPr>
      <w:bookmarkStart w:id="13" w:name="_Toc367174728"/>
      <w:bookmarkStart w:id="14" w:name="_Toc397069196"/>
      <w:r w:rsidRPr="00C35F32">
        <w:rPr>
          <w:rStyle w:val="InitialStyle"/>
          <w:rFonts w:ascii="Arial" w:hAnsi="Arial" w:cs="Arial"/>
          <w:b/>
          <w:sz w:val="24"/>
          <w:szCs w:val="24"/>
        </w:rPr>
        <w:lastRenderedPageBreak/>
        <w:t>PART II</w:t>
      </w:r>
      <w:r w:rsidRPr="00C35F32">
        <w:rPr>
          <w:rStyle w:val="InitialStyle"/>
          <w:rFonts w:ascii="Arial" w:hAnsi="Arial" w:cs="Arial"/>
          <w:b/>
          <w:sz w:val="24"/>
          <w:szCs w:val="24"/>
        </w:rPr>
        <w:tab/>
        <w:t>SCOPE OF SERVICES</w:t>
      </w:r>
      <w:bookmarkEnd w:id="13"/>
      <w:r w:rsidR="00B14DB7" w:rsidRPr="00C35F32">
        <w:rPr>
          <w:rStyle w:val="InitialStyle"/>
          <w:rFonts w:ascii="Arial" w:hAnsi="Arial" w:cs="Arial"/>
          <w:b/>
          <w:sz w:val="24"/>
          <w:szCs w:val="24"/>
        </w:rPr>
        <w:t xml:space="preserve"> TO BE PROVIDED</w:t>
      </w:r>
      <w:bookmarkEnd w:id="14"/>
      <w:r w:rsidR="00E82FB4" w:rsidRPr="00C35F32">
        <w:rPr>
          <w:rStyle w:val="InitialStyle"/>
          <w:rFonts w:ascii="Arial" w:hAnsi="Arial" w:cs="Arial"/>
          <w:b/>
          <w:sz w:val="24"/>
          <w:szCs w:val="24"/>
        </w:rPr>
        <w:tab/>
      </w:r>
    </w:p>
    <w:p w14:paraId="7D9B4BE6" w14:textId="77777777" w:rsidR="00E82FB4" w:rsidRPr="00C35F32" w:rsidRDefault="00E82FB4" w:rsidP="008477B9">
      <w:pPr>
        <w:widowControl/>
        <w:tabs>
          <w:tab w:val="left" w:pos="360"/>
        </w:tabs>
        <w:rPr>
          <w:rFonts w:ascii="Arial" w:hAnsi="Arial" w:cs="Arial"/>
          <w:b/>
          <w:bCs/>
          <w:sz w:val="24"/>
          <w:szCs w:val="24"/>
        </w:rPr>
      </w:pPr>
    </w:p>
    <w:p w14:paraId="44CA80D8" w14:textId="77777777" w:rsidR="00192FA0" w:rsidRPr="00C35F32" w:rsidRDefault="00192FA0" w:rsidP="00192FA0">
      <w:pPr>
        <w:widowControl/>
        <w:autoSpaceDE/>
        <w:autoSpaceDN/>
        <w:rPr>
          <w:rFonts w:ascii="Arial" w:hAnsi="Arial" w:cs="Arial"/>
          <w:b/>
          <w:sz w:val="24"/>
        </w:rPr>
      </w:pPr>
      <w:r w:rsidRPr="00C35F32">
        <w:rPr>
          <w:rFonts w:ascii="Arial" w:hAnsi="Arial" w:cs="Arial"/>
          <w:sz w:val="24"/>
        </w:rPr>
        <w:t xml:space="preserve">MEDEP intends to create a list of prequalified </w:t>
      </w:r>
      <w:r w:rsidRPr="00C35F32">
        <w:rPr>
          <w:rFonts w:ascii="Arial" w:hAnsi="Arial" w:cs="Arial"/>
          <w:sz w:val="24"/>
          <w:szCs w:val="24"/>
        </w:rPr>
        <w:t>vendors that can provide removal services for project sites impacted by petroleum, hazardous substances or other contaminants</w:t>
      </w:r>
      <w:r w:rsidRPr="00C35F32">
        <w:rPr>
          <w:rFonts w:ascii="Arial" w:hAnsi="Arial" w:cs="Arial"/>
          <w:sz w:val="24"/>
        </w:rPr>
        <w:t>.</w:t>
      </w:r>
      <w:r w:rsidRPr="00C35F32">
        <w:rPr>
          <w:rFonts w:ascii="Arial" w:hAnsi="Arial" w:cs="Arial"/>
          <w:color w:val="FF0000"/>
          <w:sz w:val="24"/>
        </w:rPr>
        <w:t xml:space="preserve">  </w:t>
      </w:r>
      <w:r w:rsidRPr="00C35F32">
        <w:rPr>
          <w:rFonts w:ascii="Arial" w:hAnsi="Arial" w:cs="Arial"/>
          <w:sz w:val="24"/>
        </w:rPr>
        <w:t>Bureau of Remediation and Waste Management Staff will use this list, as the need arises, to conduct removal actions at sites throughout the State of Maine.</w:t>
      </w:r>
    </w:p>
    <w:p w14:paraId="27BDA846" w14:textId="77777777" w:rsidR="00192FA0" w:rsidRPr="00C35F32" w:rsidRDefault="00192FA0" w:rsidP="00192FA0">
      <w:pPr>
        <w:widowControl/>
        <w:autoSpaceDE/>
        <w:autoSpaceDN/>
        <w:rPr>
          <w:rFonts w:ascii="Arial" w:hAnsi="Arial" w:cs="Arial"/>
          <w:b/>
          <w:sz w:val="24"/>
        </w:rPr>
      </w:pPr>
    </w:p>
    <w:p w14:paraId="31ED5C0C" w14:textId="77777777" w:rsidR="00192FA0" w:rsidRPr="00C35F32" w:rsidRDefault="00192FA0" w:rsidP="00192FA0">
      <w:pPr>
        <w:widowControl/>
        <w:autoSpaceDE/>
        <w:autoSpaceDN/>
        <w:rPr>
          <w:rFonts w:ascii="Arial" w:hAnsi="Arial" w:cs="Arial"/>
          <w:sz w:val="24"/>
        </w:rPr>
      </w:pPr>
      <w:r w:rsidRPr="00C35F32">
        <w:rPr>
          <w:rFonts w:ascii="Arial" w:hAnsi="Arial" w:cs="Arial"/>
          <w:sz w:val="24"/>
        </w:rPr>
        <w:t>As noted previously in this RFP, the Department intends to create a pre-qualified list and enter into a contract with multiple contractors to provide</w:t>
      </w:r>
      <w:r w:rsidRPr="00C35F32">
        <w:rPr>
          <w:rFonts w:ascii="Arial" w:hAnsi="Arial" w:cs="Arial"/>
          <w:sz w:val="24"/>
          <w:szCs w:val="24"/>
        </w:rPr>
        <w:t xml:space="preserve"> removal services.</w:t>
      </w:r>
      <w:r w:rsidRPr="00C35F32">
        <w:rPr>
          <w:rFonts w:ascii="Arial" w:hAnsi="Arial" w:cs="Arial"/>
          <w:sz w:val="24"/>
        </w:rPr>
        <w:t xml:space="preserve"> A “pre-qualified list” means that only those vendors who are placed on the list (as a result of this RFP) will be able to perform specific, future assignments within the period stated in the RFP. This RFP is not set up to perform any one specific assignment, but service future, indefinite needs. </w:t>
      </w:r>
    </w:p>
    <w:p w14:paraId="79F1114C" w14:textId="77777777" w:rsidR="00192FA0" w:rsidRPr="00C35F32" w:rsidRDefault="00192FA0" w:rsidP="00192FA0">
      <w:pPr>
        <w:widowControl/>
        <w:autoSpaceDE/>
        <w:autoSpaceDN/>
        <w:rPr>
          <w:rFonts w:ascii="Arial" w:hAnsi="Arial" w:cs="Arial"/>
          <w:sz w:val="24"/>
        </w:rPr>
      </w:pPr>
    </w:p>
    <w:p w14:paraId="303181C1" w14:textId="77777777" w:rsidR="00192FA0" w:rsidRPr="00C35F32" w:rsidRDefault="00192FA0" w:rsidP="00192FA0">
      <w:pPr>
        <w:widowControl/>
        <w:autoSpaceDE/>
        <w:autoSpaceDN/>
        <w:spacing w:after="200" w:line="276" w:lineRule="auto"/>
        <w:rPr>
          <w:rFonts w:ascii="Arial" w:eastAsia="Calibri" w:hAnsi="Arial" w:cs="Arial"/>
          <w:sz w:val="24"/>
          <w:szCs w:val="24"/>
        </w:rPr>
      </w:pPr>
      <w:r w:rsidRPr="00C35F32">
        <w:rPr>
          <w:rFonts w:ascii="Arial" w:hAnsi="Arial" w:cs="Arial"/>
          <w:bCs/>
          <w:color w:val="FF0000"/>
          <w:sz w:val="24"/>
          <w:szCs w:val="24"/>
        </w:rPr>
        <w:t xml:space="preserve"> </w:t>
      </w:r>
      <w:r w:rsidRPr="00C35F32">
        <w:rPr>
          <w:rFonts w:ascii="Arial" w:eastAsia="Calibri" w:hAnsi="Arial" w:cs="Arial"/>
          <w:sz w:val="24"/>
          <w:szCs w:val="24"/>
        </w:rPr>
        <w:t>For the purposes of this RFP the Scope of Work includes, but may not be limited to:</w:t>
      </w:r>
    </w:p>
    <w:p w14:paraId="764B8760" w14:textId="77777777" w:rsidR="00192FA0" w:rsidRPr="00C35F32" w:rsidRDefault="00192FA0" w:rsidP="00192FA0">
      <w:pPr>
        <w:widowControl/>
        <w:numPr>
          <w:ilvl w:val="0"/>
          <w:numId w:val="23"/>
        </w:numPr>
        <w:autoSpaceDE/>
        <w:autoSpaceDN/>
        <w:spacing w:after="200" w:line="276" w:lineRule="auto"/>
        <w:ind w:left="360"/>
        <w:contextualSpacing/>
        <w:rPr>
          <w:rFonts w:ascii="Arial" w:eastAsia="Calibri" w:hAnsi="Arial" w:cs="Arial"/>
          <w:b/>
          <w:sz w:val="24"/>
          <w:szCs w:val="24"/>
          <w:u w:val="single"/>
        </w:rPr>
      </w:pPr>
      <w:r w:rsidRPr="00C35F32">
        <w:rPr>
          <w:rFonts w:ascii="Arial" w:eastAsia="Calibri" w:hAnsi="Arial" w:cs="Arial"/>
          <w:b/>
          <w:sz w:val="24"/>
          <w:szCs w:val="24"/>
          <w:u w:val="single"/>
        </w:rPr>
        <w:t>Basic Requirements</w:t>
      </w:r>
    </w:p>
    <w:p w14:paraId="4A956BE7" w14:textId="77777777" w:rsidR="00192FA0" w:rsidRPr="00C35F32" w:rsidRDefault="00192FA0" w:rsidP="00192FA0">
      <w:pPr>
        <w:widowControl/>
        <w:autoSpaceDE/>
        <w:autoSpaceDN/>
        <w:spacing w:after="200" w:line="276" w:lineRule="auto"/>
        <w:ind w:left="360"/>
        <w:contextualSpacing/>
        <w:rPr>
          <w:rFonts w:ascii="Arial" w:eastAsia="Calibri" w:hAnsi="Arial" w:cs="Arial"/>
          <w:b/>
          <w:sz w:val="24"/>
          <w:szCs w:val="24"/>
          <w:u w:val="single"/>
        </w:rPr>
      </w:pPr>
    </w:p>
    <w:p w14:paraId="61596AD6" w14:textId="77777777" w:rsidR="00192FA0" w:rsidRPr="00C35F32" w:rsidRDefault="00192FA0" w:rsidP="00192FA0">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1.</w:t>
      </w:r>
      <w:r w:rsidRPr="00C35F32">
        <w:rPr>
          <w:rFonts w:ascii="Arial" w:eastAsia="Calibri" w:hAnsi="Arial" w:cs="Arial"/>
          <w:sz w:val="24"/>
          <w:szCs w:val="24"/>
        </w:rPr>
        <w:tab/>
        <w:t xml:space="preserve">Contractor’s employees that will be working on sites must have satisfactorily completed 40-hour HAZWOPER safety training and maintain a current OSHA field certification for working on hazardous substance and petroleum remediation sites. Project specific requirements will be specified in </w:t>
      </w:r>
      <w:proofErr w:type="gramStart"/>
      <w:r w:rsidRPr="00C35F32">
        <w:rPr>
          <w:rFonts w:ascii="Arial" w:eastAsia="Calibri" w:hAnsi="Arial" w:cs="Arial"/>
          <w:sz w:val="24"/>
          <w:szCs w:val="24"/>
        </w:rPr>
        <w:t>mini-bids</w:t>
      </w:r>
      <w:proofErr w:type="gramEnd"/>
      <w:r w:rsidRPr="00C35F32">
        <w:rPr>
          <w:rFonts w:ascii="Arial" w:eastAsia="Calibri" w:hAnsi="Arial" w:cs="Arial"/>
          <w:sz w:val="24"/>
          <w:szCs w:val="24"/>
        </w:rPr>
        <w:t>.</w:t>
      </w:r>
    </w:p>
    <w:p w14:paraId="3E647F7D" w14:textId="77777777" w:rsidR="00192FA0" w:rsidRPr="00C35F32" w:rsidRDefault="00192FA0" w:rsidP="00192FA0">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2.</w:t>
      </w:r>
      <w:r w:rsidRPr="00C35F32">
        <w:rPr>
          <w:rFonts w:ascii="Arial" w:eastAsia="Calibri" w:hAnsi="Arial" w:cs="Arial"/>
          <w:b/>
          <w:sz w:val="24"/>
          <w:szCs w:val="24"/>
        </w:rPr>
        <w:tab/>
      </w:r>
      <w:r w:rsidRPr="00C35F32">
        <w:rPr>
          <w:rFonts w:ascii="Arial" w:eastAsia="Calibri" w:hAnsi="Arial" w:cs="Arial"/>
          <w:sz w:val="24"/>
          <w:szCs w:val="24"/>
        </w:rPr>
        <w:t>Contractor staff must include field technicians, equipment operators, and a health and safety person.</w:t>
      </w:r>
    </w:p>
    <w:p w14:paraId="307BBFE5" w14:textId="77777777" w:rsidR="00192FA0" w:rsidRPr="00C35F32" w:rsidRDefault="00192FA0" w:rsidP="00192FA0">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3.</w:t>
      </w:r>
      <w:r w:rsidRPr="00C35F32">
        <w:rPr>
          <w:rFonts w:ascii="Arial" w:eastAsia="Calibri" w:hAnsi="Arial" w:cs="Arial"/>
          <w:sz w:val="24"/>
          <w:szCs w:val="24"/>
        </w:rPr>
        <w:tab/>
        <w:t>Contractor must have the ability and experience to perform container removal actions including overpacking, decontamination services and/or excavation removal services and provide or arrange for storage/containerization, treatment, transportation and/or disposal of petroleum or hazardous substances in accordance with state and federal laws and regulations. Best Management practices for erosion control must be followed during soil removal actions.</w:t>
      </w:r>
    </w:p>
    <w:p w14:paraId="167D73BC" w14:textId="77777777" w:rsidR="00192FA0" w:rsidRPr="00C35F32" w:rsidRDefault="00192FA0" w:rsidP="00192FA0">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4.</w:t>
      </w:r>
      <w:r w:rsidRPr="00C35F32">
        <w:rPr>
          <w:rFonts w:ascii="Arial" w:eastAsia="Calibri" w:hAnsi="Arial" w:cs="Arial"/>
          <w:sz w:val="24"/>
          <w:szCs w:val="24"/>
        </w:rPr>
        <w:tab/>
        <w:t>Contractor must be able to demonstrate direct experience doing hazardous substance and/or petroleum site investigations including, but not limited to, removal of petroleum and/or hazardous substances and remediation planning and implementation following Maine DEP program, rules, polices, procedures and guidelines.</w:t>
      </w:r>
    </w:p>
    <w:p w14:paraId="65CDA7F8" w14:textId="77777777" w:rsidR="00192FA0" w:rsidRPr="00C35F32" w:rsidRDefault="00192FA0" w:rsidP="00192FA0">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5.</w:t>
      </w:r>
      <w:r w:rsidRPr="00C35F32">
        <w:rPr>
          <w:rFonts w:ascii="Arial" w:eastAsia="Calibri" w:hAnsi="Arial" w:cs="Arial"/>
          <w:b/>
          <w:sz w:val="24"/>
          <w:szCs w:val="24"/>
        </w:rPr>
        <w:tab/>
      </w:r>
      <w:r w:rsidRPr="00C35F32">
        <w:rPr>
          <w:rFonts w:ascii="Arial" w:eastAsia="Calibri" w:hAnsi="Arial" w:cs="Arial"/>
          <w:sz w:val="24"/>
          <w:szCs w:val="24"/>
        </w:rPr>
        <w:t>Contractor must provide a generic site safety plan and have the ability to develop a site-specific health and safety plan.</w:t>
      </w:r>
    </w:p>
    <w:p w14:paraId="1DB1C989" w14:textId="77777777" w:rsidR="00192FA0" w:rsidRPr="00C35F32" w:rsidRDefault="00192FA0" w:rsidP="00192FA0">
      <w:pPr>
        <w:widowControl/>
        <w:autoSpaceDE/>
        <w:autoSpaceDN/>
        <w:spacing w:after="200" w:line="276" w:lineRule="auto"/>
        <w:ind w:left="360"/>
        <w:contextualSpacing/>
        <w:rPr>
          <w:rFonts w:ascii="Arial" w:eastAsia="Calibri" w:hAnsi="Arial" w:cs="Arial"/>
          <w:sz w:val="24"/>
          <w:szCs w:val="24"/>
        </w:rPr>
      </w:pPr>
      <w:r w:rsidRPr="00C35F32">
        <w:rPr>
          <w:rFonts w:ascii="Arial" w:eastAsia="Calibri" w:hAnsi="Arial" w:cs="Arial"/>
          <w:b/>
          <w:sz w:val="24"/>
          <w:szCs w:val="24"/>
        </w:rPr>
        <w:t>6.</w:t>
      </w:r>
      <w:r w:rsidRPr="00C35F32">
        <w:rPr>
          <w:rFonts w:ascii="Arial" w:eastAsia="Calibri" w:hAnsi="Arial" w:cs="Arial"/>
          <w:sz w:val="24"/>
          <w:szCs w:val="24"/>
        </w:rPr>
        <w:tab/>
        <w:t>Contractor must provide a description of equipment available.</w:t>
      </w:r>
    </w:p>
    <w:p w14:paraId="488D4A96" w14:textId="77777777" w:rsidR="00192FA0" w:rsidRPr="00C35F32" w:rsidRDefault="00192FA0" w:rsidP="00192FA0">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7.</w:t>
      </w:r>
      <w:r w:rsidRPr="00C35F32">
        <w:rPr>
          <w:rFonts w:ascii="Arial" w:eastAsia="Calibri" w:hAnsi="Arial" w:cs="Arial"/>
          <w:sz w:val="24"/>
          <w:szCs w:val="24"/>
        </w:rPr>
        <w:tab/>
        <w:t xml:space="preserve">Contractor must be able to, if required by MEDEP: Acquire local, state, and federal permits as necessary including </w:t>
      </w:r>
      <w:proofErr w:type="spellStart"/>
      <w:r w:rsidRPr="00C35F32">
        <w:rPr>
          <w:rFonts w:ascii="Arial" w:eastAsia="Calibri" w:hAnsi="Arial" w:cs="Arial"/>
          <w:sz w:val="24"/>
          <w:szCs w:val="24"/>
        </w:rPr>
        <w:t>Digsafe</w:t>
      </w:r>
      <w:proofErr w:type="spellEnd"/>
      <w:r w:rsidRPr="00C35F32">
        <w:rPr>
          <w:rFonts w:ascii="Arial" w:eastAsia="Calibri" w:hAnsi="Arial" w:cs="Arial"/>
          <w:sz w:val="24"/>
          <w:szCs w:val="24"/>
        </w:rPr>
        <w:t>.  Attend public informational meetings, undertake site restoration work following a removal action per MEDEP requirements, and other associated tasks as directed by the Department.</w:t>
      </w:r>
    </w:p>
    <w:p w14:paraId="6F7330B6" w14:textId="77777777" w:rsidR="00192FA0" w:rsidRPr="00C35F32" w:rsidRDefault="00192FA0" w:rsidP="00192FA0">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8.</w:t>
      </w:r>
      <w:r w:rsidRPr="00C35F32">
        <w:rPr>
          <w:rFonts w:ascii="Arial" w:eastAsia="Calibri" w:hAnsi="Arial" w:cs="Arial"/>
          <w:b/>
          <w:sz w:val="24"/>
          <w:szCs w:val="24"/>
        </w:rPr>
        <w:tab/>
      </w:r>
      <w:r w:rsidRPr="00C35F32">
        <w:rPr>
          <w:rFonts w:ascii="Arial" w:eastAsia="Calibri" w:hAnsi="Arial" w:cs="Arial"/>
          <w:sz w:val="24"/>
          <w:szCs w:val="24"/>
        </w:rPr>
        <w:t xml:space="preserve">Contractor must have general liability insurance of at least $3,000,000, which must be kept current for the term of this </w:t>
      </w:r>
      <w:proofErr w:type="gramStart"/>
      <w:r w:rsidRPr="00C35F32">
        <w:rPr>
          <w:rFonts w:ascii="Arial" w:eastAsia="Calibri" w:hAnsi="Arial" w:cs="Arial"/>
          <w:sz w:val="24"/>
          <w:szCs w:val="24"/>
        </w:rPr>
        <w:t>Pre-qualified</w:t>
      </w:r>
      <w:proofErr w:type="gramEnd"/>
      <w:r w:rsidRPr="00C35F32">
        <w:rPr>
          <w:rFonts w:ascii="Arial" w:eastAsia="Calibri" w:hAnsi="Arial" w:cs="Arial"/>
          <w:sz w:val="24"/>
          <w:szCs w:val="24"/>
        </w:rPr>
        <w:t xml:space="preserve"> list.</w:t>
      </w:r>
    </w:p>
    <w:p w14:paraId="31209640" w14:textId="77777777" w:rsidR="00192FA0" w:rsidRPr="00C35F32" w:rsidRDefault="00192FA0" w:rsidP="00192FA0">
      <w:pPr>
        <w:widowControl/>
        <w:autoSpaceDE/>
        <w:autoSpaceDN/>
        <w:spacing w:after="200" w:line="276" w:lineRule="auto"/>
        <w:ind w:left="720" w:hanging="360"/>
        <w:contextualSpacing/>
        <w:rPr>
          <w:rFonts w:ascii="Arial" w:eastAsia="Calibri" w:hAnsi="Arial" w:cs="Arial"/>
          <w:sz w:val="24"/>
          <w:szCs w:val="24"/>
        </w:rPr>
      </w:pPr>
    </w:p>
    <w:p w14:paraId="4A30F0E3" w14:textId="77777777" w:rsidR="00192FA0" w:rsidRPr="00C35F32" w:rsidRDefault="00192FA0" w:rsidP="00192FA0">
      <w:pPr>
        <w:widowControl/>
        <w:autoSpaceDE/>
        <w:autoSpaceDN/>
        <w:spacing w:after="200" w:line="276" w:lineRule="auto"/>
        <w:ind w:left="720" w:hanging="360"/>
        <w:contextualSpacing/>
        <w:rPr>
          <w:rFonts w:ascii="Arial" w:eastAsia="Calibri" w:hAnsi="Arial" w:cs="Arial"/>
          <w:sz w:val="24"/>
          <w:szCs w:val="24"/>
        </w:rPr>
      </w:pPr>
    </w:p>
    <w:p w14:paraId="6BEA6F3C" w14:textId="77777777" w:rsidR="00192FA0" w:rsidRPr="00C35F32" w:rsidRDefault="00192FA0" w:rsidP="00192FA0">
      <w:pPr>
        <w:widowControl/>
        <w:autoSpaceDE/>
        <w:autoSpaceDN/>
        <w:spacing w:after="200" w:line="276" w:lineRule="auto"/>
        <w:ind w:left="360"/>
        <w:contextualSpacing/>
        <w:rPr>
          <w:rStyle w:val="InitialStyle"/>
          <w:rFonts w:ascii="Arial" w:hAnsi="Arial" w:cs="Arial"/>
          <w:b/>
        </w:rPr>
      </w:pPr>
    </w:p>
    <w:p w14:paraId="69D8EF00" w14:textId="77777777" w:rsidR="00192FA0" w:rsidRPr="00C35F32" w:rsidRDefault="00192FA0" w:rsidP="00192FA0">
      <w:pPr>
        <w:widowControl/>
        <w:autoSpaceDE/>
        <w:autoSpaceDN/>
        <w:spacing w:after="200" w:line="276" w:lineRule="auto"/>
        <w:ind w:left="360"/>
        <w:contextualSpacing/>
        <w:rPr>
          <w:rStyle w:val="InitialStyle"/>
          <w:rFonts w:ascii="Arial" w:hAnsi="Arial" w:cs="Arial"/>
          <w:b/>
        </w:rPr>
      </w:pPr>
    </w:p>
    <w:p w14:paraId="6CB79B8F" w14:textId="77777777" w:rsidR="00192FA0" w:rsidRPr="00C35F32" w:rsidRDefault="00192FA0" w:rsidP="00192FA0">
      <w:pPr>
        <w:widowControl/>
        <w:autoSpaceDE/>
        <w:autoSpaceDN/>
        <w:spacing w:after="200" w:line="276" w:lineRule="auto"/>
        <w:ind w:left="360"/>
        <w:contextualSpacing/>
        <w:rPr>
          <w:rStyle w:val="InitialStyle"/>
          <w:rFonts w:ascii="Arial" w:hAnsi="Arial" w:cs="Arial"/>
          <w:b/>
        </w:rPr>
      </w:pPr>
    </w:p>
    <w:p w14:paraId="1E23BB94" w14:textId="77777777" w:rsidR="00192FA0" w:rsidRPr="00C35F32" w:rsidRDefault="00192FA0" w:rsidP="00192FA0">
      <w:pPr>
        <w:widowControl/>
        <w:numPr>
          <w:ilvl w:val="0"/>
          <w:numId w:val="23"/>
        </w:numPr>
        <w:autoSpaceDE/>
        <w:autoSpaceDN/>
        <w:spacing w:after="200" w:line="276" w:lineRule="auto"/>
        <w:ind w:left="360"/>
        <w:contextualSpacing/>
        <w:rPr>
          <w:rFonts w:ascii="Arial" w:eastAsia="Calibri" w:hAnsi="Arial" w:cs="Arial"/>
          <w:b/>
          <w:sz w:val="24"/>
          <w:szCs w:val="24"/>
          <w:u w:val="single"/>
        </w:rPr>
      </w:pPr>
      <w:r w:rsidRPr="00C35F32">
        <w:rPr>
          <w:rFonts w:ascii="Arial" w:eastAsia="Calibri" w:hAnsi="Arial" w:cs="Arial"/>
          <w:b/>
          <w:sz w:val="24"/>
          <w:szCs w:val="24"/>
          <w:u w:val="single"/>
        </w:rPr>
        <w:lastRenderedPageBreak/>
        <w:t>Tasks</w:t>
      </w:r>
    </w:p>
    <w:p w14:paraId="5E8A9AB2" w14:textId="77777777" w:rsidR="00192FA0" w:rsidRPr="00C35F32" w:rsidRDefault="00192FA0" w:rsidP="00192FA0">
      <w:pPr>
        <w:widowControl/>
        <w:autoSpaceDE/>
        <w:autoSpaceDN/>
        <w:spacing w:after="200" w:line="276" w:lineRule="auto"/>
        <w:ind w:left="360"/>
        <w:contextualSpacing/>
        <w:rPr>
          <w:rFonts w:ascii="Arial" w:eastAsia="Calibri" w:hAnsi="Arial" w:cs="Arial"/>
          <w:b/>
          <w:sz w:val="24"/>
          <w:szCs w:val="24"/>
          <w:u w:val="single"/>
        </w:rPr>
      </w:pPr>
    </w:p>
    <w:p w14:paraId="065D7C67" w14:textId="77777777" w:rsidR="00192FA0" w:rsidRPr="00C35F32" w:rsidRDefault="00192FA0" w:rsidP="00192FA0">
      <w:pPr>
        <w:widowControl/>
        <w:autoSpaceDE/>
        <w:autoSpaceDN/>
        <w:spacing w:after="200" w:line="276" w:lineRule="auto"/>
        <w:contextualSpacing/>
        <w:rPr>
          <w:rFonts w:ascii="Arial" w:eastAsia="Calibri" w:hAnsi="Arial" w:cs="Arial"/>
          <w:sz w:val="24"/>
          <w:szCs w:val="24"/>
        </w:rPr>
      </w:pPr>
      <w:r w:rsidRPr="00C35F32">
        <w:rPr>
          <w:rFonts w:ascii="Arial" w:eastAsia="Calibri" w:hAnsi="Arial" w:cs="Arial"/>
          <w:sz w:val="24"/>
          <w:szCs w:val="24"/>
        </w:rPr>
        <w:t xml:space="preserve">Selected Contractor work tasks resulting from this RFP </w:t>
      </w:r>
      <w:proofErr w:type="gramStart"/>
      <w:r w:rsidRPr="00C35F32">
        <w:rPr>
          <w:rFonts w:ascii="Arial" w:eastAsia="Calibri" w:hAnsi="Arial" w:cs="Arial"/>
          <w:sz w:val="24"/>
          <w:szCs w:val="24"/>
        </w:rPr>
        <w:t>include, but</w:t>
      </w:r>
      <w:proofErr w:type="gramEnd"/>
      <w:r w:rsidRPr="00C35F32">
        <w:rPr>
          <w:rFonts w:ascii="Arial" w:eastAsia="Calibri" w:hAnsi="Arial" w:cs="Arial"/>
          <w:sz w:val="24"/>
          <w:szCs w:val="24"/>
        </w:rPr>
        <w:t xml:space="preserve"> may not be limited to the following. </w:t>
      </w:r>
    </w:p>
    <w:p w14:paraId="4B7A37CF"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r w:rsidRPr="00C35F32">
        <w:rPr>
          <w:rFonts w:ascii="Arial" w:eastAsia="Calibri" w:hAnsi="Arial" w:cs="Arial"/>
          <w:b/>
          <w:sz w:val="24"/>
          <w:szCs w:val="24"/>
          <w:u w:val="single"/>
        </w:rPr>
        <w:t>Task 1.</w:t>
      </w:r>
      <w:r w:rsidRPr="00C35F32">
        <w:rPr>
          <w:rFonts w:ascii="Arial" w:eastAsia="Calibri" w:hAnsi="Arial" w:cs="Arial"/>
          <w:b/>
          <w:sz w:val="24"/>
          <w:szCs w:val="24"/>
        </w:rPr>
        <w:tab/>
      </w:r>
      <w:r w:rsidRPr="00C35F32">
        <w:rPr>
          <w:rFonts w:ascii="Arial" w:eastAsia="Calibri" w:hAnsi="Arial" w:cs="Arial"/>
          <w:sz w:val="24"/>
          <w:szCs w:val="24"/>
        </w:rPr>
        <w:t xml:space="preserve">The Contractor shall be prepared to commence work onsite within eight (8) hours of being awarded a </w:t>
      </w:r>
      <w:proofErr w:type="gramStart"/>
      <w:r w:rsidRPr="00C35F32">
        <w:rPr>
          <w:rFonts w:ascii="Arial" w:eastAsia="Calibri" w:hAnsi="Arial" w:cs="Arial"/>
          <w:sz w:val="24"/>
          <w:szCs w:val="24"/>
        </w:rPr>
        <w:t>mini-bid</w:t>
      </w:r>
      <w:proofErr w:type="gramEnd"/>
      <w:r w:rsidRPr="00C35F32">
        <w:rPr>
          <w:rFonts w:ascii="Arial" w:eastAsia="Calibri" w:hAnsi="Arial" w:cs="Arial"/>
          <w:sz w:val="24"/>
          <w:szCs w:val="24"/>
        </w:rPr>
        <w:t>.</w:t>
      </w:r>
    </w:p>
    <w:p w14:paraId="2ABBE97A"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r w:rsidRPr="00C35F32">
        <w:rPr>
          <w:rFonts w:ascii="Arial" w:eastAsia="Calibri" w:hAnsi="Arial" w:cs="Arial"/>
          <w:b/>
          <w:sz w:val="24"/>
          <w:szCs w:val="24"/>
          <w:u w:val="single"/>
        </w:rPr>
        <w:t>Task 2.</w:t>
      </w:r>
      <w:r w:rsidRPr="00C35F32">
        <w:rPr>
          <w:rFonts w:ascii="Arial" w:eastAsia="Calibri" w:hAnsi="Arial" w:cs="Arial"/>
          <w:b/>
          <w:sz w:val="24"/>
          <w:szCs w:val="24"/>
        </w:rPr>
        <w:tab/>
      </w:r>
      <w:r w:rsidRPr="00C35F32">
        <w:rPr>
          <w:rFonts w:ascii="Arial" w:eastAsia="Calibri" w:hAnsi="Arial" w:cs="Arial"/>
          <w:sz w:val="24"/>
          <w:szCs w:val="24"/>
        </w:rPr>
        <w:t>The Contractor and its subcontractor(s) shall be prepared to furnish all personnel, equipment, tools, materials and supplies necessary to perform the required tasks and projects assigned to the contractor by the MEDEP.</w:t>
      </w:r>
    </w:p>
    <w:p w14:paraId="05F8A8AB"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r w:rsidRPr="00C35F32">
        <w:rPr>
          <w:rFonts w:ascii="Arial" w:eastAsia="Calibri" w:hAnsi="Arial" w:cs="Arial"/>
          <w:b/>
          <w:sz w:val="24"/>
          <w:szCs w:val="24"/>
          <w:u w:val="single"/>
        </w:rPr>
        <w:t>Task 3.</w:t>
      </w:r>
      <w:r w:rsidRPr="00C35F32">
        <w:rPr>
          <w:rFonts w:ascii="Arial" w:eastAsia="Calibri" w:hAnsi="Arial" w:cs="Arial"/>
          <w:b/>
          <w:sz w:val="24"/>
          <w:szCs w:val="24"/>
        </w:rPr>
        <w:tab/>
      </w:r>
      <w:r w:rsidRPr="00C35F32">
        <w:rPr>
          <w:rFonts w:ascii="Arial" w:eastAsia="Calibri" w:hAnsi="Arial" w:cs="Arial"/>
          <w:sz w:val="24"/>
          <w:szCs w:val="24"/>
        </w:rPr>
        <w:t>The Contractor shall be prepared to perform all tasks or portions thereof, as outlined in the Scope of Work and assigned by the Department.  The Department, at its discretion, may choose to have any or all tasks, or parts thereof, performed and/or completed.</w:t>
      </w:r>
    </w:p>
    <w:p w14:paraId="2F6B5634" w14:textId="77777777" w:rsidR="00192FA0" w:rsidRPr="00C35F32" w:rsidRDefault="00192FA0" w:rsidP="00192FA0">
      <w:pPr>
        <w:widowControl/>
        <w:tabs>
          <w:tab w:val="left" w:pos="720"/>
          <w:tab w:val="left" w:pos="1440"/>
          <w:tab w:val="left" w:pos="2160"/>
          <w:tab w:val="left" w:pos="2880"/>
          <w:tab w:val="left" w:pos="3410"/>
        </w:tabs>
        <w:autoSpaceDE/>
        <w:autoSpaceDN/>
        <w:spacing w:after="200" w:line="276" w:lineRule="auto"/>
        <w:ind w:left="2160" w:hanging="2160"/>
        <w:contextualSpacing/>
        <w:rPr>
          <w:rFonts w:ascii="Arial" w:eastAsia="Calibri" w:hAnsi="Arial" w:cs="Arial"/>
          <w:sz w:val="24"/>
          <w:szCs w:val="24"/>
        </w:rPr>
      </w:pPr>
      <w:r w:rsidRPr="00C35F32">
        <w:rPr>
          <w:rFonts w:ascii="Arial" w:eastAsia="Calibri" w:hAnsi="Arial" w:cs="Arial"/>
          <w:b/>
          <w:sz w:val="24"/>
          <w:szCs w:val="24"/>
        </w:rPr>
        <w:tab/>
      </w:r>
      <w:r w:rsidRPr="00C35F32">
        <w:rPr>
          <w:rFonts w:ascii="Arial" w:eastAsia="Calibri" w:hAnsi="Arial" w:cs="Arial"/>
          <w:b/>
          <w:sz w:val="24"/>
          <w:szCs w:val="24"/>
          <w:u w:val="single"/>
        </w:rPr>
        <w:t>Task 4.</w:t>
      </w:r>
      <w:r w:rsidRPr="00C35F32">
        <w:rPr>
          <w:rFonts w:ascii="Arial" w:eastAsia="Calibri" w:hAnsi="Arial" w:cs="Arial"/>
          <w:b/>
          <w:sz w:val="24"/>
          <w:szCs w:val="24"/>
        </w:rPr>
        <w:tab/>
      </w:r>
      <w:r w:rsidRPr="00C35F32">
        <w:rPr>
          <w:rFonts w:ascii="Arial" w:eastAsia="Calibri" w:hAnsi="Arial" w:cs="Arial"/>
          <w:sz w:val="24"/>
          <w:szCs w:val="24"/>
        </w:rPr>
        <w:t>The Contractor shall prepare itemized invoices and submit them to the Department for payment monthly.  Daily work logs detailing costs charged by the Contractor must be submitted with the invoices.  The Contractor shall submit invoices to the MEDEP for each completed task (i.e. final deliverable) in the Scope of Work (SOW) within 30 days of completion of the task, unless alternate arrangements are made by the MEDEP Contract Administrator.</w:t>
      </w:r>
    </w:p>
    <w:p w14:paraId="43D6D791"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r w:rsidRPr="00C35F32">
        <w:rPr>
          <w:rFonts w:ascii="Arial" w:eastAsia="Calibri" w:hAnsi="Arial" w:cs="Arial"/>
          <w:b/>
          <w:sz w:val="24"/>
          <w:szCs w:val="24"/>
          <w:u w:val="single"/>
        </w:rPr>
        <w:t>Task 5.</w:t>
      </w:r>
      <w:r w:rsidRPr="00C35F32">
        <w:rPr>
          <w:rFonts w:ascii="Arial" w:eastAsia="Calibri" w:hAnsi="Arial" w:cs="Arial"/>
          <w:b/>
          <w:sz w:val="24"/>
          <w:szCs w:val="24"/>
        </w:rPr>
        <w:tab/>
      </w:r>
      <w:r w:rsidRPr="00C35F32">
        <w:rPr>
          <w:rFonts w:ascii="Arial" w:eastAsia="Calibri" w:hAnsi="Arial" w:cs="Arial"/>
          <w:sz w:val="24"/>
          <w:szCs w:val="24"/>
        </w:rPr>
        <w:t xml:space="preserve">Tasks related to activities may result in contact with hazardous substances (as defined by 38 M.R.S.A, section 1362 </w:t>
      </w:r>
      <w:hyperlink r:id="rId18" w:history="1">
        <w:r w:rsidRPr="00C35F32">
          <w:rPr>
            <w:rStyle w:val="Hyperlink"/>
            <w:rFonts w:ascii="Arial" w:eastAsia="Calibri" w:hAnsi="Arial" w:cs="Arial"/>
            <w:sz w:val="24"/>
            <w:szCs w:val="24"/>
          </w:rPr>
          <w:t>www.mainelegislature.gov</w:t>
        </w:r>
      </w:hyperlink>
      <w:r w:rsidRPr="00C35F32">
        <w:rPr>
          <w:rFonts w:ascii="Arial" w:eastAsia="Calibri" w:hAnsi="Arial" w:cs="Arial"/>
          <w:sz w:val="24"/>
          <w:szCs w:val="24"/>
        </w:rPr>
        <w:t xml:space="preserve">).  The Contractor and the chosen subcontractor(s) must have experience working at hazardous substances sites.  The Contractor must be familiar with and follow </w:t>
      </w:r>
      <w:hyperlink r:id="rId19" w:history="1">
        <w:r w:rsidRPr="00C35F32">
          <w:rPr>
            <w:rStyle w:val="Hyperlink"/>
            <w:rFonts w:ascii="Arial" w:eastAsia="Calibri" w:hAnsi="Arial" w:cs="Arial"/>
            <w:sz w:val="24"/>
            <w:szCs w:val="24"/>
          </w:rPr>
          <w:t>https://www.osha.gov</w:t>
        </w:r>
      </w:hyperlink>
      <w:r w:rsidRPr="00C35F32">
        <w:rPr>
          <w:rFonts w:ascii="Arial" w:eastAsia="Calibri" w:hAnsi="Arial" w:cs="Arial"/>
          <w:sz w:val="24"/>
          <w:szCs w:val="24"/>
        </w:rPr>
        <w:t xml:space="preserve"> OSHA standards as outlined in 29 CFR part 1910 regarding on-site work at petroleum and hazardous substance sites.  </w:t>
      </w:r>
      <w:r w:rsidRPr="00C35F32">
        <w:rPr>
          <w:rFonts w:ascii="Arial" w:eastAsia="Calibri" w:hAnsi="Arial" w:cs="Arial"/>
          <w:sz w:val="24"/>
          <w:szCs w:val="24"/>
          <w:u w:val="single"/>
        </w:rPr>
        <w:t>The Contractor shall submit a signed statement to this effect with Bidder’s proposal.</w:t>
      </w:r>
    </w:p>
    <w:p w14:paraId="2418A4E1"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r w:rsidRPr="00C35F32">
        <w:rPr>
          <w:rFonts w:ascii="Arial" w:eastAsia="Calibri" w:hAnsi="Arial" w:cs="Arial"/>
          <w:b/>
          <w:sz w:val="24"/>
          <w:szCs w:val="24"/>
          <w:u w:val="single"/>
        </w:rPr>
        <w:t>Task 6.</w:t>
      </w:r>
      <w:r w:rsidRPr="00C35F32">
        <w:rPr>
          <w:rFonts w:ascii="Arial" w:eastAsia="Calibri" w:hAnsi="Arial" w:cs="Arial"/>
          <w:b/>
          <w:sz w:val="24"/>
          <w:szCs w:val="24"/>
        </w:rPr>
        <w:tab/>
      </w:r>
      <w:r w:rsidRPr="00C35F32">
        <w:rPr>
          <w:rFonts w:ascii="Arial" w:eastAsia="Calibri" w:hAnsi="Arial" w:cs="Arial"/>
          <w:sz w:val="24"/>
          <w:szCs w:val="24"/>
        </w:rPr>
        <w:t xml:space="preserve">The Contractor must </w:t>
      </w:r>
      <w:proofErr w:type="gramStart"/>
      <w:r w:rsidRPr="00C35F32">
        <w:rPr>
          <w:rFonts w:ascii="Arial" w:eastAsia="Calibri" w:hAnsi="Arial" w:cs="Arial"/>
          <w:sz w:val="24"/>
          <w:szCs w:val="24"/>
        </w:rPr>
        <w:t>insure</w:t>
      </w:r>
      <w:proofErr w:type="gramEnd"/>
      <w:r w:rsidRPr="00C35F32">
        <w:rPr>
          <w:rFonts w:ascii="Arial" w:eastAsia="Calibri" w:hAnsi="Arial" w:cs="Arial"/>
          <w:sz w:val="24"/>
          <w:szCs w:val="24"/>
        </w:rPr>
        <w:t xml:space="preserve"> that no conflict of interest occurs as the result of the performance of its duties while performing assigned tasks.</w:t>
      </w:r>
    </w:p>
    <w:p w14:paraId="6079FEFD"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r w:rsidRPr="00C35F32">
        <w:rPr>
          <w:rFonts w:ascii="Arial" w:eastAsia="Calibri" w:hAnsi="Arial" w:cs="Arial"/>
          <w:b/>
          <w:sz w:val="24"/>
          <w:szCs w:val="24"/>
          <w:u w:val="single"/>
        </w:rPr>
        <w:t>Task 7.</w:t>
      </w:r>
      <w:r w:rsidRPr="00C35F32">
        <w:rPr>
          <w:rFonts w:ascii="Arial" w:eastAsia="Calibri" w:hAnsi="Arial" w:cs="Arial"/>
          <w:b/>
          <w:sz w:val="24"/>
          <w:szCs w:val="24"/>
        </w:rPr>
        <w:tab/>
      </w:r>
      <w:r w:rsidRPr="00C35F32">
        <w:rPr>
          <w:rFonts w:ascii="Arial" w:eastAsia="Calibri" w:hAnsi="Arial" w:cs="Arial"/>
          <w:sz w:val="24"/>
          <w:szCs w:val="24"/>
        </w:rPr>
        <w:t xml:space="preserve">The contractor will implement MEDEP approved remedial activities. The Contractor is responsible for ensuring that the activities are completed as described in the work plan. The MEDEP must approve any significant variation from the work plan. A written summary of remedial activities will be presented to the MEDEP at the conclusion of the project. </w:t>
      </w:r>
    </w:p>
    <w:p w14:paraId="1EA353D2"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p>
    <w:p w14:paraId="5C1BCFD8"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p>
    <w:p w14:paraId="603454AD"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p>
    <w:p w14:paraId="11816AB0"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p>
    <w:p w14:paraId="284ECF08"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p>
    <w:p w14:paraId="46B7627D"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p>
    <w:p w14:paraId="2A741969"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p>
    <w:p w14:paraId="6252B99E"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p>
    <w:p w14:paraId="33291C96" w14:textId="77777777" w:rsidR="00192FA0" w:rsidRPr="00C35F32" w:rsidRDefault="00192FA0" w:rsidP="00192FA0">
      <w:pPr>
        <w:widowControl/>
        <w:autoSpaceDE/>
        <w:autoSpaceDN/>
        <w:spacing w:after="200" w:line="276" w:lineRule="auto"/>
        <w:ind w:left="2160" w:hanging="1440"/>
        <w:contextualSpacing/>
        <w:rPr>
          <w:rFonts w:ascii="Arial" w:eastAsia="Calibri" w:hAnsi="Arial" w:cs="Arial"/>
          <w:sz w:val="24"/>
          <w:szCs w:val="24"/>
        </w:rPr>
      </w:pPr>
    </w:p>
    <w:p w14:paraId="3313D1C5" w14:textId="77777777" w:rsidR="00192FA0" w:rsidRPr="00C35F32" w:rsidRDefault="00192FA0" w:rsidP="00192FA0">
      <w:pPr>
        <w:widowControl/>
        <w:numPr>
          <w:ilvl w:val="0"/>
          <w:numId w:val="23"/>
        </w:numPr>
        <w:autoSpaceDE/>
        <w:autoSpaceDN/>
        <w:spacing w:after="200" w:line="276" w:lineRule="auto"/>
        <w:ind w:left="360"/>
        <w:contextualSpacing/>
        <w:rPr>
          <w:rFonts w:ascii="Arial" w:eastAsia="Calibri" w:hAnsi="Arial" w:cs="Arial"/>
          <w:b/>
          <w:sz w:val="24"/>
          <w:szCs w:val="24"/>
          <w:u w:val="single"/>
        </w:rPr>
      </w:pPr>
      <w:r w:rsidRPr="00C35F32">
        <w:rPr>
          <w:rFonts w:ascii="Arial" w:eastAsia="Calibri" w:hAnsi="Arial" w:cs="Arial"/>
          <w:b/>
          <w:sz w:val="24"/>
          <w:szCs w:val="24"/>
          <w:u w:val="single"/>
        </w:rPr>
        <w:lastRenderedPageBreak/>
        <w:t>Additional Responsibilities</w:t>
      </w:r>
    </w:p>
    <w:p w14:paraId="3B374871" w14:textId="77777777" w:rsidR="005A04F2" w:rsidRPr="00C35F32" w:rsidRDefault="005A04F2" w:rsidP="005A04F2">
      <w:pPr>
        <w:widowControl/>
        <w:autoSpaceDE/>
        <w:autoSpaceDN/>
        <w:spacing w:after="200" w:line="276" w:lineRule="auto"/>
        <w:ind w:left="360"/>
        <w:contextualSpacing/>
        <w:rPr>
          <w:rFonts w:ascii="Arial" w:eastAsia="Calibri" w:hAnsi="Arial" w:cs="Arial"/>
          <w:b/>
          <w:sz w:val="24"/>
          <w:szCs w:val="24"/>
          <w:u w:val="single"/>
        </w:rPr>
      </w:pPr>
    </w:p>
    <w:p w14:paraId="1A634A89" w14:textId="77777777" w:rsidR="00192FA0" w:rsidRPr="00C35F32" w:rsidRDefault="00192FA0" w:rsidP="00192FA0">
      <w:pPr>
        <w:widowControl/>
        <w:autoSpaceDE/>
        <w:autoSpaceDN/>
        <w:spacing w:after="200" w:line="276" w:lineRule="auto"/>
        <w:ind w:left="360"/>
        <w:contextualSpacing/>
        <w:rPr>
          <w:rFonts w:ascii="Arial" w:eastAsia="Calibri" w:hAnsi="Arial" w:cs="Arial"/>
          <w:b/>
          <w:sz w:val="24"/>
          <w:szCs w:val="24"/>
          <w:u w:val="single"/>
        </w:rPr>
      </w:pPr>
    </w:p>
    <w:p w14:paraId="4ED1A058" w14:textId="77777777" w:rsidR="005A04F2" w:rsidRPr="00C35F32" w:rsidRDefault="005A04F2" w:rsidP="005A04F2">
      <w:pPr>
        <w:widowControl/>
        <w:autoSpaceDE/>
        <w:autoSpaceDN/>
        <w:spacing w:after="200" w:line="276" w:lineRule="auto"/>
        <w:contextualSpacing/>
        <w:rPr>
          <w:rFonts w:ascii="Arial" w:eastAsia="Calibri" w:hAnsi="Arial" w:cs="Arial"/>
          <w:sz w:val="24"/>
          <w:szCs w:val="24"/>
        </w:rPr>
      </w:pPr>
      <w:r w:rsidRPr="00C35F32">
        <w:rPr>
          <w:rFonts w:ascii="Arial" w:eastAsia="Calibri" w:hAnsi="Arial" w:cs="Arial"/>
          <w:sz w:val="24"/>
          <w:szCs w:val="24"/>
        </w:rPr>
        <w:t>The selected Contractor may also be responsible for the following, as necessary and determined by the Department:</w:t>
      </w:r>
    </w:p>
    <w:p w14:paraId="5B013319" w14:textId="77777777" w:rsidR="005A04F2" w:rsidRPr="00C35F32" w:rsidRDefault="005A04F2" w:rsidP="005A04F2">
      <w:pPr>
        <w:widowControl/>
        <w:autoSpaceDE/>
        <w:autoSpaceDN/>
        <w:spacing w:after="200" w:line="276" w:lineRule="auto"/>
        <w:ind w:left="360"/>
        <w:contextualSpacing/>
        <w:rPr>
          <w:rFonts w:ascii="Arial" w:eastAsia="Calibri" w:hAnsi="Arial" w:cs="Arial"/>
          <w:sz w:val="24"/>
          <w:szCs w:val="24"/>
        </w:rPr>
      </w:pPr>
      <w:r w:rsidRPr="00C35F32">
        <w:rPr>
          <w:rFonts w:ascii="Arial" w:eastAsia="Calibri" w:hAnsi="Arial" w:cs="Arial"/>
          <w:b/>
          <w:sz w:val="24"/>
          <w:szCs w:val="24"/>
        </w:rPr>
        <w:t>1.</w:t>
      </w:r>
      <w:r w:rsidRPr="00C35F32">
        <w:rPr>
          <w:rFonts w:ascii="Arial" w:eastAsia="Calibri" w:hAnsi="Arial" w:cs="Arial"/>
          <w:sz w:val="24"/>
          <w:szCs w:val="24"/>
        </w:rPr>
        <w:tab/>
        <w:t>Secure site access.</w:t>
      </w:r>
    </w:p>
    <w:p w14:paraId="58122BD5" w14:textId="77777777" w:rsidR="005A04F2" w:rsidRPr="00C35F32" w:rsidRDefault="005A04F2" w:rsidP="005A04F2">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2.</w:t>
      </w:r>
      <w:r w:rsidRPr="00C35F32">
        <w:rPr>
          <w:rFonts w:ascii="Arial" w:eastAsia="Calibri" w:hAnsi="Arial" w:cs="Arial"/>
          <w:sz w:val="24"/>
          <w:szCs w:val="24"/>
        </w:rPr>
        <w:tab/>
        <w:t>Make all notifications to appropriate agencies and entities before, during and after initiating site work (</w:t>
      </w:r>
      <w:proofErr w:type="spellStart"/>
      <w:r w:rsidRPr="00C35F32">
        <w:rPr>
          <w:rFonts w:ascii="Arial" w:eastAsia="Calibri" w:hAnsi="Arial" w:cs="Arial"/>
          <w:sz w:val="24"/>
          <w:szCs w:val="24"/>
        </w:rPr>
        <w:t>DigSafe</w:t>
      </w:r>
      <w:proofErr w:type="spellEnd"/>
      <w:r w:rsidRPr="00C35F32">
        <w:rPr>
          <w:rFonts w:ascii="Arial" w:eastAsia="Calibri" w:hAnsi="Arial" w:cs="Arial"/>
          <w:sz w:val="24"/>
          <w:szCs w:val="24"/>
        </w:rPr>
        <w:t>, Municipalities, State and Federal Agencies, etc.).</w:t>
      </w:r>
    </w:p>
    <w:p w14:paraId="4C287DD8" w14:textId="77777777" w:rsidR="005A04F2" w:rsidRPr="00C35F32" w:rsidRDefault="005A04F2" w:rsidP="005A04F2">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3.</w:t>
      </w:r>
      <w:r w:rsidRPr="00C35F32">
        <w:rPr>
          <w:rFonts w:ascii="Arial" w:eastAsia="Calibri" w:hAnsi="Arial" w:cs="Arial"/>
          <w:b/>
          <w:sz w:val="24"/>
          <w:szCs w:val="24"/>
        </w:rPr>
        <w:tab/>
      </w:r>
      <w:r w:rsidRPr="00C35F32">
        <w:rPr>
          <w:rFonts w:ascii="Arial" w:eastAsia="Calibri" w:hAnsi="Arial" w:cs="Arial"/>
          <w:sz w:val="24"/>
          <w:szCs w:val="24"/>
        </w:rPr>
        <w:t>Obtain all required licenses, permits and permissions requisite to site investigation, remedial actions and disposal of petroleum, hazardous, and non-hazardous wastes.</w:t>
      </w:r>
    </w:p>
    <w:p w14:paraId="48709DC9" w14:textId="77777777" w:rsidR="005A04F2" w:rsidRPr="00C35F32" w:rsidRDefault="005A04F2" w:rsidP="005A04F2">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4.</w:t>
      </w:r>
      <w:r w:rsidRPr="00C35F32">
        <w:rPr>
          <w:rFonts w:ascii="Arial" w:eastAsia="Calibri" w:hAnsi="Arial" w:cs="Arial"/>
          <w:sz w:val="24"/>
          <w:szCs w:val="24"/>
        </w:rPr>
        <w:tab/>
        <w:t xml:space="preserve">Ensure that site workers are trained and qualified to work at hazardous substance sites in accordance with OSHA standards (e.g., 29 CFR 1910.120, 29 CFR 1910.146, etc.) </w:t>
      </w:r>
      <w:hyperlink r:id="rId20" w:history="1">
        <w:r w:rsidRPr="00C35F32">
          <w:rPr>
            <w:rFonts w:ascii="Arial" w:hAnsi="Arial" w:cs="Arial"/>
            <w:color w:val="0000FF"/>
            <w:sz w:val="24"/>
            <w:szCs w:val="24"/>
            <w:u w:val="single"/>
          </w:rPr>
          <w:t>https://www.osha.gov/laws-regs/regulations/standardnumber/1910/1910.120</w:t>
        </w:r>
      </w:hyperlink>
      <w:r w:rsidRPr="00C35F32">
        <w:rPr>
          <w:rFonts w:ascii="Arial" w:hAnsi="Arial" w:cs="Arial"/>
          <w:sz w:val="24"/>
          <w:szCs w:val="24"/>
        </w:rPr>
        <w:t xml:space="preserve"> </w:t>
      </w:r>
      <w:hyperlink r:id="rId21" w:history="1">
        <w:r w:rsidRPr="00C35F32">
          <w:rPr>
            <w:rFonts w:ascii="Arial" w:hAnsi="Arial" w:cs="Arial"/>
            <w:color w:val="0000FF"/>
            <w:sz w:val="24"/>
            <w:szCs w:val="24"/>
            <w:u w:val="single"/>
          </w:rPr>
          <w:t>https://www.osha.gov/laws-regs/regulations/standardnumber/1910/1910.146</w:t>
        </w:r>
      </w:hyperlink>
    </w:p>
    <w:p w14:paraId="23620B74" w14:textId="77777777" w:rsidR="005A04F2" w:rsidRPr="00C35F32" w:rsidRDefault="005A04F2" w:rsidP="005A04F2">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5.</w:t>
      </w:r>
      <w:r w:rsidRPr="00C35F32">
        <w:rPr>
          <w:rFonts w:ascii="Arial" w:eastAsia="Calibri" w:hAnsi="Arial" w:cs="Arial"/>
          <w:sz w:val="24"/>
          <w:szCs w:val="24"/>
        </w:rPr>
        <w:tab/>
        <w:t xml:space="preserve">Oversee hired </w:t>
      </w:r>
      <w:proofErr w:type="gramStart"/>
      <w:r w:rsidRPr="00C35F32">
        <w:rPr>
          <w:rFonts w:ascii="Arial" w:eastAsia="Calibri" w:hAnsi="Arial" w:cs="Arial"/>
          <w:sz w:val="24"/>
          <w:szCs w:val="24"/>
        </w:rPr>
        <w:t>sub-contractors</w:t>
      </w:r>
      <w:proofErr w:type="gramEnd"/>
      <w:r w:rsidRPr="00C35F32">
        <w:rPr>
          <w:rFonts w:ascii="Arial" w:eastAsia="Calibri" w:hAnsi="Arial" w:cs="Arial"/>
          <w:sz w:val="24"/>
          <w:szCs w:val="24"/>
        </w:rPr>
        <w:t xml:space="preserve"> and ensure that site work is conducted in accordance with applicable State and Federal laws and regulations.</w:t>
      </w:r>
    </w:p>
    <w:p w14:paraId="035E160B" w14:textId="77777777" w:rsidR="005A04F2" w:rsidRPr="00C35F32" w:rsidRDefault="005A04F2" w:rsidP="005A04F2">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6.</w:t>
      </w:r>
      <w:r w:rsidRPr="00C35F32">
        <w:rPr>
          <w:rFonts w:ascii="Arial" w:eastAsia="Calibri" w:hAnsi="Arial" w:cs="Arial"/>
          <w:sz w:val="24"/>
          <w:szCs w:val="24"/>
        </w:rPr>
        <w:tab/>
        <w:t>Follow Best Management Practices for controlling soil and erosion.</w:t>
      </w:r>
      <w:r w:rsidRPr="00C35F32">
        <w:rPr>
          <w:rFonts w:ascii="Arial" w:hAnsi="Arial" w:cs="Arial"/>
        </w:rPr>
        <w:t xml:space="preserve"> </w:t>
      </w:r>
      <w:hyperlink r:id="rId22" w:history="1">
        <w:r w:rsidRPr="00C35F32">
          <w:rPr>
            <w:rFonts w:ascii="Arial" w:hAnsi="Arial" w:cs="Arial"/>
            <w:color w:val="0000FF"/>
            <w:sz w:val="24"/>
            <w:szCs w:val="24"/>
            <w:u w:val="single"/>
          </w:rPr>
          <w:t>https://www.maine.gov/dep/land/erosion/escbmps/</w:t>
        </w:r>
      </w:hyperlink>
      <w:r w:rsidRPr="00C35F32">
        <w:rPr>
          <w:rFonts w:ascii="Arial" w:eastAsia="Calibri" w:hAnsi="Arial" w:cs="Arial"/>
          <w:sz w:val="24"/>
          <w:szCs w:val="24"/>
        </w:rPr>
        <w:t xml:space="preserve"> </w:t>
      </w:r>
    </w:p>
    <w:p w14:paraId="4B80609D" w14:textId="77777777" w:rsidR="005A04F2" w:rsidRPr="00C35F32" w:rsidRDefault="005A04F2" w:rsidP="005A04F2">
      <w:pPr>
        <w:widowControl/>
        <w:autoSpaceDE/>
        <w:autoSpaceDN/>
        <w:spacing w:after="200" w:line="276" w:lineRule="auto"/>
        <w:ind w:left="360"/>
        <w:contextualSpacing/>
        <w:rPr>
          <w:rFonts w:ascii="Arial" w:eastAsia="Calibri" w:hAnsi="Arial" w:cs="Arial"/>
          <w:sz w:val="24"/>
          <w:szCs w:val="24"/>
        </w:rPr>
      </w:pPr>
      <w:r w:rsidRPr="00C35F32">
        <w:rPr>
          <w:rFonts w:ascii="Arial" w:eastAsia="Calibri" w:hAnsi="Arial" w:cs="Arial"/>
          <w:b/>
          <w:sz w:val="24"/>
          <w:szCs w:val="24"/>
        </w:rPr>
        <w:t>7.</w:t>
      </w:r>
      <w:r w:rsidRPr="00C35F32">
        <w:rPr>
          <w:rFonts w:ascii="Arial" w:eastAsia="Calibri" w:hAnsi="Arial" w:cs="Arial"/>
          <w:sz w:val="24"/>
          <w:szCs w:val="24"/>
        </w:rPr>
        <w:tab/>
        <w:t>Assist the MEDEP in public presentation of investigation findings and remediation plans.</w:t>
      </w:r>
    </w:p>
    <w:p w14:paraId="17073EDB" w14:textId="77777777" w:rsidR="005A04F2" w:rsidRPr="00C35F32" w:rsidRDefault="005A04F2" w:rsidP="005A04F2">
      <w:pPr>
        <w:widowControl/>
        <w:autoSpaceDE/>
        <w:autoSpaceDN/>
        <w:spacing w:after="200" w:line="276" w:lineRule="auto"/>
        <w:ind w:left="720" w:hanging="360"/>
        <w:contextualSpacing/>
        <w:rPr>
          <w:rFonts w:ascii="Arial" w:eastAsia="Calibri" w:hAnsi="Arial" w:cs="Arial"/>
          <w:sz w:val="24"/>
          <w:szCs w:val="24"/>
        </w:rPr>
      </w:pPr>
      <w:r w:rsidRPr="00C35F32">
        <w:rPr>
          <w:rFonts w:ascii="Arial" w:eastAsia="Calibri" w:hAnsi="Arial" w:cs="Arial"/>
          <w:b/>
          <w:sz w:val="24"/>
          <w:szCs w:val="24"/>
        </w:rPr>
        <w:t>8.</w:t>
      </w:r>
      <w:r w:rsidRPr="00C35F32">
        <w:rPr>
          <w:rFonts w:ascii="Arial" w:eastAsia="Calibri" w:hAnsi="Arial" w:cs="Arial"/>
          <w:sz w:val="24"/>
          <w:szCs w:val="24"/>
        </w:rPr>
        <w:tab/>
        <w:t>Attend and assist MEDEP staff at meetings with the public, responsible parties, government officials and other interested parties.</w:t>
      </w:r>
    </w:p>
    <w:p w14:paraId="0C03068B" w14:textId="77777777" w:rsidR="005A04F2" w:rsidRPr="00C35F32" w:rsidRDefault="005A04F2" w:rsidP="005A04F2">
      <w:pPr>
        <w:widowControl/>
        <w:autoSpaceDE/>
        <w:autoSpaceDN/>
        <w:spacing w:after="200" w:line="276" w:lineRule="auto"/>
        <w:ind w:left="720" w:hanging="360"/>
        <w:contextualSpacing/>
        <w:rPr>
          <w:rFonts w:ascii="Arial" w:eastAsia="Calibri" w:hAnsi="Arial" w:cs="Arial"/>
          <w:sz w:val="24"/>
          <w:szCs w:val="24"/>
        </w:rPr>
      </w:pPr>
    </w:p>
    <w:p w14:paraId="6B1EB1B3" w14:textId="77777777" w:rsidR="005A04F2" w:rsidRPr="00C35F32" w:rsidRDefault="005A04F2" w:rsidP="005A04F2">
      <w:pPr>
        <w:widowControl/>
        <w:numPr>
          <w:ilvl w:val="0"/>
          <w:numId w:val="23"/>
        </w:numPr>
        <w:autoSpaceDE/>
        <w:autoSpaceDN/>
        <w:spacing w:after="200" w:line="276" w:lineRule="auto"/>
        <w:ind w:left="360"/>
        <w:contextualSpacing/>
        <w:rPr>
          <w:rFonts w:ascii="Arial" w:eastAsia="Calibri" w:hAnsi="Arial" w:cs="Arial"/>
          <w:b/>
          <w:sz w:val="24"/>
          <w:szCs w:val="24"/>
          <w:u w:val="single"/>
        </w:rPr>
      </w:pPr>
      <w:r w:rsidRPr="00C35F32">
        <w:rPr>
          <w:rFonts w:ascii="Arial" w:eastAsia="Calibri" w:hAnsi="Arial" w:cs="Arial"/>
          <w:b/>
          <w:sz w:val="24"/>
          <w:szCs w:val="24"/>
          <w:u w:val="single"/>
        </w:rPr>
        <w:t>Program Specific Requirements</w:t>
      </w:r>
    </w:p>
    <w:p w14:paraId="13940A81" w14:textId="77777777" w:rsidR="005A04F2" w:rsidRPr="00C35F32" w:rsidRDefault="005A04F2" w:rsidP="005A04F2">
      <w:pPr>
        <w:widowControl/>
        <w:autoSpaceDE/>
        <w:autoSpaceDN/>
        <w:spacing w:after="200" w:line="276" w:lineRule="auto"/>
        <w:ind w:left="360"/>
        <w:contextualSpacing/>
        <w:rPr>
          <w:rFonts w:ascii="Arial" w:eastAsia="Calibri" w:hAnsi="Arial" w:cs="Arial"/>
          <w:b/>
          <w:sz w:val="24"/>
          <w:szCs w:val="24"/>
          <w:u w:val="single"/>
        </w:rPr>
      </w:pPr>
    </w:p>
    <w:p w14:paraId="3163AEB0" w14:textId="77777777" w:rsidR="005A04F2" w:rsidRPr="00C35F32" w:rsidRDefault="005A04F2" w:rsidP="005A04F2">
      <w:pPr>
        <w:widowControl/>
        <w:autoSpaceDE/>
        <w:autoSpaceDN/>
        <w:spacing w:after="200" w:line="276" w:lineRule="auto"/>
        <w:contextualSpacing/>
        <w:rPr>
          <w:rFonts w:ascii="Arial" w:eastAsia="Calibri" w:hAnsi="Arial" w:cs="Arial"/>
          <w:sz w:val="24"/>
          <w:szCs w:val="24"/>
        </w:rPr>
      </w:pPr>
      <w:r w:rsidRPr="00C35F32">
        <w:rPr>
          <w:rFonts w:ascii="Arial" w:eastAsia="Calibri" w:hAnsi="Arial" w:cs="Arial"/>
          <w:sz w:val="24"/>
          <w:szCs w:val="24"/>
        </w:rPr>
        <w:t xml:space="preserve">Programs within the MEDEP have specific requirements that they must adhere to as part of their Quality Assurance Plan (QAP), Grant, or ongoing process.  Contractors submitting proposals to work on projects associated with these programs must be willing to comply with those requirements.  Contractors not meeting program requirements will not be eligible to bid on projects within the respective program(s). </w:t>
      </w:r>
    </w:p>
    <w:p w14:paraId="583155C6" w14:textId="77777777" w:rsidR="005A04F2" w:rsidRPr="00C35F32" w:rsidRDefault="005A04F2" w:rsidP="005A04F2">
      <w:pPr>
        <w:widowControl/>
        <w:autoSpaceDE/>
        <w:autoSpaceDN/>
        <w:contextualSpacing/>
        <w:rPr>
          <w:rFonts w:ascii="Arial" w:hAnsi="Arial" w:cs="Arial"/>
          <w:sz w:val="24"/>
        </w:rPr>
      </w:pPr>
      <w:r w:rsidRPr="00C35F32">
        <w:rPr>
          <w:rFonts w:ascii="Arial" w:hAnsi="Arial" w:cs="Arial"/>
          <w:sz w:val="24"/>
        </w:rPr>
        <w:t>Contractors working on projects funded by the Maine Ground and Surface Waters Clean-up and Response Fund must comply with the requirements of the Department’s Fund Coverage Cost Guide.  A copy of the Cost Guide can be found on the Department website at</w:t>
      </w:r>
      <w:r w:rsidRPr="00C35F32">
        <w:rPr>
          <w:rFonts w:ascii="Arial" w:hAnsi="Arial" w:cs="Arial"/>
        </w:rPr>
        <w:t xml:space="preserve"> </w:t>
      </w:r>
      <w:hyperlink r:id="rId23" w:history="1">
        <w:r w:rsidRPr="00C35F32">
          <w:rPr>
            <w:rStyle w:val="Hyperlink"/>
            <w:rFonts w:ascii="Arial" w:hAnsi="Arial" w:cs="Arial"/>
            <w:sz w:val="24"/>
          </w:rPr>
          <w:t>http://www.maine.gov/dep/spills/petroleum/documents/fundcoveragecostguide2016.pdf</w:t>
        </w:r>
      </w:hyperlink>
      <w:r w:rsidRPr="00C35F32">
        <w:rPr>
          <w:rFonts w:ascii="Arial" w:hAnsi="Arial" w:cs="Arial"/>
          <w:sz w:val="24"/>
        </w:rPr>
        <w:t xml:space="preserve"> </w:t>
      </w:r>
    </w:p>
    <w:p w14:paraId="77B483D6" w14:textId="77777777" w:rsidR="005A04F2" w:rsidRPr="00C35F32" w:rsidRDefault="005A04F2" w:rsidP="005A04F2">
      <w:pPr>
        <w:widowControl/>
        <w:autoSpaceDE/>
        <w:autoSpaceDN/>
        <w:spacing w:after="200" w:line="276" w:lineRule="auto"/>
        <w:contextualSpacing/>
        <w:rPr>
          <w:rFonts w:ascii="Arial" w:eastAsia="Calibri" w:hAnsi="Arial" w:cs="Arial"/>
          <w:sz w:val="24"/>
          <w:szCs w:val="24"/>
        </w:rPr>
      </w:pPr>
    </w:p>
    <w:p w14:paraId="6332B30F" w14:textId="77777777" w:rsidR="005A04F2" w:rsidRPr="00C35F32" w:rsidRDefault="005A04F2" w:rsidP="005A04F2">
      <w:pPr>
        <w:widowControl/>
        <w:numPr>
          <w:ilvl w:val="0"/>
          <w:numId w:val="23"/>
        </w:numPr>
        <w:autoSpaceDE/>
        <w:autoSpaceDN/>
        <w:spacing w:after="200" w:line="276" w:lineRule="auto"/>
        <w:ind w:left="360"/>
        <w:contextualSpacing/>
        <w:rPr>
          <w:rFonts w:ascii="Arial" w:eastAsia="Calibri" w:hAnsi="Arial" w:cs="Arial"/>
          <w:b/>
          <w:sz w:val="24"/>
          <w:szCs w:val="24"/>
          <w:u w:val="single"/>
        </w:rPr>
      </w:pPr>
      <w:r w:rsidRPr="00C35F32">
        <w:rPr>
          <w:rFonts w:ascii="Arial" w:eastAsia="Calibri" w:hAnsi="Arial" w:cs="Arial"/>
          <w:b/>
          <w:sz w:val="24"/>
          <w:szCs w:val="24"/>
          <w:u w:val="single"/>
        </w:rPr>
        <w:t>Evaluation Procedure</w:t>
      </w:r>
    </w:p>
    <w:p w14:paraId="2B0C2C47" w14:textId="77777777" w:rsidR="005A04F2" w:rsidRPr="00C35F32" w:rsidRDefault="005A04F2" w:rsidP="005A04F2">
      <w:pPr>
        <w:widowControl/>
        <w:autoSpaceDE/>
        <w:autoSpaceDN/>
        <w:spacing w:after="200" w:line="276" w:lineRule="auto"/>
        <w:ind w:left="360"/>
        <w:contextualSpacing/>
        <w:rPr>
          <w:rFonts w:ascii="Arial" w:eastAsia="Calibri" w:hAnsi="Arial" w:cs="Arial"/>
          <w:b/>
          <w:sz w:val="24"/>
          <w:szCs w:val="24"/>
          <w:u w:val="single"/>
        </w:rPr>
      </w:pPr>
    </w:p>
    <w:p w14:paraId="0D0B73DE" w14:textId="77777777" w:rsidR="005A04F2" w:rsidRPr="00C35F32" w:rsidRDefault="005A04F2" w:rsidP="005A04F2">
      <w:pPr>
        <w:widowControl/>
        <w:autoSpaceDE/>
        <w:autoSpaceDN/>
        <w:spacing w:after="200" w:line="276" w:lineRule="auto"/>
        <w:contextualSpacing/>
        <w:rPr>
          <w:rFonts w:ascii="Arial" w:eastAsia="Calibri" w:hAnsi="Arial" w:cs="Arial"/>
          <w:sz w:val="24"/>
          <w:szCs w:val="24"/>
        </w:rPr>
      </w:pPr>
      <w:r w:rsidRPr="00C35F32">
        <w:rPr>
          <w:rFonts w:ascii="Arial" w:eastAsia="Calibri" w:hAnsi="Arial" w:cs="Arial"/>
          <w:sz w:val="24"/>
          <w:szCs w:val="24"/>
        </w:rPr>
        <w:t>Contractors that perform work for the MEDEP under the awarded contract may be subject to an evaluation procedure. The procedure will consist of regular project performance evaluations and annual Contractor evaluations. At the completion of site work, and all work tasks or at the end of the year (whichever is most appropriate) MEDEP staff associated with the project may fill out a project performance evaluation (</w:t>
      </w:r>
      <w:r w:rsidRPr="00C35F32">
        <w:rPr>
          <w:rFonts w:ascii="Arial" w:eastAsia="Calibri" w:hAnsi="Arial" w:cs="Arial"/>
          <w:b/>
          <w:sz w:val="24"/>
          <w:szCs w:val="24"/>
        </w:rPr>
        <w:t>Appendix E</w:t>
      </w:r>
      <w:r w:rsidRPr="00C35F32">
        <w:rPr>
          <w:rFonts w:ascii="Arial" w:eastAsia="Calibri" w:hAnsi="Arial" w:cs="Arial"/>
          <w:sz w:val="24"/>
          <w:szCs w:val="24"/>
        </w:rPr>
        <w:t xml:space="preserve">). This evaluation will assess the efficiency, competency and professionalism of Contractor staff and sub-contractors, and the satisfaction of MEDEP staff with the work performed. These evaluation forms will be provided to the Contractor as feedback for their own information and records. An annual Contractor evaluation may also be conducted addressing the overall satisfaction of the MEDEP with the Contractor’s performance </w:t>
      </w:r>
      <w:r w:rsidRPr="00C35F32">
        <w:rPr>
          <w:rFonts w:ascii="Arial" w:eastAsia="Calibri" w:hAnsi="Arial" w:cs="Arial"/>
          <w:sz w:val="24"/>
          <w:szCs w:val="24"/>
        </w:rPr>
        <w:lastRenderedPageBreak/>
        <w:t xml:space="preserve">over the year. Where this evaluation is conducted, a meeting between the Contractor and MEDEP program staff will be held where the MEDEP can discuss with the Contractor their successes and shortcomings, providing feedback. A written evaluation of the Contractor’s performance will also be provided. </w:t>
      </w:r>
    </w:p>
    <w:p w14:paraId="0B68B77C" w14:textId="77777777" w:rsidR="005A04F2" w:rsidRPr="00C35F32" w:rsidRDefault="005A04F2" w:rsidP="005A04F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247C584F" w14:textId="1174E1D0" w:rsidR="0098281A" w:rsidRPr="002F3146" w:rsidRDefault="005A04F2" w:rsidP="002F3146">
      <w:pPr>
        <w:widowControl/>
        <w:autoSpaceDE/>
        <w:autoSpaceDN/>
        <w:spacing w:after="200" w:line="276" w:lineRule="auto"/>
        <w:ind w:left="2160" w:hanging="1440"/>
        <w:contextualSpacing/>
        <w:rPr>
          <w:rStyle w:val="InitialStyle"/>
          <w:rFonts w:ascii="Arial" w:eastAsia="Calibri" w:hAnsi="Arial" w:cs="Arial"/>
          <w:sz w:val="24"/>
          <w:szCs w:val="24"/>
        </w:rPr>
      </w:pPr>
      <w:r w:rsidRPr="00C35F32">
        <w:rPr>
          <w:rStyle w:val="InitialStyle"/>
          <w:rFonts w:ascii="Arial" w:hAnsi="Arial" w:cs="Arial"/>
          <w:b/>
        </w:rPr>
        <w:br w:type="page"/>
      </w:r>
    </w:p>
    <w:p w14:paraId="5154A398" w14:textId="52A1CC94" w:rsidR="00E82FB4" w:rsidRPr="00C35F32" w:rsidRDefault="002001BB" w:rsidP="00646E7F">
      <w:pPr>
        <w:pStyle w:val="Heading1"/>
        <w:tabs>
          <w:tab w:val="left" w:pos="1440"/>
        </w:tabs>
        <w:spacing w:before="0" w:after="0"/>
        <w:rPr>
          <w:rStyle w:val="InitialStyle"/>
          <w:rFonts w:ascii="Arial" w:hAnsi="Arial" w:cs="Arial"/>
          <w:b/>
          <w:sz w:val="24"/>
          <w:szCs w:val="24"/>
        </w:rPr>
      </w:pPr>
      <w:bookmarkStart w:id="15" w:name="_Toc367174729"/>
      <w:bookmarkStart w:id="16" w:name="_Toc397069197"/>
      <w:r w:rsidRPr="00C35F32">
        <w:rPr>
          <w:rStyle w:val="InitialStyle"/>
          <w:rFonts w:ascii="Arial" w:hAnsi="Arial" w:cs="Arial"/>
          <w:b/>
          <w:sz w:val="24"/>
          <w:szCs w:val="24"/>
        </w:rPr>
        <w:lastRenderedPageBreak/>
        <w:t>PART III</w:t>
      </w:r>
      <w:r w:rsidR="00124485" w:rsidRPr="00C35F32">
        <w:rPr>
          <w:rStyle w:val="InitialStyle"/>
          <w:rFonts w:ascii="Arial" w:hAnsi="Arial" w:cs="Arial"/>
          <w:b/>
          <w:sz w:val="24"/>
          <w:szCs w:val="24"/>
        </w:rPr>
        <w:tab/>
      </w:r>
      <w:r w:rsidR="007F77E0" w:rsidRPr="00C35F32">
        <w:rPr>
          <w:rStyle w:val="InitialStyle"/>
          <w:rFonts w:ascii="Arial" w:hAnsi="Arial" w:cs="Arial"/>
          <w:b/>
          <w:sz w:val="24"/>
          <w:szCs w:val="24"/>
        </w:rPr>
        <w:t>KEY</w:t>
      </w:r>
      <w:r w:rsidR="0029027E" w:rsidRPr="00C35F32">
        <w:rPr>
          <w:rStyle w:val="InitialStyle"/>
          <w:rFonts w:ascii="Arial" w:hAnsi="Arial" w:cs="Arial"/>
          <w:b/>
          <w:sz w:val="24"/>
          <w:szCs w:val="24"/>
        </w:rPr>
        <w:t xml:space="preserve"> RFP EVENTS</w:t>
      </w:r>
      <w:bookmarkEnd w:id="15"/>
      <w:bookmarkEnd w:id="16"/>
    </w:p>
    <w:p w14:paraId="3714D057" w14:textId="77777777" w:rsidR="006719FB" w:rsidRPr="00C35F32"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C35F32" w:rsidRDefault="00067916" w:rsidP="00507618">
      <w:pPr>
        <w:pStyle w:val="Heading2"/>
        <w:numPr>
          <w:ilvl w:val="0"/>
          <w:numId w:val="5"/>
        </w:numPr>
        <w:spacing w:before="0" w:after="0"/>
        <w:ind w:left="0" w:firstLine="180"/>
        <w:rPr>
          <w:rStyle w:val="InitialStyle"/>
        </w:rPr>
      </w:pPr>
      <w:bookmarkStart w:id="17" w:name="_Toc367174732"/>
      <w:bookmarkStart w:id="18" w:name="_Toc397069200"/>
      <w:r w:rsidRPr="00C35F32">
        <w:rPr>
          <w:rStyle w:val="InitialStyle"/>
        </w:rPr>
        <w:t>Questions</w:t>
      </w:r>
      <w:bookmarkEnd w:id="17"/>
      <w:bookmarkEnd w:id="18"/>
    </w:p>
    <w:p w14:paraId="1891A8EA" w14:textId="77777777" w:rsidR="009D278A" w:rsidRPr="00C35F32"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C35F32"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C35F32">
        <w:rPr>
          <w:rStyle w:val="InitialStyle"/>
          <w:rFonts w:ascii="Arial" w:hAnsi="Arial" w:cs="Arial"/>
          <w:b/>
        </w:rPr>
        <w:t>1</w:t>
      </w:r>
      <w:r w:rsidR="006946AD" w:rsidRPr="00C35F32">
        <w:rPr>
          <w:rStyle w:val="InitialStyle"/>
          <w:rFonts w:ascii="Arial" w:hAnsi="Arial" w:cs="Arial"/>
          <w:b/>
        </w:rPr>
        <w:t>.</w:t>
      </w:r>
      <w:r w:rsidRPr="00C35F32">
        <w:rPr>
          <w:rStyle w:val="InitialStyle"/>
          <w:rFonts w:ascii="Arial" w:hAnsi="Arial" w:cs="Arial"/>
          <w:b/>
        </w:rPr>
        <w:tab/>
        <w:t>General Instructions</w:t>
      </w:r>
      <w:r w:rsidRPr="00C35F32">
        <w:rPr>
          <w:rStyle w:val="InitialStyle"/>
          <w:rFonts w:ascii="Arial" w:hAnsi="Arial" w:cs="Arial"/>
          <w:b/>
        </w:rPr>
        <w:tab/>
      </w:r>
    </w:p>
    <w:p w14:paraId="41F014F0" w14:textId="77777777" w:rsidR="00015741" w:rsidRPr="00C35F32"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C35F32">
        <w:rPr>
          <w:rStyle w:val="InitialStyle"/>
          <w:rFonts w:ascii="Arial" w:hAnsi="Arial" w:cs="Arial"/>
          <w:bCs/>
        </w:rPr>
        <w:t>a.</w:t>
      </w:r>
      <w:r w:rsidRPr="00C35F32">
        <w:rPr>
          <w:rStyle w:val="InitialStyle"/>
          <w:rFonts w:ascii="Arial" w:hAnsi="Arial" w:cs="Arial"/>
          <w:bCs/>
        </w:rPr>
        <w:tab/>
        <w:t xml:space="preserve">It is the responsibility of all </w:t>
      </w:r>
      <w:r w:rsidR="00FB0C26" w:rsidRPr="00C35F32">
        <w:rPr>
          <w:rStyle w:val="InitialStyle"/>
          <w:rFonts w:ascii="Arial" w:hAnsi="Arial" w:cs="Arial"/>
          <w:bCs/>
        </w:rPr>
        <w:t xml:space="preserve">Bidders and other </w:t>
      </w:r>
      <w:r w:rsidRPr="00C35F32">
        <w:rPr>
          <w:rStyle w:val="InitialStyle"/>
          <w:rFonts w:ascii="Arial" w:hAnsi="Arial" w:cs="Arial"/>
          <w:bCs/>
        </w:rPr>
        <w:t xml:space="preserve">interested parties to examine the entire RFP and to seek clarification, </w:t>
      </w:r>
      <w:r w:rsidRPr="00C35F32">
        <w:rPr>
          <w:rStyle w:val="InitialStyle"/>
          <w:rFonts w:ascii="Arial" w:hAnsi="Arial" w:cs="Arial"/>
          <w:bCs/>
          <w:u w:val="single"/>
        </w:rPr>
        <w:t>in writing</w:t>
      </w:r>
      <w:r w:rsidRPr="00C35F32">
        <w:rPr>
          <w:rStyle w:val="InitialStyle"/>
          <w:rFonts w:ascii="Arial" w:hAnsi="Arial" w:cs="Arial"/>
          <w:bCs/>
        </w:rPr>
        <w:t xml:space="preserve">, </w:t>
      </w:r>
      <w:r w:rsidR="00FB0C26" w:rsidRPr="00C35F32">
        <w:rPr>
          <w:rStyle w:val="InitialStyle"/>
          <w:rFonts w:ascii="Arial" w:hAnsi="Arial" w:cs="Arial"/>
          <w:bCs/>
        </w:rPr>
        <w:t>if they do</w:t>
      </w:r>
      <w:r w:rsidRPr="00C35F32">
        <w:rPr>
          <w:rStyle w:val="InitialStyle"/>
          <w:rFonts w:ascii="Arial" w:hAnsi="Arial" w:cs="Arial"/>
          <w:bCs/>
        </w:rPr>
        <w:t xml:space="preserve"> not understand any information or instructions.</w:t>
      </w:r>
    </w:p>
    <w:p w14:paraId="32601387" w14:textId="77777777" w:rsidR="00015741" w:rsidRPr="00C35F32"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C35F32">
        <w:rPr>
          <w:rStyle w:val="InitialStyle"/>
          <w:rFonts w:ascii="Arial" w:hAnsi="Arial" w:cs="Arial"/>
          <w:bCs/>
        </w:rPr>
        <w:t>b.</w:t>
      </w:r>
      <w:r w:rsidRPr="00C35F32">
        <w:rPr>
          <w:rStyle w:val="InitialStyle"/>
          <w:rFonts w:ascii="Arial" w:hAnsi="Arial" w:cs="Arial"/>
          <w:bCs/>
        </w:rPr>
        <w:tab/>
        <w:t>Bidders and other</w:t>
      </w:r>
      <w:r w:rsidR="00015741" w:rsidRPr="00C35F32">
        <w:rPr>
          <w:rStyle w:val="InitialStyle"/>
          <w:rFonts w:ascii="Arial" w:hAnsi="Arial" w:cs="Arial"/>
          <w:bCs/>
        </w:rPr>
        <w:t xml:space="preserve"> interested parties </w:t>
      </w:r>
      <w:r w:rsidRPr="00C35F32">
        <w:rPr>
          <w:rStyle w:val="InitialStyle"/>
          <w:rFonts w:ascii="Arial" w:hAnsi="Arial" w:cs="Arial"/>
          <w:bCs/>
        </w:rPr>
        <w:t>should</w:t>
      </w:r>
      <w:r w:rsidR="00015741" w:rsidRPr="00C35F32">
        <w:rPr>
          <w:rStyle w:val="InitialStyle"/>
          <w:rFonts w:ascii="Arial" w:hAnsi="Arial" w:cs="Arial"/>
          <w:bCs/>
        </w:rPr>
        <w:t xml:space="preserve"> use </w:t>
      </w:r>
      <w:r w:rsidR="00015741" w:rsidRPr="00C35F32">
        <w:rPr>
          <w:rStyle w:val="InitialStyle"/>
          <w:rFonts w:ascii="Arial" w:hAnsi="Arial" w:cs="Arial"/>
          <w:b/>
          <w:bCs/>
        </w:rPr>
        <w:t xml:space="preserve">Appendix </w:t>
      </w:r>
      <w:r w:rsidR="00510C0F" w:rsidRPr="00C35F32">
        <w:rPr>
          <w:rStyle w:val="InitialStyle"/>
          <w:rFonts w:ascii="Arial" w:hAnsi="Arial" w:cs="Arial"/>
          <w:b/>
          <w:bCs/>
        </w:rPr>
        <w:t>D</w:t>
      </w:r>
      <w:r w:rsidR="00015741" w:rsidRPr="00C35F32">
        <w:rPr>
          <w:rStyle w:val="InitialStyle"/>
          <w:rFonts w:ascii="Arial" w:hAnsi="Arial" w:cs="Arial"/>
          <w:bCs/>
        </w:rPr>
        <w:t xml:space="preserve"> – Submitted Questions Form – for submission of questions.</w:t>
      </w:r>
    </w:p>
    <w:p w14:paraId="2ADA01CE" w14:textId="77777777" w:rsidR="00015741" w:rsidRPr="00C35F32"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C35F32">
        <w:rPr>
          <w:rStyle w:val="InitialStyle"/>
          <w:rFonts w:ascii="Arial" w:hAnsi="Arial" w:cs="Arial"/>
          <w:bCs/>
        </w:rPr>
        <w:t xml:space="preserve">c. </w:t>
      </w:r>
      <w:r w:rsidRPr="00C35F32">
        <w:rPr>
          <w:rStyle w:val="InitialStyle"/>
          <w:rFonts w:ascii="Arial" w:hAnsi="Arial" w:cs="Arial"/>
          <w:bCs/>
        </w:rPr>
        <w:tab/>
      </w:r>
      <w:r w:rsidR="002E1296" w:rsidRPr="00C35F32">
        <w:rPr>
          <w:rStyle w:val="InitialStyle"/>
          <w:rFonts w:ascii="Arial" w:hAnsi="Arial" w:cs="Arial"/>
          <w:bCs/>
        </w:rPr>
        <w:t xml:space="preserve">The Submitted Questions Form must be submitted to the </w:t>
      </w:r>
      <w:r w:rsidR="00763F85" w:rsidRPr="00C35F32">
        <w:rPr>
          <w:rStyle w:val="InitialStyle"/>
          <w:rFonts w:ascii="Arial" w:hAnsi="Arial" w:cs="Arial"/>
          <w:bCs/>
        </w:rPr>
        <w:t xml:space="preserve">RFP Coordinator </w:t>
      </w:r>
      <w:r w:rsidR="002E1296" w:rsidRPr="00C35F32">
        <w:rPr>
          <w:rStyle w:val="InitialStyle"/>
          <w:rFonts w:ascii="Arial" w:hAnsi="Arial" w:cs="Arial"/>
          <w:bCs/>
        </w:rPr>
        <w:t>email address identified on the cover page of this RFP.</w:t>
      </w:r>
    </w:p>
    <w:p w14:paraId="0883F48F" w14:textId="77777777" w:rsidR="00015741" w:rsidRPr="00C35F32"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C35F32">
        <w:rPr>
          <w:rStyle w:val="InitialStyle"/>
          <w:rFonts w:ascii="Arial" w:hAnsi="Arial" w:cs="Arial"/>
          <w:bCs/>
        </w:rPr>
        <w:t>d.</w:t>
      </w:r>
      <w:r w:rsidRPr="00C35F32">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C35F32"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C35F32"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C35F32">
        <w:rPr>
          <w:rStyle w:val="InitialStyle"/>
          <w:rFonts w:ascii="Arial" w:hAnsi="Arial" w:cs="Arial"/>
          <w:b/>
          <w:bCs/>
        </w:rPr>
        <w:t>2.</w:t>
      </w:r>
      <w:r w:rsidRPr="00C35F32">
        <w:rPr>
          <w:rStyle w:val="InitialStyle"/>
          <w:rFonts w:ascii="Arial" w:hAnsi="Arial" w:cs="Arial"/>
          <w:b/>
          <w:bCs/>
        </w:rPr>
        <w:tab/>
        <w:t xml:space="preserve">Question &amp; Answer Summary: </w:t>
      </w:r>
      <w:r w:rsidRPr="00C35F32">
        <w:rPr>
          <w:rStyle w:val="InitialStyle"/>
          <w:rFonts w:ascii="Arial" w:hAnsi="Arial" w:cs="Arial"/>
        </w:rPr>
        <w:t xml:space="preserve">Responses to all questions will be compiled in writing and posted on the following website: </w:t>
      </w:r>
      <w:hyperlink r:id="rId24" w:history="1">
        <w:r w:rsidR="00712465" w:rsidRPr="00C35F32">
          <w:rPr>
            <w:rStyle w:val="Hyperlink"/>
            <w:rFonts w:ascii="Arial" w:hAnsi="Arial" w:cs="Arial"/>
          </w:rPr>
          <w:t>http://www.maine.gov/dafs/bbm/procurementservices/vendors/pqvls</w:t>
        </w:r>
      </w:hyperlink>
      <w:r w:rsidR="00396B79" w:rsidRPr="00C35F32">
        <w:rPr>
          <w:rStyle w:val="InitialStyle"/>
          <w:rFonts w:ascii="Arial" w:hAnsi="Arial" w:cs="Arial"/>
          <w:bCs/>
        </w:rPr>
        <w:t xml:space="preserve"> </w:t>
      </w:r>
      <w:r w:rsidRPr="00C35F32">
        <w:rPr>
          <w:rStyle w:val="InitialStyle"/>
          <w:rFonts w:ascii="Arial" w:hAnsi="Arial" w:cs="Arial"/>
        </w:rPr>
        <w:t xml:space="preserve">.  </w:t>
      </w:r>
      <w:r w:rsidR="00763F85" w:rsidRPr="00C35F32">
        <w:rPr>
          <w:rStyle w:val="InitialStyle"/>
          <w:rFonts w:ascii="Arial" w:hAnsi="Arial" w:cs="Arial"/>
        </w:rPr>
        <w:t xml:space="preserve">Bidders should </w:t>
      </w:r>
      <w:r w:rsidR="0092729D" w:rsidRPr="00C35F32">
        <w:rPr>
          <w:rStyle w:val="InitialStyle"/>
          <w:rFonts w:ascii="Arial" w:hAnsi="Arial" w:cs="Arial"/>
        </w:rPr>
        <w:t>submit</w:t>
      </w:r>
      <w:r w:rsidR="00763F85" w:rsidRPr="00C35F32">
        <w:rPr>
          <w:rStyle w:val="InitialStyle"/>
          <w:rFonts w:ascii="Arial" w:hAnsi="Arial" w:cs="Arial"/>
        </w:rPr>
        <w:t xml:space="preserve"> questions 15-days prior to the most current </w:t>
      </w:r>
      <w:r w:rsidR="0092729D" w:rsidRPr="00C35F32">
        <w:rPr>
          <w:rStyle w:val="InitialStyle"/>
          <w:rFonts w:ascii="Arial" w:hAnsi="Arial" w:cs="Arial"/>
        </w:rPr>
        <w:t xml:space="preserve">proposal submission </w:t>
      </w:r>
      <w:r w:rsidR="00763F85" w:rsidRPr="00C35F32">
        <w:rPr>
          <w:rStyle w:val="InitialStyle"/>
          <w:rFonts w:ascii="Arial" w:hAnsi="Arial" w:cs="Arial"/>
        </w:rPr>
        <w:t xml:space="preserve">deadline in order to receive a response 7-days prior to that deadline.  All other questions will be addressed after the current deadline.  </w:t>
      </w:r>
      <w:r w:rsidRPr="00C35F32">
        <w:rPr>
          <w:rStyle w:val="InitialStyle"/>
          <w:rFonts w:ascii="Arial" w:hAnsi="Arial" w:cs="Arial"/>
          <w:u w:val="single"/>
        </w:rPr>
        <w:t>It is the responsibility of all interested parties to go to this website to obtain a copy of the Question &amp; Answer Summary</w:t>
      </w:r>
      <w:r w:rsidRPr="00C35F32">
        <w:rPr>
          <w:rStyle w:val="InitialStyle"/>
          <w:rFonts w:ascii="Arial" w:hAnsi="Arial" w:cs="Arial"/>
        </w:rPr>
        <w:t xml:space="preserve">.  </w:t>
      </w:r>
      <w:r w:rsidRPr="00C35F32">
        <w:rPr>
          <w:rStyle w:val="InitialStyle"/>
          <w:rFonts w:ascii="Arial" w:hAnsi="Arial" w:cs="Arial"/>
          <w:u w:val="single"/>
        </w:rPr>
        <w:t>Only those answers issued in writing on this website will be considered binding</w:t>
      </w:r>
      <w:r w:rsidRPr="00C35F32">
        <w:rPr>
          <w:rStyle w:val="InitialStyle"/>
          <w:rFonts w:ascii="Arial" w:hAnsi="Arial" w:cs="Arial"/>
        </w:rPr>
        <w:t>.</w:t>
      </w:r>
    </w:p>
    <w:p w14:paraId="7985565A" w14:textId="77777777" w:rsidR="00E81EA0" w:rsidRPr="00C35F32"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C35F32" w:rsidRDefault="00536424" w:rsidP="00507618">
      <w:pPr>
        <w:pStyle w:val="Heading2"/>
        <w:numPr>
          <w:ilvl w:val="0"/>
          <w:numId w:val="5"/>
        </w:numPr>
        <w:spacing w:before="0" w:after="0"/>
        <w:ind w:left="0" w:firstLine="180"/>
        <w:rPr>
          <w:rStyle w:val="InitialStyle"/>
        </w:rPr>
      </w:pPr>
      <w:bookmarkStart w:id="19" w:name="_Toc367174733"/>
      <w:bookmarkStart w:id="20" w:name="_Toc397069201"/>
      <w:r w:rsidRPr="00C35F32">
        <w:rPr>
          <w:rStyle w:val="InitialStyle"/>
        </w:rPr>
        <w:t>Amendments</w:t>
      </w:r>
    </w:p>
    <w:p w14:paraId="67958D97" w14:textId="77777777" w:rsidR="00E81EA0" w:rsidRPr="00C35F32" w:rsidRDefault="00E81EA0" w:rsidP="004D2BF3">
      <w:pPr>
        <w:pStyle w:val="Heading2"/>
        <w:spacing w:before="0" w:after="0"/>
        <w:ind w:left="180"/>
        <w:rPr>
          <w:rStyle w:val="InitialStyle"/>
          <w:b w:val="0"/>
          <w:sz w:val="20"/>
          <w:szCs w:val="20"/>
        </w:rPr>
      </w:pPr>
    </w:p>
    <w:p w14:paraId="6F65D1BD" w14:textId="77777777" w:rsidR="00536424" w:rsidRPr="00C35F32" w:rsidRDefault="00536424" w:rsidP="00536424">
      <w:pPr>
        <w:ind w:left="180"/>
        <w:outlineLvl w:val="1"/>
        <w:rPr>
          <w:rFonts w:ascii="Arial" w:hAnsi="Arial" w:cs="Arial"/>
          <w:bCs/>
          <w:sz w:val="24"/>
          <w:szCs w:val="24"/>
          <w:lang w:val="x-none" w:eastAsia="x-none"/>
        </w:rPr>
      </w:pPr>
      <w:r w:rsidRPr="00C35F32">
        <w:rPr>
          <w:rFonts w:ascii="Arial" w:hAnsi="Arial" w:cs="Arial"/>
          <w:bCs/>
          <w:sz w:val="24"/>
          <w:szCs w:val="24"/>
          <w:lang w:val="x-none" w:eastAsia="x-none"/>
        </w:rPr>
        <w:t xml:space="preserve">All amendments released in regard to this RFP will also be posted on the following website: </w:t>
      </w:r>
      <w:hyperlink r:id="rId25" w:history="1">
        <w:r w:rsidR="00712465" w:rsidRPr="00C35F32">
          <w:rPr>
            <w:rStyle w:val="Hyperlink"/>
            <w:rFonts w:ascii="Arial" w:hAnsi="Arial" w:cs="Arial"/>
            <w:sz w:val="24"/>
            <w:szCs w:val="24"/>
          </w:rPr>
          <w:t>http://www.maine.gov/dafs/bbm/procurementservices/vendors/pqvls</w:t>
        </w:r>
      </w:hyperlink>
      <w:r w:rsidR="00396B79" w:rsidRPr="00C35F32">
        <w:rPr>
          <w:rFonts w:ascii="Arial" w:hAnsi="Arial" w:cs="Arial"/>
          <w:sz w:val="24"/>
          <w:szCs w:val="24"/>
          <w:lang w:eastAsia="x-none"/>
        </w:rPr>
        <w:t xml:space="preserve"> </w:t>
      </w:r>
      <w:r w:rsidRPr="00C35F32">
        <w:rPr>
          <w:rFonts w:ascii="Arial" w:hAnsi="Arial" w:cs="Arial"/>
          <w:sz w:val="24"/>
          <w:szCs w:val="24"/>
          <w:lang w:val="x-none" w:eastAsia="x-none"/>
        </w:rPr>
        <w:t xml:space="preserve">.  </w:t>
      </w:r>
      <w:r w:rsidRPr="00C35F32">
        <w:rPr>
          <w:rFonts w:ascii="Arial" w:hAnsi="Arial" w:cs="Arial"/>
          <w:bCs/>
          <w:sz w:val="24"/>
          <w:szCs w:val="24"/>
          <w:u w:val="single"/>
          <w:lang w:val="x-none" w:eastAsia="x-none"/>
        </w:rPr>
        <w:t>It is the responsibility of all interested parties to go to this website to obtain amendments</w:t>
      </w:r>
      <w:r w:rsidRPr="00C35F32">
        <w:rPr>
          <w:rFonts w:ascii="Arial" w:hAnsi="Arial" w:cs="Arial"/>
          <w:bCs/>
          <w:sz w:val="24"/>
          <w:szCs w:val="24"/>
          <w:lang w:val="x-none" w:eastAsia="x-none"/>
        </w:rPr>
        <w:t xml:space="preserve">.  </w:t>
      </w:r>
      <w:r w:rsidRPr="00C35F32">
        <w:rPr>
          <w:rFonts w:ascii="Arial" w:hAnsi="Arial" w:cs="Arial"/>
          <w:bCs/>
          <w:sz w:val="24"/>
          <w:szCs w:val="24"/>
          <w:u w:val="single"/>
          <w:lang w:val="x-none" w:eastAsia="x-none"/>
        </w:rPr>
        <w:t>Onl</w:t>
      </w:r>
      <w:r w:rsidR="00E34E8D" w:rsidRPr="00C35F32">
        <w:rPr>
          <w:rFonts w:ascii="Arial" w:hAnsi="Arial" w:cs="Arial"/>
          <w:bCs/>
          <w:sz w:val="24"/>
          <w:szCs w:val="24"/>
          <w:u w:val="single"/>
          <w:lang w:val="x-none" w:eastAsia="x-none"/>
        </w:rPr>
        <w:t>y those amendments</w:t>
      </w:r>
      <w:r w:rsidRPr="00C35F32">
        <w:rPr>
          <w:rFonts w:ascii="Arial" w:hAnsi="Arial" w:cs="Arial"/>
          <w:bCs/>
          <w:sz w:val="24"/>
          <w:szCs w:val="24"/>
          <w:u w:val="single"/>
          <w:lang w:val="x-none" w:eastAsia="x-none"/>
        </w:rPr>
        <w:t xml:space="preserve"> posted on this website are considered binding</w:t>
      </w:r>
      <w:r w:rsidRPr="00C35F32">
        <w:rPr>
          <w:rFonts w:ascii="Arial" w:hAnsi="Arial" w:cs="Arial"/>
          <w:bCs/>
          <w:sz w:val="24"/>
          <w:szCs w:val="24"/>
          <w:lang w:val="x-none" w:eastAsia="x-none"/>
        </w:rPr>
        <w:t>.</w:t>
      </w:r>
    </w:p>
    <w:p w14:paraId="302C317A" w14:textId="77777777" w:rsidR="00536424" w:rsidRPr="00C35F32" w:rsidRDefault="00536424" w:rsidP="004D2BF3">
      <w:pPr>
        <w:pStyle w:val="Heading2"/>
        <w:spacing w:before="0" w:after="0"/>
        <w:ind w:left="180"/>
        <w:rPr>
          <w:rStyle w:val="InitialStyle"/>
          <w:b w:val="0"/>
          <w:sz w:val="20"/>
          <w:szCs w:val="20"/>
        </w:rPr>
      </w:pPr>
    </w:p>
    <w:p w14:paraId="2A72EBDD" w14:textId="77777777" w:rsidR="001406CC" w:rsidRPr="00C35F32" w:rsidRDefault="001406CC" w:rsidP="00507618">
      <w:pPr>
        <w:pStyle w:val="Heading2"/>
        <w:numPr>
          <w:ilvl w:val="0"/>
          <w:numId w:val="5"/>
        </w:numPr>
        <w:spacing w:before="0" w:after="0"/>
        <w:ind w:left="0" w:firstLine="180"/>
        <w:rPr>
          <w:rStyle w:val="InitialStyle"/>
          <w:b w:val="0"/>
        </w:rPr>
      </w:pPr>
      <w:r w:rsidRPr="00C35F32">
        <w:rPr>
          <w:rStyle w:val="InitialStyle"/>
        </w:rPr>
        <w:t>Submitting the Proposal</w:t>
      </w:r>
      <w:bookmarkEnd w:id="19"/>
      <w:bookmarkEnd w:id="20"/>
    </w:p>
    <w:p w14:paraId="15CF4F42" w14:textId="77777777" w:rsidR="001406CC" w:rsidRPr="00C35F32"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C35F32"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C35F32">
        <w:rPr>
          <w:rStyle w:val="InitialStyle"/>
          <w:rFonts w:ascii="Arial" w:hAnsi="Arial" w:cs="Arial"/>
          <w:b/>
        </w:rPr>
        <w:t>Proposals Due:</w:t>
      </w:r>
      <w:r w:rsidRPr="00C35F32">
        <w:rPr>
          <w:rStyle w:val="InitialStyle"/>
          <w:rFonts w:ascii="Arial" w:hAnsi="Arial" w:cs="Arial"/>
        </w:rPr>
        <w:t xml:space="preserve"> Proposals must be received no later than 11:59 p.m. local time, on the date listed on the cover page of this RFP.  They will be opened the next business day.  </w:t>
      </w:r>
      <w:r w:rsidRPr="00C35F32">
        <w:rPr>
          <w:rStyle w:val="InitialStyle"/>
          <w:rFonts w:ascii="Arial" w:hAnsi="Arial" w:cs="Arial"/>
          <w:u w:val="single"/>
        </w:rPr>
        <w:t xml:space="preserve">Proposals received </w:t>
      </w:r>
      <w:r w:rsidRPr="00C35F32">
        <w:rPr>
          <w:rStyle w:val="InitialStyle"/>
          <w:rFonts w:ascii="Arial" w:hAnsi="Arial" w:cs="Arial"/>
          <w:b/>
          <w:u w:val="single"/>
        </w:rPr>
        <w:t>after</w:t>
      </w:r>
      <w:r w:rsidRPr="00C35F32">
        <w:rPr>
          <w:rStyle w:val="InitialStyle"/>
          <w:rFonts w:ascii="Arial" w:hAnsi="Arial" w:cs="Arial"/>
          <w:u w:val="single"/>
        </w:rPr>
        <w:t xml:space="preserve"> the 11:59 p.m. deadline will be </w:t>
      </w:r>
      <w:r w:rsidRPr="00C35F32">
        <w:rPr>
          <w:rStyle w:val="InitialStyle"/>
          <w:rFonts w:ascii="Arial" w:hAnsi="Arial" w:cs="Arial"/>
          <w:b/>
          <w:u w:val="single"/>
        </w:rPr>
        <w:t>held until the next open enrollment opening</w:t>
      </w:r>
      <w:r w:rsidRPr="00C35F32">
        <w:rPr>
          <w:rStyle w:val="InitialStyle"/>
          <w:rFonts w:ascii="Arial" w:hAnsi="Arial" w:cs="Arial"/>
        </w:rPr>
        <w:t>.</w:t>
      </w:r>
    </w:p>
    <w:p w14:paraId="6EF1267A" w14:textId="77777777" w:rsidR="009D278A" w:rsidRPr="00C35F32"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C35F32"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1" w:name="_Hlk81315000"/>
      <w:r w:rsidRPr="00C35F32">
        <w:rPr>
          <w:rStyle w:val="InitialStyle"/>
          <w:rFonts w:ascii="Arial" w:hAnsi="Arial" w:cs="Arial"/>
          <w:b/>
          <w:bCs/>
        </w:rPr>
        <w:t>Delivery Instructions</w:t>
      </w:r>
      <w:r w:rsidR="00C332B2" w:rsidRPr="00C35F32">
        <w:rPr>
          <w:rStyle w:val="InitialStyle"/>
          <w:rFonts w:ascii="Arial" w:hAnsi="Arial" w:cs="Arial"/>
          <w:b/>
          <w:bCs/>
        </w:rPr>
        <w:t xml:space="preserve">: </w:t>
      </w:r>
      <w:r w:rsidR="00A11DC9" w:rsidRPr="00C35F32">
        <w:rPr>
          <w:rStyle w:val="InitialStyle"/>
          <w:rFonts w:ascii="Arial" w:hAnsi="Arial" w:cs="Arial"/>
          <w:bCs/>
        </w:rPr>
        <w:t xml:space="preserve">Email </w:t>
      </w:r>
      <w:r w:rsidR="006B428A" w:rsidRPr="00C35F32">
        <w:rPr>
          <w:rStyle w:val="InitialStyle"/>
          <w:rFonts w:ascii="Arial" w:hAnsi="Arial" w:cs="Arial"/>
        </w:rPr>
        <w:t>p</w:t>
      </w:r>
      <w:r w:rsidR="00A11DC9" w:rsidRPr="00C35F32">
        <w:rPr>
          <w:rStyle w:val="InitialStyle"/>
          <w:rFonts w:ascii="Arial" w:hAnsi="Arial" w:cs="Arial"/>
        </w:rPr>
        <w:t>roposal submissions are to be submitted to the State of Maine Division of Procurement Services, via email</w:t>
      </w:r>
      <w:r w:rsidR="00C31DD3" w:rsidRPr="00C35F32">
        <w:rPr>
          <w:rStyle w:val="InitialStyle"/>
          <w:rFonts w:ascii="Arial" w:hAnsi="Arial" w:cs="Arial"/>
        </w:rPr>
        <w:t xml:space="preserve"> </w:t>
      </w:r>
      <w:hyperlink r:id="rId26" w:history="1">
        <w:r w:rsidR="00C31DD3" w:rsidRPr="00C35F32">
          <w:rPr>
            <w:rStyle w:val="Hyperlink"/>
            <w:rFonts w:ascii="Arial" w:hAnsi="Arial" w:cs="Arial"/>
          </w:rPr>
          <w:t>Proposals@maine.gov</w:t>
        </w:r>
      </w:hyperlink>
      <w:r w:rsidR="00A11DC9" w:rsidRPr="00C35F32">
        <w:rPr>
          <w:rStyle w:val="InitialStyle"/>
          <w:rFonts w:ascii="Arial" w:hAnsi="Arial" w:cs="Arial"/>
        </w:rPr>
        <w:t>.</w:t>
      </w:r>
    </w:p>
    <w:p w14:paraId="16AFFA28" w14:textId="77777777" w:rsidR="00A11DC9" w:rsidRPr="00C35F32" w:rsidRDefault="00A11DC9" w:rsidP="00507618">
      <w:pPr>
        <w:numPr>
          <w:ilvl w:val="0"/>
          <w:numId w:val="12"/>
        </w:numPr>
        <w:ind w:left="1080"/>
        <w:rPr>
          <w:rStyle w:val="InitialStyle"/>
          <w:rFonts w:ascii="Arial" w:hAnsi="Arial" w:cs="Arial"/>
          <w:sz w:val="24"/>
          <w:szCs w:val="24"/>
        </w:rPr>
      </w:pPr>
      <w:r w:rsidRPr="00C35F32">
        <w:rPr>
          <w:rStyle w:val="InitialStyle"/>
          <w:rFonts w:ascii="Arial" w:hAnsi="Arial" w:cs="Arial"/>
          <w:sz w:val="24"/>
          <w:szCs w:val="24"/>
          <w:u w:val="single"/>
        </w:rPr>
        <w:t>Only proposals received by email will be considered</w:t>
      </w:r>
      <w:r w:rsidRPr="00C35F32">
        <w:rPr>
          <w:rStyle w:val="InitialStyle"/>
          <w:rFonts w:ascii="Arial" w:hAnsi="Arial" w:cs="Arial"/>
          <w:sz w:val="24"/>
          <w:szCs w:val="24"/>
        </w:rPr>
        <w:t xml:space="preserve">.  </w:t>
      </w:r>
      <w:r w:rsidRPr="00C35F32">
        <w:rPr>
          <w:rStyle w:val="InitialStyle"/>
          <w:rFonts w:ascii="Arial" w:hAnsi="Arial" w:cs="Arial"/>
          <w:bCs/>
          <w:sz w:val="24"/>
          <w:szCs w:val="24"/>
        </w:rPr>
        <w:t>The Department assumes no liability for assuring accurate/complete e-mail transmission and receipt.</w:t>
      </w:r>
    </w:p>
    <w:p w14:paraId="781C8C52" w14:textId="77777777" w:rsidR="00F81545" w:rsidRPr="00C35F32" w:rsidRDefault="00F81545" w:rsidP="00507618">
      <w:pPr>
        <w:pStyle w:val="ListParagraph"/>
        <w:numPr>
          <w:ilvl w:val="0"/>
          <w:numId w:val="12"/>
        </w:numPr>
        <w:ind w:left="1080"/>
        <w:rPr>
          <w:rFonts w:ascii="Arial" w:hAnsi="Arial" w:cs="Arial"/>
          <w:sz w:val="24"/>
          <w:szCs w:val="24"/>
        </w:rPr>
      </w:pPr>
      <w:r w:rsidRPr="00C35F32">
        <w:rPr>
          <w:rFonts w:ascii="Arial" w:hAnsi="Arial" w:cs="Arial"/>
          <w:sz w:val="24"/>
          <w:szCs w:val="24"/>
          <w:u w:val="single"/>
        </w:rPr>
        <w:t>E-mails containing links to file sharing sites or online file repositories will not be accepted as submissions</w:t>
      </w:r>
      <w:r w:rsidRPr="00C35F32">
        <w:rPr>
          <w:rFonts w:ascii="Arial" w:hAnsi="Arial" w:cs="Arial"/>
          <w:sz w:val="24"/>
          <w:szCs w:val="24"/>
        </w:rPr>
        <w:t>.  Only e-mail proposal submissions that have the actual requested files attached will be accepted.</w:t>
      </w:r>
    </w:p>
    <w:p w14:paraId="7A40240A" w14:textId="77777777" w:rsidR="00F81545" w:rsidRPr="00C35F32" w:rsidRDefault="00F81545" w:rsidP="00507618">
      <w:pPr>
        <w:pStyle w:val="ListParagraph"/>
        <w:numPr>
          <w:ilvl w:val="0"/>
          <w:numId w:val="12"/>
        </w:numPr>
        <w:ind w:left="1080"/>
        <w:rPr>
          <w:rStyle w:val="InitialStyle"/>
          <w:rFonts w:ascii="Arial" w:hAnsi="Arial" w:cs="Arial"/>
          <w:sz w:val="24"/>
          <w:szCs w:val="24"/>
        </w:rPr>
      </w:pPr>
      <w:r w:rsidRPr="00C35F32">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C35F32" w:rsidRDefault="00F81545" w:rsidP="00507618">
      <w:pPr>
        <w:pStyle w:val="ListParagraph"/>
        <w:numPr>
          <w:ilvl w:val="0"/>
          <w:numId w:val="12"/>
        </w:numPr>
        <w:ind w:left="1080"/>
        <w:rPr>
          <w:rStyle w:val="InitialStyle"/>
          <w:rFonts w:ascii="Arial" w:hAnsi="Arial" w:cs="Arial"/>
          <w:sz w:val="24"/>
          <w:szCs w:val="24"/>
        </w:rPr>
      </w:pPr>
      <w:r w:rsidRPr="00C35F32">
        <w:rPr>
          <w:rFonts w:ascii="Arial" w:hAnsi="Arial" w:cs="Arial"/>
          <w:sz w:val="24"/>
          <w:szCs w:val="24"/>
        </w:rPr>
        <w:t xml:space="preserve">File size limits are 25MB per e-mail.  Bidders may submit files separately across multiple e-mails, as necessary, due to file size concerns. All e-mails and files must be </w:t>
      </w:r>
      <w:r w:rsidRPr="00C35F32">
        <w:rPr>
          <w:rFonts w:ascii="Arial" w:hAnsi="Arial" w:cs="Arial"/>
          <w:sz w:val="24"/>
          <w:szCs w:val="24"/>
        </w:rPr>
        <w:lastRenderedPageBreak/>
        <w:t>received by the due date and time listed above.</w:t>
      </w:r>
    </w:p>
    <w:p w14:paraId="499D0617" w14:textId="04E4AB0C" w:rsidR="00A11DC9" w:rsidRPr="00C35F32" w:rsidRDefault="00112042" w:rsidP="00507618">
      <w:pPr>
        <w:numPr>
          <w:ilvl w:val="0"/>
          <w:numId w:val="12"/>
        </w:numPr>
        <w:ind w:left="1080"/>
        <w:rPr>
          <w:rStyle w:val="InitialStyle"/>
          <w:rFonts w:ascii="Arial" w:hAnsi="Arial" w:cs="Arial"/>
          <w:sz w:val="24"/>
          <w:szCs w:val="24"/>
        </w:rPr>
      </w:pPr>
      <w:r w:rsidRPr="00C35F32">
        <w:rPr>
          <w:rStyle w:val="InitialStyle"/>
          <w:rFonts w:ascii="Arial" w:hAnsi="Arial" w:cs="Arial"/>
          <w:bCs/>
          <w:sz w:val="24"/>
          <w:szCs w:val="24"/>
        </w:rPr>
        <w:t>Bidder</w:t>
      </w:r>
      <w:r w:rsidR="00A11DC9" w:rsidRPr="00C35F32">
        <w:rPr>
          <w:rStyle w:val="InitialStyle"/>
          <w:rFonts w:ascii="Arial" w:hAnsi="Arial" w:cs="Arial"/>
          <w:bCs/>
          <w:sz w:val="24"/>
          <w:szCs w:val="24"/>
        </w:rPr>
        <w:t>s</w:t>
      </w:r>
      <w:r w:rsidR="00292D47" w:rsidRPr="00C35F32">
        <w:rPr>
          <w:rStyle w:val="InitialStyle"/>
          <w:rFonts w:ascii="Arial" w:hAnsi="Arial" w:cs="Arial"/>
          <w:bCs/>
          <w:sz w:val="24"/>
          <w:szCs w:val="24"/>
        </w:rPr>
        <w:t xml:space="preserve"> are to </w:t>
      </w:r>
      <w:r w:rsidR="00A11DC9" w:rsidRPr="00C35F32">
        <w:rPr>
          <w:rStyle w:val="InitialStyle"/>
          <w:rFonts w:ascii="Arial" w:hAnsi="Arial" w:cs="Arial"/>
          <w:bCs/>
          <w:sz w:val="24"/>
          <w:szCs w:val="24"/>
        </w:rPr>
        <w:t>insert the following into the subject line of their email submission:</w:t>
      </w:r>
      <w:r w:rsidR="00F81545" w:rsidRPr="00C35F32">
        <w:rPr>
          <w:rStyle w:val="InitialStyle"/>
          <w:rFonts w:ascii="Arial" w:hAnsi="Arial" w:cs="Arial"/>
          <w:bCs/>
          <w:sz w:val="24"/>
          <w:szCs w:val="24"/>
        </w:rPr>
        <w:t xml:space="preserve"> </w:t>
      </w:r>
      <w:r w:rsidR="00F81545" w:rsidRPr="00C35F32">
        <w:rPr>
          <w:rFonts w:ascii="Arial" w:hAnsi="Arial" w:cs="Arial"/>
          <w:b/>
          <w:sz w:val="24"/>
          <w:szCs w:val="24"/>
        </w:rPr>
        <w:t>“RFP</w:t>
      </w:r>
      <w:r w:rsidR="00F81545" w:rsidRPr="00CA3FDE">
        <w:rPr>
          <w:rFonts w:ascii="Arial" w:hAnsi="Arial" w:cs="Arial"/>
          <w:b/>
          <w:sz w:val="24"/>
          <w:szCs w:val="24"/>
        </w:rPr>
        <w:t xml:space="preserve"># </w:t>
      </w:r>
      <w:r w:rsidR="00CA3FDE" w:rsidRPr="00CA3FDE">
        <w:rPr>
          <w:rStyle w:val="InitialStyle"/>
          <w:rFonts w:ascii="Arial" w:hAnsi="Arial" w:cs="Arial"/>
          <w:b/>
          <w:bCs/>
          <w:sz w:val="24"/>
          <w:szCs w:val="24"/>
        </w:rPr>
        <w:t xml:space="preserve">202407126 </w:t>
      </w:r>
      <w:r w:rsidR="00F81545" w:rsidRPr="00C35F32">
        <w:rPr>
          <w:rFonts w:ascii="Arial" w:hAnsi="Arial" w:cs="Arial"/>
          <w:b/>
          <w:sz w:val="24"/>
          <w:szCs w:val="24"/>
        </w:rPr>
        <w:t>Proposal Submission – [Bidder’s Name]”</w:t>
      </w:r>
    </w:p>
    <w:p w14:paraId="27FF8E0D" w14:textId="77777777" w:rsidR="00F81545" w:rsidRPr="00C35F32" w:rsidRDefault="004B4B6A" w:rsidP="00507618">
      <w:pPr>
        <w:numPr>
          <w:ilvl w:val="0"/>
          <w:numId w:val="12"/>
        </w:numPr>
        <w:ind w:left="1080"/>
        <w:rPr>
          <w:rStyle w:val="InitialStyle"/>
          <w:rFonts w:ascii="Arial" w:hAnsi="Arial" w:cs="Arial"/>
          <w:sz w:val="24"/>
          <w:szCs w:val="24"/>
        </w:rPr>
      </w:pPr>
      <w:r w:rsidRPr="00C35F32">
        <w:rPr>
          <w:rStyle w:val="InitialStyle"/>
          <w:rFonts w:ascii="Arial" w:hAnsi="Arial" w:cs="Arial"/>
          <w:sz w:val="24"/>
          <w:szCs w:val="24"/>
        </w:rPr>
        <w:t>Bidder</w:t>
      </w:r>
      <w:r w:rsidR="00F776B0" w:rsidRPr="00C35F32">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C35F32" w:rsidRDefault="004B4B6A" w:rsidP="00507618">
      <w:pPr>
        <w:numPr>
          <w:ilvl w:val="0"/>
          <w:numId w:val="12"/>
        </w:numPr>
        <w:ind w:left="1080"/>
        <w:rPr>
          <w:rStyle w:val="InitialStyle"/>
          <w:rFonts w:ascii="Arial" w:hAnsi="Arial" w:cs="Arial"/>
          <w:sz w:val="24"/>
          <w:szCs w:val="24"/>
        </w:rPr>
      </w:pPr>
      <w:r w:rsidRPr="00C35F32">
        <w:rPr>
          <w:rStyle w:val="InitialStyle"/>
          <w:rFonts w:ascii="Arial" w:hAnsi="Arial" w:cs="Arial"/>
          <w:sz w:val="24"/>
          <w:szCs w:val="24"/>
        </w:rPr>
        <w:t>Bidder</w:t>
      </w:r>
      <w:r w:rsidR="00F776B0" w:rsidRPr="00C35F32">
        <w:rPr>
          <w:rStyle w:val="InitialStyle"/>
          <w:rFonts w:ascii="Arial" w:hAnsi="Arial" w:cs="Arial"/>
          <w:sz w:val="24"/>
          <w:szCs w:val="24"/>
        </w:rPr>
        <w:t>’s proposals must include (in the order below):</w:t>
      </w:r>
    </w:p>
    <w:p w14:paraId="26D40529" w14:textId="77777777" w:rsidR="00F776B0" w:rsidRPr="00C35F32"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C35F32">
        <w:rPr>
          <w:rStyle w:val="InitialStyle"/>
          <w:rFonts w:ascii="Arial" w:hAnsi="Arial" w:cs="Arial"/>
        </w:rPr>
        <w:t xml:space="preserve">- </w:t>
      </w:r>
      <w:r w:rsidRPr="00C35F32">
        <w:rPr>
          <w:rStyle w:val="InitialStyle"/>
          <w:rFonts w:ascii="Arial" w:hAnsi="Arial" w:cs="Arial"/>
        </w:rPr>
        <w:tab/>
        <w:t>Proposal Cover Page (</w:t>
      </w:r>
      <w:r w:rsidRPr="00C35F32">
        <w:rPr>
          <w:rStyle w:val="InitialStyle"/>
          <w:rFonts w:ascii="Arial" w:hAnsi="Arial" w:cs="Arial"/>
          <w:b/>
        </w:rPr>
        <w:t>Appendix A</w:t>
      </w:r>
      <w:r w:rsidRPr="00C35F32">
        <w:rPr>
          <w:rStyle w:val="InitialStyle"/>
          <w:rFonts w:ascii="Arial" w:hAnsi="Arial" w:cs="Arial"/>
        </w:rPr>
        <w:t>)</w:t>
      </w:r>
    </w:p>
    <w:p w14:paraId="2ED6B450" w14:textId="77777777" w:rsidR="00F776B0" w:rsidRPr="00C35F32"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C35F32">
        <w:rPr>
          <w:rStyle w:val="InitialStyle"/>
          <w:rFonts w:ascii="Arial" w:hAnsi="Arial" w:cs="Arial"/>
        </w:rPr>
        <w:t xml:space="preserve">- </w:t>
      </w:r>
      <w:r w:rsidRPr="00C35F32">
        <w:rPr>
          <w:rStyle w:val="InitialStyle"/>
          <w:rFonts w:ascii="Arial" w:hAnsi="Arial" w:cs="Arial"/>
        </w:rPr>
        <w:tab/>
        <w:t>Debarment, Performance and Non-Collusion Certification (</w:t>
      </w:r>
      <w:r w:rsidRPr="00C35F32">
        <w:rPr>
          <w:rStyle w:val="InitialStyle"/>
          <w:rFonts w:ascii="Arial" w:hAnsi="Arial" w:cs="Arial"/>
          <w:b/>
        </w:rPr>
        <w:t>Appendix B</w:t>
      </w:r>
      <w:r w:rsidRPr="00C35F32">
        <w:rPr>
          <w:rStyle w:val="InitialStyle"/>
          <w:rFonts w:ascii="Arial" w:hAnsi="Arial" w:cs="Arial"/>
        </w:rPr>
        <w:t>)</w:t>
      </w:r>
    </w:p>
    <w:p w14:paraId="7DD0204C" w14:textId="77777777" w:rsidR="00F776B0" w:rsidRPr="00C35F32"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C35F32">
        <w:rPr>
          <w:rStyle w:val="InitialStyle"/>
          <w:rFonts w:ascii="Arial" w:hAnsi="Arial" w:cs="Arial"/>
        </w:rPr>
        <w:t xml:space="preserve">- </w:t>
      </w:r>
      <w:r w:rsidRPr="00C35F32">
        <w:rPr>
          <w:rStyle w:val="InitialStyle"/>
          <w:rFonts w:ascii="Arial" w:hAnsi="Arial" w:cs="Arial"/>
        </w:rPr>
        <w:tab/>
        <w:t>Organization Qualifications and Experience (</w:t>
      </w:r>
      <w:r w:rsidRPr="00C35F32">
        <w:rPr>
          <w:rStyle w:val="InitialStyle"/>
          <w:rFonts w:ascii="Arial" w:hAnsi="Arial" w:cs="Arial"/>
          <w:b/>
        </w:rPr>
        <w:t xml:space="preserve">Appendix C </w:t>
      </w:r>
      <w:r w:rsidRPr="00C35F32">
        <w:rPr>
          <w:rStyle w:val="InitialStyle"/>
          <w:rFonts w:ascii="Arial" w:hAnsi="Arial" w:cs="Arial"/>
        </w:rPr>
        <w:t>and all related/required attachments)</w:t>
      </w:r>
    </w:p>
    <w:p w14:paraId="34740F80" w14:textId="77777777" w:rsidR="00F776B0" w:rsidRPr="00C35F32"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C35F32">
        <w:rPr>
          <w:rStyle w:val="InitialStyle"/>
          <w:rFonts w:ascii="Arial" w:hAnsi="Arial" w:cs="Arial"/>
        </w:rPr>
        <w:t xml:space="preserve">- </w:t>
      </w:r>
      <w:r w:rsidRPr="00C35F32">
        <w:rPr>
          <w:rStyle w:val="InitialStyle"/>
          <w:rFonts w:ascii="Arial" w:hAnsi="Arial" w:cs="Arial"/>
        </w:rPr>
        <w:tab/>
        <w:t>Copy of applicable licensure or any specific credentials</w:t>
      </w:r>
    </w:p>
    <w:p w14:paraId="63838022" w14:textId="77777777" w:rsidR="00F776B0" w:rsidRPr="00C35F32"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C35F32">
        <w:rPr>
          <w:rStyle w:val="InitialStyle"/>
          <w:rFonts w:ascii="Arial" w:hAnsi="Arial" w:cs="Arial"/>
        </w:rPr>
        <w:t xml:space="preserve">- </w:t>
      </w:r>
      <w:r w:rsidRPr="00C35F32">
        <w:rPr>
          <w:rStyle w:val="InitialStyle"/>
          <w:rFonts w:ascii="Arial" w:hAnsi="Arial" w:cs="Arial"/>
        </w:rPr>
        <w:tab/>
        <w:t>Certificate of Insurance</w:t>
      </w:r>
    </w:p>
    <w:p w14:paraId="46D78200" w14:textId="77777777" w:rsidR="00F776B0" w:rsidRPr="00C35F32"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C35F32">
        <w:rPr>
          <w:rStyle w:val="InitialStyle"/>
          <w:rFonts w:ascii="Arial" w:hAnsi="Arial" w:cs="Arial"/>
        </w:rPr>
        <w:t xml:space="preserve">- </w:t>
      </w:r>
      <w:r w:rsidRPr="00C35F32">
        <w:rPr>
          <w:rStyle w:val="InitialStyle"/>
          <w:rFonts w:ascii="Arial" w:hAnsi="Arial" w:cs="Arial"/>
        </w:rPr>
        <w:tab/>
      </w:r>
      <w:r w:rsidRPr="00C35F32">
        <w:rPr>
          <w:rFonts w:ascii="Arial" w:hAnsi="Arial" w:cs="Arial"/>
        </w:rPr>
        <w:t>Company Rate Sheet(s)</w:t>
      </w:r>
    </w:p>
    <w:bookmarkEnd w:id="21"/>
    <w:p w14:paraId="54A3182F" w14:textId="77777777" w:rsidR="00E82FB4" w:rsidRPr="00C35F32" w:rsidRDefault="00E82FB4" w:rsidP="00C451D6">
      <w:pPr>
        <w:pStyle w:val="Heading1"/>
        <w:tabs>
          <w:tab w:val="left" w:pos="1440"/>
        </w:tabs>
        <w:spacing w:before="0" w:after="0"/>
        <w:rPr>
          <w:rFonts w:ascii="Arial" w:hAnsi="Arial" w:cs="Arial"/>
          <w:b/>
          <w:bCs/>
          <w:sz w:val="24"/>
          <w:szCs w:val="24"/>
        </w:rPr>
      </w:pPr>
      <w:r w:rsidRPr="00C35F32">
        <w:rPr>
          <w:rFonts w:ascii="Arial" w:hAnsi="Arial" w:cs="Arial"/>
          <w:b/>
          <w:bCs/>
        </w:rPr>
        <w:br w:type="page"/>
      </w:r>
      <w:bookmarkStart w:id="22" w:name="_Toc367174734"/>
      <w:bookmarkStart w:id="23" w:name="_Toc397069202"/>
      <w:bookmarkStart w:id="24" w:name="_Hlk81315220"/>
      <w:r w:rsidR="00FD35B3" w:rsidRPr="00C35F32">
        <w:rPr>
          <w:rStyle w:val="InitialStyle"/>
          <w:rFonts w:ascii="Arial" w:hAnsi="Arial" w:cs="Arial"/>
          <w:b/>
          <w:sz w:val="24"/>
          <w:szCs w:val="24"/>
        </w:rPr>
        <w:lastRenderedPageBreak/>
        <w:t xml:space="preserve">PART </w:t>
      </w:r>
      <w:r w:rsidR="000130E6" w:rsidRPr="00C35F32">
        <w:rPr>
          <w:rStyle w:val="InitialStyle"/>
          <w:rFonts w:ascii="Arial" w:hAnsi="Arial" w:cs="Arial"/>
          <w:b/>
          <w:sz w:val="24"/>
          <w:szCs w:val="24"/>
        </w:rPr>
        <w:t>I</w:t>
      </w:r>
      <w:r w:rsidR="00FF72DE" w:rsidRPr="00C35F32">
        <w:rPr>
          <w:rStyle w:val="InitialStyle"/>
          <w:rFonts w:ascii="Arial" w:hAnsi="Arial" w:cs="Arial"/>
          <w:b/>
          <w:sz w:val="24"/>
          <w:szCs w:val="24"/>
        </w:rPr>
        <w:t>V</w:t>
      </w:r>
      <w:r w:rsidR="00B07E2B" w:rsidRPr="00C35F32">
        <w:rPr>
          <w:rStyle w:val="InitialStyle"/>
          <w:rFonts w:ascii="Arial" w:hAnsi="Arial" w:cs="Arial"/>
          <w:b/>
          <w:sz w:val="24"/>
          <w:szCs w:val="24"/>
        </w:rPr>
        <w:t xml:space="preserve"> </w:t>
      </w:r>
      <w:r w:rsidR="00FD35B3" w:rsidRPr="00C35F32">
        <w:rPr>
          <w:rStyle w:val="InitialStyle"/>
          <w:rFonts w:ascii="Arial" w:hAnsi="Arial" w:cs="Arial"/>
          <w:b/>
          <w:sz w:val="24"/>
          <w:szCs w:val="24"/>
        </w:rPr>
        <w:tab/>
      </w:r>
      <w:r w:rsidR="0029027E" w:rsidRPr="00C35F32">
        <w:rPr>
          <w:rStyle w:val="InitialStyle"/>
          <w:rFonts w:ascii="Arial" w:hAnsi="Arial" w:cs="Arial"/>
          <w:b/>
          <w:sz w:val="24"/>
          <w:szCs w:val="24"/>
        </w:rPr>
        <w:t>PROPOSAL SUBMISSION REQUIREMENTS</w:t>
      </w:r>
      <w:bookmarkEnd w:id="22"/>
      <w:bookmarkEnd w:id="23"/>
    </w:p>
    <w:p w14:paraId="0FE3A948" w14:textId="77777777" w:rsidR="00670E78" w:rsidRPr="00C35F32" w:rsidRDefault="00670E78" w:rsidP="00190492">
      <w:pPr>
        <w:tabs>
          <w:tab w:val="left" w:pos="1440"/>
        </w:tabs>
        <w:rPr>
          <w:rFonts w:ascii="Arial" w:hAnsi="Arial" w:cs="Arial"/>
          <w:bCs/>
          <w:color w:val="0070C0"/>
          <w:sz w:val="24"/>
          <w:szCs w:val="24"/>
        </w:rPr>
      </w:pPr>
    </w:p>
    <w:p w14:paraId="2BE1D958" w14:textId="77777777" w:rsidR="006014A5" w:rsidRPr="00C35F32" w:rsidRDefault="006014A5" w:rsidP="006014A5">
      <w:pPr>
        <w:rPr>
          <w:rFonts w:ascii="Arial" w:hAnsi="Arial" w:cs="Arial"/>
          <w:sz w:val="24"/>
          <w:szCs w:val="24"/>
        </w:rPr>
      </w:pPr>
      <w:r w:rsidRPr="00C35F32">
        <w:rPr>
          <w:rFonts w:ascii="Arial" w:hAnsi="Arial" w:cs="Arial"/>
          <w:sz w:val="24"/>
          <w:szCs w:val="24"/>
        </w:rPr>
        <w:t xml:space="preserve">This section contains instructions for Bidders to use in preparing their proposals. The Department seeks </w:t>
      </w:r>
      <w:r w:rsidRPr="00C35F32">
        <w:rPr>
          <w:rFonts w:ascii="Arial" w:hAnsi="Arial" w:cs="Arial"/>
          <w:sz w:val="24"/>
          <w:szCs w:val="24"/>
          <w:u w:val="single"/>
        </w:rPr>
        <w:t>detailed yet succinct</w:t>
      </w:r>
      <w:r w:rsidRPr="00C35F32">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C35F32" w:rsidRDefault="006014A5" w:rsidP="006014A5">
      <w:pPr>
        <w:rPr>
          <w:rFonts w:ascii="Arial" w:hAnsi="Arial" w:cs="Arial"/>
          <w:sz w:val="24"/>
          <w:szCs w:val="24"/>
        </w:rPr>
      </w:pPr>
    </w:p>
    <w:p w14:paraId="6543CDA0" w14:textId="77777777" w:rsidR="006014A5" w:rsidRPr="00C35F32" w:rsidRDefault="006014A5" w:rsidP="006014A5">
      <w:pPr>
        <w:rPr>
          <w:rFonts w:ascii="Arial" w:hAnsi="Arial" w:cs="Arial"/>
          <w:sz w:val="24"/>
          <w:szCs w:val="24"/>
        </w:rPr>
      </w:pPr>
      <w:r w:rsidRPr="00C35F32">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C35F32" w:rsidRDefault="006014A5" w:rsidP="006014A5">
      <w:pPr>
        <w:pStyle w:val="ListParagraph"/>
        <w:ind w:left="360"/>
        <w:rPr>
          <w:rFonts w:ascii="Arial" w:hAnsi="Arial" w:cs="Arial"/>
          <w:b/>
          <w:sz w:val="24"/>
          <w:szCs w:val="24"/>
        </w:rPr>
      </w:pPr>
      <w:bookmarkStart w:id="25" w:name="_Hlk32488622"/>
    </w:p>
    <w:p w14:paraId="75453132" w14:textId="77777777" w:rsidR="006014A5" w:rsidRPr="00C35F32" w:rsidRDefault="006014A5" w:rsidP="006014A5">
      <w:pPr>
        <w:rPr>
          <w:rFonts w:ascii="Arial" w:hAnsi="Arial" w:cs="Arial"/>
          <w:sz w:val="24"/>
          <w:szCs w:val="24"/>
        </w:rPr>
      </w:pPr>
      <w:r w:rsidRPr="00C35F32">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C35F32" w:rsidRDefault="006014A5" w:rsidP="006014A5">
      <w:pPr>
        <w:pStyle w:val="ListParagraph"/>
        <w:rPr>
          <w:rFonts w:ascii="Arial" w:hAnsi="Arial" w:cs="Arial"/>
          <w:sz w:val="24"/>
          <w:szCs w:val="24"/>
        </w:rPr>
      </w:pPr>
      <w:bookmarkStart w:id="26" w:name="_Toc367174736"/>
      <w:bookmarkStart w:id="27" w:name="_Toc397069205"/>
      <w:bookmarkEnd w:id="25"/>
    </w:p>
    <w:p w14:paraId="352596DC" w14:textId="77777777" w:rsidR="006014A5" w:rsidRPr="00C35F32" w:rsidRDefault="006014A5" w:rsidP="006014A5">
      <w:pPr>
        <w:rPr>
          <w:rFonts w:ascii="Arial" w:hAnsi="Arial" w:cs="Arial"/>
          <w:b/>
          <w:sz w:val="24"/>
          <w:szCs w:val="24"/>
        </w:rPr>
      </w:pPr>
      <w:r w:rsidRPr="00C35F32">
        <w:rPr>
          <w:rFonts w:ascii="Arial" w:hAnsi="Arial" w:cs="Arial"/>
          <w:b/>
          <w:sz w:val="24"/>
          <w:szCs w:val="24"/>
        </w:rPr>
        <w:t>Proposal Format and Contents</w:t>
      </w:r>
      <w:bookmarkEnd w:id="26"/>
      <w:bookmarkEnd w:id="27"/>
      <w:r w:rsidRPr="00C35F32">
        <w:rPr>
          <w:rFonts w:ascii="Arial" w:hAnsi="Arial" w:cs="Arial"/>
          <w:b/>
          <w:sz w:val="24"/>
          <w:szCs w:val="24"/>
        </w:rPr>
        <w:t xml:space="preserve"> </w:t>
      </w:r>
    </w:p>
    <w:p w14:paraId="7E194A10" w14:textId="77777777" w:rsidR="006014A5" w:rsidRPr="00C35F32" w:rsidRDefault="006014A5" w:rsidP="006014A5">
      <w:pPr>
        <w:rPr>
          <w:rFonts w:ascii="Arial" w:hAnsi="Arial" w:cs="Arial"/>
          <w:sz w:val="24"/>
          <w:szCs w:val="24"/>
        </w:rPr>
      </w:pPr>
    </w:p>
    <w:p w14:paraId="2B3B4758" w14:textId="77777777" w:rsidR="006014A5" w:rsidRPr="00C35F32" w:rsidRDefault="006014A5" w:rsidP="006014A5">
      <w:pPr>
        <w:rPr>
          <w:rFonts w:ascii="Arial" w:hAnsi="Arial" w:cs="Arial"/>
          <w:sz w:val="24"/>
          <w:szCs w:val="24"/>
        </w:rPr>
      </w:pPr>
      <w:r w:rsidRPr="00C35F32">
        <w:rPr>
          <w:rFonts w:ascii="Arial" w:hAnsi="Arial" w:cs="Arial"/>
          <w:b/>
          <w:sz w:val="24"/>
          <w:szCs w:val="24"/>
        </w:rPr>
        <w:t xml:space="preserve">Section I </w:t>
      </w:r>
      <w:r w:rsidRPr="00C35F32">
        <w:rPr>
          <w:rFonts w:ascii="Arial" w:hAnsi="Arial" w:cs="Arial"/>
          <w:b/>
          <w:sz w:val="24"/>
          <w:szCs w:val="24"/>
        </w:rPr>
        <w:tab/>
        <w:t>Preliminary Information</w:t>
      </w:r>
    </w:p>
    <w:p w14:paraId="1C2CB471" w14:textId="77777777" w:rsidR="006014A5" w:rsidRPr="00C35F32" w:rsidRDefault="006014A5" w:rsidP="006014A5">
      <w:pPr>
        <w:rPr>
          <w:rFonts w:ascii="Arial" w:hAnsi="Arial" w:cs="Arial"/>
          <w:b/>
          <w:sz w:val="24"/>
          <w:szCs w:val="24"/>
        </w:rPr>
      </w:pPr>
    </w:p>
    <w:p w14:paraId="7A1312BD" w14:textId="77777777" w:rsidR="006014A5" w:rsidRPr="00C35F32" w:rsidRDefault="006014A5" w:rsidP="00507618">
      <w:pPr>
        <w:pStyle w:val="ListParagraph"/>
        <w:numPr>
          <w:ilvl w:val="1"/>
          <w:numId w:val="19"/>
        </w:numPr>
        <w:rPr>
          <w:rFonts w:ascii="Arial" w:hAnsi="Arial" w:cs="Arial"/>
          <w:b/>
          <w:sz w:val="24"/>
          <w:szCs w:val="24"/>
        </w:rPr>
      </w:pPr>
      <w:r w:rsidRPr="00C35F32">
        <w:rPr>
          <w:rFonts w:ascii="Arial" w:hAnsi="Arial" w:cs="Arial"/>
          <w:b/>
          <w:sz w:val="24"/>
          <w:szCs w:val="24"/>
        </w:rPr>
        <w:t>Proposal Cover Page</w:t>
      </w:r>
    </w:p>
    <w:p w14:paraId="48C2C5A2" w14:textId="77777777" w:rsidR="006014A5" w:rsidRPr="00C35F32" w:rsidRDefault="006014A5" w:rsidP="006014A5">
      <w:pPr>
        <w:pStyle w:val="ListParagraph"/>
        <w:rPr>
          <w:rFonts w:ascii="Arial" w:hAnsi="Arial" w:cs="Arial"/>
          <w:sz w:val="24"/>
          <w:szCs w:val="24"/>
        </w:rPr>
      </w:pPr>
      <w:r w:rsidRPr="00C35F32">
        <w:rPr>
          <w:rFonts w:ascii="Arial" w:hAnsi="Arial" w:cs="Arial"/>
          <w:sz w:val="24"/>
          <w:szCs w:val="24"/>
        </w:rPr>
        <w:t xml:space="preserve">Bidders must complete </w:t>
      </w:r>
      <w:r w:rsidRPr="00C35F32">
        <w:rPr>
          <w:rFonts w:ascii="Arial" w:hAnsi="Arial" w:cs="Arial"/>
          <w:b/>
          <w:sz w:val="24"/>
          <w:szCs w:val="24"/>
        </w:rPr>
        <w:t>Appendix A</w:t>
      </w:r>
      <w:r w:rsidRPr="00C35F32">
        <w:rPr>
          <w:rFonts w:ascii="Arial" w:hAnsi="Arial" w:cs="Arial"/>
          <w:sz w:val="24"/>
          <w:szCs w:val="24"/>
        </w:rPr>
        <w:t xml:space="preserve"> (Proposal Cover Page).  It is critical that the cover page </w:t>
      </w:r>
      <w:proofErr w:type="gramStart"/>
      <w:r w:rsidRPr="00C35F32">
        <w:rPr>
          <w:rFonts w:ascii="Arial" w:hAnsi="Arial" w:cs="Arial"/>
          <w:sz w:val="24"/>
          <w:szCs w:val="24"/>
        </w:rPr>
        <w:t>show</w:t>
      </w:r>
      <w:proofErr w:type="gramEnd"/>
      <w:r w:rsidRPr="00C35F32">
        <w:rPr>
          <w:rFonts w:ascii="Arial" w:hAnsi="Arial" w:cs="Arial"/>
          <w:sz w:val="24"/>
          <w:szCs w:val="24"/>
        </w:rPr>
        <w:t xml:space="preserve">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C35F32" w:rsidRDefault="006014A5" w:rsidP="006014A5">
      <w:pPr>
        <w:pStyle w:val="ListParagraph"/>
        <w:rPr>
          <w:rFonts w:ascii="Arial" w:hAnsi="Arial" w:cs="Arial"/>
          <w:sz w:val="24"/>
          <w:szCs w:val="24"/>
        </w:rPr>
      </w:pPr>
    </w:p>
    <w:p w14:paraId="6484C528" w14:textId="77777777" w:rsidR="006014A5" w:rsidRPr="00C35F32" w:rsidRDefault="006014A5" w:rsidP="00507618">
      <w:pPr>
        <w:pStyle w:val="ListParagraph"/>
        <w:numPr>
          <w:ilvl w:val="1"/>
          <w:numId w:val="19"/>
        </w:numPr>
        <w:rPr>
          <w:rFonts w:ascii="Arial" w:hAnsi="Arial" w:cs="Arial"/>
          <w:b/>
          <w:sz w:val="24"/>
          <w:szCs w:val="24"/>
        </w:rPr>
      </w:pPr>
      <w:r w:rsidRPr="00C35F32">
        <w:rPr>
          <w:rFonts w:ascii="Arial" w:hAnsi="Arial" w:cs="Arial"/>
          <w:b/>
          <w:sz w:val="24"/>
          <w:szCs w:val="24"/>
        </w:rPr>
        <w:t>Debarment, Performance and Non-Collusion Certification</w:t>
      </w:r>
    </w:p>
    <w:p w14:paraId="548C7EF3" w14:textId="77777777" w:rsidR="006014A5" w:rsidRPr="00C35F32" w:rsidRDefault="006014A5" w:rsidP="006014A5">
      <w:pPr>
        <w:pStyle w:val="ListParagraph"/>
        <w:rPr>
          <w:rFonts w:ascii="Arial" w:hAnsi="Arial" w:cs="Arial"/>
          <w:sz w:val="24"/>
          <w:szCs w:val="24"/>
        </w:rPr>
      </w:pPr>
      <w:r w:rsidRPr="00C35F32">
        <w:rPr>
          <w:rFonts w:ascii="Arial" w:hAnsi="Arial" w:cs="Arial"/>
          <w:sz w:val="24"/>
          <w:szCs w:val="24"/>
        </w:rPr>
        <w:t xml:space="preserve">Bidders must complete </w:t>
      </w:r>
      <w:r w:rsidRPr="00C35F32">
        <w:rPr>
          <w:rFonts w:ascii="Arial" w:hAnsi="Arial" w:cs="Arial"/>
          <w:b/>
          <w:sz w:val="24"/>
          <w:szCs w:val="24"/>
        </w:rPr>
        <w:t xml:space="preserve">Appendix B </w:t>
      </w:r>
      <w:r w:rsidRPr="00C35F32">
        <w:rPr>
          <w:rFonts w:ascii="Arial" w:hAnsi="Arial" w:cs="Arial"/>
          <w:bCs/>
          <w:sz w:val="24"/>
          <w:szCs w:val="24"/>
        </w:rPr>
        <w:t>(</w:t>
      </w:r>
      <w:r w:rsidRPr="00C35F32">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2CEF0DF0" w14:textId="77777777" w:rsidR="006014A5" w:rsidRPr="00C35F32" w:rsidRDefault="006014A5" w:rsidP="006014A5">
      <w:pPr>
        <w:pStyle w:val="ListParagraph"/>
        <w:rPr>
          <w:rFonts w:ascii="Arial" w:hAnsi="Arial" w:cs="Arial"/>
          <w:sz w:val="24"/>
          <w:szCs w:val="24"/>
        </w:rPr>
      </w:pPr>
    </w:p>
    <w:p w14:paraId="69F68BF9" w14:textId="77777777" w:rsidR="006014A5" w:rsidRPr="00C35F32" w:rsidRDefault="006014A5" w:rsidP="00507618">
      <w:pPr>
        <w:pStyle w:val="ListParagraph"/>
        <w:numPr>
          <w:ilvl w:val="1"/>
          <w:numId w:val="19"/>
        </w:numPr>
        <w:rPr>
          <w:rFonts w:ascii="Arial" w:hAnsi="Arial" w:cs="Arial"/>
          <w:b/>
          <w:sz w:val="24"/>
          <w:szCs w:val="24"/>
        </w:rPr>
      </w:pPr>
      <w:r w:rsidRPr="00C35F32">
        <w:rPr>
          <w:rFonts w:ascii="Arial" w:hAnsi="Arial" w:cs="Arial"/>
          <w:b/>
          <w:sz w:val="24"/>
          <w:szCs w:val="24"/>
        </w:rPr>
        <w:t>Eligibility Requirements</w:t>
      </w:r>
    </w:p>
    <w:p w14:paraId="3264BCDA" w14:textId="4B011C78" w:rsidR="006014A5" w:rsidRPr="00C35F32" w:rsidRDefault="006014A5" w:rsidP="006014A5">
      <w:pPr>
        <w:ind w:left="720"/>
        <w:rPr>
          <w:rFonts w:ascii="Arial" w:hAnsi="Arial" w:cs="Arial"/>
          <w:sz w:val="24"/>
          <w:szCs w:val="24"/>
        </w:rPr>
      </w:pPr>
      <w:r w:rsidRPr="00C35F32">
        <w:rPr>
          <w:rFonts w:ascii="Arial" w:hAnsi="Arial" w:cs="Arial"/>
          <w:sz w:val="24"/>
          <w:szCs w:val="24"/>
        </w:rPr>
        <w:t>Bidders must provide documentation to demonstrate meeting eligibility requirements stated in PART I, C.</w:t>
      </w:r>
    </w:p>
    <w:p w14:paraId="5DADD887" w14:textId="77777777" w:rsidR="006014A5" w:rsidRPr="00C35F32" w:rsidRDefault="006014A5" w:rsidP="00507618">
      <w:pPr>
        <w:pStyle w:val="ListParagraph"/>
        <w:numPr>
          <w:ilvl w:val="0"/>
          <w:numId w:val="18"/>
        </w:numPr>
        <w:rPr>
          <w:rFonts w:ascii="Arial" w:hAnsi="Arial" w:cs="Arial"/>
          <w:sz w:val="24"/>
          <w:szCs w:val="24"/>
        </w:rPr>
      </w:pPr>
    </w:p>
    <w:p w14:paraId="71588B02" w14:textId="77777777" w:rsidR="006014A5" w:rsidRPr="00C35F32" w:rsidRDefault="006014A5" w:rsidP="006014A5">
      <w:pPr>
        <w:rPr>
          <w:rFonts w:ascii="Arial" w:hAnsi="Arial" w:cs="Arial"/>
          <w:b/>
          <w:sz w:val="24"/>
          <w:szCs w:val="24"/>
        </w:rPr>
      </w:pPr>
    </w:p>
    <w:p w14:paraId="6CD9AF01" w14:textId="77777777" w:rsidR="006014A5" w:rsidRPr="00C35F32" w:rsidRDefault="006014A5" w:rsidP="006014A5">
      <w:pPr>
        <w:rPr>
          <w:rFonts w:ascii="Arial" w:hAnsi="Arial" w:cs="Arial"/>
          <w:b/>
          <w:sz w:val="24"/>
          <w:szCs w:val="24"/>
        </w:rPr>
      </w:pPr>
      <w:r w:rsidRPr="00C35F32">
        <w:rPr>
          <w:rFonts w:ascii="Arial" w:hAnsi="Arial" w:cs="Arial"/>
          <w:b/>
          <w:sz w:val="24"/>
          <w:szCs w:val="24"/>
        </w:rPr>
        <w:t>Section II</w:t>
      </w:r>
      <w:r w:rsidRPr="00C35F32">
        <w:rPr>
          <w:rFonts w:ascii="Arial" w:hAnsi="Arial" w:cs="Arial"/>
          <w:b/>
          <w:sz w:val="24"/>
          <w:szCs w:val="24"/>
        </w:rPr>
        <w:tab/>
        <w:t>Organization Qualifications and Experience</w:t>
      </w:r>
    </w:p>
    <w:p w14:paraId="761BAD20" w14:textId="77777777" w:rsidR="006014A5" w:rsidRPr="00C35F32" w:rsidRDefault="006014A5" w:rsidP="006014A5">
      <w:pPr>
        <w:rPr>
          <w:rFonts w:ascii="Arial" w:hAnsi="Arial" w:cs="Arial"/>
          <w:sz w:val="24"/>
          <w:szCs w:val="24"/>
        </w:rPr>
      </w:pPr>
    </w:p>
    <w:p w14:paraId="1ECD96E5" w14:textId="77777777" w:rsidR="006014A5" w:rsidRPr="00C35F32" w:rsidRDefault="006014A5" w:rsidP="00507618">
      <w:pPr>
        <w:pStyle w:val="ListParagraph"/>
        <w:numPr>
          <w:ilvl w:val="1"/>
          <w:numId w:val="21"/>
        </w:numPr>
        <w:rPr>
          <w:rFonts w:ascii="Arial" w:hAnsi="Arial" w:cs="Arial"/>
          <w:b/>
          <w:sz w:val="24"/>
          <w:szCs w:val="24"/>
        </w:rPr>
      </w:pPr>
      <w:r w:rsidRPr="00C35F32">
        <w:rPr>
          <w:rFonts w:ascii="Arial" w:hAnsi="Arial" w:cs="Arial"/>
          <w:b/>
          <w:sz w:val="24"/>
          <w:szCs w:val="24"/>
        </w:rPr>
        <w:t>Overview of the Organization</w:t>
      </w:r>
    </w:p>
    <w:p w14:paraId="502282D1" w14:textId="77777777" w:rsidR="006014A5" w:rsidRPr="00C35F32" w:rsidRDefault="006014A5" w:rsidP="006014A5">
      <w:pPr>
        <w:ind w:left="720"/>
        <w:rPr>
          <w:rFonts w:ascii="Arial" w:hAnsi="Arial" w:cs="Arial"/>
          <w:sz w:val="24"/>
          <w:szCs w:val="24"/>
        </w:rPr>
      </w:pPr>
      <w:r w:rsidRPr="00C35F32">
        <w:rPr>
          <w:rFonts w:ascii="Arial" w:hAnsi="Arial" w:cs="Arial"/>
          <w:sz w:val="24"/>
          <w:szCs w:val="24"/>
        </w:rPr>
        <w:t xml:space="preserve">Bidders must complete </w:t>
      </w:r>
      <w:r w:rsidRPr="00C35F32">
        <w:rPr>
          <w:rFonts w:ascii="Arial" w:hAnsi="Arial" w:cs="Arial"/>
          <w:b/>
          <w:sz w:val="24"/>
          <w:szCs w:val="24"/>
        </w:rPr>
        <w:t>Appendix C</w:t>
      </w:r>
      <w:r w:rsidRPr="00C35F32">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57016B88" w14:textId="77777777" w:rsidR="006014A5" w:rsidRPr="00C35F32" w:rsidRDefault="006014A5" w:rsidP="006014A5">
      <w:pPr>
        <w:rPr>
          <w:rFonts w:ascii="Arial" w:hAnsi="Arial" w:cs="Arial"/>
          <w:sz w:val="24"/>
          <w:szCs w:val="24"/>
        </w:rPr>
      </w:pPr>
    </w:p>
    <w:p w14:paraId="6C8737EA" w14:textId="77777777" w:rsidR="006014A5" w:rsidRPr="00C35F32" w:rsidRDefault="006014A5" w:rsidP="00507618">
      <w:pPr>
        <w:pStyle w:val="ListParagraph"/>
        <w:numPr>
          <w:ilvl w:val="1"/>
          <w:numId w:val="21"/>
        </w:numPr>
        <w:rPr>
          <w:rFonts w:ascii="Arial" w:hAnsi="Arial" w:cs="Arial"/>
          <w:sz w:val="24"/>
          <w:szCs w:val="24"/>
        </w:rPr>
      </w:pPr>
      <w:r w:rsidRPr="00C35F32">
        <w:rPr>
          <w:rFonts w:ascii="Arial" w:hAnsi="Arial" w:cs="Arial"/>
          <w:b/>
          <w:sz w:val="24"/>
          <w:szCs w:val="24"/>
        </w:rPr>
        <w:t>Subcontractors</w:t>
      </w:r>
      <w:r w:rsidRPr="00C35F32">
        <w:rPr>
          <w:rFonts w:ascii="Arial" w:hAnsi="Arial" w:cs="Arial"/>
          <w:sz w:val="24"/>
          <w:szCs w:val="24"/>
        </w:rPr>
        <w:t xml:space="preserve"> </w:t>
      </w:r>
    </w:p>
    <w:p w14:paraId="1A790159" w14:textId="77777777" w:rsidR="006014A5" w:rsidRPr="00C35F32" w:rsidRDefault="006014A5" w:rsidP="006014A5">
      <w:pPr>
        <w:ind w:left="720"/>
        <w:rPr>
          <w:rFonts w:ascii="Arial" w:hAnsi="Arial" w:cs="Arial"/>
          <w:sz w:val="24"/>
          <w:szCs w:val="24"/>
        </w:rPr>
      </w:pPr>
      <w:r w:rsidRPr="00C35F32">
        <w:rPr>
          <w:rFonts w:ascii="Arial" w:hAnsi="Arial" w:cs="Arial"/>
          <w:sz w:val="24"/>
          <w:szCs w:val="24"/>
        </w:rPr>
        <w:lastRenderedPageBreak/>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C35F32" w:rsidRDefault="006014A5" w:rsidP="006014A5">
      <w:pPr>
        <w:rPr>
          <w:rFonts w:ascii="Arial" w:hAnsi="Arial" w:cs="Arial"/>
          <w:sz w:val="24"/>
          <w:szCs w:val="24"/>
        </w:rPr>
      </w:pPr>
    </w:p>
    <w:p w14:paraId="3150C6DE" w14:textId="77777777" w:rsidR="006014A5" w:rsidRPr="00C35F32" w:rsidRDefault="006014A5" w:rsidP="00507618">
      <w:pPr>
        <w:pStyle w:val="ListParagraph"/>
        <w:numPr>
          <w:ilvl w:val="1"/>
          <w:numId w:val="21"/>
        </w:numPr>
        <w:rPr>
          <w:rFonts w:ascii="Arial" w:hAnsi="Arial" w:cs="Arial"/>
          <w:b/>
          <w:sz w:val="24"/>
          <w:szCs w:val="24"/>
        </w:rPr>
      </w:pPr>
      <w:r w:rsidRPr="00C35F32">
        <w:rPr>
          <w:rFonts w:ascii="Arial" w:hAnsi="Arial" w:cs="Arial"/>
          <w:b/>
          <w:sz w:val="24"/>
          <w:szCs w:val="24"/>
        </w:rPr>
        <w:t xml:space="preserve">Organizational Chart </w:t>
      </w:r>
    </w:p>
    <w:p w14:paraId="02EA0F0A" w14:textId="77777777" w:rsidR="006014A5" w:rsidRPr="00C35F32" w:rsidRDefault="006014A5" w:rsidP="006014A5">
      <w:pPr>
        <w:ind w:left="720"/>
        <w:rPr>
          <w:rFonts w:ascii="Arial" w:hAnsi="Arial" w:cs="Arial"/>
          <w:sz w:val="24"/>
          <w:szCs w:val="24"/>
        </w:rPr>
      </w:pPr>
      <w:r w:rsidRPr="00C35F32">
        <w:rPr>
          <w:rFonts w:ascii="Arial" w:hAnsi="Arial" w:cs="Arial"/>
          <w:sz w:val="24"/>
          <w:szCs w:val="24"/>
        </w:rPr>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C35F32" w:rsidRDefault="006014A5" w:rsidP="006014A5">
      <w:pPr>
        <w:rPr>
          <w:rFonts w:ascii="Arial" w:hAnsi="Arial" w:cs="Arial"/>
          <w:sz w:val="24"/>
          <w:szCs w:val="24"/>
        </w:rPr>
      </w:pPr>
    </w:p>
    <w:p w14:paraId="526DB44D" w14:textId="77777777" w:rsidR="006014A5" w:rsidRPr="00C35F32" w:rsidRDefault="006014A5" w:rsidP="00507618">
      <w:pPr>
        <w:pStyle w:val="ListParagraph"/>
        <w:numPr>
          <w:ilvl w:val="1"/>
          <w:numId w:val="21"/>
        </w:numPr>
        <w:rPr>
          <w:rFonts w:ascii="Arial" w:hAnsi="Arial" w:cs="Arial"/>
          <w:b/>
          <w:sz w:val="24"/>
          <w:szCs w:val="24"/>
        </w:rPr>
      </w:pPr>
      <w:r w:rsidRPr="00C35F32">
        <w:rPr>
          <w:rFonts w:ascii="Arial" w:hAnsi="Arial" w:cs="Arial"/>
          <w:b/>
          <w:sz w:val="24"/>
          <w:szCs w:val="24"/>
        </w:rPr>
        <w:t xml:space="preserve">Litigation </w:t>
      </w:r>
    </w:p>
    <w:p w14:paraId="55AADFF0" w14:textId="77777777" w:rsidR="006014A5" w:rsidRPr="00C35F32" w:rsidRDefault="006014A5" w:rsidP="006014A5">
      <w:pPr>
        <w:ind w:left="720"/>
        <w:rPr>
          <w:rFonts w:ascii="Arial" w:hAnsi="Arial" w:cs="Arial"/>
          <w:sz w:val="24"/>
          <w:szCs w:val="24"/>
        </w:rPr>
      </w:pPr>
      <w:r w:rsidRPr="00C35F32">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175DDE98" w14:textId="77777777" w:rsidR="006014A5" w:rsidRPr="00C35F32" w:rsidRDefault="006014A5" w:rsidP="006014A5">
      <w:pPr>
        <w:rPr>
          <w:rFonts w:ascii="Arial" w:hAnsi="Arial" w:cs="Arial"/>
          <w:sz w:val="24"/>
          <w:szCs w:val="24"/>
        </w:rPr>
      </w:pPr>
    </w:p>
    <w:p w14:paraId="07312FFC" w14:textId="77777777" w:rsidR="006014A5" w:rsidRPr="00C35F32" w:rsidRDefault="006014A5" w:rsidP="00507618">
      <w:pPr>
        <w:pStyle w:val="ListParagraph"/>
        <w:numPr>
          <w:ilvl w:val="1"/>
          <w:numId w:val="21"/>
        </w:numPr>
        <w:rPr>
          <w:rFonts w:ascii="Arial" w:hAnsi="Arial" w:cs="Arial"/>
          <w:b/>
          <w:sz w:val="24"/>
          <w:szCs w:val="24"/>
        </w:rPr>
      </w:pPr>
      <w:r w:rsidRPr="00C35F32">
        <w:rPr>
          <w:rFonts w:ascii="Arial" w:hAnsi="Arial" w:cs="Arial"/>
          <w:b/>
          <w:sz w:val="24"/>
          <w:szCs w:val="24"/>
        </w:rPr>
        <w:t>Licensure/Certification</w:t>
      </w:r>
    </w:p>
    <w:p w14:paraId="7F750453" w14:textId="22753980" w:rsidR="006014A5" w:rsidRPr="002F3146" w:rsidRDefault="006014A5" w:rsidP="002F3146">
      <w:pPr>
        <w:widowControl/>
        <w:tabs>
          <w:tab w:val="left" w:pos="720"/>
          <w:tab w:val="left" w:pos="1080"/>
          <w:tab w:val="left" w:pos="1440"/>
        </w:tabs>
        <w:autoSpaceDE/>
        <w:ind w:left="720"/>
        <w:rPr>
          <w:rFonts w:ascii="Arial" w:hAnsi="Arial" w:cs="Arial"/>
          <w:sz w:val="24"/>
          <w:szCs w:val="24"/>
        </w:rPr>
      </w:pPr>
      <w:r w:rsidRPr="00C35F32">
        <w:rPr>
          <w:rFonts w:ascii="Arial" w:hAnsi="Arial" w:cs="Arial"/>
          <w:sz w:val="24"/>
          <w:szCs w:val="24"/>
        </w:rPr>
        <w:t xml:space="preserve">Bidders must provide documentation of all applicable licensure/certification and specific credentials required to provide the proposed services of the RFP. This documentation </w:t>
      </w:r>
      <w:proofErr w:type="gramStart"/>
      <w:r w:rsidRPr="00C35F32">
        <w:rPr>
          <w:rFonts w:ascii="Arial" w:hAnsi="Arial" w:cs="Arial"/>
          <w:sz w:val="24"/>
          <w:szCs w:val="24"/>
        </w:rPr>
        <w:t>includes:</w:t>
      </w:r>
      <w:proofErr w:type="gramEnd"/>
      <w:r w:rsidR="005A04F2" w:rsidRPr="00C35F32">
        <w:rPr>
          <w:rFonts w:ascii="Arial" w:hAnsi="Arial" w:cs="Arial"/>
          <w:sz w:val="24"/>
          <w:szCs w:val="24"/>
        </w:rPr>
        <w:t xml:space="preserve"> </w:t>
      </w:r>
      <w:r w:rsidR="005A04F2" w:rsidRPr="00C35F32">
        <w:rPr>
          <w:rFonts w:ascii="Arial" w:hAnsi="Arial" w:cs="Arial"/>
          <w:sz w:val="24"/>
        </w:rPr>
        <w:t>Maine Department of Environmental Protection Waste Oil Transporter License, Hazardous Waste Transporter License, or Hazardous Waste/Waste Oil Combination Transporter License.  Include evidence of Safety Training Certification (HAZWOPER) for employees expected to perform the services.</w:t>
      </w:r>
    </w:p>
    <w:p w14:paraId="4733D871" w14:textId="77777777" w:rsidR="006014A5" w:rsidRPr="00C35F32" w:rsidRDefault="006014A5" w:rsidP="006014A5">
      <w:pPr>
        <w:rPr>
          <w:rFonts w:ascii="Arial" w:hAnsi="Arial" w:cs="Arial"/>
          <w:sz w:val="24"/>
          <w:szCs w:val="24"/>
        </w:rPr>
      </w:pPr>
    </w:p>
    <w:p w14:paraId="2B033D4B" w14:textId="77777777" w:rsidR="006014A5" w:rsidRPr="00C35F32" w:rsidRDefault="006014A5" w:rsidP="00507618">
      <w:pPr>
        <w:pStyle w:val="ListParagraph"/>
        <w:numPr>
          <w:ilvl w:val="1"/>
          <w:numId w:val="21"/>
        </w:numPr>
        <w:rPr>
          <w:rFonts w:ascii="Arial" w:hAnsi="Arial" w:cs="Arial"/>
          <w:b/>
          <w:sz w:val="24"/>
          <w:szCs w:val="24"/>
        </w:rPr>
      </w:pPr>
      <w:r w:rsidRPr="00C35F32">
        <w:rPr>
          <w:rFonts w:ascii="Arial" w:hAnsi="Arial" w:cs="Arial"/>
          <w:b/>
          <w:sz w:val="24"/>
          <w:szCs w:val="24"/>
        </w:rPr>
        <w:t xml:space="preserve">Certificate of Insurance </w:t>
      </w:r>
    </w:p>
    <w:p w14:paraId="365342B5" w14:textId="77777777" w:rsidR="006014A5" w:rsidRPr="00C35F32" w:rsidRDefault="006014A5" w:rsidP="006014A5">
      <w:pPr>
        <w:ind w:left="720"/>
        <w:rPr>
          <w:rFonts w:ascii="Arial" w:hAnsi="Arial" w:cs="Arial"/>
          <w:sz w:val="24"/>
          <w:szCs w:val="24"/>
        </w:rPr>
      </w:pPr>
      <w:r w:rsidRPr="00C35F32">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C35F32" w:rsidRDefault="006014A5" w:rsidP="006014A5">
      <w:pPr>
        <w:rPr>
          <w:rFonts w:ascii="Arial" w:hAnsi="Arial" w:cs="Arial"/>
          <w:sz w:val="24"/>
          <w:szCs w:val="24"/>
        </w:rPr>
      </w:pPr>
      <w:r w:rsidRPr="00C35F32">
        <w:rPr>
          <w:rFonts w:ascii="Arial" w:hAnsi="Arial" w:cs="Arial"/>
          <w:sz w:val="24"/>
          <w:szCs w:val="24"/>
        </w:rPr>
        <w:tab/>
      </w:r>
    </w:p>
    <w:p w14:paraId="458C9652" w14:textId="77777777" w:rsidR="006014A5" w:rsidRPr="00C35F32" w:rsidRDefault="006014A5" w:rsidP="006014A5">
      <w:pPr>
        <w:rPr>
          <w:rFonts w:ascii="Arial" w:hAnsi="Arial" w:cs="Arial"/>
          <w:sz w:val="24"/>
          <w:szCs w:val="24"/>
        </w:rPr>
      </w:pPr>
      <w:r w:rsidRPr="00C35F32">
        <w:rPr>
          <w:rFonts w:ascii="Arial" w:hAnsi="Arial" w:cs="Arial"/>
          <w:b/>
          <w:sz w:val="24"/>
          <w:szCs w:val="24"/>
        </w:rPr>
        <w:t xml:space="preserve">Section III </w:t>
      </w:r>
      <w:r w:rsidRPr="00C35F32">
        <w:rPr>
          <w:rFonts w:ascii="Arial" w:hAnsi="Arial" w:cs="Arial"/>
          <w:b/>
          <w:sz w:val="24"/>
          <w:szCs w:val="24"/>
        </w:rPr>
        <w:tab/>
        <w:t>Proposed Services</w:t>
      </w:r>
    </w:p>
    <w:p w14:paraId="3D6FA321" w14:textId="77777777" w:rsidR="006014A5" w:rsidRPr="00C35F32" w:rsidRDefault="006014A5" w:rsidP="006014A5">
      <w:pPr>
        <w:rPr>
          <w:rFonts w:ascii="Arial" w:hAnsi="Arial" w:cs="Arial"/>
          <w:sz w:val="24"/>
          <w:szCs w:val="24"/>
        </w:rPr>
      </w:pPr>
    </w:p>
    <w:p w14:paraId="7ED1EC92" w14:textId="77777777" w:rsidR="006014A5" w:rsidRPr="00C35F32" w:rsidRDefault="006014A5" w:rsidP="00507618">
      <w:pPr>
        <w:pStyle w:val="ListParagraph"/>
        <w:numPr>
          <w:ilvl w:val="1"/>
          <w:numId w:val="20"/>
        </w:numPr>
        <w:rPr>
          <w:rFonts w:ascii="Arial" w:hAnsi="Arial" w:cs="Arial"/>
          <w:b/>
          <w:sz w:val="24"/>
          <w:szCs w:val="24"/>
        </w:rPr>
      </w:pPr>
      <w:r w:rsidRPr="00C35F32">
        <w:rPr>
          <w:rFonts w:ascii="Arial" w:hAnsi="Arial" w:cs="Arial"/>
          <w:b/>
          <w:sz w:val="24"/>
          <w:szCs w:val="24"/>
        </w:rPr>
        <w:t>Services to be Provided</w:t>
      </w:r>
    </w:p>
    <w:p w14:paraId="566D9719" w14:textId="77777777" w:rsidR="006014A5" w:rsidRPr="00C35F32" w:rsidRDefault="006014A5" w:rsidP="006014A5">
      <w:pPr>
        <w:ind w:left="720"/>
        <w:rPr>
          <w:rFonts w:ascii="Arial" w:hAnsi="Arial" w:cs="Arial"/>
          <w:sz w:val="24"/>
          <w:szCs w:val="24"/>
        </w:rPr>
      </w:pPr>
      <w:r w:rsidRPr="00C35F32">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454A6FE0" w14:textId="77777777" w:rsidR="006014A5" w:rsidRPr="00C35F32" w:rsidRDefault="006014A5" w:rsidP="006014A5">
      <w:pPr>
        <w:rPr>
          <w:rFonts w:ascii="Arial" w:hAnsi="Arial" w:cs="Arial"/>
          <w:sz w:val="24"/>
          <w:szCs w:val="24"/>
        </w:rPr>
      </w:pPr>
    </w:p>
    <w:p w14:paraId="53B2BD64" w14:textId="77777777" w:rsidR="006014A5" w:rsidRPr="00C35F32" w:rsidRDefault="006014A5" w:rsidP="00507618">
      <w:pPr>
        <w:pStyle w:val="ListParagraph"/>
        <w:numPr>
          <w:ilvl w:val="1"/>
          <w:numId w:val="20"/>
        </w:numPr>
        <w:rPr>
          <w:rFonts w:ascii="Arial" w:hAnsi="Arial" w:cs="Arial"/>
          <w:b/>
          <w:sz w:val="24"/>
          <w:szCs w:val="24"/>
        </w:rPr>
      </w:pPr>
      <w:r w:rsidRPr="00C35F32">
        <w:rPr>
          <w:rFonts w:ascii="Arial" w:hAnsi="Arial" w:cs="Arial"/>
          <w:b/>
          <w:sz w:val="24"/>
          <w:szCs w:val="24"/>
        </w:rPr>
        <w:t>Implementation - Work Plan</w:t>
      </w:r>
    </w:p>
    <w:p w14:paraId="0B187714" w14:textId="77777777" w:rsidR="006014A5" w:rsidRPr="00C35F32" w:rsidRDefault="006014A5" w:rsidP="006014A5">
      <w:pPr>
        <w:ind w:left="720"/>
        <w:rPr>
          <w:rFonts w:ascii="Arial" w:hAnsi="Arial" w:cs="Arial"/>
          <w:sz w:val="24"/>
          <w:szCs w:val="24"/>
        </w:rPr>
      </w:pPr>
      <w:r w:rsidRPr="00C35F32">
        <w:rPr>
          <w:rFonts w:ascii="Arial" w:hAnsi="Arial" w:cs="Arial"/>
          <w:sz w:val="24"/>
          <w:szCs w:val="24"/>
        </w:rPr>
        <w:t>Provide a realistic work plan for the implementation of the program through the first contract period.  Display the work plan in a timeline chart.  Concisely describe each program development and implementation task, the month it will be carried out and the person or position responsible for each task.  If applicable, make note of all tasks to be delegated to subcontractors.</w:t>
      </w:r>
    </w:p>
    <w:p w14:paraId="449CF443" w14:textId="77777777" w:rsidR="0025279E" w:rsidRPr="00C35F32" w:rsidRDefault="0025279E" w:rsidP="006E38E1">
      <w:pPr>
        <w:tabs>
          <w:tab w:val="left" w:pos="360"/>
          <w:tab w:val="left" w:pos="720"/>
          <w:tab w:val="left" w:pos="1440"/>
          <w:tab w:val="left" w:pos="7200"/>
        </w:tabs>
        <w:rPr>
          <w:rFonts w:ascii="Arial" w:hAnsi="Arial" w:cs="Arial"/>
          <w:b/>
          <w:sz w:val="24"/>
          <w:szCs w:val="24"/>
        </w:rPr>
      </w:pPr>
    </w:p>
    <w:p w14:paraId="54537871" w14:textId="77777777" w:rsidR="00F871CB" w:rsidRPr="00C35F32" w:rsidRDefault="00E82FB4" w:rsidP="00A71069">
      <w:pPr>
        <w:rPr>
          <w:rFonts w:ascii="Arial" w:hAnsi="Arial" w:cs="Arial"/>
          <w:b/>
          <w:sz w:val="24"/>
          <w:szCs w:val="24"/>
        </w:rPr>
      </w:pPr>
      <w:bookmarkStart w:id="28" w:name="_Toc367174739"/>
      <w:r w:rsidRPr="00C35F32">
        <w:rPr>
          <w:rFonts w:ascii="Arial" w:hAnsi="Arial" w:cs="Arial"/>
          <w:b/>
          <w:sz w:val="24"/>
          <w:szCs w:val="24"/>
        </w:rPr>
        <w:t>S</w:t>
      </w:r>
      <w:r w:rsidR="003B7A69" w:rsidRPr="00C35F32">
        <w:rPr>
          <w:rFonts w:ascii="Arial" w:hAnsi="Arial" w:cs="Arial"/>
          <w:b/>
          <w:sz w:val="24"/>
          <w:szCs w:val="24"/>
        </w:rPr>
        <w:t>ection</w:t>
      </w:r>
      <w:r w:rsidR="00FF72DE" w:rsidRPr="00C35F32">
        <w:rPr>
          <w:rFonts w:ascii="Arial" w:hAnsi="Arial" w:cs="Arial"/>
          <w:b/>
          <w:sz w:val="24"/>
          <w:szCs w:val="24"/>
        </w:rPr>
        <w:t xml:space="preserve"> I</w:t>
      </w:r>
      <w:r w:rsidR="00A71069" w:rsidRPr="00C35F32">
        <w:rPr>
          <w:rFonts w:ascii="Arial" w:hAnsi="Arial" w:cs="Arial"/>
          <w:b/>
          <w:sz w:val="24"/>
          <w:szCs w:val="24"/>
        </w:rPr>
        <w:t>V</w:t>
      </w:r>
      <w:r w:rsidR="00EE768F" w:rsidRPr="00C35F32">
        <w:rPr>
          <w:rFonts w:ascii="Arial" w:hAnsi="Arial" w:cs="Arial"/>
          <w:b/>
          <w:sz w:val="24"/>
          <w:szCs w:val="24"/>
        </w:rPr>
        <w:t xml:space="preserve">   </w:t>
      </w:r>
      <w:r w:rsidRPr="00C35F32">
        <w:rPr>
          <w:rFonts w:ascii="Arial" w:hAnsi="Arial" w:cs="Arial"/>
          <w:b/>
          <w:sz w:val="24"/>
          <w:szCs w:val="24"/>
        </w:rPr>
        <w:t>Cost Proposal</w:t>
      </w:r>
      <w:bookmarkEnd w:id="28"/>
    </w:p>
    <w:p w14:paraId="2140798B" w14:textId="77777777" w:rsidR="00E82FB4" w:rsidRPr="00C35F32" w:rsidRDefault="00E82FB4" w:rsidP="006E38E1">
      <w:pPr>
        <w:tabs>
          <w:tab w:val="left" w:pos="720"/>
          <w:tab w:val="left" w:pos="1800"/>
          <w:tab w:val="left" w:pos="7200"/>
        </w:tabs>
        <w:ind w:left="720" w:hanging="360"/>
        <w:rPr>
          <w:rFonts w:ascii="Arial" w:hAnsi="Arial" w:cs="Arial"/>
          <w:b/>
          <w:sz w:val="24"/>
          <w:szCs w:val="24"/>
        </w:rPr>
      </w:pPr>
      <w:r w:rsidRPr="00C35F32">
        <w:rPr>
          <w:rFonts w:ascii="Arial" w:hAnsi="Arial" w:cs="Arial"/>
          <w:b/>
          <w:sz w:val="24"/>
          <w:szCs w:val="24"/>
        </w:rPr>
        <w:tab/>
      </w:r>
    </w:p>
    <w:p w14:paraId="418391F4" w14:textId="77777777" w:rsidR="006934D3" w:rsidRPr="00C35F32" w:rsidRDefault="006934D3" w:rsidP="00A71069">
      <w:pPr>
        <w:pStyle w:val="Title"/>
        <w:tabs>
          <w:tab w:val="left" w:pos="720"/>
        </w:tabs>
        <w:spacing w:after="0"/>
        <w:ind w:left="720"/>
        <w:jc w:val="left"/>
        <w:rPr>
          <w:rFonts w:ascii="Arial" w:hAnsi="Arial" w:cs="Arial"/>
          <w:b/>
          <w:sz w:val="24"/>
          <w:szCs w:val="24"/>
        </w:rPr>
      </w:pPr>
      <w:r w:rsidRPr="00C35F32">
        <w:rPr>
          <w:rFonts w:ascii="Arial" w:hAnsi="Arial" w:cs="Arial"/>
          <w:b/>
          <w:sz w:val="24"/>
          <w:szCs w:val="24"/>
        </w:rPr>
        <w:t>General Instructions</w:t>
      </w:r>
    </w:p>
    <w:p w14:paraId="6F8309EA" w14:textId="77777777" w:rsidR="006934D3" w:rsidRPr="00C35F32" w:rsidRDefault="006934D3" w:rsidP="006934D3">
      <w:pPr>
        <w:tabs>
          <w:tab w:val="left" w:pos="1260"/>
        </w:tabs>
        <w:ind w:left="720"/>
        <w:rPr>
          <w:rFonts w:ascii="Arial" w:hAnsi="Arial" w:cs="Arial"/>
          <w:sz w:val="24"/>
          <w:szCs w:val="24"/>
        </w:rPr>
      </w:pPr>
      <w:r w:rsidRPr="00C35F32">
        <w:rPr>
          <w:rFonts w:ascii="Arial" w:hAnsi="Arial" w:cs="Arial"/>
          <w:bCs/>
          <w:sz w:val="24"/>
          <w:szCs w:val="24"/>
        </w:rPr>
        <w:t xml:space="preserve">The Respondent must submit a </w:t>
      </w:r>
      <w:r w:rsidR="00763F85" w:rsidRPr="00C35F32">
        <w:rPr>
          <w:rFonts w:ascii="Arial" w:hAnsi="Arial" w:cs="Arial"/>
          <w:bCs/>
          <w:sz w:val="24"/>
          <w:szCs w:val="24"/>
        </w:rPr>
        <w:t xml:space="preserve">current </w:t>
      </w:r>
      <w:r w:rsidRPr="00C35F32">
        <w:rPr>
          <w:rFonts w:ascii="Arial" w:hAnsi="Arial" w:cs="Arial"/>
          <w:bCs/>
          <w:sz w:val="24"/>
          <w:szCs w:val="24"/>
        </w:rPr>
        <w:t>rate sheet</w:t>
      </w:r>
      <w:r w:rsidRPr="00C35F32">
        <w:rPr>
          <w:rFonts w:ascii="Arial" w:hAnsi="Arial" w:cs="Arial"/>
          <w:sz w:val="24"/>
          <w:szCs w:val="24"/>
        </w:rPr>
        <w:t>.</w:t>
      </w:r>
      <w:r w:rsidRPr="00C35F32">
        <w:rPr>
          <w:rFonts w:ascii="Arial" w:hAnsi="Arial" w:cs="Arial"/>
          <w:bCs/>
          <w:sz w:val="24"/>
          <w:szCs w:val="24"/>
        </w:rPr>
        <w:t xml:space="preserve">  Rate sheets must provide a listing of all the typical </w:t>
      </w:r>
      <w:r w:rsidR="00763F85" w:rsidRPr="00C35F32">
        <w:rPr>
          <w:rFonts w:ascii="Arial" w:hAnsi="Arial" w:cs="Arial"/>
          <w:bCs/>
          <w:sz w:val="24"/>
          <w:szCs w:val="24"/>
        </w:rPr>
        <w:t xml:space="preserve">fixed and </w:t>
      </w:r>
      <w:r w:rsidRPr="00C35F32">
        <w:rPr>
          <w:rFonts w:ascii="Arial" w:hAnsi="Arial" w:cs="Arial"/>
          <w:bCs/>
          <w:sz w:val="24"/>
          <w:szCs w:val="24"/>
        </w:rPr>
        <w:t xml:space="preserve">hourly rates for all </w:t>
      </w:r>
      <w:r w:rsidR="00763F85" w:rsidRPr="00C35F32">
        <w:rPr>
          <w:rFonts w:ascii="Arial" w:hAnsi="Arial" w:cs="Arial"/>
          <w:bCs/>
          <w:sz w:val="24"/>
          <w:szCs w:val="24"/>
        </w:rPr>
        <w:t xml:space="preserve">services and </w:t>
      </w:r>
      <w:r w:rsidRPr="00C35F32">
        <w:rPr>
          <w:rFonts w:ascii="Arial" w:hAnsi="Arial" w:cs="Arial"/>
          <w:bCs/>
          <w:sz w:val="24"/>
          <w:szCs w:val="24"/>
        </w:rPr>
        <w:t>the positions expected to be involved in the services provided</w:t>
      </w:r>
      <w:r w:rsidR="00F776B0" w:rsidRPr="00C35F32">
        <w:rPr>
          <w:rFonts w:ascii="Arial" w:hAnsi="Arial" w:cs="Arial"/>
          <w:bCs/>
          <w:sz w:val="24"/>
          <w:szCs w:val="24"/>
        </w:rPr>
        <w:t xml:space="preserve"> as well as all other expected expenses</w:t>
      </w:r>
      <w:r w:rsidRPr="00C35F32">
        <w:rPr>
          <w:rFonts w:ascii="Arial" w:hAnsi="Arial" w:cs="Arial"/>
          <w:bCs/>
          <w:sz w:val="24"/>
          <w:szCs w:val="24"/>
        </w:rPr>
        <w:t>.</w:t>
      </w:r>
    </w:p>
    <w:p w14:paraId="112052C4" w14:textId="77777777" w:rsidR="001410AC" w:rsidRPr="00C35F32" w:rsidRDefault="001410AC" w:rsidP="00AD3664">
      <w:pPr>
        <w:tabs>
          <w:tab w:val="left" w:pos="360"/>
          <w:tab w:val="left" w:pos="720"/>
          <w:tab w:val="left" w:pos="1260"/>
        </w:tabs>
        <w:ind w:left="720"/>
        <w:rPr>
          <w:rFonts w:ascii="Arial" w:hAnsi="Arial" w:cs="Arial"/>
          <w:bCs/>
          <w:sz w:val="24"/>
          <w:szCs w:val="24"/>
        </w:rPr>
      </w:pPr>
    </w:p>
    <w:p w14:paraId="2013ED51" w14:textId="77777777" w:rsidR="00904485" w:rsidRPr="00C35F32" w:rsidRDefault="00904485" w:rsidP="00C451D6">
      <w:pPr>
        <w:pStyle w:val="Heading1"/>
        <w:tabs>
          <w:tab w:val="left" w:pos="1440"/>
        </w:tabs>
        <w:spacing w:before="0" w:after="0"/>
        <w:rPr>
          <w:rStyle w:val="InitialStyle"/>
          <w:rFonts w:ascii="Arial" w:hAnsi="Arial" w:cs="Arial"/>
          <w:b/>
          <w:sz w:val="24"/>
          <w:szCs w:val="24"/>
        </w:rPr>
      </w:pPr>
      <w:r w:rsidRPr="00C35F32">
        <w:rPr>
          <w:rFonts w:ascii="Arial" w:hAnsi="Arial" w:cs="Arial"/>
          <w:b/>
          <w:bCs/>
        </w:rPr>
        <w:br w:type="page"/>
      </w:r>
      <w:bookmarkStart w:id="29" w:name="_Toc367174742"/>
      <w:bookmarkStart w:id="30" w:name="_Toc397069206"/>
      <w:bookmarkEnd w:id="24"/>
      <w:r w:rsidRPr="00C35F32">
        <w:rPr>
          <w:rStyle w:val="InitialStyle"/>
          <w:rFonts w:ascii="Arial" w:hAnsi="Arial" w:cs="Arial"/>
          <w:b/>
          <w:sz w:val="24"/>
          <w:szCs w:val="24"/>
        </w:rPr>
        <w:lastRenderedPageBreak/>
        <w:t xml:space="preserve">PART V </w:t>
      </w:r>
      <w:r w:rsidRPr="00C35F32">
        <w:rPr>
          <w:rStyle w:val="InitialStyle"/>
          <w:rFonts w:ascii="Arial" w:hAnsi="Arial" w:cs="Arial"/>
          <w:b/>
          <w:sz w:val="24"/>
          <w:szCs w:val="24"/>
        </w:rPr>
        <w:tab/>
        <w:t>PROPOSAL EVALUATION</w:t>
      </w:r>
      <w:r w:rsidR="00214F9E" w:rsidRPr="00C35F32">
        <w:rPr>
          <w:rStyle w:val="InitialStyle"/>
          <w:rFonts w:ascii="Arial" w:hAnsi="Arial" w:cs="Arial"/>
          <w:b/>
          <w:sz w:val="24"/>
          <w:szCs w:val="24"/>
        </w:rPr>
        <w:t xml:space="preserve"> AND SELECTION</w:t>
      </w:r>
      <w:bookmarkEnd w:id="29"/>
      <w:bookmarkEnd w:id="30"/>
    </w:p>
    <w:p w14:paraId="3783F42C" w14:textId="77777777" w:rsidR="00214F9E" w:rsidRPr="00C35F32"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C35F32"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35F32">
        <w:rPr>
          <w:rStyle w:val="InitialStyle"/>
          <w:rFonts w:ascii="Arial" w:hAnsi="Arial" w:cs="Arial"/>
        </w:rPr>
        <w:t>Evaluation of the submitted proposals shall be accomplished as follows:</w:t>
      </w:r>
    </w:p>
    <w:p w14:paraId="62900803" w14:textId="77777777" w:rsidR="002A2CB1" w:rsidRPr="00C35F32"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C35F32" w:rsidRDefault="00351845" w:rsidP="00507618">
      <w:pPr>
        <w:pStyle w:val="Heading2"/>
        <w:numPr>
          <w:ilvl w:val="0"/>
          <w:numId w:val="6"/>
        </w:numPr>
        <w:spacing w:before="0" w:after="0"/>
        <w:ind w:left="0" w:firstLine="180"/>
        <w:rPr>
          <w:rStyle w:val="InitialStyle"/>
        </w:rPr>
      </w:pPr>
      <w:bookmarkStart w:id="31" w:name="_Toc367174743"/>
      <w:bookmarkStart w:id="32" w:name="_Toc397069207"/>
      <w:r w:rsidRPr="00C35F32">
        <w:rPr>
          <w:rStyle w:val="InitialStyle"/>
        </w:rPr>
        <w:t>Evaluation Process - General Information</w:t>
      </w:r>
      <w:bookmarkEnd w:id="31"/>
      <w:bookmarkEnd w:id="32"/>
    </w:p>
    <w:p w14:paraId="1AC10F53" w14:textId="77777777" w:rsidR="00E148A4" w:rsidRPr="00C35F32" w:rsidRDefault="00E148A4" w:rsidP="00E148A4">
      <w:pPr>
        <w:pStyle w:val="Heading2"/>
        <w:spacing w:before="0" w:after="0"/>
        <w:ind w:left="540"/>
        <w:rPr>
          <w:rStyle w:val="InitialStyle"/>
        </w:rPr>
      </w:pPr>
    </w:p>
    <w:p w14:paraId="7B759786" w14:textId="77777777" w:rsidR="00BC1E97" w:rsidRPr="00C35F32"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C35F32">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C35F32"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C35F32">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35F32">
        <w:rPr>
          <w:rStyle w:val="InitialStyle"/>
          <w:rFonts w:ascii="Arial" w:hAnsi="Arial" w:cs="Arial"/>
        </w:rPr>
        <w:t>sal provides the best value to the State of Maine</w:t>
      </w:r>
      <w:r w:rsidRPr="00C35F32">
        <w:rPr>
          <w:rStyle w:val="InitialStyle"/>
          <w:rFonts w:ascii="Arial" w:hAnsi="Arial" w:cs="Arial"/>
        </w:rPr>
        <w:t>.</w:t>
      </w:r>
    </w:p>
    <w:p w14:paraId="47C8A51F" w14:textId="77777777" w:rsidR="00BC1E97" w:rsidRPr="00C35F32"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C35F32">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C35F32">
        <w:rPr>
          <w:rStyle w:val="InitialStyle"/>
          <w:rFonts w:ascii="Arial" w:hAnsi="Arial" w:cs="Arial"/>
        </w:rPr>
        <w:t xml:space="preserve"> </w:t>
      </w:r>
      <w:r w:rsidRPr="00C35F32">
        <w:rPr>
          <w:rFonts w:ascii="Arial" w:hAnsi="Arial" w:cs="Arial"/>
        </w:rPr>
        <w:t xml:space="preserve"> </w:t>
      </w:r>
      <w:r w:rsidRPr="00C35F32">
        <w:rPr>
          <w:rFonts w:ascii="Arial" w:hAnsi="Arial" w:cs="Arial"/>
          <w:u w:val="single"/>
        </w:rPr>
        <w:t>Therefore, Bidders should submit proposals that present their rates and other requested information as clearly and completely as possible</w:t>
      </w:r>
      <w:r w:rsidRPr="00C35F32">
        <w:rPr>
          <w:rFonts w:ascii="Arial" w:hAnsi="Arial" w:cs="Arial"/>
        </w:rPr>
        <w:t>.</w:t>
      </w:r>
    </w:p>
    <w:p w14:paraId="777376EB" w14:textId="77777777" w:rsidR="002A2CB1" w:rsidRPr="00C35F32"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C35F32" w:rsidRDefault="00351845" w:rsidP="00507618">
      <w:pPr>
        <w:pStyle w:val="Heading2"/>
        <w:numPr>
          <w:ilvl w:val="0"/>
          <w:numId w:val="6"/>
        </w:numPr>
        <w:spacing w:before="0" w:after="0"/>
        <w:ind w:left="0" w:firstLine="180"/>
        <w:rPr>
          <w:rStyle w:val="InitialStyle"/>
        </w:rPr>
      </w:pPr>
      <w:bookmarkStart w:id="33" w:name="_Toc367174744"/>
      <w:bookmarkStart w:id="34" w:name="_Toc397069208"/>
      <w:r w:rsidRPr="00C35F32">
        <w:rPr>
          <w:rStyle w:val="InitialStyle"/>
        </w:rPr>
        <w:t>Scoring Weights and Process</w:t>
      </w:r>
      <w:bookmarkEnd w:id="33"/>
      <w:bookmarkEnd w:id="34"/>
    </w:p>
    <w:p w14:paraId="31A8676A" w14:textId="77777777" w:rsidR="00E148A4" w:rsidRPr="00C35F32" w:rsidRDefault="00E148A4" w:rsidP="00E148A4">
      <w:pPr>
        <w:pStyle w:val="Heading2"/>
        <w:spacing w:before="0" w:after="0"/>
        <w:ind w:left="547"/>
        <w:rPr>
          <w:rStyle w:val="InitialStyle"/>
        </w:rPr>
      </w:pPr>
    </w:p>
    <w:p w14:paraId="61604264" w14:textId="7D90B804" w:rsidR="00B63CD2" w:rsidRPr="00C01E3B" w:rsidRDefault="00B63CD2" w:rsidP="002F3146">
      <w:pPr>
        <w:pStyle w:val="ListParagraph"/>
        <w:numPr>
          <w:ilvl w:val="1"/>
          <w:numId w:val="22"/>
        </w:numPr>
        <w:rPr>
          <w:rFonts w:ascii="Arial" w:hAnsi="Arial" w:cs="Arial"/>
          <w:sz w:val="24"/>
          <w:szCs w:val="24"/>
        </w:rPr>
      </w:pPr>
      <w:r w:rsidRPr="00C35F32">
        <w:rPr>
          <w:rFonts w:ascii="Arial" w:hAnsi="Arial" w:cs="Arial"/>
          <w:b/>
          <w:sz w:val="24"/>
          <w:szCs w:val="24"/>
        </w:rPr>
        <w:t>Scoring Weights:</w:t>
      </w:r>
      <w:r w:rsidRPr="00C35F32">
        <w:rPr>
          <w:rFonts w:ascii="Arial" w:hAnsi="Arial" w:cs="Arial"/>
          <w:sz w:val="24"/>
          <w:szCs w:val="24"/>
        </w:rPr>
        <w:t xml:space="preserve"> The score will be based on a 100-point scale and will measure the degree to which each proposal meets the following criteria. </w:t>
      </w:r>
    </w:p>
    <w:p w14:paraId="73F92072" w14:textId="77777777" w:rsidR="00B63CD2" w:rsidRPr="00C35F32" w:rsidRDefault="00B63CD2" w:rsidP="00B63CD2">
      <w:pPr>
        <w:rPr>
          <w:rFonts w:ascii="Arial" w:hAnsi="Arial" w:cs="Arial"/>
          <w:sz w:val="24"/>
          <w:szCs w:val="24"/>
        </w:rPr>
      </w:pPr>
    </w:p>
    <w:p w14:paraId="375EA489" w14:textId="55655625" w:rsidR="00B63CD2" w:rsidRPr="00C35F32" w:rsidRDefault="00B63CD2" w:rsidP="00B63CD2">
      <w:pPr>
        <w:ind w:left="720"/>
        <w:rPr>
          <w:rFonts w:ascii="Arial" w:hAnsi="Arial" w:cs="Arial"/>
          <w:b/>
          <w:sz w:val="24"/>
          <w:szCs w:val="24"/>
        </w:rPr>
      </w:pPr>
      <w:r w:rsidRPr="00C35F32">
        <w:rPr>
          <w:rFonts w:ascii="Arial" w:hAnsi="Arial" w:cs="Arial"/>
          <w:b/>
          <w:sz w:val="24"/>
          <w:szCs w:val="24"/>
        </w:rPr>
        <w:t xml:space="preserve">Section </w:t>
      </w:r>
      <w:r w:rsidR="00C616F0" w:rsidRPr="00C35F32">
        <w:rPr>
          <w:rFonts w:ascii="Arial" w:hAnsi="Arial" w:cs="Arial"/>
          <w:b/>
          <w:sz w:val="24"/>
          <w:szCs w:val="24"/>
        </w:rPr>
        <w:t>I</w:t>
      </w:r>
      <w:r w:rsidRPr="00C35F32">
        <w:rPr>
          <w:rFonts w:ascii="Arial" w:hAnsi="Arial" w:cs="Arial"/>
          <w:b/>
          <w:sz w:val="24"/>
          <w:szCs w:val="24"/>
        </w:rPr>
        <w:t xml:space="preserve">.  </w:t>
      </w:r>
      <w:r w:rsidRPr="00C35F32">
        <w:rPr>
          <w:rFonts w:ascii="Arial" w:hAnsi="Arial" w:cs="Arial"/>
          <w:b/>
          <w:sz w:val="24"/>
          <w:szCs w:val="24"/>
        </w:rPr>
        <w:tab/>
        <w:t>Organization Qualifications and Experience (</w:t>
      </w:r>
      <w:r w:rsidR="00C616F0" w:rsidRPr="00C35F32">
        <w:rPr>
          <w:rFonts w:ascii="Arial" w:hAnsi="Arial" w:cs="Arial"/>
          <w:b/>
          <w:sz w:val="24"/>
          <w:szCs w:val="24"/>
        </w:rPr>
        <w:t>75</w:t>
      </w:r>
      <w:r w:rsidRPr="00C35F32">
        <w:rPr>
          <w:rFonts w:ascii="Arial" w:hAnsi="Arial" w:cs="Arial"/>
          <w:b/>
          <w:color w:val="FF0000"/>
          <w:sz w:val="24"/>
          <w:szCs w:val="24"/>
        </w:rPr>
        <w:t xml:space="preserve"> </w:t>
      </w:r>
      <w:r w:rsidRPr="00C35F32">
        <w:rPr>
          <w:rFonts w:ascii="Arial" w:hAnsi="Arial" w:cs="Arial"/>
          <w:b/>
          <w:sz w:val="24"/>
          <w:szCs w:val="24"/>
        </w:rPr>
        <w:t>points)</w:t>
      </w:r>
      <w:r w:rsidRPr="00C35F32">
        <w:rPr>
          <w:rFonts w:ascii="Arial" w:hAnsi="Arial" w:cs="Arial"/>
          <w:b/>
          <w:sz w:val="24"/>
          <w:szCs w:val="24"/>
        </w:rPr>
        <w:tab/>
      </w:r>
    </w:p>
    <w:p w14:paraId="44DADDA2" w14:textId="77777777" w:rsidR="00B63CD2" w:rsidRPr="00C35F32" w:rsidRDefault="00B63CD2" w:rsidP="00B63CD2">
      <w:pPr>
        <w:ind w:firstLine="720"/>
        <w:rPr>
          <w:rFonts w:ascii="Arial" w:hAnsi="Arial" w:cs="Arial"/>
          <w:sz w:val="24"/>
          <w:szCs w:val="24"/>
        </w:rPr>
      </w:pPr>
      <w:r w:rsidRPr="00C35F32">
        <w:rPr>
          <w:rFonts w:ascii="Arial" w:hAnsi="Arial" w:cs="Arial"/>
          <w:sz w:val="24"/>
          <w:szCs w:val="24"/>
        </w:rPr>
        <w:t>Includes all elements addressed above in Part IV, Section II.</w:t>
      </w:r>
    </w:p>
    <w:p w14:paraId="485B60FB" w14:textId="4E90633E" w:rsidR="00B63CD2" w:rsidRPr="00C35F32" w:rsidRDefault="00B63CD2" w:rsidP="00B63CD2">
      <w:pPr>
        <w:rPr>
          <w:rFonts w:ascii="Arial" w:hAnsi="Arial" w:cs="Arial"/>
          <w:sz w:val="24"/>
          <w:szCs w:val="24"/>
        </w:rPr>
      </w:pPr>
      <w:r w:rsidRPr="00C35F32">
        <w:rPr>
          <w:rFonts w:ascii="Arial" w:hAnsi="Arial" w:cs="Arial"/>
          <w:sz w:val="24"/>
          <w:szCs w:val="24"/>
        </w:rPr>
        <w:t xml:space="preserve"> </w:t>
      </w:r>
    </w:p>
    <w:p w14:paraId="74A44FD4" w14:textId="6E8EE6A9" w:rsidR="00B63CD2" w:rsidRPr="00C35F32" w:rsidRDefault="00B63CD2" w:rsidP="00B63CD2">
      <w:pPr>
        <w:ind w:firstLine="720"/>
        <w:rPr>
          <w:rFonts w:ascii="Arial" w:hAnsi="Arial" w:cs="Arial"/>
          <w:b/>
          <w:sz w:val="24"/>
          <w:szCs w:val="24"/>
        </w:rPr>
      </w:pPr>
      <w:r w:rsidRPr="00C35F32">
        <w:rPr>
          <w:rFonts w:ascii="Arial" w:hAnsi="Arial" w:cs="Arial"/>
          <w:b/>
          <w:sz w:val="24"/>
          <w:szCs w:val="24"/>
        </w:rPr>
        <w:t xml:space="preserve">Section </w:t>
      </w:r>
      <w:r w:rsidR="00C616F0" w:rsidRPr="00C35F32">
        <w:rPr>
          <w:rFonts w:ascii="Arial" w:hAnsi="Arial" w:cs="Arial"/>
          <w:b/>
          <w:sz w:val="24"/>
          <w:szCs w:val="24"/>
        </w:rPr>
        <w:t>II</w:t>
      </w:r>
      <w:r w:rsidRPr="00C35F32">
        <w:rPr>
          <w:rFonts w:ascii="Arial" w:hAnsi="Arial" w:cs="Arial"/>
          <w:b/>
          <w:sz w:val="24"/>
          <w:szCs w:val="24"/>
        </w:rPr>
        <w:t xml:space="preserve">. </w:t>
      </w:r>
      <w:r w:rsidRPr="00C35F32">
        <w:rPr>
          <w:rFonts w:ascii="Arial" w:hAnsi="Arial" w:cs="Arial"/>
          <w:b/>
          <w:sz w:val="24"/>
          <w:szCs w:val="24"/>
        </w:rPr>
        <w:tab/>
        <w:t xml:space="preserve"> Cost Proposal (</w:t>
      </w:r>
      <w:r w:rsidR="00C616F0" w:rsidRPr="00C35F32">
        <w:rPr>
          <w:rFonts w:ascii="Arial" w:hAnsi="Arial" w:cs="Arial"/>
          <w:b/>
          <w:sz w:val="24"/>
          <w:szCs w:val="24"/>
        </w:rPr>
        <w:t>25</w:t>
      </w:r>
      <w:r w:rsidR="00C35F32" w:rsidRPr="00C35F32">
        <w:rPr>
          <w:rFonts w:ascii="Arial" w:hAnsi="Arial" w:cs="Arial"/>
          <w:b/>
          <w:sz w:val="24"/>
          <w:szCs w:val="24"/>
        </w:rPr>
        <w:t xml:space="preserve"> </w:t>
      </w:r>
      <w:r w:rsidRPr="00C35F32">
        <w:rPr>
          <w:rFonts w:ascii="Arial" w:hAnsi="Arial" w:cs="Arial"/>
          <w:b/>
          <w:sz w:val="24"/>
          <w:szCs w:val="24"/>
        </w:rPr>
        <w:t xml:space="preserve">points) </w:t>
      </w:r>
    </w:p>
    <w:p w14:paraId="5E975F44" w14:textId="77777777" w:rsidR="00B63CD2" w:rsidRPr="00C35F32" w:rsidRDefault="00B63CD2" w:rsidP="00B63CD2">
      <w:pPr>
        <w:pStyle w:val="ListParagraph"/>
        <w:rPr>
          <w:rFonts w:ascii="Arial" w:hAnsi="Arial" w:cs="Arial"/>
          <w:sz w:val="24"/>
          <w:szCs w:val="24"/>
        </w:rPr>
      </w:pPr>
      <w:r w:rsidRPr="00C35F32">
        <w:rPr>
          <w:rFonts w:ascii="Arial" w:hAnsi="Arial" w:cs="Arial"/>
          <w:sz w:val="24"/>
          <w:szCs w:val="24"/>
        </w:rPr>
        <w:t>Includes all elements addressed above in Part IV, Section IV.</w:t>
      </w:r>
    </w:p>
    <w:p w14:paraId="702E993A" w14:textId="77777777" w:rsidR="00B63CD2" w:rsidRPr="00C35F32" w:rsidRDefault="00B63CD2" w:rsidP="00B63CD2">
      <w:pPr>
        <w:pStyle w:val="ListParagraph"/>
        <w:ind w:left="180"/>
        <w:rPr>
          <w:rFonts w:ascii="Arial" w:hAnsi="Arial" w:cs="Arial"/>
          <w:sz w:val="24"/>
          <w:szCs w:val="24"/>
        </w:rPr>
      </w:pPr>
    </w:p>
    <w:p w14:paraId="46B94AFE" w14:textId="77777777" w:rsidR="00B63CD2" w:rsidRPr="00C35F32" w:rsidRDefault="00B63CD2" w:rsidP="00507618">
      <w:pPr>
        <w:pStyle w:val="ListParagraph"/>
        <w:numPr>
          <w:ilvl w:val="1"/>
          <w:numId w:val="22"/>
        </w:numPr>
        <w:rPr>
          <w:rFonts w:ascii="Arial" w:hAnsi="Arial" w:cs="Arial"/>
          <w:sz w:val="24"/>
          <w:szCs w:val="24"/>
        </w:rPr>
      </w:pPr>
      <w:r w:rsidRPr="00C35F32">
        <w:rPr>
          <w:rFonts w:ascii="Arial" w:hAnsi="Arial" w:cs="Arial"/>
          <w:b/>
          <w:sz w:val="24"/>
          <w:szCs w:val="24"/>
        </w:rPr>
        <w:t>Scoring Process:</w:t>
      </w:r>
      <w:r w:rsidRPr="00C35F32">
        <w:rPr>
          <w:rFonts w:ascii="Arial" w:hAnsi="Arial" w:cs="Arial"/>
          <w:sz w:val="24"/>
          <w:szCs w:val="24"/>
        </w:rPr>
        <w:t xml:space="preserve"> </w:t>
      </w:r>
      <w:r w:rsidRPr="00C35F32">
        <w:rPr>
          <w:rFonts w:ascii="Arial" w:hAnsi="Arial" w:cs="Arial"/>
          <w:bCs/>
          <w:sz w:val="24"/>
        </w:rPr>
        <w:t xml:space="preserve">For proposals that demonstrate meeting the eligibility requirements in Section I, </w:t>
      </w:r>
      <w:r w:rsidRPr="00C35F32">
        <w:rPr>
          <w:rFonts w:ascii="Arial" w:hAnsi="Arial" w:cs="Arial"/>
          <w:sz w:val="24"/>
          <w:szCs w:val="24"/>
        </w:rPr>
        <w:t xml:space="preserve">the review team will use a </w:t>
      </w:r>
      <w:r w:rsidRPr="00C35F32">
        <w:rPr>
          <w:rFonts w:ascii="Arial" w:hAnsi="Arial" w:cs="Arial"/>
          <w:sz w:val="24"/>
          <w:szCs w:val="24"/>
          <w:u w:val="single"/>
        </w:rPr>
        <w:t>consensus</w:t>
      </w:r>
      <w:r w:rsidRPr="00C35F3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Pr="00C35F32" w:rsidRDefault="00B63CD2" w:rsidP="00B63CD2">
      <w:pPr>
        <w:pStyle w:val="ListParagraph"/>
        <w:rPr>
          <w:rStyle w:val="InitialStyle"/>
          <w:rFonts w:ascii="Arial" w:hAnsi="Arial" w:cs="Arial"/>
          <w:b/>
        </w:rPr>
      </w:pPr>
    </w:p>
    <w:p w14:paraId="15C236B1" w14:textId="77777777" w:rsidR="00B63CD2" w:rsidRPr="00C35F32" w:rsidRDefault="00B63CD2" w:rsidP="00507618">
      <w:pPr>
        <w:pStyle w:val="ListParagraph"/>
        <w:numPr>
          <w:ilvl w:val="1"/>
          <w:numId w:val="22"/>
        </w:numPr>
        <w:rPr>
          <w:rFonts w:ascii="Arial" w:hAnsi="Arial" w:cs="Arial"/>
          <w:sz w:val="24"/>
          <w:szCs w:val="24"/>
        </w:rPr>
      </w:pPr>
      <w:r w:rsidRPr="00C35F32">
        <w:rPr>
          <w:rFonts w:ascii="Arial" w:hAnsi="Arial" w:cs="Arial"/>
          <w:b/>
          <w:bCs/>
          <w:sz w:val="24"/>
          <w:szCs w:val="24"/>
        </w:rPr>
        <w:t>Negotiations:</w:t>
      </w:r>
      <w:r w:rsidRPr="00C35F32">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w:t>
      </w:r>
      <w:r w:rsidRPr="00C35F32">
        <w:rPr>
          <w:rFonts w:ascii="Arial" w:hAnsi="Arial" w:cs="Arial"/>
          <w:sz w:val="24"/>
          <w:szCs w:val="24"/>
        </w:rPr>
        <w:lastRenderedPageBreak/>
        <w:t>Alternatively, the Department may cancel the RFP, at its sole discretion.</w:t>
      </w:r>
    </w:p>
    <w:p w14:paraId="56B8DB86" w14:textId="77777777" w:rsidR="00B63CD2" w:rsidRPr="00C35F32" w:rsidRDefault="00B63CD2" w:rsidP="00B63CD2">
      <w:pPr>
        <w:rPr>
          <w:rFonts w:ascii="Arial" w:hAnsi="Arial" w:cs="Arial"/>
          <w:sz w:val="24"/>
          <w:szCs w:val="24"/>
        </w:rPr>
      </w:pPr>
    </w:p>
    <w:p w14:paraId="0CCA7881" w14:textId="77777777" w:rsidR="00351845" w:rsidRPr="00C35F32" w:rsidRDefault="00351845" w:rsidP="00507618">
      <w:pPr>
        <w:pStyle w:val="Heading2"/>
        <w:numPr>
          <w:ilvl w:val="0"/>
          <w:numId w:val="6"/>
        </w:numPr>
        <w:spacing w:before="0" w:after="0"/>
        <w:ind w:left="0" w:firstLine="180"/>
        <w:rPr>
          <w:rStyle w:val="InitialStyle"/>
        </w:rPr>
      </w:pPr>
      <w:bookmarkStart w:id="35" w:name="_Toc367174745"/>
      <w:bookmarkStart w:id="36" w:name="_Toc397069209"/>
      <w:r w:rsidRPr="00C35F32">
        <w:rPr>
          <w:rStyle w:val="InitialStyle"/>
        </w:rPr>
        <w:t>Selection and Award</w:t>
      </w:r>
      <w:bookmarkEnd w:id="35"/>
      <w:bookmarkEnd w:id="36"/>
    </w:p>
    <w:p w14:paraId="4E7D91A7" w14:textId="77777777" w:rsidR="00E148A4" w:rsidRPr="00C35F32" w:rsidRDefault="00E148A4" w:rsidP="00E148A4">
      <w:pPr>
        <w:pStyle w:val="Heading2"/>
        <w:spacing w:before="0" w:after="0"/>
        <w:ind w:left="547"/>
        <w:rPr>
          <w:rStyle w:val="InitialStyle"/>
        </w:rPr>
      </w:pPr>
    </w:p>
    <w:p w14:paraId="424994A0" w14:textId="77777777" w:rsidR="00351845" w:rsidRPr="00C35F32" w:rsidRDefault="00E148A4" w:rsidP="00F60F1A">
      <w:pPr>
        <w:pStyle w:val="DefaultText"/>
        <w:ind w:left="720" w:hanging="360"/>
        <w:rPr>
          <w:rFonts w:ascii="Arial" w:hAnsi="Arial" w:cs="Arial"/>
        </w:rPr>
      </w:pPr>
      <w:r w:rsidRPr="00C35F32">
        <w:rPr>
          <w:rFonts w:ascii="Arial" w:hAnsi="Arial" w:cs="Arial"/>
          <w:b/>
        </w:rPr>
        <w:t>1.</w:t>
      </w:r>
      <w:r w:rsidRPr="00C35F32">
        <w:rPr>
          <w:rFonts w:ascii="Arial" w:hAnsi="Arial" w:cs="Arial"/>
          <w:b/>
        </w:rPr>
        <w:tab/>
      </w:r>
      <w:r w:rsidR="00351845" w:rsidRPr="00C35F32">
        <w:rPr>
          <w:rFonts w:ascii="Arial" w:hAnsi="Arial" w:cs="Arial"/>
        </w:rPr>
        <w:t>The final decision regarding the award of the contract will be made by representatives of the Department subject to approval by the</w:t>
      </w:r>
      <w:r w:rsidR="00C23ACD" w:rsidRPr="00C35F32">
        <w:rPr>
          <w:rFonts w:ascii="Arial" w:hAnsi="Arial" w:cs="Arial"/>
        </w:rPr>
        <w:t xml:space="preserve"> </w:t>
      </w:r>
      <w:r w:rsidR="00436D93" w:rsidRPr="00C35F32">
        <w:rPr>
          <w:rFonts w:ascii="Arial" w:hAnsi="Arial" w:cs="Arial"/>
        </w:rPr>
        <w:t>State Procurement</w:t>
      </w:r>
      <w:r w:rsidR="00351845" w:rsidRPr="00C35F32">
        <w:rPr>
          <w:rFonts w:ascii="Arial" w:hAnsi="Arial" w:cs="Arial"/>
        </w:rPr>
        <w:t xml:space="preserve"> Review Committee.</w:t>
      </w:r>
    </w:p>
    <w:p w14:paraId="1BD7999D" w14:textId="77777777" w:rsidR="00351845" w:rsidRPr="00C35F32" w:rsidRDefault="00E148A4" w:rsidP="00F60F1A">
      <w:pPr>
        <w:pStyle w:val="DefaultText"/>
        <w:ind w:left="720" w:hanging="360"/>
        <w:rPr>
          <w:rFonts w:ascii="Arial" w:hAnsi="Arial" w:cs="Arial"/>
        </w:rPr>
      </w:pPr>
      <w:r w:rsidRPr="00C35F32">
        <w:rPr>
          <w:rStyle w:val="InitialStyle"/>
          <w:rFonts w:ascii="Arial" w:hAnsi="Arial" w:cs="Arial"/>
          <w:b/>
        </w:rPr>
        <w:t>2.</w:t>
      </w:r>
      <w:r w:rsidRPr="00C35F32">
        <w:rPr>
          <w:rStyle w:val="InitialStyle"/>
          <w:rFonts w:ascii="Arial" w:hAnsi="Arial" w:cs="Arial"/>
          <w:b/>
        </w:rPr>
        <w:tab/>
      </w:r>
      <w:r w:rsidR="00351845" w:rsidRPr="00C35F32">
        <w:rPr>
          <w:rStyle w:val="InitialStyle"/>
          <w:rFonts w:ascii="Arial" w:hAnsi="Arial" w:cs="Arial"/>
        </w:rPr>
        <w:t xml:space="preserve">Notification of </w:t>
      </w:r>
      <w:r w:rsidR="0004746B" w:rsidRPr="00C35F32">
        <w:rPr>
          <w:rStyle w:val="InitialStyle"/>
          <w:rFonts w:ascii="Arial" w:hAnsi="Arial" w:cs="Arial"/>
        </w:rPr>
        <w:t xml:space="preserve">contractor </w:t>
      </w:r>
      <w:r w:rsidR="00351845" w:rsidRPr="00C35F32">
        <w:rPr>
          <w:rStyle w:val="InitialStyle"/>
          <w:rFonts w:ascii="Arial" w:hAnsi="Arial" w:cs="Arial"/>
        </w:rPr>
        <w:t>selection or non-selection will be made in writing</w:t>
      </w:r>
      <w:r w:rsidR="0004746B" w:rsidRPr="00C35F32">
        <w:rPr>
          <w:rStyle w:val="InitialStyle"/>
          <w:rFonts w:ascii="Arial" w:hAnsi="Arial" w:cs="Arial"/>
        </w:rPr>
        <w:t xml:space="preserve"> by the Department</w:t>
      </w:r>
      <w:r w:rsidR="00351845" w:rsidRPr="00C35F32">
        <w:rPr>
          <w:rFonts w:ascii="Arial" w:hAnsi="Arial" w:cs="Arial"/>
        </w:rPr>
        <w:t>.</w:t>
      </w:r>
    </w:p>
    <w:p w14:paraId="392CED8F" w14:textId="77777777" w:rsidR="00351845" w:rsidRPr="00C35F32" w:rsidRDefault="00E148A4" w:rsidP="00F60F1A">
      <w:pPr>
        <w:pStyle w:val="DefaultText"/>
        <w:ind w:left="720" w:hanging="360"/>
        <w:rPr>
          <w:rStyle w:val="InitialStyle"/>
          <w:rFonts w:ascii="Arial" w:hAnsi="Arial" w:cs="Arial"/>
        </w:rPr>
      </w:pPr>
      <w:r w:rsidRPr="00C35F32">
        <w:rPr>
          <w:rFonts w:ascii="Arial" w:hAnsi="Arial" w:cs="Arial"/>
          <w:b/>
        </w:rPr>
        <w:t>3.</w:t>
      </w:r>
      <w:r w:rsidRPr="00C35F32">
        <w:rPr>
          <w:rFonts w:ascii="Arial" w:hAnsi="Arial" w:cs="Arial"/>
          <w:b/>
        </w:rPr>
        <w:tab/>
      </w:r>
      <w:r w:rsidR="00351845" w:rsidRPr="00C35F32">
        <w:rPr>
          <w:rStyle w:val="InitialStyle"/>
          <w:rFonts w:ascii="Arial" w:hAnsi="Arial" w:cs="Arial"/>
        </w:rPr>
        <w:t xml:space="preserve">Issuance of this RFP in </w:t>
      </w:r>
      <w:r w:rsidR="00351845" w:rsidRPr="00C35F32">
        <w:rPr>
          <w:rStyle w:val="InitialStyle"/>
          <w:rFonts w:ascii="Arial" w:hAnsi="Arial" w:cs="Arial"/>
          <w:u w:val="single"/>
        </w:rPr>
        <w:t>no way</w:t>
      </w:r>
      <w:r w:rsidR="00351845" w:rsidRPr="00C35F32">
        <w:rPr>
          <w:rStyle w:val="InitialStyle"/>
          <w:rFonts w:ascii="Arial" w:hAnsi="Arial" w:cs="Arial"/>
        </w:rPr>
        <w:t xml:space="preserve"> constitutes a commitment by the State of Maine to award a contract, to pay costs incurred in the preparation of a response to this request</w:t>
      </w:r>
      <w:r w:rsidR="0004746B" w:rsidRPr="00C35F32">
        <w:rPr>
          <w:rStyle w:val="InitialStyle"/>
          <w:rFonts w:ascii="Arial" w:hAnsi="Arial" w:cs="Arial"/>
        </w:rPr>
        <w:t>,</w:t>
      </w:r>
      <w:r w:rsidR="00351845" w:rsidRPr="00C35F32">
        <w:rPr>
          <w:rStyle w:val="InitialStyle"/>
          <w:rFonts w:ascii="Arial" w:hAnsi="Arial" w:cs="Arial"/>
        </w:rPr>
        <w:t xml:space="preserve"> or to pay costs incurred in procuring or contracting for services, supplies, physical space, personnel or a</w:t>
      </w:r>
      <w:r w:rsidR="0019070A" w:rsidRPr="00C35F32">
        <w:rPr>
          <w:rStyle w:val="InitialStyle"/>
          <w:rFonts w:ascii="Arial" w:hAnsi="Arial" w:cs="Arial"/>
        </w:rPr>
        <w:t>ny other costs incurred by the B</w:t>
      </w:r>
      <w:r w:rsidR="00351845" w:rsidRPr="00C35F32">
        <w:rPr>
          <w:rStyle w:val="InitialStyle"/>
          <w:rFonts w:ascii="Arial" w:hAnsi="Arial" w:cs="Arial"/>
        </w:rPr>
        <w:t xml:space="preserve">idder. </w:t>
      </w:r>
    </w:p>
    <w:p w14:paraId="0BA25268" w14:textId="77777777" w:rsidR="00351845" w:rsidRPr="00C35F32" w:rsidRDefault="00E148A4" w:rsidP="00F60F1A">
      <w:pPr>
        <w:pStyle w:val="DefaultText"/>
        <w:ind w:left="720" w:hanging="360"/>
        <w:rPr>
          <w:rStyle w:val="InitialStyle"/>
          <w:rFonts w:ascii="Arial" w:hAnsi="Arial" w:cs="Arial"/>
        </w:rPr>
      </w:pPr>
      <w:r w:rsidRPr="00C35F32">
        <w:rPr>
          <w:rStyle w:val="InitialStyle"/>
          <w:rFonts w:ascii="Arial" w:hAnsi="Arial" w:cs="Arial"/>
          <w:b/>
        </w:rPr>
        <w:t>4.</w:t>
      </w:r>
      <w:r w:rsidRPr="00C35F32">
        <w:rPr>
          <w:rStyle w:val="InitialStyle"/>
          <w:rFonts w:ascii="Arial" w:hAnsi="Arial" w:cs="Arial"/>
          <w:b/>
        </w:rPr>
        <w:tab/>
      </w:r>
      <w:r w:rsidR="00351845" w:rsidRPr="00C35F32">
        <w:rPr>
          <w:rStyle w:val="InitialStyle"/>
          <w:rFonts w:ascii="Arial" w:hAnsi="Arial" w:cs="Arial"/>
          <w:u w:val="single"/>
        </w:rPr>
        <w:t>The Department reserves the right to reject any and all proposals</w:t>
      </w:r>
      <w:r w:rsidR="00805BFB" w:rsidRPr="00C35F32">
        <w:rPr>
          <w:rStyle w:val="InitialStyle"/>
          <w:rFonts w:ascii="Arial" w:hAnsi="Arial" w:cs="Arial"/>
          <w:u w:val="single"/>
        </w:rPr>
        <w:t xml:space="preserve"> or to make multiple awards</w:t>
      </w:r>
      <w:r w:rsidR="00351845" w:rsidRPr="00C35F32">
        <w:rPr>
          <w:rStyle w:val="InitialStyle"/>
          <w:rFonts w:ascii="Arial" w:hAnsi="Arial" w:cs="Arial"/>
        </w:rPr>
        <w:t xml:space="preserve">. </w:t>
      </w:r>
    </w:p>
    <w:p w14:paraId="6D400FE2" w14:textId="77777777" w:rsidR="00C23ACD" w:rsidRPr="00C35F32" w:rsidRDefault="0009613D" w:rsidP="001B03D4">
      <w:pPr>
        <w:pStyle w:val="DefaultText"/>
        <w:ind w:left="720" w:hanging="360"/>
        <w:rPr>
          <w:rStyle w:val="InitialStyle"/>
          <w:rFonts w:ascii="Arial" w:hAnsi="Arial" w:cs="Arial"/>
        </w:rPr>
      </w:pPr>
      <w:r w:rsidRPr="00C35F32">
        <w:rPr>
          <w:rStyle w:val="InitialStyle"/>
          <w:rFonts w:ascii="Arial" w:hAnsi="Arial" w:cs="Arial"/>
          <w:b/>
          <w:bCs/>
        </w:rPr>
        <w:t>5.</w:t>
      </w:r>
      <w:r w:rsidRPr="00C35F32">
        <w:rPr>
          <w:rStyle w:val="InitialStyle"/>
          <w:rFonts w:ascii="Arial" w:hAnsi="Arial" w:cs="Arial"/>
        </w:rPr>
        <w:t xml:space="preserve">   </w:t>
      </w:r>
      <w:r w:rsidR="001B03D4" w:rsidRPr="00C35F32">
        <w:rPr>
          <w:rStyle w:val="InitialStyle"/>
          <w:rFonts w:ascii="Arial" w:hAnsi="Arial" w:cs="Arial"/>
        </w:rPr>
        <w:t>Selection to be included on the PQVL is not a guarantee of work.</w:t>
      </w:r>
    </w:p>
    <w:p w14:paraId="4DAE4278" w14:textId="40E455CF" w:rsidR="00A73DBF" w:rsidRPr="00C35F32" w:rsidRDefault="00A73DBF" w:rsidP="001B03D4">
      <w:pPr>
        <w:pStyle w:val="DefaultText"/>
        <w:ind w:left="720" w:hanging="360"/>
        <w:rPr>
          <w:rStyle w:val="InitialStyle"/>
          <w:rFonts w:ascii="Arial" w:hAnsi="Arial" w:cs="Arial"/>
        </w:rPr>
      </w:pPr>
      <w:r w:rsidRPr="00C35F32">
        <w:rPr>
          <w:rStyle w:val="InitialStyle"/>
          <w:rFonts w:ascii="Arial" w:hAnsi="Arial" w:cs="Arial"/>
          <w:b/>
          <w:bCs/>
        </w:rPr>
        <w:t>6.</w:t>
      </w:r>
      <w:r w:rsidRPr="00C35F32">
        <w:rPr>
          <w:rStyle w:val="InitialStyle"/>
          <w:rFonts w:ascii="Arial" w:hAnsi="Arial" w:cs="Arial"/>
        </w:rPr>
        <w:t xml:space="preserve"> </w:t>
      </w:r>
      <w:r w:rsidRPr="00C35F32">
        <w:rPr>
          <w:rStyle w:val="InitialStyle"/>
          <w:rFonts w:ascii="Arial" w:hAnsi="Arial" w:cs="Arial"/>
        </w:rPr>
        <w:tab/>
        <w:t>Updated documentation pertaining to Certification of Insurance, Certification/Licensure, and Rates will be required to be submitted</w:t>
      </w:r>
      <w:r w:rsidR="00763F85" w:rsidRPr="00C35F32">
        <w:rPr>
          <w:rStyle w:val="InitialStyle"/>
          <w:rFonts w:ascii="Arial" w:hAnsi="Arial" w:cs="Arial"/>
        </w:rPr>
        <w:t xml:space="preserve"> to the RFP Coordinator</w:t>
      </w:r>
      <w:r w:rsidRPr="00C35F32">
        <w:rPr>
          <w:rStyle w:val="InitialStyle"/>
          <w:rFonts w:ascii="Arial" w:hAnsi="Arial" w:cs="Arial"/>
        </w:rPr>
        <w:t xml:space="preserve"> by</w:t>
      </w:r>
      <w:r w:rsidR="00763F85" w:rsidRPr="00C35F32">
        <w:rPr>
          <w:rStyle w:val="InitialStyle"/>
          <w:rFonts w:ascii="Arial" w:hAnsi="Arial" w:cs="Arial"/>
        </w:rPr>
        <w:t xml:space="preserve"> all Providers on the </w:t>
      </w:r>
      <w:r w:rsidRPr="00C35F32">
        <w:rPr>
          <w:rStyle w:val="InitialStyle"/>
          <w:rFonts w:ascii="Arial" w:hAnsi="Arial" w:cs="Arial"/>
        </w:rPr>
        <w:t xml:space="preserve">PQVL on </w:t>
      </w:r>
      <w:proofErr w:type="gramStart"/>
      <w:r w:rsidRPr="00C35F32">
        <w:rPr>
          <w:rStyle w:val="InitialStyle"/>
          <w:rFonts w:ascii="Arial" w:hAnsi="Arial" w:cs="Arial"/>
        </w:rPr>
        <w:t>an</w:t>
      </w:r>
      <w:proofErr w:type="gramEnd"/>
      <w:r w:rsidRPr="00C35F32">
        <w:rPr>
          <w:rStyle w:val="InitialStyle"/>
          <w:rFonts w:ascii="Arial" w:hAnsi="Arial" w:cs="Arial"/>
        </w:rPr>
        <w:t xml:space="preserve"> </w:t>
      </w:r>
      <w:r w:rsidR="00C616F0" w:rsidRPr="00C35F32">
        <w:rPr>
          <w:rStyle w:val="InitialStyle"/>
          <w:rFonts w:ascii="Arial" w:hAnsi="Arial" w:cs="Arial"/>
        </w:rPr>
        <w:t>semi-annual</w:t>
      </w:r>
      <w:r w:rsidRPr="00C35F32">
        <w:rPr>
          <w:rStyle w:val="InitialStyle"/>
          <w:rFonts w:ascii="Arial" w:hAnsi="Arial" w:cs="Arial"/>
        </w:rPr>
        <w:t xml:space="preserve"> basis.</w:t>
      </w:r>
    </w:p>
    <w:p w14:paraId="3138C8B1" w14:textId="77777777" w:rsidR="001B03D4" w:rsidRPr="00C35F32" w:rsidRDefault="001B03D4" w:rsidP="001B03D4">
      <w:pPr>
        <w:pStyle w:val="DefaultText"/>
        <w:ind w:left="720" w:hanging="360"/>
        <w:rPr>
          <w:rStyle w:val="InitialStyle"/>
          <w:rFonts w:ascii="Arial" w:hAnsi="Arial" w:cs="Arial"/>
          <w:bCs/>
        </w:rPr>
      </w:pPr>
    </w:p>
    <w:p w14:paraId="6A77F2A2" w14:textId="77777777" w:rsidR="000A64F0" w:rsidRPr="00C35F32" w:rsidRDefault="00C23ACD" w:rsidP="00507618">
      <w:pPr>
        <w:pStyle w:val="Heading2"/>
        <w:numPr>
          <w:ilvl w:val="0"/>
          <w:numId w:val="6"/>
        </w:numPr>
        <w:spacing w:before="0" w:after="0"/>
        <w:ind w:left="0" w:firstLine="180"/>
        <w:rPr>
          <w:rStyle w:val="InitialStyle"/>
        </w:rPr>
      </w:pPr>
      <w:bookmarkStart w:id="37" w:name="_Toc367174746"/>
      <w:bookmarkStart w:id="38" w:name="_Toc397069210"/>
      <w:r w:rsidRPr="00C35F32">
        <w:rPr>
          <w:rStyle w:val="InitialStyle"/>
        </w:rPr>
        <w:t>Appeal of Contract Awards</w:t>
      </w:r>
      <w:bookmarkEnd w:id="37"/>
      <w:bookmarkEnd w:id="38"/>
      <w:r w:rsidR="000A64F0" w:rsidRPr="00C35F32">
        <w:rPr>
          <w:rStyle w:val="InitialStyle"/>
        </w:rPr>
        <w:t xml:space="preserve"> </w:t>
      </w:r>
    </w:p>
    <w:p w14:paraId="16A423DF" w14:textId="77777777" w:rsidR="00E148A4" w:rsidRPr="00C35F32" w:rsidRDefault="00E148A4" w:rsidP="00E148A4">
      <w:pPr>
        <w:pStyle w:val="Heading2"/>
        <w:spacing w:before="0" w:after="0"/>
        <w:ind w:left="547"/>
        <w:rPr>
          <w:rStyle w:val="InitialStyle"/>
        </w:rPr>
      </w:pPr>
    </w:p>
    <w:p w14:paraId="3200CE85" w14:textId="77777777" w:rsidR="007007CA" w:rsidRPr="00C35F32" w:rsidRDefault="007007CA" w:rsidP="00F60F1A">
      <w:pPr>
        <w:pStyle w:val="DefaultText"/>
        <w:ind w:left="180"/>
        <w:rPr>
          <w:rFonts w:ascii="Arial" w:hAnsi="Arial" w:cs="Arial"/>
        </w:rPr>
      </w:pPr>
      <w:r w:rsidRPr="00C35F32">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7" w:history="1">
        <w:r w:rsidR="00396B79" w:rsidRPr="00C35F32">
          <w:rPr>
            <w:rStyle w:val="Hyperlink"/>
            <w:rFonts w:ascii="Arial" w:hAnsi="Arial" w:cs="Arial"/>
          </w:rPr>
          <w:t>https://www.maine.gov/dafs/bbm/procurementservices/policies-procedures/chapter-120</w:t>
        </w:r>
      </w:hyperlink>
      <w:r w:rsidR="00396B79" w:rsidRPr="00C35F32">
        <w:rPr>
          <w:rFonts w:ascii="Arial" w:hAnsi="Arial" w:cs="Arial"/>
        </w:rPr>
        <w:t xml:space="preserve"> </w:t>
      </w:r>
      <w:r w:rsidRPr="00C35F32">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C35F32" w:rsidRDefault="007007CA" w:rsidP="00F60F1A">
      <w:pPr>
        <w:pStyle w:val="DefaultText"/>
        <w:ind w:left="180"/>
        <w:rPr>
          <w:rFonts w:ascii="Arial" w:hAnsi="Arial" w:cs="Arial"/>
        </w:rPr>
      </w:pPr>
    </w:p>
    <w:p w14:paraId="5FC7FD2F" w14:textId="77777777" w:rsidR="007007CA" w:rsidRPr="00C35F32" w:rsidRDefault="00C31DD3" w:rsidP="00F60F1A">
      <w:pPr>
        <w:pStyle w:val="DefaultText"/>
        <w:ind w:left="180"/>
        <w:rPr>
          <w:rFonts w:ascii="Arial" w:hAnsi="Arial" w:cs="Arial"/>
        </w:rPr>
      </w:pPr>
      <w:r w:rsidRPr="00C35F32">
        <w:rPr>
          <w:rFonts w:ascii="Arial" w:hAnsi="Arial" w:cs="Arial"/>
        </w:rPr>
        <w:t xml:space="preserve">Since this RFP </w:t>
      </w:r>
      <w:r w:rsidR="005239C7" w:rsidRPr="00C35F32">
        <w:rPr>
          <w:rFonts w:ascii="Arial" w:hAnsi="Arial" w:cs="Arial"/>
        </w:rPr>
        <w:t>result</w:t>
      </w:r>
      <w:r w:rsidRPr="00C35F32">
        <w:rPr>
          <w:rFonts w:ascii="Arial" w:hAnsi="Arial" w:cs="Arial"/>
        </w:rPr>
        <w:t>s</w:t>
      </w:r>
      <w:r w:rsidR="005239C7" w:rsidRPr="00C35F32">
        <w:rPr>
          <w:rFonts w:ascii="Arial" w:hAnsi="Arial" w:cs="Arial"/>
        </w:rPr>
        <w:t xml:space="preserve"> in a PQVL, </w:t>
      </w:r>
      <w:r w:rsidR="007007CA" w:rsidRPr="00C35F32">
        <w:rPr>
          <w:rFonts w:ascii="Arial" w:hAnsi="Arial" w:cs="Arial"/>
        </w:rPr>
        <w:t>the appeal procedures mentioned above are available upon the original de</w:t>
      </w:r>
      <w:r w:rsidR="009C102F" w:rsidRPr="00C35F32">
        <w:rPr>
          <w:rFonts w:ascii="Arial" w:hAnsi="Arial" w:cs="Arial"/>
        </w:rPr>
        <w:t xml:space="preserve">termination of that vendor list.  The appeal procedures will </w:t>
      </w:r>
      <w:r w:rsidR="007007CA" w:rsidRPr="00C35F32">
        <w:rPr>
          <w:rFonts w:ascii="Arial" w:hAnsi="Arial" w:cs="Arial"/>
        </w:rPr>
        <w:t>not</w:t>
      </w:r>
      <w:r w:rsidR="009C102F" w:rsidRPr="00C35F32">
        <w:rPr>
          <w:rFonts w:ascii="Arial" w:hAnsi="Arial" w:cs="Arial"/>
        </w:rPr>
        <w:t xml:space="preserve"> be</w:t>
      </w:r>
      <w:r w:rsidR="007007CA" w:rsidRPr="00C35F32">
        <w:rPr>
          <w:rFonts w:ascii="Arial" w:hAnsi="Arial" w:cs="Arial"/>
        </w:rPr>
        <w:t xml:space="preserve"> </w:t>
      </w:r>
      <w:r w:rsidR="009C102F" w:rsidRPr="00C35F32">
        <w:rPr>
          <w:rFonts w:ascii="Arial" w:hAnsi="Arial" w:cs="Arial"/>
        </w:rPr>
        <w:t xml:space="preserve">available </w:t>
      </w:r>
      <w:r w:rsidR="007007CA" w:rsidRPr="00C35F32">
        <w:rPr>
          <w:rFonts w:ascii="Arial" w:hAnsi="Arial" w:cs="Arial"/>
        </w:rPr>
        <w:t xml:space="preserve">during subsequent competitive procedures involving only the </w:t>
      </w:r>
      <w:r w:rsidR="005239C7" w:rsidRPr="00C35F32">
        <w:rPr>
          <w:rFonts w:ascii="Arial" w:hAnsi="Arial" w:cs="Arial"/>
        </w:rPr>
        <w:t xml:space="preserve">PQVL </w:t>
      </w:r>
      <w:r w:rsidR="007007CA" w:rsidRPr="00C35F32">
        <w:rPr>
          <w:rFonts w:ascii="Arial" w:hAnsi="Arial" w:cs="Arial"/>
        </w:rPr>
        <w:t>participants</w:t>
      </w:r>
      <w:r w:rsidR="009C102F" w:rsidRPr="00C35F32">
        <w:rPr>
          <w:rFonts w:ascii="Arial" w:hAnsi="Arial" w:cs="Arial"/>
        </w:rPr>
        <w:t xml:space="preserve"> if cost i</w:t>
      </w:r>
      <w:r w:rsidR="005239C7" w:rsidRPr="00C35F32">
        <w:rPr>
          <w:rFonts w:ascii="Arial" w:hAnsi="Arial" w:cs="Arial"/>
        </w:rPr>
        <w:t>s</w:t>
      </w:r>
      <w:r w:rsidR="009C102F" w:rsidRPr="00C35F32">
        <w:rPr>
          <w:rFonts w:ascii="Arial" w:hAnsi="Arial" w:cs="Arial"/>
        </w:rPr>
        <w:t xml:space="preserve"> the sole determining factor</w:t>
      </w:r>
      <w:r w:rsidR="007007CA" w:rsidRPr="00C35F32">
        <w:rPr>
          <w:rFonts w:ascii="Arial" w:hAnsi="Arial" w:cs="Arial"/>
        </w:rPr>
        <w:t>.</w:t>
      </w:r>
    </w:p>
    <w:p w14:paraId="1648EC30" w14:textId="77777777" w:rsidR="0009613D" w:rsidRPr="00C35F32" w:rsidRDefault="0009613D" w:rsidP="00F60F1A">
      <w:pPr>
        <w:pStyle w:val="DefaultText"/>
        <w:ind w:left="180"/>
        <w:rPr>
          <w:rFonts w:ascii="Arial" w:hAnsi="Arial" w:cs="Arial"/>
        </w:rPr>
      </w:pPr>
    </w:p>
    <w:p w14:paraId="0699A770" w14:textId="77777777" w:rsidR="0009613D" w:rsidRPr="00C35F32" w:rsidRDefault="0009613D" w:rsidP="00507618">
      <w:pPr>
        <w:pStyle w:val="Heading2"/>
        <w:numPr>
          <w:ilvl w:val="0"/>
          <w:numId w:val="6"/>
        </w:numPr>
        <w:spacing w:before="0" w:after="0"/>
        <w:ind w:left="0" w:firstLine="180"/>
        <w:rPr>
          <w:rStyle w:val="InitialStyle"/>
        </w:rPr>
      </w:pPr>
      <w:r w:rsidRPr="00C35F32">
        <w:rPr>
          <w:rStyle w:val="InitialStyle"/>
        </w:rPr>
        <w:t>Removal from Pre-Qualified Vendors List</w:t>
      </w:r>
    </w:p>
    <w:p w14:paraId="4FB9176D" w14:textId="77777777" w:rsidR="0009613D" w:rsidRPr="00C35F32" w:rsidRDefault="0009613D" w:rsidP="0009613D">
      <w:pPr>
        <w:pStyle w:val="DefaultText"/>
        <w:ind w:left="360"/>
        <w:rPr>
          <w:rFonts w:ascii="Arial" w:hAnsi="Arial" w:cs="Arial"/>
        </w:rPr>
      </w:pPr>
    </w:p>
    <w:p w14:paraId="0AC4A317" w14:textId="77777777" w:rsidR="0009613D" w:rsidRPr="00C35F32" w:rsidRDefault="0055557A" w:rsidP="0009613D">
      <w:pPr>
        <w:pStyle w:val="DefaultText"/>
        <w:ind w:left="180"/>
        <w:rPr>
          <w:rFonts w:ascii="Arial" w:hAnsi="Arial" w:cs="Arial"/>
        </w:rPr>
      </w:pPr>
      <w:r w:rsidRPr="00C35F32">
        <w:rPr>
          <w:rFonts w:ascii="Arial" w:hAnsi="Arial" w:cs="Arial"/>
        </w:rPr>
        <w:t>The</w:t>
      </w:r>
      <w:r w:rsidR="0009613D" w:rsidRPr="00C35F32">
        <w:rPr>
          <w:rFonts w:ascii="Arial" w:hAnsi="Arial" w:cs="Arial"/>
        </w:rPr>
        <w:t xml:space="preserve"> Department may remove a pre-qualified vendor from the </w:t>
      </w:r>
      <w:r w:rsidR="005239C7" w:rsidRPr="00C35F32">
        <w:rPr>
          <w:rFonts w:ascii="Arial" w:hAnsi="Arial" w:cs="Arial"/>
        </w:rPr>
        <w:t>PQVL</w:t>
      </w:r>
      <w:r w:rsidR="0009613D" w:rsidRPr="00C35F32">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C35F32" w:rsidRDefault="0009613D" w:rsidP="00507618">
      <w:pPr>
        <w:pStyle w:val="DefaultText"/>
        <w:widowControl/>
        <w:numPr>
          <w:ilvl w:val="1"/>
          <w:numId w:val="13"/>
        </w:numPr>
        <w:ind w:left="720"/>
        <w:rPr>
          <w:rFonts w:ascii="Arial" w:hAnsi="Arial" w:cs="Arial"/>
        </w:rPr>
      </w:pPr>
      <w:r w:rsidRPr="00C35F32">
        <w:rPr>
          <w:rFonts w:ascii="Arial" w:hAnsi="Arial" w:cs="Arial"/>
        </w:rPr>
        <w:t>The pre-qualified vendor failed or refused to perform its contractual obligations,</w:t>
      </w:r>
    </w:p>
    <w:p w14:paraId="166804D8" w14:textId="77777777" w:rsidR="0009613D" w:rsidRPr="00C35F32" w:rsidRDefault="0009613D" w:rsidP="00507618">
      <w:pPr>
        <w:pStyle w:val="DefaultText"/>
        <w:widowControl/>
        <w:numPr>
          <w:ilvl w:val="1"/>
          <w:numId w:val="13"/>
        </w:numPr>
        <w:ind w:left="720"/>
        <w:rPr>
          <w:rFonts w:ascii="Arial" w:hAnsi="Arial" w:cs="Arial"/>
        </w:rPr>
      </w:pPr>
      <w:r w:rsidRPr="00C35F32">
        <w:rPr>
          <w:rFonts w:ascii="Arial" w:hAnsi="Arial" w:cs="Arial"/>
        </w:rPr>
        <w:t xml:space="preserve">The pre-qualified vendor’s performance was unsatisfactory including, but not limited to, the quality and timeliness of services provided, </w:t>
      </w:r>
    </w:p>
    <w:p w14:paraId="2F8E8280" w14:textId="77777777" w:rsidR="0009613D" w:rsidRPr="00C35F32" w:rsidRDefault="0009613D" w:rsidP="00507618">
      <w:pPr>
        <w:pStyle w:val="DefaultText"/>
        <w:widowControl/>
        <w:numPr>
          <w:ilvl w:val="1"/>
          <w:numId w:val="13"/>
        </w:numPr>
        <w:ind w:left="720"/>
        <w:rPr>
          <w:rFonts w:ascii="Arial" w:hAnsi="Arial" w:cs="Arial"/>
        </w:rPr>
      </w:pPr>
      <w:r w:rsidRPr="00C35F32">
        <w:rPr>
          <w:rFonts w:ascii="Arial" w:hAnsi="Arial" w:cs="Arial"/>
        </w:rPr>
        <w:t xml:space="preserve">The </w:t>
      </w:r>
      <w:r w:rsidR="004978FA" w:rsidRPr="00C35F32">
        <w:rPr>
          <w:rFonts w:ascii="Arial" w:hAnsi="Arial" w:cs="Arial"/>
        </w:rPr>
        <w:t xml:space="preserve">pre-qualified </w:t>
      </w:r>
      <w:r w:rsidRPr="00C35F32">
        <w:rPr>
          <w:rFonts w:ascii="Arial" w:hAnsi="Arial" w:cs="Arial"/>
        </w:rPr>
        <w:t>vendor no longer has the ability to perform the services specified in this RFP</w:t>
      </w:r>
      <w:r w:rsidR="005239C7" w:rsidRPr="00C35F32">
        <w:rPr>
          <w:rFonts w:ascii="Arial" w:hAnsi="Arial" w:cs="Arial"/>
        </w:rPr>
        <w:t>, or</w:t>
      </w:r>
    </w:p>
    <w:p w14:paraId="09312C8A" w14:textId="77777777" w:rsidR="005239C7" w:rsidRPr="00C35F32" w:rsidRDefault="005239C7" w:rsidP="00507618">
      <w:pPr>
        <w:pStyle w:val="DefaultText"/>
        <w:widowControl/>
        <w:numPr>
          <w:ilvl w:val="1"/>
          <w:numId w:val="13"/>
        </w:numPr>
        <w:ind w:left="720"/>
        <w:rPr>
          <w:rFonts w:ascii="Arial" w:hAnsi="Arial" w:cs="Arial"/>
        </w:rPr>
      </w:pPr>
      <w:r w:rsidRPr="00C35F32">
        <w:rPr>
          <w:rFonts w:ascii="Arial" w:hAnsi="Arial" w:cs="Arial"/>
        </w:rPr>
        <w:t xml:space="preserve">The pre-qualified vendor is </w:t>
      </w:r>
      <w:r w:rsidR="00C31DD3" w:rsidRPr="00C35F32">
        <w:rPr>
          <w:rFonts w:ascii="Arial" w:hAnsi="Arial" w:cs="Arial"/>
        </w:rPr>
        <w:t xml:space="preserve">continually </w:t>
      </w:r>
      <w:r w:rsidRPr="00C35F32">
        <w:rPr>
          <w:rFonts w:ascii="Arial" w:hAnsi="Arial" w:cs="Arial"/>
        </w:rPr>
        <w:t>“unresponsive” to providing any feedback to the Department’s mini-bid solicitations.</w:t>
      </w:r>
    </w:p>
    <w:p w14:paraId="3E865AE9" w14:textId="77777777" w:rsidR="0009613D" w:rsidRPr="00C35F32" w:rsidRDefault="0009613D" w:rsidP="00F60F1A">
      <w:pPr>
        <w:pStyle w:val="DefaultText"/>
        <w:ind w:left="180"/>
        <w:rPr>
          <w:rFonts w:ascii="Arial" w:hAnsi="Arial" w:cs="Arial"/>
        </w:rPr>
      </w:pPr>
    </w:p>
    <w:p w14:paraId="435A8000" w14:textId="77777777" w:rsidR="007A6733" w:rsidRPr="00C35F32" w:rsidRDefault="007A6733" w:rsidP="007007CA">
      <w:pPr>
        <w:pStyle w:val="DefaultText"/>
        <w:ind w:left="720"/>
        <w:rPr>
          <w:rFonts w:ascii="Arial" w:hAnsi="Arial" w:cs="Arial"/>
        </w:rPr>
      </w:pPr>
    </w:p>
    <w:p w14:paraId="01ED544C" w14:textId="77777777" w:rsidR="00750351" w:rsidRPr="00C35F32" w:rsidRDefault="00750351" w:rsidP="00750351">
      <w:pPr>
        <w:pStyle w:val="Heading1"/>
        <w:tabs>
          <w:tab w:val="left" w:pos="1440"/>
        </w:tabs>
        <w:spacing w:before="0" w:after="0"/>
        <w:rPr>
          <w:rStyle w:val="InitialStyle"/>
          <w:rFonts w:ascii="Arial" w:hAnsi="Arial" w:cs="Arial"/>
        </w:rPr>
      </w:pPr>
      <w:r w:rsidRPr="00C35F32">
        <w:rPr>
          <w:rStyle w:val="InitialStyle"/>
          <w:rFonts w:ascii="Arial" w:hAnsi="Arial" w:cs="Arial"/>
        </w:rPr>
        <w:t xml:space="preserve"> </w:t>
      </w:r>
    </w:p>
    <w:p w14:paraId="08C7A85A" w14:textId="77777777" w:rsidR="00124485" w:rsidRPr="00C35F32"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C35F32">
        <w:rPr>
          <w:rStyle w:val="InitialStyle"/>
          <w:rFonts w:ascii="Arial" w:hAnsi="Arial" w:cs="Arial"/>
        </w:rPr>
        <w:br w:type="page"/>
      </w:r>
      <w:r w:rsidR="00764460" w:rsidRPr="00C35F32">
        <w:rPr>
          <w:rStyle w:val="InitialStyle"/>
          <w:rFonts w:ascii="Arial" w:hAnsi="Arial" w:cs="Arial"/>
          <w:b/>
          <w:bCs/>
        </w:rPr>
        <w:lastRenderedPageBreak/>
        <w:t xml:space="preserve"> </w:t>
      </w:r>
    </w:p>
    <w:p w14:paraId="6E9235C6" w14:textId="77777777" w:rsidR="00E82FB4" w:rsidRPr="00C35F32" w:rsidRDefault="003B7A69" w:rsidP="003A2DDB">
      <w:pPr>
        <w:pStyle w:val="Heading1"/>
        <w:tabs>
          <w:tab w:val="left" w:pos="1440"/>
        </w:tabs>
        <w:spacing w:before="0" w:after="0"/>
        <w:rPr>
          <w:rStyle w:val="InitialStyle"/>
          <w:rFonts w:ascii="Arial" w:hAnsi="Arial" w:cs="Arial"/>
          <w:b/>
          <w:sz w:val="24"/>
          <w:szCs w:val="24"/>
        </w:rPr>
      </w:pPr>
      <w:bookmarkStart w:id="39" w:name="_Toc367174750"/>
      <w:bookmarkStart w:id="40" w:name="_Toc397069214"/>
      <w:r w:rsidRPr="00C35F32">
        <w:rPr>
          <w:rStyle w:val="InitialStyle"/>
          <w:rFonts w:ascii="Arial" w:hAnsi="Arial" w:cs="Arial"/>
          <w:b/>
          <w:sz w:val="24"/>
          <w:szCs w:val="24"/>
        </w:rPr>
        <w:t>PART VI</w:t>
      </w:r>
      <w:r w:rsidR="00E82FB4" w:rsidRPr="00C35F32">
        <w:rPr>
          <w:rStyle w:val="InitialStyle"/>
          <w:rFonts w:ascii="Arial" w:hAnsi="Arial" w:cs="Arial"/>
          <w:b/>
          <w:sz w:val="24"/>
          <w:szCs w:val="24"/>
        </w:rPr>
        <w:tab/>
      </w:r>
      <w:r w:rsidR="009870DB" w:rsidRPr="00C35F32">
        <w:rPr>
          <w:rStyle w:val="InitialStyle"/>
          <w:rFonts w:ascii="Arial" w:hAnsi="Arial" w:cs="Arial"/>
          <w:b/>
          <w:sz w:val="24"/>
          <w:szCs w:val="24"/>
        </w:rPr>
        <w:t>LIST OF RFP APPENDICES AND RELATED DOCUMENTS</w:t>
      </w:r>
      <w:bookmarkEnd w:id="39"/>
      <w:bookmarkEnd w:id="40"/>
    </w:p>
    <w:p w14:paraId="7A25DCC9" w14:textId="77777777" w:rsidR="009870DB" w:rsidRPr="00C35F32" w:rsidRDefault="009870DB" w:rsidP="008477B9">
      <w:pPr>
        <w:tabs>
          <w:tab w:val="left" w:pos="1440"/>
        </w:tabs>
        <w:rPr>
          <w:rFonts w:ascii="Arial" w:hAnsi="Arial" w:cs="Arial"/>
          <w:sz w:val="24"/>
          <w:szCs w:val="24"/>
        </w:rPr>
      </w:pPr>
    </w:p>
    <w:p w14:paraId="19940348" w14:textId="77777777" w:rsidR="00203786" w:rsidRPr="00C35F32" w:rsidRDefault="00203786" w:rsidP="008477B9">
      <w:pPr>
        <w:tabs>
          <w:tab w:val="left" w:pos="1440"/>
        </w:tabs>
        <w:rPr>
          <w:rFonts w:ascii="Arial" w:hAnsi="Arial" w:cs="Arial"/>
          <w:sz w:val="24"/>
          <w:szCs w:val="24"/>
        </w:rPr>
      </w:pPr>
    </w:p>
    <w:p w14:paraId="5E4EA929" w14:textId="77777777" w:rsidR="00822AA1" w:rsidRPr="00C35F32" w:rsidRDefault="009870DB" w:rsidP="00507618">
      <w:pPr>
        <w:numPr>
          <w:ilvl w:val="0"/>
          <w:numId w:val="7"/>
        </w:numPr>
        <w:tabs>
          <w:tab w:val="left" w:pos="1080"/>
        </w:tabs>
        <w:ind w:left="1080" w:hanging="720"/>
        <w:rPr>
          <w:rFonts w:ascii="Arial" w:hAnsi="Arial" w:cs="Arial"/>
          <w:u w:val="single"/>
        </w:rPr>
      </w:pPr>
      <w:r w:rsidRPr="00C35F32">
        <w:rPr>
          <w:rFonts w:ascii="Arial" w:hAnsi="Arial" w:cs="Arial"/>
          <w:sz w:val="24"/>
          <w:szCs w:val="24"/>
        </w:rPr>
        <w:t>Appendix A</w:t>
      </w:r>
      <w:r w:rsidR="00FF3DE5" w:rsidRPr="00C35F32">
        <w:rPr>
          <w:rFonts w:ascii="Arial" w:hAnsi="Arial" w:cs="Arial"/>
          <w:sz w:val="24"/>
          <w:szCs w:val="24"/>
        </w:rPr>
        <w:t xml:space="preserve"> – </w:t>
      </w:r>
      <w:r w:rsidRPr="00C35F32">
        <w:rPr>
          <w:rFonts w:ascii="Arial" w:hAnsi="Arial" w:cs="Arial"/>
          <w:sz w:val="24"/>
          <w:szCs w:val="24"/>
        </w:rPr>
        <w:t>Proposal Cover Page</w:t>
      </w:r>
    </w:p>
    <w:p w14:paraId="0ABC7917" w14:textId="77777777" w:rsidR="00DE7837" w:rsidRPr="00C35F32" w:rsidRDefault="00DE7837" w:rsidP="00DE7837">
      <w:pPr>
        <w:tabs>
          <w:tab w:val="left" w:pos="1080"/>
        </w:tabs>
        <w:ind w:left="1080"/>
        <w:rPr>
          <w:rFonts w:ascii="Arial" w:hAnsi="Arial" w:cs="Arial"/>
          <w:u w:val="single"/>
        </w:rPr>
      </w:pPr>
    </w:p>
    <w:p w14:paraId="7B7E301C" w14:textId="77777777" w:rsidR="00DE7837" w:rsidRPr="00C35F32" w:rsidRDefault="00DE7837" w:rsidP="00507618">
      <w:pPr>
        <w:numPr>
          <w:ilvl w:val="0"/>
          <w:numId w:val="7"/>
        </w:numPr>
        <w:tabs>
          <w:tab w:val="left" w:pos="1080"/>
        </w:tabs>
        <w:ind w:left="1080" w:hanging="720"/>
        <w:rPr>
          <w:rFonts w:ascii="Arial" w:hAnsi="Arial" w:cs="Arial"/>
          <w:u w:val="single"/>
        </w:rPr>
      </w:pPr>
      <w:r w:rsidRPr="00C35F32">
        <w:rPr>
          <w:rFonts w:ascii="Arial" w:hAnsi="Arial" w:cs="Arial"/>
          <w:sz w:val="24"/>
          <w:szCs w:val="24"/>
        </w:rPr>
        <w:t>Appendix B – Debarment, Performance and Non-Collusion Certification</w:t>
      </w:r>
    </w:p>
    <w:p w14:paraId="33088A53" w14:textId="77777777" w:rsidR="003D5C04" w:rsidRPr="00C35F32" w:rsidRDefault="003D5C04" w:rsidP="003D5C04">
      <w:pPr>
        <w:pStyle w:val="ListParagraph"/>
        <w:rPr>
          <w:rFonts w:ascii="Arial" w:hAnsi="Arial" w:cs="Arial"/>
          <w:u w:val="single"/>
        </w:rPr>
      </w:pPr>
    </w:p>
    <w:p w14:paraId="69AF5835" w14:textId="77777777" w:rsidR="003D5C04" w:rsidRPr="00C35F32" w:rsidRDefault="003D5C04" w:rsidP="00507618">
      <w:pPr>
        <w:numPr>
          <w:ilvl w:val="0"/>
          <w:numId w:val="7"/>
        </w:numPr>
        <w:tabs>
          <w:tab w:val="left" w:pos="1080"/>
        </w:tabs>
        <w:ind w:left="1080" w:hanging="720"/>
        <w:rPr>
          <w:rFonts w:ascii="Arial" w:hAnsi="Arial" w:cs="Arial"/>
          <w:sz w:val="24"/>
          <w:szCs w:val="24"/>
        </w:rPr>
      </w:pPr>
      <w:r w:rsidRPr="00C35F32">
        <w:rPr>
          <w:rFonts w:ascii="Arial" w:hAnsi="Arial" w:cs="Arial"/>
          <w:sz w:val="24"/>
          <w:szCs w:val="24"/>
        </w:rPr>
        <w:t>Appendix C – Qualifications and Experience Form</w:t>
      </w:r>
    </w:p>
    <w:p w14:paraId="06D7E317" w14:textId="77777777" w:rsidR="007D618A" w:rsidRPr="00C35F32" w:rsidRDefault="007D618A" w:rsidP="007D618A">
      <w:pPr>
        <w:pStyle w:val="ListParagraph"/>
        <w:rPr>
          <w:rFonts w:ascii="Arial" w:hAnsi="Arial" w:cs="Arial"/>
          <w:sz w:val="24"/>
          <w:szCs w:val="24"/>
          <w:u w:val="single"/>
        </w:rPr>
      </w:pPr>
    </w:p>
    <w:p w14:paraId="232FAA2C" w14:textId="77777777" w:rsidR="007D618A" w:rsidRDefault="00F65DAB" w:rsidP="00C01E3B">
      <w:pPr>
        <w:numPr>
          <w:ilvl w:val="0"/>
          <w:numId w:val="7"/>
        </w:numPr>
        <w:tabs>
          <w:tab w:val="left" w:pos="450"/>
          <w:tab w:val="left" w:pos="1080"/>
        </w:tabs>
        <w:ind w:left="1080" w:hanging="720"/>
        <w:rPr>
          <w:rFonts w:ascii="Arial" w:hAnsi="Arial" w:cs="Arial"/>
          <w:sz w:val="24"/>
          <w:szCs w:val="24"/>
        </w:rPr>
      </w:pPr>
      <w:r w:rsidRPr="00C35F32">
        <w:rPr>
          <w:rFonts w:ascii="Arial" w:hAnsi="Arial" w:cs="Arial"/>
          <w:sz w:val="24"/>
          <w:szCs w:val="24"/>
        </w:rPr>
        <w:t>Appendix D</w:t>
      </w:r>
      <w:r w:rsidR="007D618A" w:rsidRPr="00C35F32">
        <w:rPr>
          <w:rFonts w:ascii="Arial" w:hAnsi="Arial" w:cs="Arial"/>
          <w:sz w:val="24"/>
          <w:szCs w:val="24"/>
        </w:rPr>
        <w:t xml:space="preserve"> – Submitted Question Form</w:t>
      </w:r>
    </w:p>
    <w:p w14:paraId="1B64C98D" w14:textId="77777777" w:rsidR="00D17C91" w:rsidRDefault="00D17C91" w:rsidP="00D17C91">
      <w:pPr>
        <w:pStyle w:val="ListParagraph"/>
        <w:rPr>
          <w:rFonts w:ascii="Arial" w:hAnsi="Arial" w:cs="Arial"/>
          <w:sz w:val="24"/>
          <w:szCs w:val="24"/>
        </w:rPr>
      </w:pPr>
    </w:p>
    <w:p w14:paraId="0F71B717" w14:textId="16EDA40F" w:rsidR="00D17C91" w:rsidRPr="00D17C91" w:rsidRDefault="00D17C91" w:rsidP="00D17C91">
      <w:pPr>
        <w:numPr>
          <w:ilvl w:val="0"/>
          <w:numId w:val="7"/>
        </w:numPr>
        <w:tabs>
          <w:tab w:val="left" w:pos="450"/>
          <w:tab w:val="left" w:pos="1080"/>
        </w:tabs>
        <w:ind w:left="1080" w:hanging="720"/>
        <w:rPr>
          <w:rFonts w:ascii="Arial" w:hAnsi="Arial" w:cs="Arial"/>
          <w:b/>
          <w:sz w:val="24"/>
          <w:szCs w:val="24"/>
          <w:u w:val="single"/>
        </w:rPr>
      </w:pPr>
      <w:r>
        <w:rPr>
          <w:rFonts w:ascii="Arial" w:hAnsi="Arial" w:cs="Arial"/>
          <w:sz w:val="24"/>
          <w:szCs w:val="24"/>
        </w:rPr>
        <w:t xml:space="preserve">Appendix E – </w:t>
      </w:r>
      <w:r w:rsidRPr="00D17C91">
        <w:rPr>
          <w:rFonts w:ascii="Arial" w:hAnsi="Arial" w:cs="Arial"/>
          <w:bCs/>
          <w:sz w:val="24"/>
          <w:szCs w:val="24"/>
        </w:rPr>
        <w:t>MEDEP</w:t>
      </w:r>
      <w:r w:rsidRPr="00D17C91">
        <w:rPr>
          <w:rFonts w:ascii="Arial" w:hAnsi="Arial" w:cs="Arial"/>
          <w:bCs/>
          <w:sz w:val="24"/>
          <w:szCs w:val="24"/>
        </w:rPr>
        <w:t xml:space="preserve"> </w:t>
      </w:r>
      <w:r w:rsidRPr="00D17C91">
        <w:rPr>
          <w:rFonts w:ascii="Arial" w:hAnsi="Arial" w:cs="Arial"/>
          <w:bCs/>
          <w:sz w:val="24"/>
          <w:szCs w:val="24"/>
        </w:rPr>
        <w:t>Environmental Consultant Review Form</w:t>
      </w:r>
      <w:r>
        <w:rPr>
          <w:rFonts w:ascii="Arial" w:hAnsi="Arial" w:cs="Arial"/>
          <w:b/>
          <w:sz w:val="24"/>
          <w:szCs w:val="24"/>
          <w:u w:val="single"/>
        </w:rPr>
        <w:t xml:space="preserve"> </w:t>
      </w:r>
    </w:p>
    <w:p w14:paraId="2394B808" w14:textId="1889A9AD" w:rsidR="00D17C91" w:rsidRPr="00C35F32" w:rsidRDefault="00D17C91" w:rsidP="00D17C91">
      <w:pPr>
        <w:tabs>
          <w:tab w:val="left" w:pos="450"/>
          <w:tab w:val="left" w:pos="1080"/>
        </w:tabs>
        <w:ind w:left="1080"/>
        <w:rPr>
          <w:rFonts w:ascii="Arial" w:hAnsi="Arial" w:cs="Arial"/>
          <w:sz w:val="24"/>
          <w:szCs w:val="24"/>
        </w:rPr>
      </w:pPr>
    </w:p>
    <w:p w14:paraId="76A01207" w14:textId="77777777" w:rsidR="009926CC" w:rsidRPr="00C35F32" w:rsidRDefault="009926CC" w:rsidP="004D2BF3">
      <w:pPr>
        <w:pStyle w:val="ListParagraph"/>
        <w:rPr>
          <w:rFonts w:ascii="Arial" w:hAnsi="Arial" w:cs="Arial"/>
          <w:sz w:val="24"/>
          <w:szCs w:val="24"/>
          <w:u w:val="single"/>
        </w:rPr>
      </w:pPr>
    </w:p>
    <w:p w14:paraId="75E091A6" w14:textId="77777777" w:rsidR="009926CC" w:rsidRPr="00C35F32" w:rsidRDefault="009926CC" w:rsidP="004D2BF3">
      <w:pPr>
        <w:tabs>
          <w:tab w:val="left" w:pos="1080"/>
        </w:tabs>
        <w:ind w:left="1080"/>
        <w:rPr>
          <w:rFonts w:ascii="Arial" w:hAnsi="Arial" w:cs="Arial"/>
          <w:u w:val="single"/>
        </w:rPr>
      </w:pPr>
    </w:p>
    <w:p w14:paraId="434077EE" w14:textId="77777777" w:rsidR="00F921B3" w:rsidRPr="00C35F32" w:rsidRDefault="00F921B3" w:rsidP="00F921B3">
      <w:pPr>
        <w:pStyle w:val="ListParagraph"/>
        <w:rPr>
          <w:rFonts w:ascii="Arial" w:hAnsi="Arial" w:cs="Arial"/>
          <w:sz w:val="24"/>
          <w:szCs w:val="24"/>
        </w:rPr>
      </w:pPr>
    </w:p>
    <w:p w14:paraId="1B45AB39" w14:textId="77777777" w:rsidR="00F921B3" w:rsidRPr="00C35F32" w:rsidRDefault="00F921B3" w:rsidP="00F921B3">
      <w:pPr>
        <w:tabs>
          <w:tab w:val="left" w:pos="1080"/>
        </w:tabs>
        <w:rPr>
          <w:rFonts w:ascii="Arial" w:hAnsi="Arial" w:cs="Arial"/>
          <w:sz w:val="24"/>
          <w:szCs w:val="24"/>
        </w:rPr>
      </w:pPr>
    </w:p>
    <w:p w14:paraId="5AC6614D" w14:textId="77777777" w:rsidR="004C5088" w:rsidRPr="00C35F32" w:rsidRDefault="004C5088" w:rsidP="00F921B3">
      <w:pPr>
        <w:tabs>
          <w:tab w:val="left" w:pos="1080"/>
        </w:tabs>
        <w:rPr>
          <w:rFonts w:ascii="Arial" w:hAnsi="Arial" w:cs="Arial"/>
          <w:sz w:val="24"/>
          <w:szCs w:val="24"/>
        </w:rPr>
      </w:pPr>
    </w:p>
    <w:p w14:paraId="078FBEA3" w14:textId="77777777" w:rsidR="00F921B3" w:rsidRPr="00C35F32" w:rsidRDefault="00F921B3" w:rsidP="00F921B3">
      <w:pPr>
        <w:tabs>
          <w:tab w:val="left" w:pos="1080"/>
        </w:tabs>
        <w:rPr>
          <w:rFonts w:ascii="Arial" w:hAnsi="Arial" w:cs="Arial"/>
          <w:sz w:val="24"/>
          <w:szCs w:val="24"/>
        </w:rPr>
      </w:pPr>
    </w:p>
    <w:p w14:paraId="309129C4" w14:textId="77777777" w:rsidR="00224755" w:rsidRPr="00C35F32" w:rsidRDefault="00C219C7" w:rsidP="00F921B3">
      <w:pPr>
        <w:tabs>
          <w:tab w:val="left" w:pos="1080"/>
        </w:tabs>
        <w:rPr>
          <w:rFonts w:ascii="Arial" w:hAnsi="Arial" w:cs="Arial"/>
          <w:u w:val="single"/>
        </w:rPr>
      </w:pPr>
      <w:r w:rsidRPr="00C35F32">
        <w:rPr>
          <w:rFonts w:ascii="Arial" w:hAnsi="Arial" w:cs="Arial"/>
          <w:sz w:val="24"/>
          <w:szCs w:val="24"/>
        </w:rPr>
        <w:tab/>
      </w:r>
    </w:p>
    <w:p w14:paraId="4BFC00AB" w14:textId="77777777" w:rsidR="00221A14" w:rsidRPr="00C35F32" w:rsidRDefault="00F921B3" w:rsidP="00221A14">
      <w:pPr>
        <w:pStyle w:val="DefaultText"/>
        <w:rPr>
          <w:rFonts w:ascii="Arial" w:hAnsi="Arial" w:cs="Arial"/>
          <w:b/>
          <w:bCs/>
        </w:rPr>
      </w:pPr>
      <w:bookmarkStart w:id="41" w:name="QuickMark"/>
      <w:bookmarkEnd w:id="41"/>
      <w:r w:rsidRPr="00C35F32">
        <w:rPr>
          <w:rFonts w:ascii="Arial" w:hAnsi="Arial" w:cs="Arial"/>
          <w:b/>
          <w:bCs/>
        </w:rPr>
        <w:br w:type="page"/>
      </w:r>
      <w:r w:rsidR="00221A14" w:rsidRPr="00C35F32">
        <w:rPr>
          <w:rFonts w:ascii="Arial" w:hAnsi="Arial" w:cs="Arial"/>
          <w:b/>
          <w:bCs/>
        </w:rPr>
        <w:lastRenderedPageBreak/>
        <w:t>APPENDIX A</w:t>
      </w:r>
    </w:p>
    <w:p w14:paraId="1DB2905E" w14:textId="77777777" w:rsidR="00221A14" w:rsidRPr="00C35F32" w:rsidRDefault="00221A14" w:rsidP="00221A14">
      <w:pPr>
        <w:jc w:val="center"/>
        <w:rPr>
          <w:rFonts w:ascii="Arial" w:hAnsi="Arial" w:cs="Arial"/>
          <w:bCs/>
          <w:sz w:val="24"/>
          <w:szCs w:val="24"/>
        </w:rPr>
      </w:pPr>
    </w:p>
    <w:p w14:paraId="66591D5E" w14:textId="77777777" w:rsidR="00221A14" w:rsidRPr="00C35F32" w:rsidRDefault="00221A14" w:rsidP="00221A14">
      <w:pPr>
        <w:jc w:val="center"/>
        <w:rPr>
          <w:rFonts w:ascii="Arial" w:hAnsi="Arial" w:cs="Arial"/>
          <w:b/>
          <w:sz w:val="28"/>
          <w:szCs w:val="28"/>
        </w:rPr>
      </w:pPr>
      <w:r w:rsidRPr="00C35F32">
        <w:rPr>
          <w:rFonts w:ascii="Arial" w:hAnsi="Arial" w:cs="Arial"/>
          <w:b/>
          <w:sz w:val="28"/>
          <w:szCs w:val="28"/>
        </w:rPr>
        <w:t xml:space="preserve">State of Maine </w:t>
      </w:r>
    </w:p>
    <w:p w14:paraId="03C89A56" w14:textId="6CFB93A0" w:rsidR="00221A14" w:rsidRPr="00C35F32" w:rsidRDefault="00221A14" w:rsidP="00221A14">
      <w:pPr>
        <w:jc w:val="center"/>
        <w:rPr>
          <w:rFonts w:ascii="Arial" w:hAnsi="Arial" w:cs="Arial"/>
          <w:b/>
          <w:sz w:val="28"/>
          <w:szCs w:val="28"/>
        </w:rPr>
      </w:pPr>
      <w:r w:rsidRPr="00C35F32">
        <w:rPr>
          <w:rFonts w:ascii="Arial" w:hAnsi="Arial" w:cs="Arial"/>
          <w:b/>
          <w:sz w:val="28"/>
          <w:szCs w:val="28"/>
        </w:rPr>
        <w:t xml:space="preserve">Department of </w:t>
      </w:r>
      <w:r w:rsidR="00783281" w:rsidRPr="00C35F32">
        <w:rPr>
          <w:rFonts w:ascii="Arial" w:hAnsi="Arial" w:cs="Arial"/>
          <w:b/>
          <w:sz w:val="28"/>
          <w:szCs w:val="28"/>
        </w:rPr>
        <w:t>Environmental Protection</w:t>
      </w:r>
    </w:p>
    <w:p w14:paraId="41D57A08" w14:textId="77777777" w:rsidR="00221A14" w:rsidRPr="00C35F32" w:rsidRDefault="00221A14" w:rsidP="00221A14">
      <w:pPr>
        <w:jc w:val="center"/>
        <w:outlineLvl w:val="1"/>
        <w:rPr>
          <w:rFonts w:ascii="Arial" w:hAnsi="Arial" w:cs="Arial"/>
          <w:b/>
          <w:bCs/>
          <w:sz w:val="28"/>
          <w:szCs w:val="28"/>
          <w:lang w:val="x-none" w:eastAsia="x-none"/>
        </w:rPr>
      </w:pPr>
      <w:r w:rsidRPr="00C35F32">
        <w:rPr>
          <w:rFonts w:ascii="Arial" w:hAnsi="Arial" w:cs="Arial"/>
          <w:b/>
          <w:bCs/>
          <w:sz w:val="28"/>
          <w:szCs w:val="28"/>
          <w:lang w:val="x-none" w:eastAsia="x-none"/>
        </w:rPr>
        <w:t>PROPOSAL COVER PAGE</w:t>
      </w:r>
    </w:p>
    <w:p w14:paraId="35B765DD" w14:textId="0A8A4DF7" w:rsidR="00221A14" w:rsidRPr="00C35F32" w:rsidRDefault="00221A14" w:rsidP="00221A14">
      <w:pPr>
        <w:jc w:val="center"/>
        <w:rPr>
          <w:rFonts w:ascii="Arial" w:hAnsi="Arial" w:cs="Arial"/>
          <w:b/>
          <w:sz w:val="28"/>
          <w:szCs w:val="28"/>
        </w:rPr>
      </w:pPr>
      <w:r w:rsidRPr="00C35F32">
        <w:rPr>
          <w:rFonts w:ascii="Arial" w:hAnsi="Arial" w:cs="Arial"/>
          <w:b/>
          <w:sz w:val="28"/>
          <w:szCs w:val="28"/>
        </w:rPr>
        <w:t xml:space="preserve">RFP# </w:t>
      </w:r>
      <w:r w:rsidR="00CA3FDE" w:rsidRPr="00CA3FDE">
        <w:rPr>
          <w:rFonts w:ascii="Arial" w:hAnsi="Arial" w:cs="Arial"/>
          <w:b/>
          <w:bCs/>
          <w:sz w:val="28"/>
          <w:szCs w:val="28"/>
        </w:rPr>
        <w:t>202407126</w:t>
      </w:r>
    </w:p>
    <w:p w14:paraId="57CBAAC5" w14:textId="7F5E1F0B" w:rsidR="00221A14" w:rsidRPr="00C35F32" w:rsidRDefault="00820EA5" w:rsidP="00221A14">
      <w:pPr>
        <w:jc w:val="center"/>
        <w:rPr>
          <w:rFonts w:ascii="Arial" w:hAnsi="Arial" w:cs="Arial"/>
          <w:b/>
          <w:sz w:val="28"/>
          <w:szCs w:val="28"/>
        </w:rPr>
      </w:pPr>
      <w:r w:rsidRPr="00C35F32">
        <w:rPr>
          <w:rStyle w:val="InitialStyle"/>
          <w:rFonts w:ascii="Arial" w:hAnsi="Arial" w:cs="Arial"/>
          <w:b/>
          <w:bCs/>
          <w:sz w:val="28"/>
          <w:szCs w:val="28"/>
          <w:u w:val="single"/>
        </w:rPr>
        <w:t xml:space="preserve">Pre-Qualified Vendor List for </w:t>
      </w:r>
      <w:r w:rsidR="00783281" w:rsidRPr="00C35F32">
        <w:rPr>
          <w:rStyle w:val="InitialStyle"/>
          <w:rFonts w:ascii="Arial" w:hAnsi="Arial" w:cs="Arial"/>
          <w:b/>
          <w:bCs/>
          <w:sz w:val="28"/>
          <w:szCs w:val="28"/>
          <w:u w:val="single"/>
        </w:rPr>
        <w:t>Removal of Petroleum and Hazardous Substances Services</w:t>
      </w:r>
    </w:p>
    <w:p w14:paraId="3B633F74" w14:textId="77777777" w:rsidR="00221A14" w:rsidRPr="00C35F32"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C35F32"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C35F32" w:rsidRDefault="00221A14" w:rsidP="00221A14">
            <w:pPr>
              <w:rPr>
                <w:rFonts w:ascii="Arial" w:hAnsi="Arial" w:cs="Arial"/>
                <w:b/>
                <w:sz w:val="24"/>
                <w:szCs w:val="24"/>
              </w:rPr>
            </w:pPr>
            <w:r w:rsidRPr="00C35F32">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C35F32" w:rsidRDefault="00221A14" w:rsidP="00221A14">
            <w:pPr>
              <w:rPr>
                <w:rFonts w:ascii="Arial" w:hAnsi="Arial" w:cs="Arial"/>
                <w:sz w:val="24"/>
                <w:szCs w:val="24"/>
              </w:rPr>
            </w:pPr>
          </w:p>
        </w:tc>
      </w:tr>
      <w:tr w:rsidR="00221A14" w:rsidRPr="00C35F32"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C35F32" w:rsidRDefault="00221A14" w:rsidP="00221A14">
            <w:pPr>
              <w:rPr>
                <w:rFonts w:ascii="Arial" w:hAnsi="Arial" w:cs="Arial"/>
                <w:b/>
                <w:sz w:val="24"/>
                <w:szCs w:val="24"/>
              </w:rPr>
            </w:pPr>
            <w:r w:rsidRPr="00C35F32">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C35F32" w:rsidRDefault="00221A14" w:rsidP="00221A14">
            <w:pPr>
              <w:rPr>
                <w:rFonts w:ascii="Arial" w:hAnsi="Arial" w:cs="Arial"/>
                <w:sz w:val="24"/>
                <w:szCs w:val="24"/>
              </w:rPr>
            </w:pPr>
          </w:p>
        </w:tc>
      </w:tr>
      <w:tr w:rsidR="00221A14" w:rsidRPr="00C35F32"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C35F32" w:rsidRDefault="00221A14" w:rsidP="00221A14">
            <w:pPr>
              <w:rPr>
                <w:rFonts w:ascii="Arial" w:hAnsi="Arial" w:cs="Arial"/>
                <w:b/>
                <w:sz w:val="24"/>
                <w:szCs w:val="24"/>
              </w:rPr>
            </w:pPr>
            <w:r w:rsidRPr="00C35F32">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C35F32"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C35F32" w:rsidRDefault="00221A14" w:rsidP="00221A14">
            <w:pPr>
              <w:rPr>
                <w:rFonts w:ascii="Arial" w:hAnsi="Arial" w:cs="Arial"/>
                <w:b/>
                <w:sz w:val="24"/>
                <w:szCs w:val="24"/>
              </w:rPr>
            </w:pPr>
            <w:r w:rsidRPr="00C35F32">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C35F32" w:rsidRDefault="00221A14" w:rsidP="00221A14">
            <w:pPr>
              <w:rPr>
                <w:rFonts w:ascii="Arial" w:hAnsi="Arial" w:cs="Arial"/>
                <w:sz w:val="24"/>
                <w:szCs w:val="24"/>
              </w:rPr>
            </w:pPr>
          </w:p>
        </w:tc>
      </w:tr>
      <w:tr w:rsidR="00221A14" w:rsidRPr="00C35F32"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C35F32" w:rsidRDefault="00221A14" w:rsidP="00221A14">
            <w:pPr>
              <w:rPr>
                <w:rFonts w:ascii="Arial" w:hAnsi="Arial" w:cs="Arial"/>
                <w:b/>
                <w:sz w:val="24"/>
                <w:szCs w:val="24"/>
              </w:rPr>
            </w:pPr>
            <w:r w:rsidRPr="00C35F32">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C35F32" w:rsidRDefault="00221A14" w:rsidP="00221A14">
            <w:pPr>
              <w:rPr>
                <w:rFonts w:ascii="Arial" w:hAnsi="Arial" w:cs="Arial"/>
                <w:sz w:val="24"/>
                <w:szCs w:val="24"/>
              </w:rPr>
            </w:pPr>
          </w:p>
        </w:tc>
      </w:tr>
      <w:tr w:rsidR="00221A14" w:rsidRPr="00C35F32"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C35F32" w:rsidRDefault="00221A14" w:rsidP="00221A14">
            <w:pPr>
              <w:rPr>
                <w:rFonts w:ascii="Arial" w:hAnsi="Arial" w:cs="Arial"/>
                <w:b/>
                <w:sz w:val="24"/>
                <w:szCs w:val="24"/>
              </w:rPr>
            </w:pPr>
            <w:r w:rsidRPr="00C35F32">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C35F32" w:rsidRDefault="00221A14" w:rsidP="00221A14">
            <w:pPr>
              <w:rPr>
                <w:rFonts w:ascii="Arial" w:hAnsi="Arial" w:cs="Arial"/>
                <w:sz w:val="24"/>
                <w:szCs w:val="24"/>
              </w:rPr>
            </w:pPr>
          </w:p>
        </w:tc>
      </w:tr>
      <w:tr w:rsidR="00221A14" w:rsidRPr="00C35F32"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C35F32" w:rsidRDefault="00221A14" w:rsidP="00221A14">
            <w:pPr>
              <w:rPr>
                <w:rFonts w:ascii="Arial" w:hAnsi="Arial" w:cs="Arial"/>
                <w:b/>
                <w:i/>
                <w:sz w:val="24"/>
                <w:szCs w:val="24"/>
              </w:rPr>
            </w:pPr>
            <w:r w:rsidRPr="00C35F32">
              <w:rPr>
                <w:rFonts w:ascii="Arial" w:hAnsi="Arial" w:cs="Arial"/>
                <w:b/>
                <w:i/>
                <w:sz w:val="24"/>
                <w:szCs w:val="24"/>
              </w:rPr>
              <w:t>(Provide information requested below if different from above)</w:t>
            </w:r>
          </w:p>
        </w:tc>
      </w:tr>
      <w:tr w:rsidR="00221A14" w:rsidRPr="00C35F32"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C35F32" w:rsidRDefault="00221A14" w:rsidP="00221A14">
            <w:pPr>
              <w:rPr>
                <w:rFonts w:ascii="Arial" w:hAnsi="Arial" w:cs="Arial"/>
                <w:b/>
                <w:sz w:val="24"/>
                <w:szCs w:val="24"/>
              </w:rPr>
            </w:pPr>
            <w:r w:rsidRPr="00C35F32">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C35F32" w:rsidRDefault="00221A14" w:rsidP="00221A14">
            <w:pPr>
              <w:rPr>
                <w:rFonts w:ascii="Arial" w:hAnsi="Arial" w:cs="Arial"/>
                <w:sz w:val="24"/>
                <w:szCs w:val="24"/>
              </w:rPr>
            </w:pPr>
          </w:p>
        </w:tc>
      </w:tr>
      <w:tr w:rsidR="00221A14" w:rsidRPr="00C35F32"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C35F32" w:rsidRDefault="00221A14" w:rsidP="00221A14">
            <w:pPr>
              <w:rPr>
                <w:rFonts w:ascii="Arial" w:hAnsi="Arial" w:cs="Arial"/>
                <w:b/>
                <w:sz w:val="24"/>
                <w:szCs w:val="24"/>
              </w:rPr>
            </w:pPr>
            <w:r w:rsidRPr="00C35F32">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C35F32"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C35F32" w:rsidRDefault="00221A14" w:rsidP="00221A14">
            <w:pPr>
              <w:rPr>
                <w:rFonts w:ascii="Arial" w:hAnsi="Arial" w:cs="Arial"/>
                <w:b/>
                <w:sz w:val="24"/>
                <w:szCs w:val="24"/>
              </w:rPr>
            </w:pPr>
            <w:r w:rsidRPr="00C35F32">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C35F32" w:rsidRDefault="00221A14" w:rsidP="00221A14">
            <w:pPr>
              <w:rPr>
                <w:rFonts w:ascii="Arial" w:hAnsi="Arial" w:cs="Arial"/>
                <w:sz w:val="24"/>
                <w:szCs w:val="24"/>
              </w:rPr>
            </w:pPr>
          </w:p>
        </w:tc>
      </w:tr>
      <w:tr w:rsidR="00221A14" w:rsidRPr="00C35F32"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C35F32" w:rsidRDefault="00221A14" w:rsidP="00221A14">
            <w:pPr>
              <w:rPr>
                <w:rFonts w:ascii="Arial" w:hAnsi="Arial" w:cs="Arial"/>
                <w:b/>
                <w:sz w:val="24"/>
                <w:szCs w:val="24"/>
              </w:rPr>
            </w:pPr>
            <w:r w:rsidRPr="00C35F32">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C35F32" w:rsidRDefault="00221A14" w:rsidP="00221A14">
            <w:pPr>
              <w:rPr>
                <w:rFonts w:ascii="Arial" w:hAnsi="Arial" w:cs="Arial"/>
                <w:sz w:val="24"/>
                <w:szCs w:val="24"/>
              </w:rPr>
            </w:pPr>
          </w:p>
        </w:tc>
      </w:tr>
      <w:tr w:rsidR="00221A14" w:rsidRPr="00C35F32"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C35F32" w:rsidRDefault="00221A14" w:rsidP="00221A14">
            <w:pPr>
              <w:rPr>
                <w:rFonts w:ascii="Arial" w:hAnsi="Arial" w:cs="Arial"/>
                <w:b/>
                <w:sz w:val="24"/>
                <w:szCs w:val="24"/>
              </w:rPr>
            </w:pPr>
            <w:r w:rsidRPr="00C35F32">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C35F32" w:rsidRDefault="00221A14" w:rsidP="00221A14">
            <w:pPr>
              <w:rPr>
                <w:rFonts w:ascii="Arial" w:hAnsi="Arial" w:cs="Arial"/>
                <w:sz w:val="24"/>
                <w:szCs w:val="24"/>
              </w:rPr>
            </w:pPr>
          </w:p>
        </w:tc>
      </w:tr>
    </w:tbl>
    <w:p w14:paraId="575FE7CE" w14:textId="77777777" w:rsidR="00221A14" w:rsidRPr="00C35F32" w:rsidRDefault="00221A14" w:rsidP="00221A14">
      <w:pPr>
        <w:rPr>
          <w:rFonts w:ascii="Arial" w:hAnsi="Arial" w:cs="Arial"/>
          <w:b/>
          <w:color w:val="FF0000"/>
          <w:sz w:val="24"/>
          <w:szCs w:val="24"/>
        </w:rPr>
      </w:pPr>
    </w:p>
    <w:p w14:paraId="154CAFE4" w14:textId="77777777" w:rsidR="00221A14" w:rsidRPr="00C35F32" w:rsidRDefault="00221A14" w:rsidP="00221A14">
      <w:pPr>
        <w:numPr>
          <w:ilvl w:val="0"/>
          <w:numId w:val="3"/>
        </w:numPr>
        <w:rPr>
          <w:rFonts w:ascii="Arial" w:hAnsi="Arial" w:cs="Arial"/>
          <w:sz w:val="24"/>
          <w:szCs w:val="24"/>
        </w:rPr>
      </w:pPr>
      <w:r w:rsidRPr="00C35F32">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C35F32" w:rsidRDefault="00221A14" w:rsidP="00221A14">
      <w:pPr>
        <w:numPr>
          <w:ilvl w:val="0"/>
          <w:numId w:val="1"/>
        </w:numPr>
        <w:tabs>
          <w:tab w:val="left" w:pos="360"/>
        </w:tabs>
        <w:rPr>
          <w:rFonts w:ascii="Arial" w:hAnsi="Arial" w:cs="Arial"/>
          <w:sz w:val="24"/>
          <w:szCs w:val="24"/>
        </w:rPr>
      </w:pPr>
      <w:r w:rsidRPr="00C35F32">
        <w:rPr>
          <w:rFonts w:ascii="Arial" w:hAnsi="Arial" w:cs="Arial"/>
          <w:sz w:val="24"/>
          <w:szCs w:val="24"/>
        </w:rPr>
        <w:t xml:space="preserve">No personnel currently employed by the </w:t>
      </w:r>
      <w:proofErr w:type="gramStart"/>
      <w:r w:rsidRPr="00C35F32">
        <w:rPr>
          <w:rFonts w:ascii="Arial" w:hAnsi="Arial" w:cs="Arial"/>
          <w:sz w:val="24"/>
          <w:szCs w:val="24"/>
        </w:rPr>
        <w:t>Department</w:t>
      </w:r>
      <w:proofErr w:type="gramEnd"/>
      <w:r w:rsidRPr="00C35F32">
        <w:rPr>
          <w:rFonts w:ascii="Arial" w:hAnsi="Arial" w:cs="Arial"/>
          <w:sz w:val="24"/>
          <w:szCs w:val="24"/>
        </w:rPr>
        <w:t xml:space="preserve"> or any other State agency participated, either directly or indirectly, in any activities relating to the preparation of the Bidder’s proposal.</w:t>
      </w:r>
    </w:p>
    <w:p w14:paraId="59C034E2" w14:textId="77777777" w:rsidR="00221A14" w:rsidRPr="00C35F32" w:rsidRDefault="00221A14" w:rsidP="00221A14">
      <w:pPr>
        <w:numPr>
          <w:ilvl w:val="0"/>
          <w:numId w:val="1"/>
        </w:numPr>
        <w:rPr>
          <w:rFonts w:ascii="Arial" w:hAnsi="Arial" w:cs="Arial"/>
          <w:sz w:val="24"/>
          <w:szCs w:val="24"/>
        </w:rPr>
      </w:pPr>
      <w:r w:rsidRPr="00C35F32">
        <w:rPr>
          <w:rFonts w:ascii="Arial" w:hAnsi="Arial" w:cs="Arial"/>
          <w:sz w:val="24"/>
          <w:szCs w:val="24"/>
        </w:rPr>
        <w:t>No attempt has been made, or will be made, by the Bidder to induce any other person or firm to submit or not to submit a proposal.</w:t>
      </w:r>
    </w:p>
    <w:p w14:paraId="3DB9A708" w14:textId="77777777" w:rsidR="009B22C4" w:rsidRPr="00C35F32" w:rsidRDefault="009B22C4" w:rsidP="009B22C4">
      <w:pPr>
        <w:numPr>
          <w:ilvl w:val="0"/>
          <w:numId w:val="1"/>
        </w:numPr>
        <w:rPr>
          <w:rFonts w:ascii="Arial" w:hAnsi="Arial" w:cs="Arial"/>
          <w:sz w:val="24"/>
          <w:szCs w:val="24"/>
        </w:rPr>
      </w:pPr>
      <w:r w:rsidRPr="00C35F32">
        <w:rPr>
          <w:rFonts w:ascii="Arial" w:hAnsi="Arial" w:cs="Arial"/>
          <w:sz w:val="24"/>
          <w:szCs w:val="24"/>
        </w:rPr>
        <w:t xml:space="preserve">The above-named organization is the legal entity </w:t>
      </w:r>
      <w:r w:rsidR="00AC4E4D" w:rsidRPr="00C35F32">
        <w:rPr>
          <w:rFonts w:ascii="Arial" w:hAnsi="Arial" w:cs="Arial"/>
          <w:sz w:val="24"/>
          <w:szCs w:val="24"/>
        </w:rPr>
        <w:t>entering into the resulting agreement with the Department should they be awarded the contract.</w:t>
      </w:r>
    </w:p>
    <w:p w14:paraId="1649AB16" w14:textId="77777777" w:rsidR="00221A14" w:rsidRPr="00C35F32" w:rsidRDefault="00221A14" w:rsidP="00221A14">
      <w:pPr>
        <w:numPr>
          <w:ilvl w:val="0"/>
          <w:numId w:val="1"/>
        </w:numPr>
        <w:rPr>
          <w:rFonts w:ascii="Arial" w:hAnsi="Arial" w:cs="Arial"/>
          <w:sz w:val="24"/>
          <w:szCs w:val="24"/>
        </w:rPr>
      </w:pPr>
      <w:r w:rsidRPr="00C35F32">
        <w:rPr>
          <w:rFonts w:ascii="Arial" w:hAnsi="Arial" w:cs="Arial"/>
          <w:sz w:val="24"/>
          <w:szCs w:val="24"/>
        </w:rPr>
        <w:t xml:space="preserve">The undersigned is authorized to </w:t>
      </w:r>
      <w:proofErr w:type="gramStart"/>
      <w:r w:rsidR="00AC4E4D" w:rsidRPr="00C35F32">
        <w:rPr>
          <w:rFonts w:ascii="Arial" w:hAnsi="Arial" w:cs="Arial"/>
          <w:sz w:val="24"/>
          <w:szCs w:val="24"/>
        </w:rPr>
        <w:t>enter</w:t>
      </w:r>
      <w:proofErr w:type="gramEnd"/>
      <w:r w:rsidRPr="00C35F32">
        <w:rPr>
          <w:rFonts w:ascii="Arial" w:hAnsi="Arial" w:cs="Arial"/>
          <w:sz w:val="24"/>
          <w:szCs w:val="24"/>
        </w:rPr>
        <w:t xml:space="preserve"> contractual obligations on behalf of the above-named organization.</w:t>
      </w:r>
    </w:p>
    <w:p w14:paraId="233521EB" w14:textId="77777777" w:rsidR="00221A14" w:rsidRPr="00C35F32" w:rsidRDefault="00221A14" w:rsidP="00221A14">
      <w:pPr>
        <w:rPr>
          <w:rFonts w:ascii="Arial" w:hAnsi="Arial" w:cs="Arial"/>
          <w:sz w:val="24"/>
          <w:szCs w:val="24"/>
        </w:rPr>
      </w:pPr>
    </w:p>
    <w:p w14:paraId="4862ED51" w14:textId="77777777" w:rsidR="00221A14" w:rsidRPr="00C35F32" w:rsidRDefault="00221A14" w:rsidP="00221A14">
      <w:pPr>
        <w:rPr>
          <w:rFonts w:ascii="Arial" w:hAnsi="Arial" w:cs="Arial"/>
          <w:i/>
          <w:sz w:val="24"/>
          <w:szCs w:val="24"/>
        </w:rPr>
      </w:pPr>
      <w:r w:rsidRPr="00C35F32">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C35F32"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35F32" w14:paraId="1283C7B7" w14:textId="77777777" w:rsidTr="00C379F0">
        <w:trPr>
          <w:cantSplit/>
          <w:trHeight w:val="674"/>
        </w:trPr>
        <w:tc>
          <w:tcPr>
            <w:tcW w:w="6127" w:type="dxa"/>
          </w:tcPr>
          <w:p w14:paraId="5AA2FD45" w14:textId="77777777" w:rsidR="00221A14" w:rsidRPr="00C35F32" w:rsidRDefault="00221A14" w:rsidP="00221A14">
            <w:pPr>
              <w:rPr>
                <w:rFonts w:ascii="Arial" w:hAnsi="Arial" w:cs="Arial"/>
                <w:b/>
                <w:sz w:val="24"/>
                <w:szCs w:val="24"/>
              </w:rPr>
            </w:pPr>
            <w:r w:rsidRPr="00C35F32">
              <w:rPr>
                <w:rFonts w:ascii="Arial" w:hAnsi="Arial" w:cs="Arial"/>
                <w:b/>
                <w:sz w:val="24"/>
                <w:szCs w:val="24"/>
              </w:rPr>
              <w:t>Name (Print):</w:t>
            </w:r>
          </w:p>
          <w:p w14:paraId="39DB29A4" w14:textId="77777777" w:rsidR="00221A14" w:rsidRPr="00C35F32" w:rsidRDefault="00221A14" w:rsidP="00221A14">
            <w:pPr>
              <w:rPr>
                <w:rFonts w:ascii="Arial" w:hAnsi="Arial" w:cs="Arial"/>
                <w:sz w:val="24"/>
                <w:szCs w:val="24"/>
              </w:rPr>
            </w:pPr>
          </w:p>
          <w:p w14:paraId="27D94FCC" w14:textId="77777777" w:rsidR="00221A14" w:rsidRPr="00C35F32" w:rsidRDefault="00221A14" w:rsidP="00221A14">
            <w:pPr>
              <w:rPr>
                <w:rFonts w:ascii="Arial" w:hAnsi="Arial" w:cs="Arial"/>
                <w:sz w:val="24"/>
                <w:szCs w:val="24"/>
              </w:rPr>
            </w:pPr>
          </w:p>
        </w:tc>
        <w:tc>
          <w:tcPr>
            <w:tcW w:w="4043" w:type="dxa"/>
          </w:tcPr>
          <w:p w14:paraId="56D70911" w14:textId="77777777" w:rsidR="00221A14" w:rsidRPr="00C35F32" w:rsidRDefault="00221A14" w:rsidP="00221A14">
            <w:pPr>
              <w:ind w:left="82"/>
              <w:rPr>
                <w:rFonts w:ascii="Arial" w:hAnsi="Arial" w:cs="Arial"/>
                <w:b/>
                <w:sz w:val="24"/>
                <w:szCs w:val="24"/>
              </w:rPr>
            </w:pPr>
            <w:r w:rsidRPr="00C35F32">
              <w:rPr>
                <w:rFonts w:ascii="Arial" w:hAnsi="Arial" w:cs="Arial"/>
                <w:b/>
                <w:sz w:val="24"/>
                <w:szCs w:val="24"/>
              </w:rPr>
              <w:t>Title:</w:t>
            </w:r>
          </w:p>
        </w:tc>
      </w:tr>
      <w:tr w:rsidR="00221A14" w:rsidRPr="00C35F32" w14:paraId="448E50E0" w14:textId="77777777" w:rsidTr="00C379F0">
        <w:trPr>
          <w:cantSplit/>
          <w:trHeight w:val="791"/>
        </w:trPr>
        <w:tc>
          <w:tcPr>
            <w:tcW w:w="6127" w:type="dxa"/>
          </w:tcPr>
          <w:p w14:paraId="64917897" w14:textId="77777777" w:rsidR="00221A14" w:rsidRPr="00C35F32" w:rsidRDefault="00221A14" w:rsidP="00221A14">
            <w:pPr>
              <w:rPr>
                <w:rFonts w:ascii="Arial" w:hAnsi="Arial" w:cs="Arial"/>
                <w:b/>
                <w:sz w:val="24"/>
                <w:szCs w:val="24"/>
              </w:rPr>
            </w:pPr>
            <w:r w:rsidRPr="00C35F32">
              <w:rPr>
                <w:rFonts w:ascii="Arial" w:hAnsi="Arial" w:cs="Arial"/>
                <w:b/>
                <w:sz w:val="24"/>
                <w:szCs w:val="24"/>
              </w:rPr>
              <w:t>Authorized Signature:</w:t>
            </w:r>
          </w:p>
          <w:p w14:paraId="3BCC3324" w14:textId="77777777" w:rsidR="00221A14" w:rsidRPr="00C35F32" w:rsidRDefault="00221A14" w:rsidP="00221A14">
            <w:pPr>
              <w:rPr>
                <w:rFonts w:ascii="Arial" w:hAnsi="Arial" w:cs="Arial"/>
                <w:sz w:val="24"/>
                <w:szCs w:val="24"/>
              </w:rPr>
            </w:pPr>
          </w:p>
          <w:p w14:paraId="23D2B057" w14:textId="77777777" w:rsidR="00221A14" w:rsidRPr="00C35F32" w:rsidRDefault="00221A14" w:rsidP="00221A14">
            <w:pPr>
              <w:rPr>
                <w:rFonts w:ascii="Arial" w:hAnsi="Arial" w:cs="Arial"/>
                <w:sz w:val="24"/>
                <w:szCs w:val="24"/>
              </w:rPr>
            </w:pPr>
          </w:p>
        </w:tc>
        <w:tc>
          <w:tcPr>
            <w:tcW w:w="4043" w:type="dxa"/>
          </w:tcPr>
          <w:p w14:paraId="64C3BF49" w14:textId="77777777" w:rsidR="00221A14" w:rsidRPr="00C35F32" w:rsidRDefault="00221A14" w:rsidP="00221A14">
            <w:pPr>
              <w:ind w:left="82"/>
              <w:rPr>
                <w:rFonts w:ascii="Arial" w:hAnsi="Arial" w:cs="Arial"/>
                <w:b/>
                <w:sz w:val="24"/>
                <w:szCs w:val="24"/>
              </w:rPr>
            </w:pPr>
            <w:r w:rsidRPr="00C35F32">
              <w:rPr>
                <w:rFonts w:ascii="Arial" w:hAnsi="Arial" w:cs="Arial"/>
                <w:b/>
                <w:sz w:val="24"/>
                <w:szCs w:val="24"/>
              </w:rPr>
              <w:t>Date:</w:t>
            </w:r>
          </w:p>
        </w:tc>
      </w:tr>
    </w:tbl>
    <w:p w14:paraId="22C176CC" w14:textId="77777777" w:rsidR="00F921B3" w:rsidRPr="00C35F32" w:rsidRDefault="00F921B3" w:rsidP="00221A14">
      <w:pPr>
        <w:pStyle w:val="DefaultText"/>
        <w:rPr>
          <w:rStyle w:val="InitialStyle"/>
          <w:rFonts w:ascii="Arial" w:hAnsi="Arial" w:cs="Arial"/>
          <w:i/>
        </w:rPr>
        <w:sectPr w:rsidR="00F921B3" w:rsidRPr="00C35F32" w:rsidSect="004B2E65">
          <w:footerReference w:type="default" r:id="rId28"/>
          <w:pgSz w:w="12240" w:h="15840" w:code="1"/>
          <w:pgMar w:top="720" w:right="900" w:bottom="990" w:left="1080" w:header="432" w:footer="288" w:gutter="0"/>
          <w:paperSrc w:first="15" w:other="15"/>
          <w:cols w:space="720"/>
          <w:docGrid w:linePitch="360"/>
        </w:sectPr>
      </w:pPr>
    </w:p>
    <w:p w14:paraId="72F72648" w14:textId="77777777" w:rsidR="00A62F45" w:rsidRPr="00C35F32" w:rsidRDefault="00A62F45" w:rsidP="007D50B8">
      <w:pPr>
        <w:pStyle w:val="DefaultText"/>
        <w:rPr>
          <w:rStyle w:val="InitialStyle"/>
          <w:rFonts w:ascii="Arial" w:hAnsi="Arial" w:cs="Arial"/>
          <w:b/>
        </w:rPr>
      </w:pPr>
      <w:r w:rsidRPr="00C35F32">
        <w:rPr>
          <w:rStyle w:val="InitialStyle"/>
          <w:rFonts w:ascii="Arial" w:hAnsi="Arial" w:cs="Arial"/>
          <w:b/>
        </w:rPr>
        <w:lastRenderedPageBreak/>
        <w:t>APPENDIX B</w:t>
      </w:r>
    </w:p>
    <w:p w14:paraId="0E847E83" w14:textId="77777777" w:rsidR="00A62F45" w:rsidRPr="00C35F32" w:rsidRDefault="00A62F45" w:rsidP="007D50B8">
      <w:pPr>
        <w:pStyle w:val="DefaultText"/>
        <w:jc w:val="center"/>
        <w:rPr>
          <w:rStyle w:val="InitialStyle"/>
          <w:rFonts w:ascii="Arial" w:hAnsi="Arial" w:cs="Arial"/>
          <w:b/>
          <w:sz w:val="28"/>
          <w:szCs w:val="28"/>
        </w:rPr>
      </w:pPr>
    </w:p>
    <w:p w14:paraId="0BF61FDD" w14:textId="77777777" w:rsidR="00A62F45" w:rsidRPr="00C35F32" w:rsidRDefault="00A62F45" w:rsidP="007D50B8">
      <w:pPr>
        <w:pStyle w:val="DefaultText"/>
        <w:jc w:val="center"/>
        <w:rPr>
          <w:rStyle w:val="InitialStyle"/>
          <w:rFonts w:ascii="Arial" w:hAnsi="Arial" w:cs="Arial"/>
          <w:b/>
          <w:sz w:val="28"/>
          <w:szCs w:val="28"/>
        </w:rPr>
      </w:pPr>
      <w:r w:rsidRPr="00C35F32">
        <w:rPr>
          <w:rStyle w:val="InitialStyle"/>
          <w:rFonts w:ascii="Arial" w:hAnsi="Arial" w:cs="Arial"/>
          <w:b/>
          <w:sz w:val="28"/>
          <w:szCs w:val="28"/>
        </w:rPr>
        <w:t xml:space="preserve">State of Maine </w:t>
      </w:r>
    </w:p>
    <w:p w14:paraId="7C312491" w14:textId="1E2E7EFA" w:rsidR="00A62F45" w:rsidRPr="00C35F32" w:rsidRDefault="00A62F45" w:rsidP="007D50B8">
      <w:pPr>
        <w:pStyle w:val="DefaultText"/>
        <w:jc w:val="center"/>
        <w:rPr>
          <w:rStyle w:val="InitialStyle"/>
          <w:rFonts w:ascii="Arial" w:hAnsi="Arial" w:cs="Arial"/>
          <w:b/>
          <w:sz w:val="28"/>
          <w:szCs w:val="28"/>
        </w:rPr>
      </w:pPr>
      <w:r w:rsidRPr="00C35F32">
        <w:rPr>
          <w:rStyle w:val="InitialStyle"/>
          <w:rFonts w:ascii="Arial" w:hAnsi="Arial" w:cs="Arial"/>
          <w:b/>
          <w:sz w:val="28"/>
          <w:szCs w:val="28"/>
        </w:rPr>
        <w:t xml:space="preserve">Department of </w:t>
      </w:r>
      <w:r w:rsidR="00783281" w:rsidRPr="00C35F32">
        <w:rPr>
          <w:rStyle w:val="InitialStyle"/>
          <w:rFonts w:ascii="Arial" w:hAnsi="Arial" w:cs="Arial"/>
          <w:b/>
          <w:sz w:val="28"/>
          <w:szCs w:val="28"/>
        </w:rPr>
        <w:t>Environmental Protection</w:t>
      </w:r>
    </w:p>
    <w:p w14:paraId="0454D33A" w14:textId="77777777" w:rsidR="00A62F45" w:rsidRPr="00C35F32" w:rsidRDefault="00A62F45" w:rsidP="007D50B8">
      <w:pPr>
        <w:pStyle w:val="DefaultText"/>
        <w:jc w:val="center"/>
        <w:rPr>
          <w:rStyle w:val="InitialStyle"/>
          <w:rFonts w:ascii="Arial" w:hAnsi="Arial" w:cs="Arial"/>
          <w:b/>
          <w:sz w:val="28"/>
          <w:szCs w:val="28"/>
        </w:rPr>
      </w:pPr>
      <w:r w:rsidRPr="00C35F32">
        <w:rPr>
          <w:rStyle w:val="InitialStyle"/>
          <w:rFonts w:ascii="Arial" w:hAnsi="Arial" w:cs="Arial"/>
          <w:b/>
          <w:sz w:val="28"/>
          <w:szCs w:val="28"/>
        </w:rPr>
        <w:t>D</w:t>
      </w:r>
      <w:r w:rsidR="00DE7837" w:rsidRPr="00C35F32">
        <w:rPr>
          <w:rStyle w:val="InitialStyle"/>
          <w:rFonts w:ascii="Arial" w:hAnsi="Arial" w:cs="Arial"/>
          <w:b/>
          <w:sz w:val="28"/>
          <w:szCs w:val="28"/>
        </w:rPr>
        <w:t>EBARMENT</w:t>
      </w:r>
      <w:r w:rsidRPr="00C35F32">
        <w:rPr>
          <w:rStyle w:val="InitialStyle"/>
          <w:rFonts w:ascii="Arial" w:hAnsi="Arial" w:cs="Arial"/>
          <w:b/>
          <w:sz w:val="28"/>
          <w:szCs w:val="28"/>
        </w:rPr>
        <w:t xml:space="preserve">, </w:t>
      </w:r>
      <w:r w:rsidR="00DE7837" w:rsidRPr="00C35F32">
        <w:rPr>
          <w:rStyle w:val="InitialStyle"/>
          <w:rFonts w:ascii="Arial" w:hAnsi="Arial" w:cs="Arial"/>
          <w:b/>
          <w:sz w:val="28"/>
          <w:szCs w:val="28"/>
        </w:rPr>
        <w:t>PERFORMANCE</w:t>
      </w:r>
      <w:r w:rsidRPr="00C35F32">
        <w:rPr>
          <w:rStyle w:val="InitialStyle"/>
          <w:rFonts w:ascii="Arial" w:hAnsi="Arial" w:cs="Arial"/>
          <w:b/>
          <w:sz w:val="28"/>
          <w:szCs w:val="28"/>
        </w:rPr>
        <w:t xml:space="preserve"> and </w:t>
      </w:r>
      <w:r w:rsidR="00DE7837" w:rsidRPr="00C35F32">
        <w:rPr>
          <w:rStyle w:val="InitialStyle"/>
          <w:rFonts w:ascii="Arial" w:hAnsi="Arial" w:cs="Arial"/>
          <w:b/>
          <w:sz w:val="28"/>
          <w:szCs w:val="28"/>
        </w:rPr>
        <w:t>NON-COLLUSION CERTIFICATION</w:t>
      </w:r>
    </w:p>
    <w:p w14:paraId="453817FC" w14:textId="30C0BE4F" w:rsidR="00A62F45" w:rsidRPr="00C35F32" w:rsidRDefault="00A62F45" w:rsidP="007D50B8">
      <w:pPr>
        <w:pStyle w:val="DefaultText"/>
        <w:jc w:val="center"/>
        <w:rPr>
          <w:rStyle w:val="InitialStyle"/>
          <w:rFonts w:ascii="Arial" w:hAnsi="Arial" w:cs="Arial"/>
          <w:b/>
          <w:sz w:val="28"/>
          <w:szCs w:val="28"/>
        </w:rPr>
      </w:pPr>
      <w:r w:rsidRPr="00C35F32">
        <w:rPr>
          <w:rStyle w:val="InitialStyle"/>
          <w:rFonts w:ascii="Arial" w:hAnsi="Arial" w:cs="Arial"/>
          <w:b/>
          <w:sz w:val="28"/>
          <w:szCs w:val="28"/>
        </w:rPr>
        <w:t xml:space="preserve">RFP# </w:t>
      </w:r>
      <w:r w:rsidR="00CA3FDE" w:rsidRPr="00CA3FDE">
        <w:rPr>
          <w:rStyle w:val="InitialStyle"/>
          <w:rFonts w:ascii="Arial" w:hAnsi="Arial" w:cs="Arial"/>
          <w:b/>
          <w:bCs/>
          <w:sz w:val="28"/>
          <w:szCs w:val="28"/>
        </w:rPr>
        <w:t>202407126</w:t>
      </w:r>
    </w:p>
    <w:p w14:paraId="13FCF611" w14:textId="4B75FAF5" w:rsidR="00A62F45" w:rsidRPr="00C35F32" w:rsidRDefault="00820EA5" w:rsidP="007D50B8">
      <w:pPr>
        <w:pStyle w:val="DefaultText"/>
        <w:jc w:val="center"/>
        <w:rPr>
          <w:rStyle w:val="InitialStyle"/>
          <w:rFonts w:ascii="Arial" w:hAnsi="Arial" w:cs="Arial"/>
          <w:b/>
          <w:sz w:val="28"/>
          <w:szCs w:val="28"/>
        </w:rPr>
      </w:pPr>
      <w:r w:rsidRPr="00C35F32">
        <w:rPr>
          <w:rStyle w:val="InitialStyle"/>
          <w:rFonts w:ascii="Arial" w:hAnsi="Arial" w:cs="Arial"/>
          <w:b/>
          <w:bCs/>
          <w:sz w:val="28"/>
          <w:szCs w:val="28"/>
          <w:u w:val="single"/>
        </w:rPr>
        <w:t>Pre-Qualified Vendor List for</w:t>
      </w:r>
      <w:r w:rsidR="00783281" w:rsidRPr="00C35F32">
        <w:rPr>
          <w:rStyle w:val="InitialStyle"/>
          <w:rFonts w:ascii="Arial" w:hAnsi="Arial" w:cs="Arial"/>
          <w:b/>
          <w:bCs/>
          <w:sz w:val="28"/>
          <w:szCs w:val="28"/>
          <w:u w:val="single"/>
        </w:rPr>
        <w:t xml:space="preserve"> Removal of Petroleum and Hazardous Substances Services</w:t>
      </w:r>
    </w:p>
    <w:p w14:paraId="6A78A3A5" w14:textId="77777777" w:rsidR="00155269" w:rsidRPr="00C35F32"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C35F32"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C35F32" w:rsidRDefault="00221A14" w:rsidP="00C379F0">
            <w:pPr>
              <w:pStyle w:val="DefaultText"/>
              <w:rPr>
                <w:rStyle w:val="InitialStyle"/>
                <w:rFonts w:ascii="Arial" w:hAnsi="Arial" w:cs="Arial"/>
                <w:b/>
              </w:rPr>
            </w:pPr>
            <w:r w:rsidRPr="00C35F32">
              <w:rPr>
                <w:rStyle w:val="InitialStyle"/>
                <w:rFonts w:ascii="Arial" w:hAnsi="Arial" w:cs="Arial"/>
                <w:b/>
              </w:rPr>
              <w:t>Bidder’s Organization Name:</w:t>
            </w:r>
          </w:p>
        </w:tc>
        <w:tc>
          <w:tcPr>
            <w:tcW w:w="6570" w:type="dxa"/>
            <w:vAlign w:val="center"/>
          </w:tcPr>
          <w:p w14:paraId="5386B73F" w14:textId="77777777" w:rsidR="00221A14" w:rsidRPr="00C35F32" w:rsidRDefault="00221A14" w:rsidP="00C379F0">
            <w:pPr>
              <w:pStyle w:val="DefaultText"/>
              <w:rPr>
                <w:rStyle w:val="InitialStyle"/>
                <w:rFonts w:ascii="Arial" w:hAnsi="Arial" w:cs="Arial"/>
                <w:b/>
              </w:rPr>
            </w:pPr>
          </w:p>
        </w:tc>
      </w:tr>
    </w:tbl>
    <w:p w14:paraId="56DE828E" w14:textId="77777777" w:rsidR="00221A14" w:rsidRPr="00C35F32" w:rsidRDefault="00221A14" w:rsidP="007D50B8">
      <w:pPr>
        <w:pStyle w:val="DefaultText"/>
        <w:rPr>
          <w:rStyle w:val="InitialStyle"/>
          <w:rFonts w:ascii="Arial" w:hAnsi="Arial" w:cs="Arial"/>
          <w:i/>
        </w:rPr>
      </w:pPr>
    </w:p>
    <w:p w14:paraId="31437534" w14:textId="77777777" w:rsidR="00155269" w:rsidRPr="00C35F32" w:rsidRDefault="00155269" w:rsidP="007D50B8">
      <w:pPr>
        <w:spacing w:after="200"/>
        <w:rPr>
          <w:rFonts w:ascii="Arial" w:hAnsi="Arial" w:cs="Arial"/>
          <w:i/>
          <w:iCs/>
          <w:sz w:val="24"/>
          <w:szCs w:val="24"/>
        </w:rPr>
      </w:pPr>
      <w:r w:rsidRPr="00C35F32">
        <w:rPr>
          <w:rFonts w:ascii="Arial" w:hAnsi="Arial" w:cs="Arial"/>
          <w:i/>
          <w:iCs/>
          <w:sz w:val="24"/>
          <w:szCs w:val="24"/>
        </w:rPr>
        <w:t>By signing this document</w:t>
      </w:r>
      <w:r w:rsidR="004D3038" w:rsidRPr="00C35F32">
        <w:rPr>
          <w:rFonts w:ascii="Arial" w:hAnsi="Arial" w:cs="Arial"/>
          <w:i/>
          <w:iCs/>
          <w:sz w:val="24"/>
          <w:szCs w:val="24"/>
        </w:rPr>
        <w:t>,</w:t>
      </w:r>
      <w:r w:rsidRPr="00C35F32">
        <w:rPr>
          <w:rFonts w:ascii="Arial" w:hAnsi="Arial" w:cs="Arial"/>
          <w:i/>
          <w:iCs/>
          <w:sz w:val="24"/>
          <w:szCs w:val="24"/>
        </w:rPr>
        <w:t xml:space="preserve"> I certify to the best of my knowledge and belief that the aforemention</w:t>
      </w:r>
      <w:r w:rsidR="004D3038" w:rsidRPr="00C35F32">
        <w:rPr>
          <w:rFonts w:ascii="Arial" w:hAnsi="Arial" w:cs="Arial"/>
          <w:i/>
          <w:iCs/>
          <w:sz w:val="24"/>
          <w:szCs w:val="24"/>
        </w:rPr>
        <w:t>ed organization, its principals</w:t>
      </w:r>
      <w:r w:rsidRPr="00C35F32">
        <w:rPr>
          <w:rFonts w:ascii="Arial" w:hAnsi="Arial" w:cs="Arial"/>
          <w:i/>
          <w:iCs/>
          <w:sz w:val="24"/>
          <w:szCs w:val="24"/>
        </w:rPr>
        <w:t xml:space="preserve"> and any subcontractors named in this proposal:</w:t>
      </w:r>
    </w:p>
    <w:p w14:paraId="03F409C9" w14:textId="77777777" w:rsidR="00155269" w:rsidRPr="00C35F32"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C35F32">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2818D8" w14:textId="77777777" w:rsidR="00155269" w:rsidRPr="00C35F32"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C35F32">
        <w:rPr>
          <w:rFonts w:ascii="Arial" w:hAnsi="Arial" w:cs="Arial"/>
          <w:i/>
          <w:iCs/>
          <w:sz w:val="24"/>
          <w:szCs w:val="24"/>
        </w:rPr>
        <w:t>Have not within three years of submitting the proposal for this contract been convicted of or had a civil judgment rendered against them for:</w:t>
      </w:r>
    </w:p>
    <w:p w14:paraId="514DF27B" w14:textId="77777777" w:rsidR="00155269" w:rsidRPr="00C35F32"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C35F32">
        <w:rPr>
          <w:rFonts w:ascii="Arial" w:hAnsi="Arial" w:cs="Arial"/>
          <w:i/>
          <w:iCs/>
          <w:sz w:val="24"/>
          <w:szCs w:val="24"/>
        </w:rPr>
        <w:t>F</w:t>
      </w:r>
      <w:r w:rsidR="00155269" w:rsidRPr="00C35F32">
        <w:rPr>
          <w:rFonts w:ascii="Arial" w:hAnsi="Arial" w:cs="Arial"/>
          <w:i/>
          <w:iCs/>
          <w:sz w:val="24"/>
          <w:szCs w:val="24"/>
        </w:rPr>
        <w:t>raud or a criminal offense in connection with obtaining, attempting to obtain, or performing a federal, state or local government transaction or contract.</w:t>
      </w:r>
    </w:p>
    <w:p w14:paraId="365C349F" w14:textId="77777777" w:rsidR="00155269" w:rsidRPr="00C35F32"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C35F32">
        <w:rPr>
          <w:rFonts w:ascii="Arial" w:hAnsi="Arial" w:cs="Arial"/>
          <w:i/>
          <w:iCs/>
          <w:sz w:val="24"/>
          <w:szCs w:val="24"/>
        </w:rPr>
        <w:t>V</w:t>
      </w:r>
      <w:r w:rsidR="00155269" w:rsidRPr="00C35F32">
        <w:rPr>
          <w:rFonts w:ascii="Arial" w:hAnsi="Arial" w:cs="Arial"/>
          <w:i/>
          <w:iCs/>
          <w:sz w:val="24"/>
          <w:szCs w:val="24"/>
        </w:rPr>
        <w:t xml:space="preserve">iolating Federal or State antitrust statutes or committing embezzlement, theft, forgery, bribery, falsification or destruction of records, making false statements, or receiving stolen </w:t>
      </w:r>
      <w:proofErr w:type="gramStart"/>
      <w:r w:rsidR="00155269" w:rsidRPr="00C35F32">
        <w:rPr>
          <w:rFonts w:ascii="Arial" w:hAnsi="Arial" w:cs="Arial"/>
          <w:i/>
          <w:iCs/>
          <w:sz w:val="24"/>
          <w:szCs w:val="24"/>
        </w:rPr>
        <w:t>property;</w:t>
      </w:r>
      <w:proofErr w:type="gramEnd"/>
    </w:p>
    <w:p w14:paraId="0A5B8CBC" w14:textId="77777777" w:rsidR="00155269" w:rsidRPr="00C35F32"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C35F32">
        <w:rPr>
          <w:rFonts w:ascii="Arial" w:hAnsi="Arial" w:cs="Arial"/>
          <w:i/>
          <w:iCs/>
          <w:sz w:val="24"/>
          <w:szCs w:val="24"/>
        </w:rPr>
        <w:t>A</w:t>
      </w:r>
      <w:r w:rsidR="00155269" w:rsidRPr="00C35F32">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7532BB05" w14:textId="77777777" w:rsidR="00822AA1" w:rsidRPr="00C35F32" w:rsidRDefault="004D3038" w:rsidP="00507618">
      <w:pPr>
        <w:widowControl/>
        <w:numPr>
          <w:ilvl w:val="1"/>
          <w:numId w:val="9"/>
        </w:numPr>
        <w:autoSpaceDE/>
        <w:autoSpaceDN/>
        <w:spacing w:after="200" w:line="276" w:lineRule="auto"/>
        <w:ind w:left="1080" w:hanging="180"/>
        <w:contextualSpacing/>
        <w:rPr>
          <w:rFonts w:ascii="Arial" w:hAnsi="Arial" w:cs="Arial"/>
          <w:sz w:val="24"/>
          <w:szCs w:val="24"/>
        </w:rPr>
      </w:pPr>
      <w:r w:rsidRPr="00C35F32">
        <w:rPr>
          <w:rFonts w:ascii="Arial" w:hAnsi="Arial" w:cs="Arial"/>
          <w:i/>
          <w:iCs/>
          <w:sz w:val="24"/>
          <w:szCs w:val="24"/>
        </w:rPr>
        <w:t>H</w:t>
      </w:r>
      <w:r w:rsidR="00155269" w:rsidRPr="00C35F32">
        <w:rPr>
          <w:rFonts w:ascii="Arial" w:hAnsi="Arial" w:cs="Arial"/>
          <w:i/>
          <w:iCs/>
          <w:sz w:val="24"/>
          <w:szCs w:val="24"/>
        </w:rPr>
        <w:t>ave not within a three (3) year period preceding this proposal had one or more federal, state or local government transactions terminated for cause or default</w:t>
      </w:r>
      <w:r w:rsidR="00155269" w:rsidRPr="00C35F32">
        <w:rPr>
          <w:rFonts w:ascii="Arial" w:hAnsi="Arial" w:cs="Arial"/>
          <w:sz w:val="24"/>
          <w:szCs w:val="24"/>
        </w:rPr>
        <w:t>.</w:t>
      </w:r>
    </w:p>
    <w:p w14:paraId="363DADE5" w14:textId="77777777" w:rsidR="00155269" w:rsidRPr="00C35F32" w:rsidRDefault="00424CFD" w:rsidP="00507618">
      <w:pPr>
        <w:widowControl/>
        <w:numPr>
          <w:ilvl w:val="0"/>
          <w:numId w:val="8"/>
        </w:numPr>
        <w:autoSpaceDE/>
        <w:autoSpaceDN/>
        <w:spacing w:after="200" w:line="276" w:lineRule="auto"/>
        <w:ind w:left="540"/>
        <w:contextualSpacing/>
        <w:rPr>
          <w:rFonts w:ascii="Arial" w:hAnsi="Arial" w:cs="Arial"/>
          <w:i/>
          <w:iCs/>
          <w:sz w:val="24"/>
          <w:szCs w:val="24"/>
        </w:rPr>
      </w:pPr>
      <w:r w:rsidRPr="00C35F32">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C35F32">
        <w:rPr>
          <w:rFonts w:ascii="Arial" w:hAnsi="Arial" w:cs="Arial"/>
          <w:i/>
          <w:iCs/>
          <w:sz w:val="24"/>
          <w:szCs w:val="24"/>
        </w:rPr>
        <w:t>above-mentioned</w:t>
      </w:r>
      <w:r w:rsidRPr="00C35F32">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7745066D" w14:textId="77777777" w:rsidR="00155269" w:rsidRPr="00C35F32" w:rsidRDefault="008A05DF" w:rsidP="007D50B8">
      <w:pPr>
        <w:pStyle w:val="DefaultText"/>
        <w:rPr>
          <w:rStyle w:val="InitialStyle"/>
          <w:rFonts w:ascii="Arial" w:hAnsi="Arial" w:cs="Arial"/>
          <w:b/>
        </w:rPr>
      </w:pPr>
      <w:r w:rsidRPr="00C35F32">
        <w:rPr>
          <w:rStyle w:val="InitialStyle"/>
          <w:rFonts w:ascii="Arial" w:hAnsi="Arial" w:cs="Arial"/>
          <w:b/>
        </w:rPr>
        <w:t>Failure to provide this certification may result in the disqualification of the Bidder’s proposal, at the discretion of the Department.</w:t>
      </w:r>
    </w:p>
    <w:p w14:paraId="2E147471" w14:textId="77777777" w:rsidR="00E82FB4" w:rsidRPr="00C35F32" w:rsidRDefault="00E82FB4" w:rsidP="007D50B8">
      <w:pPr>
        <w:pStyle w:val="DefaultText"/>
        <w:rPr>
          <w:rStyle w:val="InitialStyle"/>
          <w:rFonts w:ascii="Arial" w:hAnsi="Arial" w:cs="Arial"/>
        </w:rPr>
      </w:pPr>
    </w:p>
    <w:p w14:paraId="61C3DBCE" w14:textId="77777777" w:rsidR="008E4FC0" w:rsidRPr="00C35F32"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C35F32" w14:paraId="2D9A1D6A" w14:textId="77777777" w:rsidTr="00DD6D57">
        <w:trPr>
          <w:cantSplit/>
          <w:trHeight w:val="674"/>
          <w:jc w:val="center"/>
        </w:trPr>
        <w:tc>
          <w:tcPr>
            <w:tcW w:w="6300" w:type="dxa"/>
          </w:tcPr>
          <w:p w14:paraId="31D455FD" w14:textId="77777777" w:rsidR="008E4FC0" w:rsidRPr="00C35F32" w:rsidRDefault="008E4FC0" w:rsidP="007D50B8">
            <w:pPr>
              <w:pStyle w:val="DefaultText"/>
              <w:rPr>
                <w:rStyle w:val="InitialStyle"/>
                <w:rFonts w:ascii="Arial" w:hAnsi="Arial" w:cs="Arial"/>
              </w:rPr>
            </w:pPr>
            <w:r w:rsidRPr="00C35F32">
              <w:rPr>
                <w:rStyle w:val="InitialStyle"/>
                <w:rFonts w:ascii="Arial" w:hAnsi="Arial" w:cs="Arial"/>
              </w:rPr>
              <w:t>Name (Print):</w:t>
            </w:r>
          </w:p>
          <w:p w14:paraId="39F390D2" w14:textId="77777777" w:rsidR="00597DD2" w:rsidRPr="00C35F32" w:rsidRDefault="00597DD2" w:rsidP="007D50B8">
            <w:pPr>
              <w:pStyle w:val="DefaultText"/>
              <w:rPr>
                <w:rStyle w:val="InitialStyle"/>
                <w:rFonts w:ascii="Arial" w:hAnsi="Arial" w:cs="Arial"/>
              </w:rPr>
            </w:pPr>
          </w:p>
          <w:p w14:paraId="50078DD2" w14:textId="77777777" w:rsidR="00597DD2" w:rsidRPr="00C35F32" w:rsidRDefault="00597DD2" w:rsidP="007D50B8">
            <w:pPr>
              <w:pStyle w:val="DefaultText"/>
              <w:rPr>
                <w:rStyle w:val="InitialStyle"/>
                <w:rFonts w:ascii="Arial" w:hAnsi="Arial" w:cs="Arial"/>
              </w:rPr>
            </w:pPr>
          </w:p>
        </w:tc>
        <w:tc>
          <w:tcPr>
            <w:tcW w:w="4249" w:type="dxa"/>
          </w:tcPr>
          <w:p w14:paraId="4CD8A0B5" w14:textId="77777777" w:rsidR="008E4FC0" w:rsidRPr="00C35F32" w:rsidRDefault="008E4FC0" w:rsidP="007D50B8">
            <w:pPr>
              <w:pStyle w:val="DefaultText"/>
              <w:rPr>
                <w:rStyle w:val="InitialStyle"/>
                <w:rFonts w:ascii="Arial" w:hAnsi="Arial" w:cs="Arial"/>
              </w:rPr>
            </w:pPr>
            <w:r w:rsidRPr="00C35F32">
              <w:rPr>
                <w:rStyle w:val="InitialStyle"/>
                <w:rFonts w:ascii="Arial" w:hAnsi="Arial" w:cs="Arial"/>
              </w:rPr>
              <w:t>Title:</w:t>
            </w:r>
          </w:p>
        </w:tc>
      </w:tr>
      <w:tr w:rsidR="008E4FC0" w:rsidRPr="00C35F32" w14:paraId="29837AE6" w14:textId="77777777" w:rsidTr="00DD6D57">
        <w:trPr>
          <w:cantSplit/>
          <w:trHeight w:val="791"/>
          <w:jc w:val="center"/>
        </w:trPr>
        <w:tc>
          <w:tcPr>
            <w:tcW w:w="6300" w:type="dxa"/>
          </w:tcPr>
          <w:p w14:paraId="0C67474C" w14:textId="77777777" w:rsidR="008E4FC0" w:rsidRPr="00C35F32" w:rsidRDefault="008E4FC0" w:rsidP="007D50B8">
            <w:pPr>
              <w:pStyle w:val="DefaultText"/>
              <w:rPr>
                <w:rStyle w:val="InitialStyle"/>
                <w:rFonts w:ascii="Arial" w:hAnsi="Arial" w:cs="Arial"/>
              </w:rPr>
            </w:pPr>
            <w:r w:rsidRPr="00C35F32">
              <w:rPr>
                <w:rStyle w:val="InitialStyle"/>
                <w:rFonts w:ascii="Arial" w:hAnsi="Arial" w:cs="Arial"/>
              </w:rPr>
              <w:t>Authorized Signature:</w:t>
            </w:r>
          </w:p>
          <w:p w14:paraId="7126F5A4" w14:textId="77777777" w:rsidR="00597DD2" w:rsidRPr="00C35F32" w:rsidRDefault="00597DD2" w:rsidP="007D50B8">
            <w:pPr>
              <w:pStyle w:val="DefaultText"/>
              <w:rPr>
                <w:rStyle w:val="InitialStyle"/>
                <w:rFonts w:ascii="Arial" w:hAnsi="Arial" w:cs="Arial"/>
              </w:rPr>
            </w:pPr>
          </w:p>
          <w:p w14:paraId="7EAA75E8" w14:textId="77777777" w:rsidR="00597DD2" w:rsidRPr="00C35F32" w:rsidRDefault="00597DD2" w:rsidP="007D50B8">
            <w:pPr>
              <w:pStyle w:val="DefaultText"/>
              <w:rPr>
                <w:rStyle w:val="InitialStyle"/>
                <w:rFonts w:ascii="Arial" w:hAnsi="Arial" w:cs="Arial"/>
              </w:rPr>
            </w:pPr>
          </w:p>
        </w:tc>
        <w:tc>
          <w:tcPr>
            <w:tcW w:w="4249" w:type="dxa"/>
          </w:tcPr>
          <w:p w14:paraId="6C7A43AF" w14:textId="77777777" w:rsidR="008E4FC0" w:rsidRPr="00C35F32" w:rsidRDefault="008E4FC0" w:rsidP="007D50B8">
            <w:pPr>
              <w:pStyle w:val="DefaultText"/>
              <w:rPr>
                <w:rStyle w:val="InitialStyle"/>
                <w:rFonts w:ascii="Arial" w:hAnsi="Arial" w:cs="Arial"/>
              </w:rPr>
            </w:pPr>
            <w:r w:rsidRPr="00C35F32">
              <w:rPr>
                <w:rStyle w:val="InitialStyle"/>
                <w:rFonts w:ascii="Arial" w:hAnsi="Arial" w:cs="Arial"/>
              </w:rPr>
              <w:t>Date:</w:t>
            </w:r>
          </w:p>
        </w:tc>
      </w:tr>
    </w:tbl>
    <w:p w14:paraId="340E99CE" w14:textId="77777777" w:rsidR="009058A4" w:rsidRPr="00C35F32" w:rsidRDefault="009058A4" w:rsidP="009058A4">
      <w:pPr>
        <w:pStyle w:val="DefaultText"/>
        <w:rPr>
          <w:rStyle w:val="InitialStyle"/>
          <w:rFonts w:ascii="Arial" w:hAnsi="Arial" w:cs="Arial"/>
        </w:rPr>
      </w:pPr>
    </w:p>
    <w:p w14:paraId="2F2F3BEB" w14:textId="0AE40EA2" w:rsidR="003D5C04" w:rsidRPr="00C35F32"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35F32">
        <w:rPr>
          <w:rFonts w:ascii="Arial" w:hAnsi="Arial" w:cs="Arial"/>
          <w:b/>
        </w:rPr>
        <w:t>APPENDIX C</w:t>
      </w:r>
    </w:p>
    <w:p w14:paraId="421A762C" w14:textId="77777777" w:rsidR="003D5C04" w:rsidRPr="00C35F32"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C35F32" w:rsidRDefault="003D5C04" w:rsidP="003D5C04">
      <w:pPr>
        <w:pStyle w:val="DefaultText"/>
        <w:jc w:val="center"/>
        <w:rPr>
          <w:rStyle w:val="InitialStyle"/>
          <w:rFonts w:ascii="Arial" w:hAnsi="Arial" w:cs="Arial"/>
          <w:b/>
          <w:sz w:val="28"/>
          <w:szCs w:val="28"/>
        </w:rPr>
      </w:pPr>
      <w:bookmarkStart w:id="42" w:name="_Hlk81319472"/>
      <w:r w:rsidRPr="00C35F32">
        <w:rPr>
          <w:rStyle w:val="InitialStyle"/>
          <w:rFonts w:ascii="Arial" w:hAnsi="Arial" w:cs="Arial"/>
          <w:b/>
          <w:sz w:val="28"/>
          <w:szCs w:val="28"/>
        </w:rPr>
        <w:t xml:space="preserve">State of Maine </w:t>
      </w:r>
    </w:p>
    <w:p w14:paraId="4AB9A7EC" w14:textId="3A0FCF3E" w:rsidR="003D5C04" w:rsidRPr="00C35F32" w:rsidRDefault="003D5C04" w:rsidP="003D5C04">
      <w:pPr>
        <w:pStyle w:val="DefaultText"/>
        <w:jc w:val="center"/>
        <w:rPr>
          <w:rStyle w:val="InitialStyle"/>
          <w:rFonts w:ascii="Arial" w:hAnsi="Arial" w:cs="Arial"/>
          <w:b/>
          <w:color w:val="FF0000"/>
          <w:sz w:val="28"/>
          <w:szCs w:val="28"/>
        </w:rPr>
      </w:pPr>
      <w:r w:rsidRPr="00C35F32">
        <w:rPr>
          <w:rStyle w:val="InitialStyle"/>
          <w:rFonts w:ascii="Arial" w:hAnsi="Arial" w:cs="Arial"/>
          <w:b/>
          <w:sz w:val="28"/>
          <w:szCs w:val="28"/>
        </w:rPr>
        <w:t xml:space="preserve">Department of </w:t>
      </w:r>
      <w:r w:rsidR="00783281" w:rsidRPr="00C35F32">
        <w:rPr>
          <w:rStyle w:val="InitialStyle"/>
          <w:rFonts w:ascii="Arial" w:hAnsi="Arial" w:cs="Arial"/>
          <w:b/>
          <w:sz w:val="28"/>
          <w:szCs w:val="28"/>
        </w:rPr>
        <w:t>Environmental Protection</w:t>
      </w:r>
    </w:p>
    <w:p w14:paraId="4F6BF17C" w14:textId="77777777" w:rsidR="003D5C04" w:rsidRPr="00C35F32" w:rsidRDefault="003D5C04" w:rsidP="003D5C04">
      <w:pPr>
        <w:pStyle w:val="Heading2"/>
        <w:spacing w:before="0" w:after="0"/>
        <w:jc w:val="center"/>
        <w:rPr>
          <w:rStyle w:val="InitialStyle"/>
          <w:sz w:val="28"/>
          <w:szCs w:val="28"/>
        </w:rPr>
      </w:pPr>
      <w:r w:rsidRPr="00C35F32">
        <w:rPr>
          <w:rStyle w:val="InitialStyle"/>
          <w:sz w:val="28"/>
          <w:szCs w:val="28"/>
        </w:rPr>
        <w:t>QUALIFICATIONS &amp; EXPERIENCE FORM</w:t>
      </w:r>
    </w:p>
    <w:p w14:paraId="7B1BF956" w14:textId="6FA44288" w:rsidR="003D5C04" w:rsidRPr="00C35F32" w:rsidRDefault="003D5C04" w:rsidP="003D5C04">
      <w:pPr>
        <w:pStyle w:val="DefaultText"/>
        <w:jc w:val="center"/>
        <w:rPr>
          <w:rStyle w:val="InitialStyle"/>
          <w:rFonts w:ascii="Arial" w:hAnsi="Arial" w:cs="Arial"/>
          <w:b/>
          <w:sz w:val="28"/>
          <w:szCs w:val="28"/>
        </w:rPr>
      </w:pPr>
      <w:r w:rsidRPr="00C35F32">
        <w:rPr>
          <w:rStyle w:val="InitialStyle"/>
          <w:rFonts w:ascii="Arial" w:hAnsi="Arial" w:cs="Arial"/>
          <w:b/>
          <w:sz w:val="28"/>
          <w:szCs w:val="28"/>
        </w:rPr>
        <w:t xml:space="preserve">RFP# </w:t>
      </w:r>
      <w:r w:rsidR="00CA3FDE" w:rsidRPr="00CA3FDE">
        <w:rPr>
          <w:rStyle w:val="InitialStyle"/>
          <w:rFonts w:ascii="Arial" w:hAnsi="Arial" w:cs="Arial"/>
          <w:b/>
          <w:bCs/>
          <w:sz w:val="28"/>
          <w:szCs w:val="28"/>
        </w:rPr>
        <w:t>202407126</w:t>
      </w:r>
    </w:p>
    <w:p w14:paraId="7B394988" w14:textId="169C3424" w:rsidR="003D5C04" w:rsidRPr="00C35F32" w:rsidRDefault="00820EA5" w:rsidP="003D5C04">
      <w:pPr>
        <w:pStyle w:val="DefaultText"/>
        <w:jc w:val="center"/>
        <w:rPr>
          <w:rStyle w:val="InitialStyle"/>
          <w:rFonts w:ascii="Arial" w:hAnsi="Arial" w:cs="Arial"/>
          <w:b/>
          <w:sz w:val="28"/>
          <w:szCs w:val="28"/>
        </w:rPr>
      </w:pPr>
      <w:r w:rsidRPr="00C35F32">
        <w:rPr>
          <w:rStyle w:val="InitialStyle"/>
          <w:rFonts w:ascii="Arial" w:hAnsi="Arial" w:cs="Arial"/>
          <w:b/>
          <w:bCs/>
          <w:sz w:val="28"/>
          <w:szCs w:val="28"/>
          <w:u w:val="single"/>
        </w:rPr>
        <w:t xml:space="preserve">Pre-Qualified Vendor List for </w:t>
      </w:r>
      <w:r w:rsidR="00783281" w:rsidRPr="00C35F32">
        <w:rPr>
          <w:rStyle w:val="InitialStyle"/>
          <w:rFonts w:ascii="Arial" w:hAnsi="Arial" w:cs="Arial"/>
          <w:b/>
          <w:bCs/>
          <w:sz w:val="28"/>
          <w:szCs w:val="28"/>
          <w:u w:val="single"/>
        </w:rPr>
        <w:t xml:space="preserve">Removal of Petroleum </w:t>
      </w:r>
      <w:r w:rsidR="00FC7DA7" w:rsidRPr="00C35F32">
        <w:rPr>
          <w:rStyle w:val="InitialStyle"/>
          <w:rFonts w:ascii="Arial" w:hAnsi="Arial" w:cs="Arial"/>
          <w:b/>
          <w:bCs/>
          <w:sz w:val="28"/>
          <w:szCs w:val="28"/>
          <w:u w:val="single"/>
        </w:rPr>
        <w:t>and Hazardous Substances Services</w:t>
      </w:r>
    </w:p>
    <w:bookmarkEnd w:id="42"/>
    <w:p w14:paraId="5FC6D8D2" w14:textId="77777777" w:rsidR="00AD3920" w:rsidRPr="00C35F32"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78D836" w14:textId="77777777" w:rsidR="001D36F2" w:rsidRPr="00C35F32"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C35F32"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C35F32" w:rsidRDefault="001D36F2" w:rsidP="001D36F2">
            <w:pPr>
              <w:pStyle w:val="DefaultText"/>
              <w:rPr>
                <w:rStyle w:val="InitialStyle"/>
                <w:rFonts w:ascii="Arial" w:hAnsi="Arial" w:cs="Arial"/>
                <w:b/>
              </w:rPr>
            </w:pPr>
            <w:r w:rsidRPr="00C35F32">
              <w:rPr>
                <w:rStyle w:val="InitialStyle"/>
                <w:rFonts w:ascii="Arial" w:hAnsi="Arial" w:cs="Arial"/>
                <w:b/>
              </w:rPr>
              <w:t>Bidder’s Organization Name:</w:t>
            </w:r>
          </w:p>
        </w:tc>
        <w:tc>
          <w:tcPr>
            <w:tcW w:w="6750" w:type="dxa"/>
            <w:vAlign w:val="center"/>
          </w:tcPr>
          <w:p w14:paraId="0B3A613B" w14:textId="77777777" w:rsidR="001D36F2" w:rsidRPr="00C35F32" w:rsidRDefault="001D36F2" w:rsidP="001D36F2">
            <w:pPr>
              <w:pStyle w:val="DefaultText"/>
              <w:rPr>
                <w:rStyle w:val="InitialStyle"/>
                <w:rFonts w:ascii="Arial" w:hAnsi="Arial" w:cs="Arial"/>
                <w:b/>
              </w:rPr>
            </w:pPr>
          </w:p>
        </w:tc>
      </w:tr>
    </w:tbl>
    <w:p w14:paraId="7102C402" w14:textId="77777777" w:rsidR="00AD3920" w:rsidRPr="00C35F32"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C35F32"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35F32"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C35F32" w:rsidRDefault="00D12A85" w:rsidP="00090AB0">
            <w:pPr>
              <w:widowControl/>
              <w:tabs>
                <w:tab w:val="left" w:pos="0"/>
                <w:tab w:val="left" w:pos="1080"/>
                <w:tab w:val="left" w:pos="1440"/>
              </w:tabs>
              <w:autoSpaceDE/>
              <w:autoSpaceDN/>
              <w:rPr>
                <w:rFonts w:ascii="Arial" w:eastAsia="Calibri" w:hAnsi="Arial" w:cs="Arial"/>
                <w:b/>
                <w:sz w:val="24"/>
                <w:szCs w:val="24"/>
              </w:rPr>
            </w:pPr>
            <w:r w:rsidRPr="00C35F32">
              <w:rPr>
                <w:rFonts w:ascii="Arial" w:eastAsia="Calibri" w:hAnsi="Arial" w:cs="Arial"/>
                <w:b/>
                <w:sz w:val="24"/>
                <w:szCs w:val="24"/>
              </w:rPr>
              <w:t>Present a brief statement of qualifications</w:t>
            </w:r>
            <w:r w:rsidR="00372D1F" w:rsidRPr="00C35F32">
              <w:rPr>
                <w:rFonts w:ascii="Arial" w:eastAsia="Calibri" w:hAnsi="Arial" w:cs="Arial"/>
                <w:b/>
                <w:sz w:val="24"/>
                <w:szCs w:val="24"/>
              </w:rPr>
              <w:t>, including any applicable licensure and/or certification.  D</w:t>
            </w:r>
            <w:r w:rsidRPr="00C35F32">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35F32">
              <w:rPr>
                <w:rFonts w:ascii="Arial" w:eastAsia="Calibri" w:hAnsi="Arial" w:cs="Arial"/>
                <w:b/>
                <w:sz w:val="24"/>
                <w:szCs w:val="24"/>
              </w:rPr>
              <w:t>You</w:t>
            </w:r>
            <w:r w:rsidR="00A636FF" w:rsidRPr="00C35F32">
              <w:rPr>
                <w:rFonts w:ascii="Arial" w:eastAsia="Calibri" w:hAnsi="Arial" w:cs="Arial"/>
                <w:b/>
                <w:sz w:val="24"/>
                <w:szCs w:val="24"/>
              </w:rPr>
              <w:t xml:space="preserve"> may </w:t>
            </w:r>
            <w:r w:rsidR="002A2DA5" w:rsidRPr="00C35F32">
              <w:rPr>
                <w:rFonts w:ascii="Arial" w:eastAsia="Calibri" w:hAnsi="Arial" w:cs="Arial"/>
                <w:b/>
                <w:sz w:val="24"/>
                <w:szCs w:val="24"/>
              </w:rPr>
              <w:t xml:space="preserve">expand this form and </w:t>
            </w:r>
            <w:r w:rsidR="00A636FF" w:rsidRPr="00C35F32">
              <w:rPr>
                <w:rFonts w:ascii="Arial" w:eastAsia="Calibri" w:hAnsi="Arial" w:cs="Arial"/>
                <w:b/>
                <w:sz w:val="24"/>
                <w:szCs w:val="24"/>
              </w:rPr>
              <w:t>use</w:t>
            </w:r>
            <w:r w:rsidR="00F26652" w:rsidRPr="00C35F32">
              <w:rPr>
                <w:rFonts w:ascii="Arial" w:eastAsia="Calibri" w:hAnsi="Arial" w:cs="Arial"/>
                <w:b/>
                <w:sz w:val="24"/>
                <w:szCs w:val="24"/>
              </w:rPr>
              <w:t xml:space="preserve"> additional pages to provide this information.</w:t>
            </w:r>
          </w:p>
        </w:tc>
      </w:tr>
      <w:tr w:rsidR="00AD3920" w:rsidRPr="00C35F32" w14:paraId="40D1672E" w14:textId="77777777" w:rsidTr="008E0B24">
        <w:tc>
          <w:tcPr>
            <w:tcW w:w="10440" w:type="dxa"/>
            <w:tcBorders>
              <w:top w:val="double" w:sz="4" w:space="0" w:color="auto"/>
            </w:tcBorders>
            <w:shd w:val="clear" w:color="auto" w:fill="auto"/>
          </w:tcPr>
          <w:p w14:paraId="53CC50F3" w14:textId="77777777" w:rsidR="00AD3920" w:rsidRPr="00C35F32" w:rsidRDefault="00AD3920" w:rsidP="00AD3920">
            <w:pPr>
              <w:rPr>
                <w:rFonts w:ascii="Arial" w:eastAsia="Calibri" w:hAnsi="Arial" w:cs="Arial"/>
                <w:sz w:val="24"/>
                <w:szCs w:val="24"/>
              </w:rPr>
            </w:pPr>
          </w:p>
          <w:p w14:paraId="604A6892" w14:textId="77777777" w:rsidR="00AD3920" w:rsidRPr="00C35F32" w:rsidRDefault="00AD3920" w:rsidP="00AD3920">
            <w:pPr>
              <w:rPr>
                <w:rFonts w:ascii="Arial" w:eastAsia="Calibri" w:hAnsi="Arial" w:cs="Arial"/>
                <w:sz w:val="24"/>
                <w:szCs w:val="24"/>
              </w:rPr>
            </w:pPr>
          </w:p>
          <w:p w14:paraId="219A9144" w14:textId="77777777" w:rsidR="00AD3920" w:rsidRPr="00C35F32" w:rsidRDefault="00AD3920" w:rsidP="00AD3920">
            <w:pPr>
              <w:rPr>
                <w:rFonts w:ascii="Arial" w:eastAsia="Calibri" w:hAnsi="Arial" w:cs="Arial"/>
                <w:sz w:val="24"/>
                <w:szCs w:val="24"/>
              </w:rPr>
            </w:pPr>
          </w:p>
          <w:p w14:paraId="41C3AA94" w14:textId="77777777" w:rsidR="00AD3920" w:rsidRPr="00C35F32" w:rsidRDefault="00AD3920" w:rsidP="00AD3920">
            <w:pPr>
              <w:rPr>
                <w:rFonts w:ascii="Arial" w:eastAsia="Calibri" w:hAnsi="Arial" w:cs="Arial"/>
                <w:sz w:val="24"/>
                <w:szCs w:val="24"/>
              </w:rPr>
            </w:pPr>
          </w:p>
          <w:p w14:paraId="0A73D78B" w14:textId="77777777" w:rsidR="00AD3920" w:rsidRPr="00C35F32" w:rsidRDefault="00AD3920" w:rsidP="00AD3920">
            <w:pPr>
              <w:rPr>
                <w:rFonts w:ascii="Arial" w:eastAsia="Calibri" w:hAnsi="Arial" w:cs="Arial"/>
                <w:sz w:val="24"/>
                <w:szCs w:val="24"/>
              </w:rPr>
            </w:pPr>
          </w:p>
          <w:p w14:paraId="1920B8EE" w14:textId="77777777" w:rsidR="00AD3920" w:rsidRPr="00C35F32" w:rsidRDefault="00AD3920" w:rsidP="00AD3920">
            <w:pPr>
              <w:rPr>
                <w:rFonts w:ascii="Arial" w:eastAsia="Calibri" w:hAnsi="Arial" w:cs="Arial"/>
                <w:sz w:val="24"/>
                <w:szCs w:val="24"/>
              </w:rPr>
            </w:pPr>
          </w:p>
          <w:p w14:paraId="1763363D" w14:textId="77777777" w:rsidR="00AD3920" w:rsidRPr="00C35F32" w:rsidRDefault="00AD3920" w:rsidP="00AD3920">
            <w:pPr>
              <w:rPr>
                <w:rFonts w:ascii="Arial" w:eastAsia="Calibri" w:hAnsi="Arial" w:cs="Arial"/>
                <w:sz w:val="24"/>
                <w:szCs w:val="24"/>
              </w:rPr>
            </w:pPr>
          </w:p>
          <w:p w14:paraId="54248957" w14:textId="77777777" w:rsidR="00AD3920" w:rsidRPr="00C35F32" w:rsidRDefault="00AD3920" w:rsidP="00AD3920">
            <w:pPr>
              <w:rPr>
                <w:rFonts w:ascii="Arial" w:eastAsia="Calibri" w:hAnsi="Arial" w:cs="Arial"/>
                <w:sz w:val="24"/>
                <w:szCs w:val="24"/>
              </w:rPr>
            </w:pPr>
          </w:p>
          <w:p w14:paraId="18B5BDE0" w14:textId="77777777" w:rsidR="00AD3920" w:rsidRPr="00C35F32" w:rsidRDefault="00AD3920" w:rsidP="00AD3920">
            <w:pPr>
              <w:rPr>
                <w:rFonts w:ascii="Arial" w:eastAsia="Calibri" w:hAnsi="Arial" w:cs="Arial"/>
                <w:sz w:val="24"/>
                <w:szCs w:val="24"/>
              </w:rPr>
            </w:pPr>
          </w:p>
          <w:p w14:paraId="0F420A1A" w14:textId="77777777" w:rsidR="00AD3920" w:rsidRPr="00C35F32" w:rsidRDefault="00AD3920" w:rsidP="00AD3920">
            <w:pPr>
              <w:rPr>
                <w:rFonts w:ascii="Arial" w:eastAsia="Calibri" w:hAnsi="Arial" w:cs="Arial"/>
                <w:sz w:val="24"/>
                <w:szCs w:val="24"/>
              </w:rPr>
            </w:pPr>
          </w:p>
          <w:p w14:paraId="738A451C" w14:textId="77777777" w:rsidR="00AD3920" w:rsidRPr="00C35F32" w:rsidRDefault="00AD3920" w:rsidP="00AD3920">
            <w:pPr>
              <w:rPr>
                <w:rFonts w:ascii="Arial" w:eastAsia="Calibri" w:hAnsi="Arial" w:cs="Arial"/>
                <w:sz w:val="24"/>
                <w:szCs w:val="24"/>
              </w:rPr>
            </w:pPr>
          </w:p>
          <w:p w14:paraId="1A8A2FD2" w14:textId="77777777" w:rsidR="00AD3920" w:rsidRPr="00C35F32" w:rsidRDefault="00AD3920" w:rsidP="00AD3920">
            <w:pPr>
              <w:rPr>
                <w:rFonts w:ascii="Arial" w:eastAsia="Calibri" w:hAnsi="Arial" w:cs="Arial"/>
                <w:sz w:val="24"/>
                <w:szCs w:val="24"/>
              </w:rPr>
            </w:pPr>
          </w:p>
          <w:p w14:paraId="42594D73" w14:textId="77777777" w:rsidR="00AD3920" w:rsidRPr="00C35F32" w:rsidRDefault="00AD3920" w:rsidP="00AD3920">
            <w:pPr>
              <w:rPr>
                <w:rFonts w:ascii="Arial" w:eastAsia="Calibri" w:hAnsi="Arial" w:cs="Arial"/>
                <w:sz w:val="24"/>
                <w:szCs w:val="24"/>
              </w:rPr>
            </w:pPr>
          </w:p>
          <w:p w14:paraId="76FD1D86" w14:textId="77777777" w:rsidR="00AD3920" w:rsidRPr="00C35F32" w:rsidRDefault="00AD3920" w:rsidP="00AD3920">
            <w:pPr>
              <w:rPr>
                <w:rFonts w:ascii="Arial" w:eastAsia="Calibri" w:hAnsi="Arial" w:cs="Arial"/>
                <w:sz w:val="24"/>
                <w:szCs w:val="24"/>
              </w:rPr>
            </w:pPr>
          </w:p>
          <w:p w14:paraId="67629B55" w14:textId="77777777" w:rsidR="00AD3920" w:rsidRPr="00C35F32" w:rsidRDefault="00AD3920" w:rsidP="00AD3920">
            <w:pPr>
              <w:rPr>
                <w:rFonts w:ascii="Arial" w:eastAsia="Calibri" w:hAnsi="Arial" w:cs="Arial"/>
                <w:sz w:val="24"/>
                <w:szCs w:val="24"/>
              </w:rPr>
            </w:pPr>
          </w:p>
          <w:p w14:paraId="4CEDFD3F" w14:textId="77777777" w:rsidR="00AD3920" w:rsidRPr="00C35F32" w:rsidRDefault="00AD3920" w:rsidP="00AD3920">
            <w:pPr>
              <w:rPr>
                <w:rFonts w:ascii="Arial" w:eastAsia="Calibri" w:hAnsi="Arial" w:cs="Arial"/>
                <w:sz w:val="24"/>
                <w:szCs w:val="24"/>
              </w:rPr>
            </w:pPr>
          </w:p>
          <w:p w14:paraId="61192CE8" w14:textId="77777777" w:rsidR="00AD3920" w:rsidRPr="00C35F32" w:rsidRDefault="00AD3920" w:rsidP="00AD3920">
            <w:pPr>
              <w:rPr>
                <w:rFonts w:ascii="Arial" w:eastAsia="Calibri" w:hAnsi="Arial" w:cs="Arial"/>
                <w:sz w:val="24"/>
                <w:szCs w:val="24"/>
              </w:rPr>
            </w:pPr>
          </w:p>
          <w:p w14:paraId="1DDCA403" w14:textId="77777777" w:rsidR="00AD3920" w:rsidRPr="00C35F32" w:rsidRDefault="00AD3920" w:rsidP="00AD3920">
            <w:pPr>
              <w:rPr>
                <w:rFonts w:ascii="Arial" w:eastAsia="Calibri" w:hAnsi="Arial" w:cs="Arial"/>
                <w:sz w:val="24"/>
                <w:szCs w:val="24"/>
              </w:rPr>
            </w:pPr>
          </w:p>
          <w:p w14:paraId="348CD7DD" w14:textId="77777777" w:rsidR="00AD3920" w:rsidRPr="00C35F32" w:rsidRDefault="00AD3920" w:rsidP="00AD3920">
            <w:pPr>
              <w:rPr>
                <w:rFonts w:ascii="Arial" w:eastAsia="Calibri" w:hAnsi="Arial" w:cs="Arial"/>
                <w:sz w:val="24"/>
                <w:szCs w:val="24"/>
              </w:rPr>
            </w:pPr>
          </w:p>
          <w:p w14:paraId="1A420BC9" w14:textId="77777777" w:rsidR="00AD3920" w:rsidRPr="00C35F32" w:rsidRDefault="00AD3920" w:rsidP="00AD3920">
            <w:pPr>
              <w:rPr>
                <w:rFonts w:ascii="Arial" w:eastAsia="Calibri" w:hAnsi="Arial" w:cs="Arial"/>
                <w:sz w:val="24"/>
                <w:szCs w:val="24"/>
              </w:rPr>
            </w:pPr>
          </w:p>
          <w:p w14:paraId="72CAD0F8" w14:textId="77777777" w:rsidR="00AD3920" w:rsidRPr="00C35F32" w:rsidRDefault="00AD3920" w:rsidP="00AD3920">
            <w:pPr>
              <w:rPr>
                <w:rFonts w:ascii="Arial" w:eastAsia="Calibri" w:hAnsi="Arial" w:cs="Arial"/>
                <w:sz w:val="24"/>
                <w:szCs w:val="24"/>
              </w:rPr>
            </w:pPr>
          </w:p>
          <w:p w14:paraId="69BFA7B6" w14:textId="77777777" w:rsidR="00AD3920" w:rsidRPr="00C35F32" w:rsidRDefault="00AD3920" w:rsidP="00AD3920">
            <w:pPr>
              <w:rPr>
                <w:rFonts w:ascii="Arial" w:eastAsia="Calibri" w:hAnsi="Arial" w:cs="Arial"/>
                <w:sz w:val="24"/>
                <w:szCs w:val="24"/>
              </w:rPr>
            </w:pPr>
          </w:p>
          <w:p w14:paraId="7891E76D" w14:textId="77777777" w:rsidR="00AD3920" w:rsidRPr="00C35F32" w:rsidRDefault="00AD3920" w:rsidP="00AD3920">
            <w:pPr>
              <w:rPr>
                <w:rFonts w:ascii="Arial" w:eastAsia="Calibri" w:hAnsi="Arial" w:cs="Arial"/>
                <w:sz w:val="24"/>
                <w:szCs w:val="24"/>
              </w:rPr>
            </w:pPr>
          </w:p>
          <w:p w14:paraId="10683989" w14:textId="77777777" w:rsidR="00AD3920" w:rsidRPr="00C35F32" w:rsidRDefault="00AD3920" w:rsidP="00AD3920">
            <w:pPr>
              <w:rPr>
                <w:rFonts w:ascii="Arial" w:eastAsia="Calibri" w:hAnsi="Arial" w:cs="Arial"/>
                <w:sz w:val="24"/>
                <w:szCs w:val="24"/>
              </w:rPr>
            </w:pPr>
          </w:p>
          <w:p w14:paraId="0973F6D8" w14:textId="77777777" w:rsidR="00AD3920" w:rsidRPr="00C35F32" w:rsidRDefault="00AD3920" w:rsidP="00AD3920">
            <w:pPr>
              <w:rPr>
                <w:rFonts w:ascii="Arial" w:eastAsia="Calibri" w:hAnsi="Arial" w:cs="Arial"/>
                <w:sz w:val="24"/>
                <w:szCs w:val="24"/>
              </w:rPr>
            </w:pPr>
          </w:p>
        </w:tc>
      </w:tr>
    </w:tbl>
    <w:p w14:paraId="3C7017B8" w14:textId="77777777" w:rsidR="00AD3920" w:rsidRPr="00C35F32" w:rsidRDefault="00AD3920" w:rsidP="00AD3920">
      <w:pPr>
        <w:rPr>
          <w:rFonts w:ascii="Arial" w:hAnsi="Arial" w:cs="Arial"/>
          <w:sz w:val="24"/>
          <w:szCs w:val="24"/>
        </w:rPr>
      </w:pPr>
    </w:p>
    <w:p w14:paraId="334AB6AD" w14:textId="77777777" w:rsidR="00AD3920" w:rsidRPr="00C35F32" w:rsidRDefault="00AD3920" w:rsidP="00AD3920">
      <w:pPr>
        <w:rPr>
          <w:rFonts w:ascii="Arial" w:hAnsi="Arial" w:cs="Arial"/>
          <w:sz w:val="24"/>
          <w:szCs w:val="24"/>
        </w:rPr>
      </w:pPr>
    </w:p>
    <w:p w14:paraId="544ED39A" w14:textId="77777777" w:rsidR="00AD3920" w:rsidRPr="00C35F32" w:rsidRDefault="00AD3920" w:rsidP="00AD3920">
      <w:pPr>
        <w:rPr>
          <w:rFonts w:ascii="Arial" w:hAnsi="Arial" w:cs="Arial"/>
          <w:sz w:val="24"/>
          <w:szCs w:val="24"/>
        </w:rPr>
      </w:pPr>
    </w:p>
    <w:p w14:paraId="6F18A318" w14:textId="77777777" w:rsidR="00AD3920" w:rsidRPr="00C35F32" w:rsidRDefault="00AD3920" w:rsidP="00AD3920">
      <w:pPr>
        <w:rPr>
          <w:rFonts w:ascii="Arial" w:hAnsi="Arial" w:cs="Arial"/>
          <w:sz w:val="24"/>
          <w:szCs w:val="24"/>
        </w:rPr>
      </w:pPr>
    </w:p>
    <w:p w14:paraId="1F35BBFE" w14:textId="77777777" w:rsidR="00AD3920" w:rsidRPr="00C35F32" w:rsidRDefault="00AD3920" w:rsidP="00AD3920">
      <w:pPr>
        <w:rPr>
          <w:rFonts w:ascii="Arial" w:hAnsi="Arial" w:cs="Arial"/>
          <w:sz w:val="24"/>
          <w:szCs w:val="24"/>
        </w:rPr>
      </w:pPr>
    </w:p>
    <w:p w14:paraId="6B79C4E1" w14:textId="77777777" w:rsidR="004B4B6A" w:rsidRPr="00C35F32" w:rsidRDefault="004B4B6A" w:rsidP="00AD3920">
      <w:pPr>
        <w:rPr>
          <w:rFonts w:ascii="Arial" w:hAnsi="Arial" w:cs="Arial"/>
          <w:sz w:val="24"/>
          <w:szCs w:val="24"/>
        </w:rPr>
      </w:pPr>
    </w:p>
    <w:p w14:paraId="3982E220" w14:textId="77777777" w:rsidR="00AD3920" w:rsidRPr="00C35F32" w:rsidRDefault="007D50B8" w:rsidP="00AD3920">
      <w:pPr>
        <w:rPr>
          <w:rFonts w:ascii="Arial" w:hAnsi="Arial" w:cs="Arial"/>
          <w:b/>
          <w:sz w:val="24"/>
          <w:szCs w:val="24"/>
        </w:rPr>
      </w:pPr>
      <w:r w:rsidRPr="00C35F32">
        <w:rPr>
          <w:rFonts w:ascii="Arial" w:hAnsi="Arial" w:cs="Arial"/>
          <w:b/>
          <w:sz w:val="24"/>
          <w:szCs w:val="24"/>
        </w:rPr>
        <w:t>APPENDIX C (continued</w:t>
      </w:r>
      <w:r w:rsidR="00AD3920" w:rsidRPr="00C35F32">
        <w:rPr>
          <w:rFonts w:ascii="Arial" w:hAnsi="Arial" w:cs="Arial"/>
          <w:b/>
          <w:sz w:val="24"/>
          <w:szCs w:val="24"/>
        </w:rPr>
        <w:t>)</w:t>
      </w:r>
    </w:p>
    <w:p w14:paraId="6D29BF29" w14:textId="77777777" w:rsidR="00AD3920" w:rsidRPr="00C35F32" w:rsidRDefault="00AD3920" w:rsidP="00AD3920">
      <w:pPr>
        <w:rPr>
          <w:rFonts w:ascii="Arial" w:hAnsi="Arial" w:cs="Arial"/>
          <w:sz w:val="24"/>
          <w:szCs w:val="24"/>
        </w:rPr>
      </w:pPr>
    </w:p>
    <w:p w14:paraId="75978A6B" w14:textId="77777777" w:rsidR="008E0B24" w:rsidRPr="00C35F32"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35F32"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77777777" w:rsidR="00AD3920" w:rsidRPr="00C35F32" w:rsidRDefault="00372D1F" w:rsidP="00292D47">
            <w:pPr>
              <w:tabs>
                <w:tab w:val="left" w:pos="360"/>
                <w:tab w:val="left" w:pos="720"/>
                <w:tab w:val="left" w:pos="1260"/>
              </w:tabs>
              <w:rPr>
                <w:rFonts w:ascii="Arial" w:eastAsia="Calibri" w:hAnsi="Arial" w:cs="Arial"/>
                <w:i/>
                <w:sz w:val="24"/>
                <w:szCs w:val="22"/>
              </w:rPr>
            </w:pPr>
            <w:r w:rsidRPr="00C35F32">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C35F32">
              <w:rPr>
                <w:rFonts w:ascii="Arial" w:eastAsia="Calibri" w:hAnsi="Arial" w:cs="Arial"/>
                <w:b/>
                <w:sz w:val="24"/>
                <w:szCs w:val="24"/>
              </w:rPr>
              <w:t xml:space="preserve"> and email address</w:t>
            </w:r>
            <w:r w:rsidRPr="00C35F32">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FDED607" w14:textId="77777777" w:rsidR="00AD3920" w:rsidRPr="00C35F32" w:rsidRDefault="00AD3920" w:rsidP="00AD3920">
      <w:pPr>
        <w:rPr>
          <w:rFonts w:ascii="Arial" w:hAnsi="Arial" w:cs="Arial"/>
          <w:sz w:val="24"/>
          <w:szCs w:val="24"/>
        </w:rPr>
      </w:pPr>
    </w:p>
    <w:p w14:paraId="42C598FE" w14:textId="77777777" w:rsidR="00AD3920" w:rsidRPr="00C35F32"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C35F32"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C35F32" w:rsidRDefault="00372D1F" w:rsidP="00090AB0">
            <w:pPr>
              <w:jc w:val="center"/>
              <w:rPr>
                <w:rFonts w:ascii="Arial" w:eastAsia="Calibri" w:hAnsi="Arial" w:cs="Arial"/>
                <w:sz w:val="24"/>
                <w:szCs w:val="24"/>
              </w:rPr>
            </w:pPr>
            <w:r w:rsidRPr="00C35F32">
              <w:rPr>
                <w:rFonts w:ascii="Arial" w:eastAsia="Calibri" w:hAnsi="Arial" w:cs="Arial"/>
                <w:b/>
                <w:sz w:val="24"/>
                <w:szCs w:val="24"/>
              </w:rPr>
              <w:t>Project One</w:t>
            </w:r>
          </w:p>
        </w:tc>
      </w:tr>
      <w:tr w:rsidR="00372D1F" w:rsidRPr="00C35F32"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C35F32" w:rsidRDefault="00372D1F" w:rsidP="00090AB0">
            <w:pPr>
              <w:rPr>
                <w:rFonts w:ascii="Arial" w:eastAsia="Calibri" w:hAnsi="Arial" w:cs="Arial"/>
                <w:b/>
                <w:sz w:val="24"/>
                <w:szCs w:val="24"/>
              </w:rPr>
            </w:pPr>
            <w:r w:rsidRPr="00C35F32">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C35F32" w:rsidRDefault="00372D1F" w:rsidP="00090AB0">
            <w:pPr>
              <w:rPr>
                <w:rFonts w:ascii="Arial" w:eastAsia="Calibri" w:hAnsi="Arial" w:cs="Arial"/>
                <w:sz w:val="24"/>
                <w:szCs w:val="24"/>
              </w:rPr>
            </w:pPr>
          </w:p>
        </w:tc>
      </w:tr>
      <w:tr w:rsidR="00372D1F" w:rsidRPr="00C35F32"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C35F32" w:rsidRDefault="00372D1F" w:rsidP="00090AB0">
            <w:pPr>
              <w:rPr>
                <w:rFonts w:ascii="Arial" w:eastAsia="Calibri" w:hAnsi="Arial" w:cs="Arial"/>
                <w:b/>
                <w:sz w:val="24"/>
                <w:szCs w:val="24"/>
              </w:rPr>
            </w:pPr>
            <w:r w:rsidRPr="00C35F32">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C35F32" w:rsidRDefault="00372D1F" w:rsidP="00090AB0">
            <w:pPr>
              <w:rPr>
                <w:rFonts w:ascii="Arial" w:eastAsia="Calibri" w:hAnsi="Arial" w:cs="Arial"/>
                <w:sz w:val="24"/>
                <w:szCs w:val="24"/>
              </w:rPr>
            </w:pPr>
          </w:p>
        </w:tc>
      </w:tr>
      <w:tr w:rsidR="00372D1F" w:rsidRPr="00C35F32"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C35F32" w:rsidRDefault="00372D1F" w:rsidP="00090AB0">
            <w:pPr>
              <w:rPr>
                <w:rFonts w:ascii="Arial" w:eastAsia="Calibri" w:hAnsi="Arial" w:cs="Arial"/>
                <w:b/>
                <w:sz w:val="24"/>
                <w:szCs w:val="24"/>
              </w:rPr>
            </w:pPr>
            <w:r w:rsidRPr="00C35F32">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C35F32" w:rsidRDefault="00372D1F" w:rsidP="00090AB0">
            <w:pPr>
              <w:rPr>
                <w:rFonts w:ascii="Arial" w:eastAsia="Calibri" w:hAnsi="Arial" w:cs="Arial"/>
                <w:sz w:val="24"/>
                <w:szCs w:val="24"/>
              </w:rPr>
            </w:pPr>
          </w:p>
        </w:tc>
      </w:tr>
      <w:tr w:rsidR="00372D1F" w:rsidRPr="00C35F32"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C35F32" w:rsidRDefault="00372D1F" w:rsidP="00090AB0">
            <w:pPr>
              <w:rPr>
                <w:rFonts w:ascii="Arial" w:eastAsia="Calibri" w:hAnsi="Arial" w:cs="Arial"/>
                <w:b/>
                <w:sz w:val="24"/>
                <w:szCs w:val="24"/>
              </w:rPr>
            </w:pPr>
            <w:r w:rsidRPr="00C35F32">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C35F32" w:rsidRDefault="00372D1F" w:rsidP="00090AB0">
            <w:pPr>
              <w:rPr>
                <w:rFonts w:ascii="Arial" w:eastAsia="Calibri" w:hAnsi="Arial" w:cs="Arial"/>
                <w:sz w:val="24"/>
                <w:szCs w:val="24"/>
              </w:rPr>
            </w:pPr>
          </w:p>
        </w:tc>
      </w:tr>
      <w:tr w:rsidR="00372D1F" w:rsidRPr="00C35F32"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C35F32" w:rsidRDefault="00372D1F" w:rsidP="00090AB0">
            <w:pPr>
              <w:jc w:val="center"/>
              <w:rPr>
                <w:rFonts w:ascii="Arial" w:eastAsia="Calibri" w:hAnsi="Arial" w:cs="Arial"/>
                <w:sz w:val="24"/>
                <w:szCs w:val="24"/>
              </w:rPr>
            </w:pPr>
            <w:r w:rsidRPr="00C35F32">
              <w:rPr>
                <w:rFonts w:ascii="Arial" w:eastAsia="Calibri" w:hAnsi="Arial" w:cs="Arial"/>
                <w:b/>
                <w:sz w:val="24"/>
                <w:szCs w:val="24"/>
              </w:rPr>
              <w:t>Brief Description of Project</w:t>
            </w:r>
          </w:p>
        </w:tc>
      </w:tr>
      <w:tr w:rsidR="00372D1F" w:rsidRPr="00C35F32"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C35F32" w:rsidRDefault="00372D1F" w:rsidP="00090AB0">
            <w:pPr>
              <w:rPr>
                <w:rFonts w:ascii="Arial" w:eastAsia="Calibri" w:hAnsi="Arial" w:cs="Arial"/>
                <w:sz w:val="24"/>
                <w:szCs w:val="24"/>
              </w:rPr>
            </w:pPr>
          </w:p>
          <w:p w14:paraId="016D4679" w14:textId="77777777" w:rsidR="00372D1F" w:rsidRPr="00C35F32" w:rsidRDefault="00372D1F" w:rsidP="00090AB0">
            <w:pPr>
              <w:rPr>
                <w:rFonts w:ascii="Arial" w:eastAsia="Calibri" w:hAnsi="Arial" w:cs="Arial"/>
                <w:sz w:val="24"/>
                <w:szCs w:val="24"/>
              </w:rPr>
            </w:pPr>
          </w:p>
          <w:p w14:paraId="58353605" w14:textId="77777777" w:rsidR="00372D1F" w:rsidRPr="00C35F32" w:rsidRDefault="00372D1F" w:rsidP="00090AB0">
            <w:pPr>
              <w:rPr>
                <w:rFonts w:ascii="Arial" w:eastAsia="Calibri" w:hAnsi="Arial" w:cs="Arial"/>
                <w:sz w:val="24"/>
                <w:szCs w:val="24"/>
              </w:rPr>
            </w:pPr>
          </w:p>
          <w:p w14:paraId="0C664226" w14:textId="77777777" w:rsidR="00372D1F" w:rsidRPr="00C35F32" w:rsidRDefault="00372D1F" w:rsidP="00090AB0">
            <w:pPr>
              <w:rPr>
                <w:rFonts w:ascii="Arial" w:eastAsia="Calibri" w:hAnsi="Arial" w:cs="Arial"/>
                <w:sz w:val="24"/>
                <w:szCs w:val="24"/>
              </w:rPr>
            </w:pPr>
          </w:p>
          <w:p w14:paraId="4A047310" w14:textId="77777777" w:rsidR="00372D1F" w:rsidRPr="00C35F32" w:rsidRDefault="00372D1F" w:rsidP="00090AB0">
            <w:pPr>
              <w:rPr>
                <w:rFonts w:ascii="Arial" w:eastAsia="Calibri" w:hAnsi="Arial" w:cs="Arial"/>
                <w:sz w:val="24"/>
                <w:szCs w:val="24"/>
              </w:rPr>
            </w:pPr>
          </w:p>
          <w:p w14:paraId="27BEFCB0" w14:textId="77777777" w:rsidR="00372D1F" w:rsidRPr="00C35F32" w:rsidRDefault="00372D1F" w:rsidP="00090AB0">
            <w:pPr>
              <w:rPr>
                <w:rFonts w:ascii="Arial" w:eastAsia="Calibri" w:hAnsi="Arial" w:cs="Arial"/>
                <w:sz w:val="24"/>
                <w:szCs w:val="24"/>
              </w:rPr>
            </w:pPr>
          </w:p>
          <w:p w14:paraId="64F0B78A" w14:textId="77777777" w:rsidR="00372D1F" w:rsidRPr="00C35F32" w:rsidRDefault="00372D1F" w:rsidP="00090AB0">
            <w:pPr>
              <w:rPr>
                <w:rFonts w:ascii="Arial" w:eastAsia="Calibri" w:hAnsi="Arial" w:cs="Arial"/>
                <w:sz w:val="24"/>
                <w:szCs w:val="24"/>
              </w:rPr>
            </w:pPr>
          </w:p>
          <w:p w14:paraId="01BE0D8A" w14:textId="77777777" w:rsidR="00A341A2" w:rsidRPr="00C35F32" w:rsidRDefault="00A341A2" w:rsidP="00090AB0">
            <w:pPr>
              <w:rPr>
                <w:rFonts w:ascii="Arial" w:eastAsia="Calibri" w:hAnsi="Arial" w:cs="Arial"/>
                <w:sz w:val="24"/>
                <w:szCs w:val="24"/>
              </w:rPr>
            </w:pPr>
          </w:p>
          <w:p w14:paraId="731A29E4" w14:textId="77777777" w:rsidR="00A341A2" w:rsidRPr="00C35F32" w:rsidRDefault="00A341A2" w:rsidP="00090AB0">
            <w:pPr>
              <w:rPr>
                <w:rFonts w:ascii="Arial" w:eastAsia="Calibri" w:hAnsi="Arial" w:cs="Arial"/>
                <w:sz w:val="24"/>
                <w:szCs w:val="24"/>
              </w:rPr>
            </w:pPr>
          </w:p>
          <w:p w14:paraId="4DC609F7" w14:textId="77777777" w:rsidR="00A341A2" w:rsidRPr="00C35F32" w:rsidRDefault="00A341A2" w:rsidP="00090AB0">
            <w:pPr>
              <w:rPr>
                <w:rFonts w:ascii="Arial" w:eastAsia="Calibri" w:hAnsi="Arial" w:cs="Arial"/>
                <w:sz w:val="24"/>
                <w:szCs w:val="24"/>
              </w:rPr>
            </w:pPr>
          </w:p>
        </w:tc>
      </w:tr>
    </w:tbl>
    <w:p w14:paraId="5D52E22D" w14:textId="77777777" w:rsidR="00372D1F" w:rsidRPr="00C35F32"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C35F32"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C35F32" w:rsidRDefault="00372D1F" w:rsidP="00090AB0">
            <w:pPr>
              <w:jc w:val="center"/>
              <w:rPr>
                <w:rFonts w:ascii="Arial" w:eastAsia="Calibri" w:hAnsi="Arial" w:cs="Arial"/>
                <w:sz w:val="24"/>
                <w:szCs w:val="24"/>
              </w:rPr>
            </w:pPr>
            <w:r w:rsidRPr="00C35F32">
              <w:rPr>
                <w:rFonts w:ascii="Arial" w:eastAsia="Calibri" w:hAnsi="Arial" w:cs="Arial"/>
                <w:b/>
                <w:sz w:val="24"/>
                <w:szCs w:val="24"/>
              </w:rPr>
              <w:t>Project</w:t>
            </w:r>
            <w:r w:rsidR="00AD3920" w:rsidRPr="00C35F32">
              <w:rPr>
                <w:rFonts w:ascii="Arial" w:eastAsia="Calibri" w:hAnsi="Arial" w:cs="Arial"/>
                <w:b/>
                <w:sz w:val="24"/>
                <w:szCs w:val="24"/>
              </w:rPr>
              <w:t xml:space="preserve"> Two</w:t>
            </w:r>
          </w:p>
        </w:tc>
      </w:tr>
      <w:tr w:rsidR="00AD3920" w:rsidRPr="00C35F32"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C35F32" w:rsidRDefault="00AD3920" w:rsidP="00372D1F">
            <w:pPr>
              <w:rPr>
                <w:rFonts w:ascii="Arial" w:eastAsia="Calibri" w:hAnsi="Arial" w:cs="Arial"/>
                <w:b/>
                <w:sz w:val="24"/>
                <w:szCs w:val="24"/>
              </w:rPr>
            </w:pPr>
            <w:r w:rsidRPr="00C35F32">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C35F32" w:rsidRDefault="00AD3920" w:rsidP="00372D1F">
            <w:pPr>
              <w:rPr>
                <w:rFonts w:ascii="Arial" w:eastAsia="Calibri" w:hAnsi="Arial" w:cs="Arial"/>
                <w:sz w:val="24"/>
                <w:szCs w:val="24"/>
              </w:rPr>
            </w:pPr>
          </w:p>
        </w:tc>
      </w:tr>
      <w:tr w:rsidR="00AD3920" w:rsidRPr="00C35F32"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C35F32" w:rsidRDefault="00AD3920" w:rsidP="00372D1F">
            <w:pPr>
              <w:rPr>
                <w:rFonts w:ascii="Arial" w:eastAsia="Calibri" w:hAnsi="Arial" w:cs="Arial"/>
                <w:b/>
                <w:sz w:val="24"/>
                <w:szCs w:val="24"/>
              </w:rPr>
            </w:pPr>
            <w:r w:rsidRPr="00C35F32">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C35F32" w:rsidRDefault="00AD3920" w:rsidP="00372D1F">
            <w:pPr>
              <w:rPr>
                <w:rFonts w:ascii="Arial" w:eastAsia="Calibri" w:hAnsi="Arial" w:cs="Arial"/>
                <w:sz w:val="24"/>
                <w:szCs w:val="24"/>
              </w:rPr>
            </w:pPr>
          </w:p>
        </w:tc>
      </w:tr>
      <w:tr w:rsidR="00AD3920" w:rsidRPr="00C35F32"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C35F32" w:rsidRDefault="00AD3920" w:rsidP="00372D1F">
            <w:pPr>
              <w:rPr>
                <w:rFonts w:ascii="Arial" w:eastAsia="Calibri" w:hAnsi="Arial" w:cs="Arial"/>
                <w:b/>
                <w:sz w:val="24"/>
                <w:szCs w:val="24"/>
              </w:rPr>
            </w:pPr>
            <w:r w:rsidRPr="00C35F32">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C35F32" w:rsidRDefault="00AD3920" w:rsidP="00372D1F">
            <w:pPr>
              <w:rPr>
                <w:rFonts w:ascii="Arial" w:eastAsia="Calibri" w:hAnsi="Arial" w:cs="Arial"/>
                <w:sz w:val="24"/>
                <w:szCs w:val="24"/>
              </w:rPr>
            </w:pPr>
          </w:p>
        </w:tc>
      </w:tr>
      <w:tr w:rsidR="00AD3920" w:rsidRPr="00C35F32"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C35F32" w:rsidRDefault="00AD3920" w:rsidP="00372D1F">
            <w:pPr>
              <w:rPr>
                <w:rFonts w:ascii="Arial" w:eastAsia="Calibri" w:hAnsi="Arial" w:cs="Arial"/>
                <w:b/>
                <w:sz w:val="24"/>
                <w:szCs w:val="24"/>
              </w:rPr>
            </w:pPr>
            <w:r w:rsidRPr="00C35F32">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C35F32" w:rsidRDefault="00AD3920" w:rsidP="00372D1F">
            <w:pPr>
              <w:rPr>
                <w:rFonts w:ascii="Arial" w:eastAsia="Calibri" w:hAnsi="Arial" w:cs="Arial"/>
                <w:sz w:val="24"/>
                <w:szCs w:val="24"/>
              </w:rPr>
            </w:pPr>
          </w:p>
        </w:tc>
      </w:tr>
      <w:tr w:rsidR="00AD3920" w:rsidRPr="00C35F32"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C35F32" w:rsidRDefault="00AD3920" w:rsidP="00090AB0">
            <w:pPr>
              <w:jc w:val="center"/>
              <w:rPr>
                <w:rFonts w:ascii="Arial" w:eastAsia="Calibri" w:hAnsi="Arial" w:cs="Arial"/>
                <w:sz w:val="24"/>
                <w:szCs w:val="24"/>
              </w:rPr>
            </w:pPr>
            <w:r w:rsidRPr="00C35F32">
              <w:rPr>
                <w:rFonts w:ascii="Arial" w:eastAsia="Calibri" w:hAnsi="Arial" w:cs="Arial"/>
                <w:b/>
                <w:sz w:val="24"/>
                <w:szCs w:val="24"/>
              </w:rPr>
              <w:t>Brief Description of Project</w:t>
            </w:r>
          </w:p>
        </w:tc>
      </w:tr>
      <w:tr w:rsidR="00AD3920" w:rsidRPr="00C35F32"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C35F32" w:rsidRDefault="00AD3920" w:rsidP="00AD3920">
            <w:pPr>
              <w:rPr>
                <w:rFonts w:ascii="Arial" w:eastAsia="Calibri" w:hAnsi="Arial" w:cs="Arial"/>
                <w:sz w:val="24"/>
                <w:szCs w:val="24"/>
              </w:rPr>
            </w:pPr>
          </w:p>
          <w:p w14:paraId="2F6DFBCC" w14:textId="77777777" w:rsidR="00AD3920" w:rsidRPr="00C35F32" w:rsidRDefault="00AD3920" w:rsidP="00AD3920">
            <w:pPr>
              <w:rPr>
                <w:rFonts w:ascii="Arial" w:eastAsia="Calibri" w:hAnsi="Arial" w:cs="Arial"/>
                <w:sz w:val="24"/>
                <w:szCs w:val="24"/>
              </w:rPr>
            </w:pPr>
          </w:p>
          <w:p w14:paraId="296192C8" w14:textId="77777777" w:rsidR="00AD3920" w:rsidRPr="00C35F32" w:rsidRDefault="00AD3920" w:rsidP="00AD3920">
            <w:pPr>
              <w:rPr>
                <w:rFonts w:ascii="Arial" w:eastAsia="Calibri" w:hAnsi="Arial" w:cs="Arial"/>
                <w:sz w:val="24"/>
                <w:szCs w:val="24"/>
              </w:rPr>
            </w:pPr>
          </w:p>
          <w:p w14:paraId="1F48DC0C" w14:textId="77777777" w:rsidR="00AD3920" w:rsidRPr="00C35F32" w:rsidRDefault="00AD3920" w:rsidP="00AD3920">
            <w:pPr>
              <w:rPr>
                <w:rFonts w:ascii="Arial" w:eastAsia="Calibri" w:hAnsi="Arial" w:cs="Arial"/>
                <w:sz w:val="24"/>
                <w:szCs w:val="24"/>
              </w:rPr>
            </w:pPr>
          </w:p>
          <w:p w14:paraId="492E8696" w14:textId="77777777" w:rsidR="00AD3920" w:rsidRPr="00C35F32" w:rsidRDefault="00AD3920" w:rsidP="00AD3920">
            <w:pPr>
              <w:rPr>
                <w:rFonts w:ascii="Arial" w:eastAsia="Calibri" w:hAnsi="Arial" w:cs="Arial"/>
                <w:sz w:val="24"/>
                <w:szCs w:val="24"/>
              </w:rPr>
            </w:pPr>
          </w:p>
          <w:p w14:paraId="18EDF43F" w14:textId="77777777" w:rsidR="00AD3920" w:rsidRPr="00C35F32" w:rsidRDefault="00AD3920" w:rsidP="00AD3920">
            <w:pPr>
              <w:rPr>
                <w:rFonts w:ascii="Arial" w:eastAsia="Calibri" w:hAnsi="Arial" w:cs="Arial"/>
                <w:sz w:val="24"/>
                <w:szCs w:val="24"/>
              </w:rPr>
            </w:pPr>
          </w:p>
          <w:p w14:paraId="7BBFE0DC" w14:textId="77777777" w:rsidR="00AD3920" w:rsidRPr="00C35F32" w:rsidRDefault="00AD3920" w:rsidP="00AD3920">
            <w:pPr>
              <w:rPr>
                <w:rFonts w:ascii="Arial" w:eastAsia="Calibri" w:hAnsi="Arial" w:cs="Arial"/>
                <w:sz w:val="24"/>
                <w:szCs w:val="24"/>
              </w:rPr>
            </w:pPr>
          </w:p>
          <w:p w14:paraId="0B225F2C" w14:textId="77777777" w:rsidR="00A341A2" w:rsidRPr="00C35F32" w:rsidRDefault="00A341A2" w:rsidP="00AD3920">
            <w:pPr>
              <w:rPr>
                <w:rFonts w:ascii="Arial" w:eastAsia="Calibri" w:hAnsi="Arial" w:cs="Arial"/>
                <w:sz w:val="24"/>
                <w:szCs w:val="24"/>
              </w:rPr>
            </w:pPr>
          </w:p>
          <w:p w14:paraId="40A9C937" w14:textId="77777777" w:rsidR="00A341A2" w:rsidRPr="00C35F32" w:rsidRDefault="00A341A2" w:rsidP="00AD3920">
            <w:pPr>
              <w:rPr>
                <w:rFonts w:ascii="Arial" w:eastAsia="Calibri" w:hAnsi="Arial" w:cs="Arial"/>
                <w:sz w:val="24"/>
                <w:szCs w:val="24"/>
              </w:rPr>
            </w:pPr>
          </w:p>
          <w:p w14:paraId="4C991F97" w14:textId="77777777" w:rsidR="00A341A2" w:rsidRPr="00C35F32" w:rsidRDefault="00A341A2" w:rsidP="00AD3920">
            <w:pPr>
              <w:rPr>
                <w:rFonts w:ascii="Arial" w:eastAsia="Calibri" w:hAnsi="Arial" w:cs="Arial"/>
                <w:sz w:val="24"/>
                <w:szCs w:val="24"/>
              </w:rPr>
            </w:pPr>
          </w:p>
        </w:tc>
      </w:tr>
    </w:tbl>
    <w:p w14:paraId="0F2E85B7" w14:textId="77777777" w:rsidR="00A341A2" w:rsidRPr="00C35F32" w:rsidRDefault="00A341A2" w:rsidP="00AD3920">
      <w:pPr>
        <w:rPr>
          <w:rFonts w:ascii="Arial" w:hAnsi="Arial" w:cs="Arial"/>
          <w:sz w:val="24"/>
          <w:szCs w:val="24"/>
        </w:rPr>
      </w:pPr>
      <w:r w:rsidRPr="00C35F32">
        <w:rPr>
          <w:rFonts w:ascii="Arial" w:hAnsi="Arial" w:cs="Arial"/>
          <w:b/>
          <w:sz w:val="24"/>
          <w:szCs w:val="24"/>
        </w:rPr>
        <w:br w:type="page"/>
      </w:r>
      <w:r w:rsidR="008E0B24" w:rsidRPr="00C35F32">
        <w:rPr>
          <w:rFonts w:ascii="Arial" w:hAnsi="Arial" w:cs="Arial"/>
          <w:b/>
          <w:sz w:val="24"/>
          <w:szCs w:val="24"/>
        </w:rPr>
        <w:lastRenderedPageBreak/>
        <w:t>APPENDIX C (continued</w:t>
      </w:r>
      <w:r w:rsidRPr="00C35F32">
        <w:rPr>
          <w:rFonts w:ascii="Arial" w:hAnsi="Arial" w:cs="Arial"/>
          <w:b/>
          <w:sz w:val="24"/>
          <w:szCs w:val="24"/>
        </w:rPr>
        <w:t>)</w:t>
      </w:r>
    </w:p>
    <w:p w14:paraId="06CC7335" w14:textId="77777777" w:rsidR="00A341A2" w:rsidRPr="00C35F32" w:rsidRDefault="00A341A2" w:rsidP="00AD3920">
      <w:pPr>
        <w:rPr>
          <w:rFonts w:ascii="Arial" w:hAnsi="Arial" w:cs="Arial"/>
          <w:sz w:val="24"/>
          <w:szCs w:val="24"/>
        </w:rPr>
      </w:pPr>
    </w:p>
    <w:p w14:paraId="6C6C74CB" w14:textId="77777777" w:rsidR="008E0B24" w:rsidRPr="00C35F32"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C35F32"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C35F32" w:rsidRDefault="00372D1F" w:rsidP="00090AB0">
            <w:pPr>
              <w:jc w:val="center"/>
              <w:rPr>
                <w:rFonts w:ascii="Arial" w:eastAsia="Calibri" w:hAnsi="Arial" w:cs="Arial"/>
                <w:sz w:val="24"/>
                <w:szCs w:val="24"/>
              </w:rPr>
            </w:pPr>
            <w:r w:rsidRPr="00C35F32">
              <w:rPr>
                <w:rFonts w:ascii="Arial" w:eastAsia="Calibri" w:hAnsi="Arial" w:cs="Arial"/>
                <w:b/>
                <w:sz w:val="24"/>
                <w:szCs w:val="24"/>
              </w:rPr>
              <w:t>Project</w:t>
            </w:r>
            <w:r w:rsidR="00AD3920" w:rsidRPr="00C35F32">
              <w:rPr>
                <w:rFonts w:ascii="Arial" w:eastAsia="Calibri" w:hAnsi="Arial" w:cs="Arial"/>
                <w:b/>
                <w:sz w:val="24"/>
                <w:szCs w:val="24"/>
              </w:rPr>
              <w:t xml:space="preserve"> Three</w:t>
            </w:r>
          </w:p>
        </w:tc>
      </w:tr>
      <w:tr w:rsidR="00AD3920" w:rsidRPr="00C35F32"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C35F32" w:rsidRDefault="00AD3920" w:rsidP="00372D1F">
            <w:pPr>
              <w:rPr>
                <w:rFonts w:ascii="Arial" w:eastAsia="Calibri" w:hAnsi="Arial" w:cs="Arial"/>
                <w:b/>
                <w:sz w:val="24"/>
                <w:szCs w:val="24"/>
              </w:rPr>
            </w:pPr>
            <w:r w:rsidRPr="00C35F32">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C35F32" w:rsidRDefault="00AD3920" w:rsidP="00372D1F">
            <w:pPr>
              <w:rPr>
                <w:rFonts w:ascii="Arial" w:eastAsia="Calibri" w:hAnsi="Arial" w:cs="Arial"/>
                <w:sz w:val="24"/>
                <w:szCs w:val="24"/>
              </w:rPr>
            </w:pPr>
          </w:p>
        </w:tc>
      </w:tr>
      <w:tr w:rsidR="00AD3920" w:rsidRPr="00C35F32"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C35F32" w:rsidRDefault="00AD3920" w:rsidP="00372D1F">
            <w:pPr>
              <w:rPr>
                <w:rFonts w:ascii="Arial" w:eastAsia="Calibri" w:hAnsi="Arial" w:cs="Arial"/>
                <w:b/>
                <w:sz w:val="24"/>
                <w:szCs w:val="24"/>
              </w:rPr>
            </w:pPr>
            <w:r w:rsidRPr="00C35F32">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C35F32" w:rsidRDefault="00AD3920" w:rsidP="00372D1F">
            <w:pPr>
              <w:rPr>
                <w:rFonts w:ascii="Arial" w:eastAsia="Calibri" w:hAnsi="Arial" w:cs="Arial"/>
                <w:sz w:val="24"/>
                <w:szCs w:val="24"/>
              </w:rPr>
            </w:pPr>
          </w:p>
        </w:tc>
      </w:tr>
      <w:tr w:rsidR="00AD3920" w:rsidRPr="00C35F32"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C35F32" w:rsidRDefault="00AD3920" w:rsidP="00372D1F">
            <w:pPr>
              <w:rPr>
                <w:rFonts w:ascii="Arial" w:eastAsia="Calibri" w:hAnsi="Arial" w:cs="Arial"/>
                <w:b/>
                <w:sz w:val="24"/>
                <w:szCs w:val="24"/>
              </w:rPr>
            </w:pPr>
            <w:r w:rsidRPr="00C35F32">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C35F32" w:rsidRDefault="00AD3920" w:rsidP="00372D1F">
            <w:pPr>
              <w:rPr>
                <w:rFonts w:ascii="Arial" w:eastAsia="Calibri" w:hAnsi="Arial" w:cs="Arial"/>
                <w:sz w:val="24"/>
                <w:szCs w:val="24"/>
              </w:rPr>
            </w:pPr>
          </w:p>
        </w:tc>
      </w:tr>
      <w:tr w:rsidR="00AD3920" w:rsidRPr="00C35F32"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C35F32" w:rsidRDefault="00AD3920" w:rsidP="00372D1F">
            <w:pPr>
              <w:rPr>
                <w:rFonts w:ascii="Arial" w:eastAsia="Calibri" w:hAnsi="Arial" w:cs="Arial"/>
                <w:b/>
                <w:sz w:val="24"/>
                <w:szCs w:val="24"/>
              </w:rPr>
            </w:pPr>
            <w:r w:rsidRPr="00C35F32">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C35F32" w:rsidRDefault="00AD3920" w:rsidP="00372D1F">
            <w:pPr>
              <w:rPr>
                <w:rFonts w:ascii="Arial" w:eastAsia="Calibri" w:hAnsi="Arial" w:cs="Arial"/>
                <w:sz w:val="24"/>
                <w:szCs w:val="24"/>
              </w:rPr>
            </w:pPr>
          </w:p>
        </w:tc>
      </w:tr>
      <w:tr w:rsidR="00AD3920" w:rsidRPr="00C35F32"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C35F32" w:rsidRDefault="00AD3920" w:rsidP="00090AB0">
            <w:pPr>
              <w:jc w:val="center"/>
              <w:rPr>
                <w:rFonts w:ascii="Arial" w:eastAsia="Calibri" w:hAnsi="Arial" w:cs="Arial"/>
                <w:sz w:val="24"/>
                <w:szCs w:val="24"/>
              </w:rPr>
            </w:pPr>
            <w:r w:rsidRPr="00C35F32">
              <w:rPr>
                <w:rFonts w:ascii="Arial" w:eastAsia="Calibri" w:hAnsi="Arial" w:cs="Arial"/>
                <w:b/>
                <w:sz w:val="24"/>
                <w:szCs w:val="24"/>
              </w:rPr>
              <w:t>Brief Description of Project</w:t>
            </w:r>
          </w:p>
        </w:tc>
      </w:tr>
      <w:tr w:rsidR="00AD3920" w:rsidRPr="00C35F32"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C35F32" w:rsidRDefault="00AD3920" w:rsidP="00AD3920">
            <w:pPr>
              <w:rPr>
                <w:rFonts w:ascii="Arial" w:eastAsia="Calibri" w:hAnsi="Arial" w:cs="Arial"/>
                <w:sz w:val="24"/>
                <w:szCs w:val="24"/>
              </w:rPr>
            </w:pPr>
          </w:p>
          <w:p w14:paraId="03126A21" w14:textId="77777777" w:rsidR="00AD3920" w:rsidRPr="00C35F32" w:rsidRDefault="00AD3920" w:rsidP="00AD3920">
            <w:pPr>
              <w:rPr>
                <w:rFonts w:ascii="Arial" w:eastAsia="Calibri" w:hAnsi="Arial" w:cs="Arial"/>
                <w:sz w:val="24"/>
                <w:szCs w:val="24"/>
              </w:rPr>
            </w:pPr>
          </w:p>
          <w:p w14:paraId="747E1C39" w14:textId="77777777" w:rsidR="00AD3920" w:rsidRPr="00C35F32" w:rsidRDefault="00AD3920" w:rsidP="00AD3920">
            <w:pPr>
              <w:rPr>
                <w:rFonts w:ascii="Arial" w:eastAsia="Calibri" w:hAnsi="Arial" w:cs="Arial"/>
                <w:sz w:val="24"/>
                <w:szCs w:val="24"/>
              </w:rPr>
            </w:pPr>
          </w:p>
          <w:p w14:paraId="250DA54E" w14:textId="77777777" w:rsidR="00AD3920" w:rsidRPr="00C35F32" w:rsidRDefault="00AD3920" w:rsidP="00AD3920">
            <w:pPr>
              <w:rPr>
                <w:rFonts w:ascii="Arial" w:eastAsia="Calibri" w:hAnsi="Arial" w:cs="Arial"/>
                <w:sz w:val="24"/>
                <w:szCs w:val="24"/>
              </w:rPr>
            </w:pPr>
          </w:p>
          <w:p w14:paraId="178B6FCA" w14:textId="77777777" w:rsidR="00AD3920" w:rsidRPr="00C35F32" w:rsidRDefault="00AD3920" w:rsidP="00AD3920">
            <w:pPr>
              <w:rPr>
                <w:rFonts w:ascii="Arial" w:eastAsia="Calibri" w:hAnsi="Arial" w:cs="Arial"/>
                <w:sz w:val="24"/>
                <w:szCs w:val="24"/>
              </w:rPr>
            </w:pPr>
          </w:p>
          <w:p w14:paraId="5B4C52AD" w14:textId="77777777" w:rsidR="00AD3920" w:rsidRPr="00C35F32" w:rsidRDefault="00AD3920" w:rsidP="00AD3920">
            <w:pPr>
              <w:rPr>
                <w:rFonts w:ascii="Arial" w:eastAsia="Calibri" w:hAnsi="Arial" w:cs="Arial"/>
                <w:sz w:val="24"/>
                <w:szCs w:val="24"/>
              </w:rPr>
            </w:pPr>
          </w:p>
          <w:p w14:paraId="1A0C9CD4" w14:textId="77777777" w:rsidR="00AD3920" w:rsidRPr="00C35F32" w:rsidRDefault="00AD3920" w:rsidP="00AD3920">
            <w:pPr>
              <w:rPr>
                <w:rFonts w:ascii="Arial" w:eastAsia="Calibri" w:hAnsi="Arial" w:cs="Arial"/>
                <w:sz w:val="24"/>
                <w:szCs w:val="24"/>
              </w:rPr>
            </w:pPr>
          </w:p>
          <w:p w14:paraId="70E92CA8" w14:textId="77777777" w:rsidR="00A341A2" w:rsidRPr="00C35F32" w:rsidRDefault="00A341A2" w:rsidP="00AD3920">
            <w:pPr>
              <w:rPr>
                <w:rFonts w:ascii="Arial" w:eastAsia="Calibri" w:hAnsi="Arial" w:cs="Arial"/>
                <w:sz w:val="24"/>
                <w:szCs w:val="24"/>
              </w:rPr>
            </w:pPr>
          </w:p>
          <w:p w14:paraId="3C631959" w14:textId="77777777" w:rsidR="00A341A2" w:rsidRPr="00C35F32" w:rsidRDefault="00A341A2" w:rsidP="00AD3920">
            <w:pPr>
              <w:rPr>
                <w:rFonts w:ascii="Arial" w:eastAsia="Calibri" w:hAnsi="Arial" w:cs="Arial"/>
                <w:sz w:val="24"/>
                <w:szCs w:val="24"/>
              </w:rPr>
            </w:pPr>
          </w:p>
          <w:p w14:paraId="40D04FF6" w14:textId="77777777" w:rsidR="00A341A2" w:rsidRPr="00C35F32" w:rsidRDefault="00A341A2" w:rsidP="00AD3920">
            <w:pPr>
              <w:rPr>
                <w:rFonts w:ascii="Arial" w:eastAsia="Calibri" w:hAnsi="Arial" w:cs="Arial"/>
                <w:sz w:val="24"/>
                <w:szCs w:val="24"/>
              </w:rPr>
            </w:pPr>
          </w:p>
        </w:tc>
      </w:tr>
    </w:tbl>
    <w:p w14:paraId="7BDBE8AC" w14:textId="77777777" w:rsidR="00AD3920" w:rsidRPr="00C35F32" w:rsidRDefault="00AD3920" w:rsidP="00AD3920">
      <w:pPr>
        <w:rPr>
          <w:rFonts w:ascii="Arial" w:hAnsi="Arial" w:cs="Arial"/>
          <w:sz w:val="24"/>
          <w:szCs w:val="24"/>
        </w:rPr>
      </w:pPr>
    </w:p>
    <w:p w14:paraId="3E7A12A9" w14:textId="77777777" w:rsidR="008F5E03" w:rsidRPr="00C35F32"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C35F32" w:rsidRDefault="008F5E03" w:rsidP="007D618A">
      <w:pPr>
        <w:pStyle w:val="DefaultText"/>
        <w:rPr>
          <w:rFonts w:ascii="Arial" w:hAnsi="Arial" w:cs="Arial"/>
        </w:rPr>
      </w:pPr>
    </w:p>
    <w:p w14:paraId="3A65F144" w14:textId="77777777" w:rsidR="008F5E03" w:rsidRPr="00C35F32" w:rsidRDefault="008F5E03" w:rsidP="008F5E03">
      <w:pPr>
        <w:pStyle w:val="DefaultText"/>
        <w:jc w:val="center"/>
        <w:rPr>
          <w:rFonts w:ascii="Arial" w:hAnsi="Arial" w:cs="Arial"/>
        </w:rPr>
      </w:pPr>
    </w:p>
    <w:p w14:paraId="73E59FEE" w14:textId="77777777" w:rsidR="00FE4BEB" w:rsidRPr="00C35F32" w:rsidRDefault="00E65157" w:rsidP="007D618A">
      <w:pPr>
        <w:pStyle w:val="DefaultText"/>
        <w:rPr>
          <w:rFonts w:ascii="Arial" w:hAnsi="Arial" w:cs="Arial"/>
          <w:b/>
        </w:rPr>
      </w:pPr>
      <w:r w:rsidRPr="00C35F32">
        <w:rPr>
          <w:rFonts w:ascii="Arial" w:hAnsi="Arial" w:cs="Arial"/>
        </w:rPr>
        <w:br w:type="page"/>
      </w:r>
      <w:r w:rsidR="007D618A" w:rsidRPr="00C35F32">
        <w:rPr>
          <w:rFonts w:ascii="Arial" w:hAnsi="Arial" w:cs="Arial"/>
          <w:b/>
        </w:rPr>
        <w:lastRenderedPageBreak/>
        <w:t xml:space="preserve"> </w:t>
      </w:r>
      <w:r w:rsidR="00FE4BEB" w:rsidRPr="00C35F32">
        <w:rPr>
          <w:rFonts w:ascii="Arial" w:hAnsi="Arial" w:cs="Arial"/>
          <w:b/>
        </w:rPr>
        <w:t>APPENDIX</w:t>
      </w:r>
      <w:r w:rsidRPr="00C35F32">
        <w:rPr>
          <w:rFonts w:ascii="Arial" w:hAnsi="Arial" w:cs="Arial"/>
          <w:b/>
        </w:rPr>
        <w:t xml:space="preserve"> </w:t>
      </w:r>
      <w:r w:rsidR="00A73DBF" w:rsidRPr="00C35F32">
        <w:rPr>
          <w:rFonts w:ascii="Arial" w:hAnsi="Arial" w:cs="Arial"/>
          <w:b/>
        </w:rPr>
        <w:t>D</w:t>
      </w:r>
    </w:p>
    <w:p w14:paraId="4B3572AF" w14:textId="77777777" w:rsidR="00FE4BEB" w:rsidRPr="00C35F32"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C35F32" w:rsidRDefault="00FE4BEB" w:rsidP="00FE4BEB">
      <w:pPr>
        <w:jc w:val="center"/>
        <w:rPr>
          <w:rFonts w:ascii="Arial" w:hAnsi="Arial" w:cs="Arial"/>
          <w:b/>
          <w:sz w:val="24"/>
          <w:szCs w:val="24"/>
        </w:rPr>
      </w:pPr>
      <w:r w:rsidRPr="00C35F32">
        <w:rPr>
          <w:rFonts w:ascii="Arial" w:hAnsi="Arial" w:cs="Arial"/>
          <w:b/>
          <w:sz w:val="28"/>
          <w:szCs w:val="28"/>
        </w:rPr>
        <w:t xml:space="preserve">State of Maine </w:t>
      </w:r>
    </w:p>
    <w:p w14:paraId="55079FC4" w14:textId="490B2A2F" w:rsidR="00FE4BEB" w:rsidRPr="00C35F32" w:rsidRDefault="00FE4BEB" w:rsidP="00FE4BEB">
      <w:pPr>
        <w:widowControl/>
        <w:jc w:val="center"/>
        <w:rPr>
          <w:rStyle w:val="InitialStyle"/>
          <w:rFonts w:ascii="Arial" w:hAnsi="Arial" w:cs="Arial"/>
          <w:b/>
          <w:sz w:val="28"/>
          <w:szCs w:val="28"/>
        </w:rPr>
      </w:pPr>
      <w:r w:rsidRPr="00C35F32">
        <w:rPr>
          <w:rFonts w:ascii="Arial" w:hAnsi="Arial" w:cs="Arial"/>
          <w:b/>
          <w:bCs/>
          <w:sz w:val="28"/>
          <w:szCs w:val="28"/>
        </w:rPr>
        <w:t xml:space="preserve">Department of </w:t>
      </w:r>
      <w:r w:rsidR="00FC7DA7" w:rsidRPr="00C35F32">
        <w:rPr>
          <w:rStyle w:val="InitialStyle"/>
          <w:rFonts w:ascii="Arial" w:hAnsi="Arial" w:cs="Arial"/>
          <w:b/>
          <w:sz w:val="28"/>
          <w:szCs w:val="28"/>
        </w:rPr>
        <w:t>Environmental Protection</w:t>
      </w:r>
    </w:p>
    <w:p w14:paraId="2089014A" w14:textId="77777777" w:rsidR="00FE4BEB" w:rsidRPr="00C35F32" w:rsidRDefault="00FE4BEB" w:rsidP="00FE4BEB">
      <w:pPr>
        <w:jc w:val="center"/>
        <w:outlineLvl w:val="1"/>
        <w:rPr>
          <w:rFonts w:ascii="Arial" w:hAnsi="Arial" w:cs="Arial"/>
          <w:b/>
          <w:bCs/>
          <w:sz w:val="28"/>
          <w:szCs w:val="28"/>
        </w:rPr>
      </w:pPr>
      <w:r w:rsidRPr="00C35F32">
        <w:rPr>
          <w:rFonts w:ascii="Arial" w:hAnsi="Arial" w:cs="Arial"/>
          <w:b/>
          <w:bCs/>
          <w:sz w:val="28"/>
          <w:szCs w:val="28"/>
        </w:rPr>
        <w:t>SUBMITTED QUESTIONS FORM</w:t>
      </w:r>
    </w:p>
    <w:p w14:paraId="43033A9E" w14:textId="03EDD5D9" w:rsidR="00FE4BEB" w:rsidRPr="00C35F32" w:rsidRDefault="00FE4BEB" w:rsidP="00FE4BEB">
      <w:pPr>
        <w:pStyle w:val="DefaultText"/>
        <w:jc w:val="center"/>
        <w:rPr>
          <w:rStyle w:val="InitialStyle"/>
          <w:rFonts w:ascii="Arial" w:hAnsi="Arial" w:cs="Arial"/>
          <w:b/>
          <w:sz w:val="28"/>
          <w:szCs w:val="28"/>
        </w:rPr>
      </w:pPr>
      <w:r w:rsidRPr="00C35F32">
        <w:rPr>
          <w:rStyle w:val="InitialStyle"/>
          <w:rFonts w:ascii="Arial" w:hAnsi="Arial" w:cs="Arial"/>
          <w:b/>
          <w:sz w:val="28"/>
          <w:szCs w:val="28"/>
        </w:rPr>
        <w:t xml:space="preserve">RFP# </w:t>
      </w:r>
      <w:r w:rsidR="00CA3FDE" w:rsidRPr="00CA3FDE">
        <w:rPr>
          <w:rStyle w:val="InitialStyle"/>
          <w:rFonts w:ascii="Arial" w:hAnsi="Arial" w:cs="Arial"/>
          <w:b/>
          <w:bCs/>
          <w:sz w:val="28"/>
          <w:szCs w:val="28"/>
        </w:rPr>
        <w:t>202407126</w:t>
      </w:r>
    </w:p>
    <w:p w14:paraId="6DEC84DB" w14:textId="015D3120" w:rsidR="00FE4BEB" w:rsidRPr="00C35F32" w:rsidRDefault="00820EA5" w:rsidP="00FE4BEB">
      <w:pPr>
        <w:pStyle w:val="DefaultText"/>
        <w:jc w:val="center"/>
        <w:rPr>
          <w:rStyle w:val="InitialStyle"/>
          <w:rFonts w:ascii="Arial" w:hAnsi="Arial" w:cs="Arial"/>
          <w:b/>
          <w:sz w:val="28"/>
          <w:szCs w:val="28"/>
        </w:rPr>
      </w:pPr>
      <w:r w:rsidRPr="00C35F32">
        <w:rPr>
          <w:rStyle w:val="InitialStyle"/>
          <w:rFonts w:ascii="Arial" w:hAnsi="Arial" w:cs="Arial"/>
          <w:b/>
          <w:bCs/>
          <w:sz w:val="28"/>
          <w:szCs w:val="28"/>
          <w:u w:val="single"/>
        </w:rPr>
        <w:t>Pre-Qualified Vendor List for</w:t>
      </w:r>
      <w:r w:rsidR="00FC7DA7" w:rsidRPr="00C35F32">
        <w:rPr>
          <w:rStyle w:val="InitialStyle"/>
          <w:rFonts w:ascii="Arial" w:hAnsi="Arial" w:cs="Arial"/>
          <w:b/>
          <w:bCs/>
          <w:sz w:val="28"/>
          <w:szCs w:val="28"/>
          <w:u w:val="single"/>
        </w:rPr>
        <w:t xml:space="preserve"> Removal of Petroleum and Hazardous Substances Services</w:t>
      </w:r>
    </w:p>
    <w:p w14:paraId="25B1AE03" w14:textId="77777777" w:rsidR="00FE4BEB" w:rsidRPr="00C35F32"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C35F32"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C35F32"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C35F32" w:rsidRDefault="00FE4BEB" w:rsidP="00C379F0">
            <w:pPr>
              <w:pStyle w:val="DefaultText"/>
              <w:rPr>
                <w:rStyle w:val="InitialStyle"/>
                <w:rFonts w:ascii="Arial" w:hAnsi="Arial" w:cs="Arial"/>
                <w:b/>
              </w:rPr>
            </w:pPr>
            <w:r w:rsidRPr="00C35F32">
              <w:rPr>
                <w:rStyle w:val="InitialStyle"/>
                <w:rFonts w:ascii="Arial" w:hAnsi="Arial" w:cs="Arial"/>
                <w:b/>
              </w:rPr>
              <w:t>Organization Name:</w:t>
            </w:r>
          </w:p>
        </w:tc>
        <w:tc>
          <w:tcPr>
            <w:tcW w:w="7830" w:type="dxa"/>
            <w:vAlign w:val="center"/>
          </w:tcPr>
          <w:p w14:paraId="5FECF3E9" w14:textId="77777777" w:rsidR="00FE4BEB" w:rsidRPr="00C35F32" w:rsidRDefault="00FE4BEB" w:rsidP="00C379F0">
            <w:pPr>
              <w:pStyle w:val="DefaultText"/>
              <w:rPr>
                <w:rStyle w:val="InitialStyle"/>
                <w:rFonts w:ascii="Arial" w:hAnsi="Arial" w:cs="Arial"/>
                <w:b/>
              </w:rPr>
            </w:pPr>
          </w:p>
        </w:tc>
      </w:tr>
    </w:tbl>
    <w:p w14:paraId="2458F3CD" w14:textId="77777777" w:rsidR="00FE4BEB" w:rsidRPr="00C35F32"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C35F32"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C35F32"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35F32">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35F32">
              <w:rPr>
                <w:rFonts w:ascii="Arial" w:hAnsi="Arial" w:cs="Arial"/>
                <w:b/>
              </w:rPr>
              <w:t>Question</w:t>
            </w:r>
          </w:p>
        </w:tc>
      </w:tr>
      <w:tr w:rsidR="00FE4BEB" w:rsidRPr="00C35F32" w14:paraId="0D9CB557" w14:textId="77777777" w:rsidTr="00C379F0">
        <w:tc>
          <w:tcPr>
            <w:tcW w:w="2430" w:type="dxa"/>
            <w:tcBorders>
              <w:top w:val="double" w:sz="4" w:space="0" w:color="auto"/>
            </w:tcBorders>
            <w:shd w:val="clear" w:color="auto" w:fill="auto"/>
            <w:vAlign w:val="center"/>
          </w:tcPr>
          <w:p w14:paraId="1A4782EC"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6275E72B" w14:textId="77777777" w:rsidTr="00C379F0">
        <w:tc>
          <w:tcPr>
            <w:tcW w:w="2430" w:type="dxa"/>
            <w:shd w:val="clear" w:color="auto" w:fill="auto"/>
            <w:vAlign w:val="center"/>
          </w:tcPr>
          <w:p w14:paraId="4FE57131"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3FFA268A" w14:textId="77777777" w:rsidTr="00C379F0">
        <w:tc>
          <w:tcPr>
            <w:tcW w:w="2430" w:type="dxa"/>
            <w:shd w:val="clear" w:color="auto" w:fill="auto"/>
            <w:vAlign w:val="center"/>
          </w:tcPr>
          <w:p w14:paraId="60323722"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535B2EB1" w14:textId="77777777" w:rsidTr="00C379F0">
        <w:tc>
          <w:tcPr>
            <w:tcW w:w="2430" w:type="dxa"/>
            <w:shd w:val="clear" w:color="auto" w:fill="auto"/>
            <w:vAlign w:val="center"/>
          </w:tcPr>
          <w:p w14:paraId="7AA54DBA"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5949B08C" w14:textId="77777777" w:rsidTr="00C379F0">
        <w:tc>
          <w:tcPr>
            <w:tcW w:w="2430" w:type="dxa"/>
            <w:shd w:val="clear" w:color="auto" w:fill="auto"/>
            <w:vAlign w:val="center"/>
          </w:tcPr>
          <w:p w14:paraId="6C1B244D"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7DF599ED" w14:textId="77777777" w:rsidTr="00C379F0">
        <w:tc>
          <w:tcPr>
            <w:tcW w:w="2430" w:type="dxa"/>
            <w:shd w:val="clear" w:color="auto" w:fill="auto"/>
            <w:vAlign w:val="center"/>
          </w:tcPr>
          <w:p w14:paraId="7B06E07E"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4F3CC936" w14:textId="77777777" w:rsidTr="00C379F0">
        <w:tc>
          <w:tcPr>
            <w:tcW w:w="2430" w:type="dxa"/>
            <w:shd w:val="clear" w:color="auto" w:fill="auto"/>
            <w:vAlign w:val="center"/>
          </w:tcPr>
          <w:p w14:paraId="521F0631"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5C344825" w14:textId="77777777" w:rsidTr="00C379F0">
        <w:tc>
          <w:tcPr>
            <w:tcW w:w="2430" w:type="dxa"/>
            <w:shd w:val="clear" w:color="auto" w:fill="auto"/>
            <w:vAlign w:val="center"/>
          </w:tcPr>
          <w:p w14:paraId="69FFFE65"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2B2EBF68" w14:textId="77777777" w:rsidTr="00C379F0">
        <w:tc>
          <w:tcPr>
            <w:tcW w:w="2430" w:type="dxa"/>
            <w:shd w:val="clear" w:color="auto" w:fill="auto"/>
            <w:vAlign w:val="center"/>
          </w:tcPr>
          <w:p w14:paraId="5CC0A961"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001BA295" w14:textId="77777777" w:rsidTr="00C379F0">
        <w:tc>
          <w:tcPr>
            <w:tcW w:w="2430" w:type="dxa"/>
            <w:shd w:val="clear" w:color="auto" w:fill="auto"/>
            <w:vAlign w:val="center"/>
          </w:tcPr>
          <w:p w14:paraId="3B71BA0B"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40750B47" w14:textId="77777777" w:rsidTr="00C379F0">
        <w:tc>
          <w:tcPr>
            <w:tcW w:w="2430" w:type="dxa"/>
            <w:shd w:val="clear" w:color="auto" w:fill="auto"/>
            <w:vAlign w:val="center"/>
          </w:tcPr>
          <w:p w14:paraId="3F38CE33"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188AE7E1" w14:textId="77777777" w:rsidTr="00C379F0">
        <w:tc>
          <w:tcPr>
            <w:tcW w:w="2430" w:type="dxa"/>
            <w:shd w:val="clear" w:color="auto" w:fill="auto"/>
            <w:vAlign w:val="center"/>
          </w:tcPr>
          <w:p w14:paraId="653E7E48"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02C2C662" w14:textId="77777777" w:rsidTr="00C379F0">
        <w:tc>
          <w:tcPr>
            <w:tcW w:w="2430" w:type="dxa"/>
            <w:shd w:val="clear" w:color="auto" w:fill="auto"/>
            <w:vAlign w:val="center"/>
          </w:tcPr>
          <w:p w14:paraId="23EE6880"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3A2C0617" w14:textId="77777777" w:rsidTr="00C379F0">
        <w:tc>
          <w:tcPr>
            <w:tcW w:w="2430" w:type="dxa"/>
            <w:shd w:val="clear" w:color="auto" w:fill="auto"/>
            <w:vAlign w:val="center"/>
          </w:tcPr>
          <w:p w14:paraId="05415427"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7517A832" w14:textId="77777777" w:rsidTr="00357B21">
        <w:tc>
          <w:tcPr>
            <w:tcW w:w="2430" w:type="dxa"/>
            <w:tcBorders>
              <w:bottom w:val="single" w:sz="4" w:space="0" w:color="auto"/>
            </w:tcBorders>
            <w:shd w:val="clear" w:color="auto" w:fill="auto"/>
            <w:vAlign w:val="center"/>
          </w:tcPr>
          <w:p w14:paraId="45F26597"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35F32"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C35F3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C35F32"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C35F32"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C35F32"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C35F32">
        <w:rPr>
          <w:rFonts w:ascii="Arial" w:hAnsi="Arial" w:cs="Arial"/>
          <w:i/>
        </w:rPr>
        <w:t>* If a question is not related to any section of the RFP, state “N/A” under “RFP Section &amp; Page Number”.</w:t>
      </w:r>
    </w:p>
    <w:p w14:paraId="0F2ACBA5" w14:textId="77777777" w:rsidR="00FE4BEB" w:rsidRPr="00C35F32"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35F32">
        <w:rPr>
          <w:rFonts w:ascii="Arial" w:hAnsi="Arial" w:cs="Arial"/>
          <w:i/>
        </w:rPr>
        <w:t>** Add additional rows</w:t>
      </w:r>
      <w:r w:rsidR="00FE4BEB" w:rsidRPr="00C35F32">
        <w:rPr>
          <w:rFonts w:ascii="Arial" w:hAnsi="Arial" w:cs="Arial"/>
          <w:i/>
        </w:rPr>
        <w:t>, if necessary.</w:t>
      </w:r>
    </w:p>
    <w:p w14:paraId="77D33C99" w14:textId="77777777" w:rsidR="00EF68D8" w:rsidRPr="00C35F32" w:rsidRDefault="00EF68D8" w:rsidP="00BC37D4">
      <w:pPr>
        <w:pStyle w:val="DefaultText"/>
        <w:rPr>
          <w:rFonts w:ascii="Arial" w:hAnsi="Arial" w:cs="Arial"/>
          <w:color w:val="000000"/>
        </w:rPr>
      </w:pPr>
    </w:p>
    <w:p w14:paraId="70AD3935"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E887468"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143DAB7"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0E6417B"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2073163"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54BE4EA"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4103E72"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74A9CACB"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559144E"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706AA5D"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EB36181"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1D66FF5"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6C82AB5" w14:textId="77777777"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158631" w14:textId="0A91CF3E" w:rsidR="00C6300E" w:rsidRPr="00090D9F" w:rsidRDefault="00C6300E" w:rsidP="00C6300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90D9F">
        <w:rPr>
          <w:rFonts w:ascii="Arial" w:hAnsi="Arial" w:cs="Arial"/>
          <w:b/>
        </w:rPr>
        <w:t>APPENDIX E</w:t>
      </w:r>
    </w:p>
    <w:p w14:paraId="40C9F405" w14:textId="77777777" w:rsidR="00C6300E" w:rsidRPr="00090D9F" w:rsidRDefault="00C6300E" w:rsidP="00C6300E">
      <w:pPr>
        <w:rPr>
          <w:rFonts w:ascii="Arial" w:hAnsi="Arial" w:cs="Arial"/>
          <w:b/>
          <w:sz w:val="24"/>
          <w:szCs w:val="24"/>
        </w:rPr>
      </w:pPr>
    </w:p>
    <w:p w14:paraId="1EA34513" w14:textId="77777777" w:rsidR="00C6300E" w:rsidRPr="00090D9F" w:rsidRDefault="00C6300E" w:rsidP="00C6300E">
      <w:pPr>
        <w:rPr>
          <w:rFonts w:ascii="Arial" w:hAnsi="Arial" w:cs="Arial"/>
          <w:b/>
          <w:sz w:val="24"/>
          <w:szCs w:val="24"/>
        </w:rPr>
      </w:pPr>
    </w:p>
    <w:tbl>
      <w:tblPr>
        <w:tblW w:w="0" w:type="auto"/>
        <w:tblInd w:w="-453" w:type="dxa"/>
        <w:tblLook w:val="01E0" w:firstRow="1" w:lastRow="1" w:firstColumn="1" w:lastColumn="1" w:noHBand="0" w:noVBand="0"/>
      </w:tblPr>
      <w:tblGrid>
        <w:gridCol w:w="2057"/>
        <w:gridCol w:w="7972"/>
      </w:tblGrid>
      <w:tr w:rsidR="00C6300E" w:rsidRPr="00C35F32" w14:paraId="2A9B8663" w14:textId="77777777" w:rsidTr="00AA6F18">
        <w:tc>
          <w:tcPr>
            <w:tcW w:w="2057" w:type="dxa"/>
            <w:shd w:val="clear" w:color="auto" w:fill="auto"/>
          </w:tcPr>
          <w:p w14:paraId="789DBAE6" w14:textId="51830539" w:rsidR="00C6300E" w:rsidRPr="00090D9F" w:rsidRDefault="00C6300E" w:rsidP="00AA6F18">
            <w:pPr>
              <w:rPr>
                <w:rFonts w:ascii="Arial" w:hAnsi="Arial" w:cs="Arial"/>
                <w:b/>
                <w:sz w:val="28"/>
                <w:szCs w:val="28"/>
                <w:u w:val="single"/>
              </w:rPr>
            </w:pPr>
            <w:r w:rsidRPr="00090D9F">
              <w:rPr>
                <w:rFonts w:ascii="Arial" w:hAnsi="Arial" w:cs="Arial"/>
                <w:noProof/>
              </w:rPr>
              <w:drawing>
                <wp:inline distT="0" distB="0" distL="0" distR="0" wp14:anchorId="389C37CD" wp14:editId="7FA3FF38">
                  <wp:extent cx="952500" cy="904875"/>
                  <wp:effectExtent l="0" t="0" r="0" b="9525"/>
                  <wp:docPr id="134231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904875"/>
                          </a:xfrm>
                          <a:prstGeom prst="rect">
                            <a:avLst/>
                          </a:prstGeom>
                          <a:noFill/>
                          <a:ln>
                            <a:noFill/>
                          </a:ln>
                        </pic:spPr>
                      </pic:pic>
                    </a:graphicData>
                  </a:graphic>
                </wp:inline>
              </w:drawing>
            </w:r>
          </w:p>
        </w:tc>
        <w:tc>
          <w:tcPr>
            <w:tcW w:w="7972" w:type="dxa"/>
            <w:shd w:val="clear" w:color="auto" w:fill="auto"/>
            <w:vAlign w:val="center"/>
          </w:tcPr>
          <w:p w14:paraId="5617F0F4" w14:textId="77777777" w:rsidR="00C6300E" w:rsidRPr="00090D9F" w:rsidRDefault="00C6300E" w:rsidP="00AA6F18">
            <w:pPr>
              <w:rPr>
                <w:rFonts w:ascii="Arial" w:hAnsi="Arial" w:cs="Arial"/>
                <w:b/>
                <w:sz w:val="32"/>
                <w:szCs w:val="32"/>
                <w:u w:val="single"/>
              </w:rPr>
            </w:pPr>
            <w:bookmarkStart w:id="43" w:name="_Hlk171346047"/>
            <w:r w:rsidRPr="00090D9F">
              <w:rPr>
                <w:rFonts w:ascii="Arial" w:hAnsi="Arial" w:cs="Arial"/>
                <w:b/>
                <w:sz w:val="32"/>
                <w:szCs w:val="32"/>
                <w:u w:val="single"/>
              </w:rPr>
              <w:t>MEDEP Environmental Consultant Review Form</w:t>
            </w:r>
          </w:p>
          <w:bookmarkEnd w:id="43"/>
          <w:p w14:paraId="6F83B3F4" w14:textId="77777777" w:rsidR="00C6300E" w:rsidRPr="00090D9F" w:rsidRDefault="00C6300E" w:rsidP="00AA6F18">
            <w:pPr>
              <w:rPr>
                <w:rFonts w:ascii="Arial" w:hAnsi="Arial" w:cs="Arial"/>
                <w:b/>
                <w:sz w:val="32"/>
                <w:szCs w:val="32"/>
                <w:u w:val="single"/>
              </w:rPr>
            </w:pPr>
          </w:p>
        </w:tc>
      </w:tr>
    </w:tbl>
    <w:p w14:paraId="2B7F496D" w14:textId="77777777" w:rsidR="00C6300E" w:rsidRPr="00090D9F" w:rsidRDefault="00C6300E" w:rsidP="00C6300E">
      <w:pPr>
        <w:rPr>
          <w:rFonts w:ascii="Arial" w:hAnsi="Arial" w:cs="Arial"/>
          <w:b/>
          <w:sz w:val="28"/>
          <w:szCs w:val="28"/>
          <w:u w:val="single"/>
        </w:rPr>
      </w:pPr>
    </w:p>
    <w:p w14:paraId="4D309CAF" w14:textId="77777777" w:rsidR="00C6300E" w:rsidRPr="00090D9F" w:rsidRDefault="00C6300E" w:rsidP="00C6300E">
      <w:pPr>
        <w:rPr>
          <w:rFonts w:ascii="Arial" w:hAnsi="Arial" w:cs="Arial"/>
          <w:b/>
          <w:sz w:val="24"/>
          <w:szCs w:val="24"/>
        </w:rPr>
      </w:pPr>
    </w:p>
    <w:p w14:paraId="5CF7C75B" w14:textId="77777777" w:rsidR="00C6300E" w:rsidRPr="00090D9F" w:rsidRDefault="00C6300E" w:rsidP="00C6300E">
      <w:pPr>
        <w:rPr>
          <w:rFonts w:ascii="Arial" w:hAnsi="Arial" w:cs="Arial"/>
          <w:b/>
          <w:sz w:val="24"/>
          <w:szCs w:val="24"/>
        </w:rPr>
      </w:pPr>
    </w:p>
    <w:tbl>
      <w:tblPr>
        <w:tblW w:w="9989"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3567"/>
        <w:gridCol w:w="3211"/>
      </w:tblGrid>
      <w:tr w:rsidR="00C6300E" w:rsidRPr="00C35F32" w14:paraId="5DADB638" w14:textId="77777777" w:rsidTr="00AA6F18">
        <w:trPr>
          <w:trHeight w:val="463"/>
        </w:trPr>
        <w:tc>
          <w:tcPr>
            <w:tcW w:w="3211" w:type="dxa"/>
            <w:shd w:val="clear" w:color="auto" w:fill="auto"/>
          </w:tcPr>
          <w:p w14:paraId="28A7C979" w14:textId="77777777" w:rsidR="00C6300E" w:rsidRPr="00090D9F" w:rsidRDefault="00C6300E" w:rsidP="00AA6F18">
            <w:pPr>
              <w:rPr>
                <w:rFonts w:ascii="Arial" w:hAnsi="Arial" w:cs="Arial"/>
                <w:b/>
              </w:rPr>
            </w:pPr>
            <w:r w:rsidRPr="00090D9F">
              <w:rPr>
                <w:rFonts w:ascii="Arial" w:hAnsi="Arial" w:cs="Arial"/>
                <w:b/>
              </w:rPr>
              <w:t>Site/Project:</w:t>
            </w:r>
          </w:p>
          <w:p w14:paraId="47E8F183"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4E85FE2A" w14:textId="77777777" w:rsidR="00C6300E" w:rsidRPr="00090D9F" w:rsidRDefault="00C6300E" w:rsidP="00AA6F18">
            <w:pPr>
              <w:rPr>
                <w:rFonts w:ascii="Arial" w:hAnsi="Arial" w:cs="Arial"/>
              </w:rPr>
            </w:pPr>
          </w:p>
        </w:tc>
        <w:tc>
          <w:tcPr>
            <w:tcW w:w="3211" w:type="dxa"/>
            <w:tcBorders>
              <w:left w:val="nil"/>
            </w:tcBorders>
            <w:shd w:val="clear" w:color="auto" w:fill="auto"/>
          </w:tcPr>
          <w:p w14:paraId="0574675B" w14:textId="77777777" w:rsidR="00C6300E" w:rsidRPr="00090D9F" w:rsidRDefault="00C6300E" w:rsidP="00AA6F18">
            <w:pPr>
              <w:rPr>
                <w:rFonts w:ascii="Arial" w:hAnsi="Arial" w:cs="Arial"/>
              </w:rPr>
            </w:pPr>
          </w:p>
        </w:tc>
      </w:tr>
      <w:tr w:rsidR="00C6300E" w:rsidRPr="00C35F32" w14:paraId="2DB219BF" w14:textId="77777777" w:rsidTr="00AA6F18">
        <w:trPr>
          <w:trHeight w:val="463"/>
        </w:trPr>
        <w:tc>
          <w:tcPr>
            <w:tcW w:w="3211" w:type="dxa"/>
            <w:shd w:val="clear" w:color="auto" w:fill="auto"/>
          </w:tcPr>
          <w:p w14:paraId="6C3469F8" w14:textId="77777777" w:rsidR="00C6300E" w:rsidRPr="00090D9F" w:rsidRDefault="00C6300E" w:rsidP="00AA6F18">
            <w:pPr>
              <w:rPr>
                <w:rFonts w:ascii="Arial" w:hAnsi="Arial" w:cs="Arial"/>
                <w:b/>
              </w:rPr>
            </w:pPr>
            <w:r w:rsidRPr="00090D9F">
              <w:rPr>
                <w:rFonts w:ascii="Arial" w:hAnsi="Arial" w:cs="Arial"/>
                <w:b/>
              </w:rPr>
              <w:t>Scope of Work:</w:t>
            </w:r>
          </w:p>
          <w:p w14:paraId="31D230F4"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67ACBCCE" w14:textId="77777777" w:rsidR="00C6300E" w:rsidRPr="00090D9F" w:rsidRDefault="00C6300E" w:rsidP="00AA6F18">
            <w:pPr>
              <w:rPr>
                <w:rFonts w:ascii="Arial" w:hAnsi="Arial" w:cs="Arial"/>
              </w:rPr>
            </w:pPr>
          </w:p>
        </w:tc>
        <w:tc>
          <w:tcPr>
            <w:tcW w:w="3211" w:type="dxa"/>
            <w:tcBorders>
              <w:left w:val="nil"/>
            </w:tcBorders>
            <w:shd w:val="clear" w:color="auto" w:fill="auto"/>
          </w:tcPr>
          <w:p w14:paraId="68D42591" w14:textId="77777777" w:rsidR="00C6300E" w:rsidRPr="00090D9F" w:rsidRDefault="00C6300E" w:rsidP="00AA6F18">
            <w:pPr>
              <w:rPr>
                <w:rFonts w:ascii="Arial" w:hAnsi="Arial" w:cs="Arial"/>
              </w:rPr>
            </w:pPr>
          </w:p>
        </w:tc>
      </w:tr>
      <w:tr w:rsidR="00C6300E" w:rsidRPr="00C35F32" w14:paraId="06CA90F3" w14:textId="77777777" w:rsidTr="00AA6F18">
        <w:trPr>
          <w:trHeight w:val="463"/>
        </w:trPr>
        <w:tc>
          <w:tcPr>
            <w:tcW w:w="3211" w:type="dxa"/>
            <w:shd w:val="clear" w:color="auto" w:fill="auto"/>
          </w:tcPr>
          <w:p w14:paraId="249287B5" w14:textId="77777777" w:rsidR="00C6300E" w:rsidRPr="00090D9F" w:rsidRDefault="00C6300E" w:rsidP="00AA6F18">
            <w:pPr>
              <w:rPr>
                <w:rFonts w:ascii="Arial" w:hAnsi="Arial" w:cs="Arial"/>
                <w:b/>
              </w:rPr>
            </w:pPr>
            <w:r w:rsidRPr="00090D9F">
              <w:rPr>
                <w:rFonts w:ascii="Arial" w:hAnsi="Arial" w:cs="Arial"/>
                <w:b/>
              </w:rPr>
              <w:t>Consultant:</w:t>
            </w:r>
          </w:p>
          <w:p w14:paraId="246D03FF"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053F0DEE" w14:textId="77777777" w:rsidR="00C6300E" w:rsidRPr="00090D9F" w:rsidRDefault="00C6300E" w:rsidP="00AA6F18">
            <w:pPr>
              <w:rPr>
                <w:rFonts w:ascii="Arial" w:hAnsi="Arial" w:cs="Arial"/>
              </w:rPr>
            </w:pPr>
          </w:p>
        </w:tc>
        <w:tc>
          <w:tcPr>
            <w:tcW w:w="3211" w:type="dxa"/>
            <w:tcBorders>
              <w:left w:val="nil"/>
            </w:tcBorders>
            <w:shd w:val="clear" w:color="auto" w:fill="auto"/>
          </w:tcPr>
          <w:p w14:paraId="5F061117" w14:textId="77777777" w:rsidR="00C6300E" w:rsidRPr="00090D9F" w:rsidRDefault="00C6300E" w:rsidP="00AA6F18">
            <w:pPr>
              <w:rPr>
                <w:rFonts w:ascii="Arial" w:hAnsi="Arial" w:cs="Arial"/>
              </w:rPr>
            </w:pPr>
          </w:p>
        </w:tc>
      </w:tr>
      <w:tr w:rsidR="00C6300E" w:rsidRPr="00C35F32" w14:paraId="106BB9A3" w14:textId="77777777" w:rsidTr="00AA6F18">
        <w:trPr>
          <w:trHeight w:val="689"/>
        </w:trPr>
        <w:tc>
          <w:tcPr>
            <w:tcW w:w="3211" w:type="dxa"/>
            <w:shd w:val="clear" w:color="auto" w:fill="auto"/>
          </w:tcPr>
          <w:p w14:paraId="24277BD7" w14:textId="77777777" w:rsidR="00C6300E" w:rsidRPr="00090D9F" w:rsidRDefault="00C6300E" w:rsidP="00AA6F18">
            <w:pPr>
              <w:rPr>
                <w:rFonts w:ascii="Arial" w:hAnsi="Arial" w:cs="Arial"/>
                <w:b/>
              </w:rPr>
            </w:pPr>
            <w:r w:rsidRPr="00090D9F">
              <w:rPr>
                <w:rFonts w:ascii="Arial" w:hAnsi="Arial" w:cs="Arial"/>
                <w:b/>
              </w:rPr>
              <w:t>Department Staff completing Review:</w:t>
            </w:r>
          </w:p>
          <w:p w14:paraId="19C6BE79"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7885F9DA" w14:textId="77777777" w:rsidR="00C6300E" w:rsidRPr="00090D9F" w:rsidRDefault="00C6300E" w:rsidP="00AA6F18">
            <w:pPr>
              <w:rPr>
                <w:rFonts w:ascii="Arial" w:hAnsi="Arial" w:cs="Arial"/>
              </w:rPr>
            </w:pPr>
          </w:p>
        </w:tc>
        <w:tc>
          <w:tcPr>
            <w:tcW w:w="3211" w:type="dxa"/>
            <w:tcBorders>
              <w:left w:val="nil"/>
            </w:tcBorders>
            <w:shd w:val="clear" w:color="auto" w:fill="auto"/>
          </w:tcPr>
          <w:p w14:paraId="46CF0E7D" w14:textId="77777777" w:rsidR="00C6300E" w:rsidRPr="00090D9F" w:rsidRDefault="00C6300E" w:rsidP="00AA6F18">
            <w:pPr>
              <w:rPr>
                <w:rFonts w:ascii="Arial" w:hAnsi="Arial" w:cs="Arial"/>
              </w:rPr>
            </w:pPr>
          </w:p>
        </w:tc>
      </w:tr>
      <w:tr w:rsidR="00C6300E" w:rsidRPr="00C35F32" w14:paraId="14FEAD4B" w14:textId="77777777" w:rsidTr="00AA6F18">
        <w:trPr>
          <w:trHeight w:val="452"/>
        </w:trPr>
        <w:tc>
          <w:tcPr>
            <w:tcW w:w="3211" w:type="dxa"/>
            <w:shd w:val="clear" w:color="auto" w:fill="auto"/>
          </w:tcPr>
          <w:p w14:paraId="0FBD6F18" w14:textId="77777777" w:rsidR="00C6300E" w:rsidRPr="00090D9F" w:rsidRDefault="00C6300E" w:rsidP="00AA6F18">
            <w:pPr>
              <w:rPr>
                <w:rFonts w:ascii="Arial" w:hAnsi="Arial" w:cs="Arial"/>
                <w:b/>
              </w:rPr>
            </w:pPr>
            <w:r w:rsidRPr="00090D9F">
              <w:rPr>
                <w:rFonts w:ascii="Arial" w:hAnsi="Arial" w:cs="Arial"/>
                <w:b/>
              </w:rPr>
              <w:t>Date Assigned:</w:t>
            </w:r>
          </w:p>
          <w:p w14:paraId="715BAD21"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650DBAC8" w14:textId="77777777" w:rsidR="00C6300E" w:rsidRPr="00090D9F" w:rsidRDefault="00C6300E" w:rsidP="00AA6F18">
            <w:pPr>
              <w:rPr>
                <w:rFonts w:ascii="Arial" w:hAnsi="Arial" w:cs="Arial"/>
              </w:rPr>
            </w:pPr>
          </w:p>
        </w:tc>
        <w:tc>
          <w:tcPr>
            <w:tcW w:w="3211" w:type="dxa"/>
            <w:tcBorders>
              <w:left w:val="nil"/>
            </w:tcBorders>
            <w:shd w:val="clear" w:color="auto" w:fill="auto"/>
          </w:tcPr>
          <w:p w14:paraId="5AC364CB" w14:textId="77777777" w:rsidR="00C6300E" w:rsidRPr="00090D9F" w:rsidRDefault="00C6300E" w:rsidP="00AA6F18">
            <w:pPr>
              <w:rPr>
                <w:rFonts w:ascii="Arial" w:hAnsi="Arial" w:cs="Arial"/>
              </w:rPr>
            </w:pPr>
          </w:p>
        </w:tc>
      </w:tr>
      <w:tr w:rsidR="00C6300E" w:rsidRPr="00C35F32" w14:paraId="1252B77D" w14:textId="77777777" w:rsidTr="00AA6F18">
        <w:trPr>
          <w:trHeight w:val="700"/>
        </w:trPr>
        <w:tc>
          <w:tcPr>
            <w:tcW w:w="3211" w:type="dxa"/>
            <w:shd w:val="clear" w:color="auto" w:fill="auto"/>
          </w:tcPr>
          <w:p w14:paraId="094ADF28" w14:textId="77777777" w:rsidR="00C6300E" w:rsidRPr="00090D9F" w:rsidRDefault="00C6300E" w:rsidP="00AA6F18">
            <w:pPr>
              <w:rPr>
                <w:rFonts w:ascii="Arial" w:hAnsi="Arial" w:cs="Arial"/>
                <w:b/>
              </w:rPr>
            </w:pPr>
            <w:r w:rsidRPr="00090D9F">
              <w:rPr>
                <w:rFonts w:ascii="Arial" w:hAnsi="Arial" w:cs="Arial"/>
                <w:b/>
              </w:rPr>
              <w:t>Drafts to Department for review:</w:t>
            </w:r>
          </w:p>
          <w:p w14:paraId="185FAAE5"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292BD0DC" w14:textId="77777777" w:rsidR="00C6300E" w:rsidRPr="00090D9F" w:rsidRDefault="00C6300E" w:rsidP="00AA6F18">
            <w:pPr>
              <w:rPr>
                <w:rFonts w:ascii="Arial" w:hAnsi="Arial" w:cs="Arial"/>
              </w:rPr>
            </w:pPr>
            <w:proofErr w:type="gramStart"/>
            <w:r w:rsidRPr="00090D9F">
              <w:rPr>
                <w:rFonts w:ascii="Arial" w:hAnsi="Arial" w:cs="Arial"/>
              </w:rPr>
              <w:t>Early:_</w:t>
            </w:r>
            <w:proofErr w:type="gramEnd"/>
            <w:r w:rsidRPr="00090D9F">
              <w:rPr>
                <w:rFonts w:ascii="Arial" w:hAnsi="Arial" w:cs="Arial"/>
              </w:rPr>
              <w:t>_______</w:t>
            </w:r>
          </w:p>
          <w:p w14:paraId="10F84E35" w14:textId="77777777" w:rsidR="00C6300E" w:rsidRPr="00090D9F" w:rsidRDefault="00C6300E" w:rsidP="00AA6F18">
            <w:pPr>
              <w:rPr>
                <w:rFonts w:ascii="Arial" w:hAnsi="Arial" w:cs="Arial"/>
              </w:rPr>
            </w:pPr>
            <w:r w:rsidRPr="00090D9F">
              <w:rPr>
                <w:rFonts w:ascii="Arial" w:hAnsi="Arial" w:cs="Arial"/>
              </w:rPr>
              <w:t xml:space="preserve">On </w:t>
            </w:r>
            <w:proofErr w:type="gramStart"/>
            <w:r w:rsidRPr="00090D9F">
              <w:rPr>
                <w:rFonts w:ascii="Arial" w:hAnsi="Arial" w:cs="Arial"/>
              </w:rPr>
              <w:t>Time:_</w:t>
            </w:r>
            <w:proofErr w:type="gramEnd"/>
            <w:r w:rsidRPr="00090D9F">
              <w:rPr>
                <w:rFonts w:ascii="Arial" w:hAnsi="Arial" w:cs="Arial"/>
              </w:rPr>
              <w:t>____</w:t>
            </w:r>
          </w:p>
          <w:p w14:paraId="20DD0945" w14:textId="77777777" w:rsidR="00C6300E" w:rsidRPr="00090D9F" w:rsidRDefault="00C6300E" w:rsidP="00AA6F18">
            <w:pPr>
              <w:rPr>
                <w:rFonts w:ascii="Arial" w:hAnsi="Arial" w:cs="Arial"/>
              </w:rPr>
            </w:pPr>
          </w:p>
        </w:tc>
        <w:tc>
          <w:tcPr>
            <w:tcW w:w="3211" w:type="dxa"/>
            <w:tcBorders>
              <w:left w:val="nil"/>
            </w:tcBorders>
            <w:shd w:val="clear" w:color="auto" w:fill="auto"/>
          </w:tcPr>
          <w:p w14:paraId="5AB95084" w14:textId="77777777" w:rsidR="00C6300E" w:rsidRPr="00090D9F" w:rsidRDefault="00C6300E" w:rsidP="00AA6F18">
            <w:pPr>
              <w:rPr>
                <w:rFonts w:ascii="Arial" w:hAnsi="Arial" w:cs="Arial"/>
                <w:u w:val="single"/>
              </w:rPr>
            </w:pPr>
            <w:proofErr w:type="gramStart"/>
            <w:r w:rsidRPr="00090D9F">
              <w:rPr>
                <w:rFonts w:ascii="Arial" w:hAnsi="Arial" w:cs="Arial"/>
                <w:u w:val="single"/>
              </w:rPr>
              <w:t>Late:_</w:t>
            </w:r>
            <w:proofErr w:type="gramEnd"/>
            <w:r w:rsidRPr="00090D9F">
              <w:rPr>
                <w:rFonts w:ascii="Arial" w:hAnsi="Arial" w:cs="Arial"/>
                <w:u w:val="single"/>
              </w:rPr>
              <w:t>_____</w:t>
            </w:r>
          </w:p>
        </w:tc>
      </w:tr>
      <w:tr w:rsidR="00C6300E" w:rsidRPr="00C35F32" w14:paraId="3A482383" w14:textId="77777777" w:rsidTr="00AA6F18">
        <w:trPr>
          <w:trHeight w:val="1140"/>
        </w:trPr>
        <w:tc>
          <w:tcPr>
            <w:tcW w:w="3211" w:type="dxa"/>
            <w:shd w:val="clear" w:color="auto" w:fill="auto"/>
          </w:tcPr>
          <w:p w14:paraId="0A560098" w14:textId="77777777" w:rsidR="00C6300E" w:rsidRPr="00090D9F" w:rsidRDefault="00C6300E" w:rsidP="00AA6F18">
            <w:pPr>
              <w:rPr>
                <w:rFonts w:ascii="Arial" w:hAnsi="Arial" w:cs="Arial"/>
                <w:b/>
              </w:rPr>
            </w:pPr>
            <w:r w:rsidRPr="00090D9F">
              <w:rPr>
                <w:rFonts w:ascii="Arial" w:hAnsi="Arial" w:cs="Arial"/>
                <w:b/>
              </w:rPr>
              <w:t>Revisions/comments for submittals:</w:t>
            </w:r>
          </w:p>
          <w:p w14:paraId="206173F4"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55AA1BF9" w14:textId="77777777" w:rsidR="00C6300E" w:rsidRPr="00090D9F" w:rsidRDefault="00C6300E" w:rsidP="00AA6F18">
            <w:pPr>
              <w:rPr>
                <w:rFonts w:ascii="Arial" w:hAnsi="Arial" w:cs="Arial"/>
              </w:rPr>
            </w:pPr>
            <w:r w:rsidRPr="00090D9F">
              <w:rPr>
                <w:rFonts w:ascii="Arial" w:hAnsi="Arial" w:cs="Arial"/>
              </w:rPr>
              <w:t xml:space="preserve">None or Few </w:t>
            </w:r>
            <w:proofErr w:type="gramStart"/>
            <w:r w:rsidRPr="00090D9F">
              <w:rPr>
                <w:rFonts w:ascii="Arial" w:hAnsi="Arial" w:cs="Arial"/>
              </w:rPr>
              <w:t>Minor:_</w:t>
            </w:r>
            <w:proofErr w:type="gramEnd"/>
            <w:r w:rsidRPr="00090D9F">
              <w:rPr>
                <w:rFonts w:ascii="Arial" w:hAnsi="Arial" w:cs="Arial"/>
              </w:rPr>
              <w:t>____</w:t>
            </w:r>
          </w:p>
          <w:p w14:paraId="7A001278" w14:textId="77777777" w:rsidR="00C6300E" w:rsidRPr="00090D9F" w:rsidRDefault="00C6300E" w:rsidP="00AA6F18">
            <w:pPr>
              <w:rPr>
                <w:rFonts w:ascii="Arial" w:hAnsi="Arial" w:cs="Arial"/>
              </w:rPr>
            </w:pPr>
            <w:r w:rsidRPr="00090D9F">
              <w:rPr>
                <w:rFonts w:ascii="Arial" w:hAnsi="Arial" w:cs="Arial"/>
              </w:rPr>
              <w:t xml:space="preserve">Many </w:t>
            </w:r>
            <w:proofErr w:type="gramStart"/>
            <w:r w:rsidRPr="00090D9F">
              <w:rPr>
                <w:rFonts w:ascii="Arial" w:hAnsi="Arial" w:cs="Arial"/>
              </w:rPr>
              <w:t>Minor:_</w:t>
            </w:r>
            <w:proofErr w:type="gramEnd"/>
            <w:r w:rsidRPr="00090D9F">
              <w:rPr>
                <w:rFonts w:ascii="Arial" w:hAnsi="Arial" w:cs="Arial"/>
              </w:rPr>
              <w:t>____</w:t>
            </w:r>
          </w:p>
          <w:p w14:paraId="6FD17ED3" w14:textId="77777777" w:rsidR="00C6300E" w:rsidRPr="00090D9F" w:rsidRDefault="00C6300E" w:rsidP="00AA6F18">
            <w:pPr>
              <w:rPr>
                <w:rFonts w:ascii="Arial" w:hAnsi="Arial" w:cs="Arial"/>
              </w:rPr>
            </w:pPr>
            <w:r w:rsidRPr="00090D9F">
              <w:rPr>
                <w:rFonts w:ascii="Arial" w:hAnsi="Arial" w:cs="Arial"/>
              </w:rPr>
              <w:t>Significant re-write required_____</w:t>
            </w:r>
          </w:p>
          <w:p w14:paraId="52FB60F5" w14:textId="77777777" w:rsidR="00C6300E" w:rsidRPr="00090D9F" w:rsidRDefault="00C6300E" w:rsidP="00AA6F18">
            <w:pPr>
              <w:rPr>
                <w:rFonts w:ascii="Arial" w:hAnsi="Arial" w:cs="Arial"/>
              </w:rPr>
            </w:pPr>
          </w:p>
        </w:tc>
        <w:tc>
          <w:tcPr>
            <w:tcW w:w="3211" w:type="dxa"/>
            <w:tcBorders>
              <w:left w:val="nil"/>
            </w:tcBorders>
            <w:shd w:val="clear" w:color="auto" w:fill="auto"/>
            <w:vAlign w:val="center"/>
          </w:tcPr>
          <w:p w14:paraId="10C37E09" w14:textId="77777777" w:rsidR="00C6300E" w:rsidRPr="00090D9F" w:rsidRDefault="00C6300E" w:rsidP="00AA6F18">
            <w:pPr>
              <w:rPr>
                <w:rFonts w:ascii="Arial" w:hAnsi="Arial" w:cs="Arial"/>
                <w:u w:val="single"/>
              </w:rPr>
            </w:pPr>
            <w:r w:rsidRPr="00090D9F">
              <w:rPr>
                <w:rFonts w:ascii="Arial" w:hAnsi="Arial" w:cs="Arial"/>
                <w:u w:val="single"/>
              </w:rPr>
              <w:t>Comments:</w:t>
            </w:r>
          </w:p>
          <w:p w14:paraId="36C6C961" w14:textId="77777777" w:rsidR="00C6300E" w:rsidRPr="00090D9F" w:rsidRDefault="00C6300E" w:rsidP="00AA6F18">
            <w:pPr>
              <w:rPr>
                <w:rFonts w:ascii="Arial" w:hAnsi="Arial" w:cs="Arial"/>
                <w:u w:val="single"/>
              </w:rPr>
            </w:pPr>
          </w:p>
          <w:p w14:paraId="03286B3A" w14:textId="77777777" w:rsidR="00C6300E" w:rsidRPr="00090D9F" w:rsidRDefault="00C6300E" w:rsidP="00AA6F18">
            <w:pPr>
              <w:rPr>
                <w:rFonts w:ascii="Arial" w:hAnsi="Arial" w:cs="Arial"/>
                <w:u w:val="single"/>
              </w:rPr>
            </w:pPr>
          </w:p>
          <w:p w14:paraId="40A65382" w14:textId="77777777" w:rsidR="00C6300E" w:rsidRPr="00090D9F" w:rsidRDefault="00C6300E" w:rsidP="00AA6F18">
            <w:pPr>
              <w:rPr>
                <w:rFonts w:ascii="Arial" w:hAnsi="Arial" w:cs="Arial"/>
                <w:u w:val="single"/>
              </w:rPr>
            </w:pPr>
          </w:p>
          <w:p w14:paraId="47DE67FD" w14:textId="77777777" w:rsidR="00C6300E" w:rsidRPr="00090D9F" w:rsidRDefault="00C6300E" w:rsidP="00AA6F18">
            <w:pPr>
              <w:rPr>
                <w:rFonts w:ascii="Arial" w:hAnsi="Arial" w:cs="Arial"/>
              </w:rPr>
            </w:pPr>
          </w:p>
        </w:tc>
      </w:tr>
      <w:tr w:rsidR="00C6300E" w:rsidRPr="00C35F32" w14:paraId="70479BD7" w14:textId="77777777" w:rsidTr="00AA6F18">
        <w:trPr>
          <w:trHeight w:val="700"/>
        </w:trPr>
        <w:tc>
          <w:tcPr>
            <w:tcW w:w="3211" w:type="dxa"/>
            <w:shd w:val="clear" w:color="auto" w:fill="auto"/>
          </w:tcPr>
          <w:p w14:paraId="7C8720D1" w14:textId="77777777" w:rsidR="00C6300E" w:rsidRPr="00090D9F" w:rsidRDefault="00C6300E" w:rsidP="00AA6F18">
            <w:pPr>
              <w:rPr>
                <w:rFonts w:ascii="Arial" w:hAnsi="Arial" w:cs="Arial"/>
                <w:b/>
              </w:rPr>
            </w:pPr>
            <w:r w:rsidRPr="00090D9F">
              <w:rPr>
                <w:rFonts w:ascii="Arial" w:hAnsi="Arial" w:cs="Arial"/>
                <w:b/>
              </w:rPr>
              <w:t>Final submittals:</w:t>
            </w:r>
          </w:p>
          <w:p w14:paraId="6702F606"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77A52702" w14:textId="77777777" w:rsidR="00C6300E" w:rsidRPr="00090D9F" w:rsidRDefault="00C6300E" w:rsidP="00AA6F18">
            <w:pPr>
              <w:rPr>
                <w:rFonts w:ascii="Arial" w:hAnsi="Arial" w:cs="Arial"/>
              </w:rPr>
            </w:pPr>
            <w:proofErr w:type="gramStart"/>
            <w:r w:rsidRPr="00090D9F">
              <w:rPr>
                <w:rFonts w:ascii="Arial" w:hAnsi="Arial" w:cs="Arial"/>
              </w:rPr>
              <w:t>Early:_</w:t>
            </w:r>
            <w:proofErr w:type="gramEnd"/>
            <w:r w:rsidRPr="00090D9F">
              <w:rPr>
                <w:rFonts w:ascii="Arial" w:hAnsi="Arial" w:cs="Arial"/>
              </w:rPr>
              <w:t>______</w:t>
            </w:r>
          </w:p>
          <w:p w14:paraId="15D667F9" w14:textId="77777777" w:rsidR="00C6300E" w:rsidRPr="00090D9F" w:rsidRDefault="00C6300E" w:rsidP="00AA6F18">
            <w:pPr>
              <w:rPr>
                <w:rFonts w:ascii="Arial" w:hAnsi="Arial" w:cs="Arial"/>
              </w:rPr>
            </w:pPr>
            <w:r w:rsidRPr="00090D9F">
              <w:rPr>
                <w:rFonts w:ascii="Arial" w:hAnsi="Arial" w:cs="Arial"/>
              </w:rPr>
              <w:t xml:space="preserve">On </w:t>
            </w:r>
            <w:proofErr w:type="gramStart"/>
            <w:r w:rsidRPr="00090D9F">
              <w:rPr>
                <w:rFonts w:ascii="Arial" w:hAnsi="Arial" w:cs="Arial"/>
              </w:rPr>
              <w:t>Time:_</w:t>
            </w:r>
            <w:proofErr w:type="gramEnd"/>
            <w:r w:rsidRPr="00090D9F">
              <w:rPr>
                <w:rFonts w:ascii="Arial" w:hAnsi="Arial" w:cs="Arial"/>
              </w:rPr>
              <w:t>___</w:t>
            </w:r>
          </w:p>
          <w:p w14:paraId="5D5F72D4" w14:textId="77777777" w:rsidR="00C6300E" w:rsidRPr="00090D9F" w:rsidRDefault="00C6300E" w:rsidP="00AA6F18">
            <w:pPr>
              <w:rPr>
                <w:rFonts w:ascii="Arial" w:hAnsi="Arial" w:cs="Arial"/>
              </w:rPr>
            </w:pPr>
          </w:p>
        </w:tc>
        <w:tc>
          <w:tcPr>
            <w:tcW w:w="3211" w:type="dxa"/>
            <w:tcBorders>
              <w:left w:val="nil"/>
            </w:tcBorders>
            <w:shd w:val="clear" w:color="auto" w:fill="auto"/>
          </w:tcPr>
          <w:p w14:paraId="31C511C6" w14:textId="77777777" w:rsidR="00C6300E" w:rsidRPr="00090D9F" w:rsidRDefault="00C6300E" w:rsidP="00AA6F18">
            <w:pPr>
              <w:rPr>
                <w:rFonts w:ascii="Arial" w:hAnsi="Arial" w:cs="Arial"/>
                <w:u w:val="single"/>
              </w:rPr>
            </w:pPr>
            <w:proofErr w:type="gramStart"/>
            <w:r w:rsidRPr="00090D9F">
              <w:rPr>
                <w:rFonts w:ascii="Arial" w:hAnsi="Arial" w:cs="Arial"/>
                <w:u w:val="single"/>
              </w:rPr>
              <w:t>Late:_</w:t>
            </w:r>
            <w:proofErr w:type="gramEnd"/>
            <w:r w:rsidRPr="00090D9F">
              <w:rPr>
                <w:rFonts w:ascii="Arial" w:hAnsi="Arial" w:cs="Arial"/>
                <w:u w:val="single"/>
              </w:rPr>
              <w:t>_____</w:t>
            </w:r>
          </w:p>
        </w:tc>
      </w:tr>
      <w:tr w:rsidR="00C6300E" w:rsidRPr="00C35F32" w14:paraId="73AF2803" w14:textId="77777777" w:rsidTr="00AA6F18">
        <w:trPr>
          <w:trHeight w:val="452"/>
        </w:trPr>
        <w:tc>
          <w:tcPr>
            <w:tcW w:w="3211" w:type="dxa"/>
            <w:shd w:val="clear" w:color="auto" w:fill="auto"/>
          </w:tcPr>
          <w:p w14:paraId="063268D1" w14:textId="77777777" w:rsidR="00C6300E" w:rsidRPr="00090D9F" w:rsidRDefault="00C6300E" w:rsidP="00AA6F18">
            <w:pPr>
              <w:rPr>
                <w:rFonts w:ascii="Arial" w:hAnsi="Arial" w:cs="Arial"/>
                <w:b/>
              </w:rPr>
            </w:pPr>
            <w:r w:rsidRPr="00090D9F">
              <w:rPr>
                <w:rFonts w:ascii="Arial" w:hAnsi="Arial" w:cs="Arial"/>
                <w:b/>
              </w:rPr>
              <w:t>Further Revisions Required?</w:t>
            </w:r>
          </w:p>
        </w:tc>
        <w:tc>
          <w:tcPr>
            <w:tcW w:w="3567" w:type="dxa"/>
            <w:tcBorders>
              <w:right w:val="nil"/>
            </w:tcBorders>
            <w:shd w:val="clear" w:color="auto" w:fill="auto"/>
          </w:tcPr>
          <w:p w14:paraId="56EBC801" w14:textId="77777777" w:rsidR="00C6300E" w:rsidRPr="00090D9F" w:rsidRDefault="00C6300E" w:rsidP="00AA6F18">
            <w:pPr>
              <w:rPr>
                <w:rFonts w:ascii="Arial" w:hAnsi="Arial" w:cs="Arial"/>
              </w:rPr>
            </w:pPr>
            <w:proofErr w:type="gramStart"/>
            <w:r w:rsidRPr="00090D9F">
              <w:rPr>
                <w:rFonts w:ascii="Arial" w:hAnsi="Arial" w:cs="Arial"/>
              </w:rPr>
              <w:t>Yes:_</w:t>
            </w:r>
            <w:proofErr w:type="gramEnd"/>
            <w:r w:rsidRPr="00090D9F">
              <w:rPr>
                <w:rFonts w:ascii="Arial" w:hAnsi="Arial" w:cs="Arial"/>
              </w:rPr>
              <w:t>______</w:t>
            </w:r>
          </w:p>
          <w:p w14:paraId="2E64C367" w14:textId="77777777" w:rsidR="00C6300E" w:rsidRPr="00090D9F" w:rsidRDefault="00C6300E" w:rsidP="00AA6F18">
            <w:pPr>
              <w:rPr>
                <w:rFonts w:ascii="Arial" w:hAnsi="Arial" w:cs="Arial"/>
              </w:rPr>
            </w:pPr>
            <w:proofErr w:type="gramStart"/>
            <w:r w:rsidRPr="00090D9F">
              <w:rPr>
                <w:rFonts w:ascii="Arial" w:hAnsi="Arial" w:cs="Arial"/>
              </w:rPr>
              <w:t>No:_</w:t>
            </w:r>
            <w:proofErr w:type="gramEnd"/>
            <w:r w:rsidRPr="00090D9F">
              <w:rPr>
                <w:rFonts w:ascii="Arial" w:hAnsi="Arial" w:cs="Arial"/>
              </w:rPr>
              <w:t>______</w:t>
            </w:r>
          </w:p>
        </w:tc>
        <w:tc>
          <w:tcPr>
            <w:tcW w:w="3211" w:type="dxa"/>
            <w:tcBorders>
              <w:left w:val="nil"/>
            </w:tcBorders>
            <w:shd w:val="clear" w:color="auto" w:fill="auto"/>
          </w:tcPr>
          <w:p w14:paraId="6AA9159D" w14:textId="77777777" w:rsidR="00C6300E" w:rsidRPr="00090D9F" w:rsidRDefault="00C6300E" w:rsidP="00AA6F18">
            <w:pPr>
              <w:rPr>
                <w:rFonts w:ascii="Arial" w:hAnsi="Arial" w:cs="Arial"/>
                <w:u w:val="single"/>
              </w:rPr>
            </w:pPr>
            <w:r w:rsidRPr="00090D9F">
              <w:rPr>
                <w:rFonts w:ascii="Arial" w:hAnsi="Arial" w:cs="Arial"/>
                <w:u w:val="single"/>
              </w:rPr>
              <w:t>Comments:</w:t>
            </w:r>
          </w:p>
        </w:tc>
      </w:tr>
      <w:tr w:rsidR="00C6300E" w:rsidRPr="00C35F32" w14:paraId="18A0890A" w14:textId="77777777" w:rsidTr="00AA6F18">
        <w:trPr>
          <w:trHeight w:val="463"/>
        </w:trPr>
        <w:tc>
          <w:tcPr>
            <w:tcW w:w="3211" w:type="dxa"/>
            <w:shd w:val="clear" w:color="auto" w:fill="auto"/>
          </w:tcPr>
          <w:p w14:paraId="219EDE39" w14:textId="77777777" w:rsidR="00C6300E" w:rsidRPr="00090D9F" w:rsidRDefault="00C6300E" w:rsidP="00AA6F18">
            <w:pPr>
              <w:rPr>
                <w:rFonts w:ascii="Arial" w:hAnsi="Arial" w:cs="Arial"/>
                <w:b/>
              </w:rPr>
            </w:pPr>
            <w:r w:rsidRPr="00090D9F">
              <w:rPr>
                <w:rFonts w:ascii="Arial" w:hAnsi="Arial" w:cs="Arial"/>
                <w:b/>
              </w:rPr>
              <w:t>Date Project Completed:</w:t>
            </w:r>
          </w:p>
          <w:p w14:paraId="66BFF02B"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6C6D9C0D" w14:textId="77777777" w:rsidR="00C6300E" w:rsidRPr="00090D9F" w:rsidRDefault="00C6300E" w:rsidP="00AA6F18">
            <w:pPr>
              <w:rPr>
                <w:rFonts w:ascii="Arial" w:hAnsi="Arial" w:cs="Arial"/>
              </w:rPr>
            </w:pPr>
          </w:p>
        </w:tc>
        <w:tc>
          <w:tcPr>
            <w:tcW w:w="3211" w:type="dxa"/>
            <w:tcBorders>
              <w:left w:val="nil"/>
            </w:tcBorders>
            <w:shd w:val="clear" w:color="auto" w:fill="auto"/>
          </w:tcPr>
          <w:p w14:paraId="44089748" w14:textId="77777777" w:rsidR="00C6300E" w:rsidRPr="00090D9F" w:rsidRDefault="00C6300E" w:rsidP="00AA6F18">
            <w:pPr>
              <w:rPr>
                <w:rFonts w:ascii="Arial" w:hAnsi="Arial" w:cs="Arial"/>
              </w:rPr>
            </w:pPr>
          </w:p>
        </w:tc>
      </w:tr>
      <w:tr w:rsidR="00C6300E" w:rsidRPr="00C35F32" w14:paraId="06FFCD19" w14:textId="77777777" w:rsidTr="00AA6F18">
        <w:trPr>
          <w:trHeight w:val="925"/>
        </w:trPr>
        <w:tc>
          <w:tcPr>
            <w:tcW w:w="3211" w:type="dxa"/>
            <w:shd w:val="clear" w:color="auto" w:fill="auto"/>
          </w:tcPr>
          <w:p w14:paraId="61B5FCFA" w14:textId="77777777" w:rsidR="00C6300E" w:rsidRPr="00090D9F" w:rsidRDefault="00C6300E" w:rsidP="00AA6F18">
            <w:pPr>
              <w:rPr>
                <w:rFonts w:ascii="Arial" w:hAnsi="Arial" w:cs="Arial"/>
                <w:b/>
              </w:rPr>
            </w:pPr>
            <w:r w:rsidRPr="00090D9F">
              <w:rPr>
                <w:rFonts w:ascii="Arial" w:hAnsi="Arial" w:cs="Arial"/>
                <w:b/>
              </w:rPr>
              <w:t>Overall Project Scheduling:</w:t>
            </w:r>
          </w:p>
          <w:p w14:paraId="1DB6F371"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0EA5E9C1" w14:textId="77777777" w:rsidR="00C6300E" w:rsidRPr="00090D9F" w:rsidRDefault="00C6300E" w:rsidP="00AA6F18">
            <w:pPr>
              <w:rPr>
                <w:rFonts w:ascii="Arial" w:hAnsi="Arial" w:cs="Arial"/>
              </w:rPr>
            </w:pPr>
            <w:proofErr w:type="gramStart"/>
            <w:r w:rsidRPr="00090D9F">
              <w:rPr>
                <w:rFonts w:ascii="Arial" w:hAnsi="Arial" w:cs="Arial"/>
              </w:rPr>
              <w:t>Early:_</w:t>
            </w:r>
            <w:proofErr w:type="gramEnd"/>
            <w:r w:rsidRPr="00090D9F">
              <w:rPr>
                <w:rFonts w:ascii="Arial" w:hAnsi="Arial" w:cs="Arial"/>
              </w:rPr>
              <w:t>_______</w:t>
            </w:r>
            <w:r w:rsidRPr="00090D9F">
              <w:rPr>
                <w:rFonts w:ascii="Arial" w:hAnsi="Arial" w:cs="Arial"/>
              </w:rPr>
              <w:br/>
              <w:t>Late:_________</w:t>
            </w:r>
          </w:p>
          <w:p w14:paraId="0E055155" w14:textId="77777777" w:rsidR="00C6300E" w:rsidRPr="00090D9F" w:rsidRDefault="00C6300E" w:rsidP="00AA6F18">
            <w:pPr>
              <w:rPr>
                <w:rFonts w:ascii="Arial" w:hAnsi="Arial" w:cs="Arial"/>
              </w:rPr>
            </w:pPr>
            <w:r w:rsidRPr="00090D9F">
              <w:rPr>
                <w:rFonts w:ascii="Arial" w:hAnsi="Arial" w:cs="Arial"/>
              </w:rPr>
              <w:t xml:space="preserve">On </w:t>
            </w:r>
            <w:proofErr w:type="gramStart"/>
            <w:r w:rsidRPr="00090D9F">
              <w:rPr>
                <w:rFonts w:ascii="Arial" w:hAnsi="Arial" w:cs="Arial"/>
              </w:rPr>
              <w:t>Time:_</w:t>
            </w:r>
            <w:proofErr w:type="gramEnd"/>
            <w:r w:rsidRPr="00090D9F">
              <w:rPr>
                <w:rFonts w:ascii="Arial" w:hAnsi="Arial" w:cs="Arial"/>
              </w:rPr>
              <w:t>____</w:t>
            </w:r>
          </w:p>
          <w:p w14:paraId="7D0DD08A" w14:textId="77777777" w:rsidR="00C6300E" w:rsidRPr="00090D9F" w:rsidRDefault="00C6300E" w:rsidP="00AA6F18">
            <w:pPr>
              <w:rPr>
                <w:rFonts w:ascii="Arial" w:hAnsi="Arial" w:cs="Arial"/>
              </w:rPr>
            </w:pPr>
          </w:p>
        </w:tc>
        <w:tc>
          <w:tcPr>
            <w:tcW w:w="3211" w:type="dxa"/>
            <w:tcBorders>
              <w:left w:val="nil"/>
            </w:tcBorders>
            <w:shd w:val="clear" w:color="auto" w:fill="auto"/>
          </w:tcPr>
          <w:p w14:paraId="160633D9" w14:textId="77777777" w:rsidR="00C6300E" w:rsidRPr="00090D9F" w:rsidRDefault="00C6300E" w:rsidP="00AA6F18">
            <w:pPr>
              <w:rPr>
                <w:rFonts w:ascii="Arial" w:hAnsi="Arial" w:cs="Arial"/>
                <w:u w:val="single"/>
              </w:rPr>
            </w:pPr>
            <w:r w:rsidRPr="00090D9F">
              <w:rPr>
                <w:rFonts w:ascii="Arial" w:hAnsi="Arial" w:cs="Arial"/>
                <w:u w:val="single"/>
              </w:rPr>
              <w:t>Comments:</w:t>
            </w:r>
          </w:p>
        </w:tc>
      </w:tr>
      <w:tr w:rsidR="00C6300E" w:rsidRPr="00C35F32" w14:paraId="1115BBD8" w14:textId="77777777" w:rsidTr="00AA6F18">
        <w:trPr>
          <w:trHeight w:val="914"/>
        </w:trPr>
        <w:tc>
          <w:tcPr>
            <w:tcW w:w="3211" w:type="dxa"/>
            <w:shd w:val="clear" w:color="auto" w:fill="auto"/>
          </w:tcPr>
          <w:p w14:paraId="1E6BF394" w14:textId="77777777" w:rsidR="00C6300E" w:rsidRPr="00090D9F" w:rsidRDefault="00C6300E" w:rsidP="00AA6F18">
            <w:pPr>
              <w:rPr>
                <w:rFonts w:ascii="Arial" w:hAnsi="Arial" w:cs="Arial"/>
                <w:b/>
              </w:rPr>
            </w:pPr>
            <w:r w:rsidRPr="00090D9F">
              <w:rPr>
                <w:rFonts w:ascii="Arial" w:hAnsi="Arial" w:cs="Arial"/>
                <w:b/>
              </w:rPr>
              <w:t>Overall Project Budgeting:</w:t>
            </w:r>
          </w:p>
          <w:p w14:paraId="2E6C30C9" w14:textId="77777777" w:rsidR="00C6300E" w:rsidRPr="00090D9F" w:rsidRDefault="00C6300E" w:rsidP="00AA6F18">
            <w:pPr>
              <w:rPr>
                <w:rFonts w:ascii="Arial" w:hAnsi="Arial" w:cs="Arial"/>
                <w:b/>
              </w:rPr>
            </w:pPr>
          </w:p>
        </w:tc>
        <w:tc>
          <w:tcPr>
            <w:tcW w:w="3567" w:type="dxa"/>
            <w:tcBorders>
              <w:right w:val="nil"/>
            </w:tcBorders>
            <w:shd w:val="clear" w:color="auto" w:fill="auto"/>
          </w:tcPr>
          <w:p w14:paraId="07985575" w14:textId="77777777" w:rsidR="00C6300E" w:rsidRPr="00090D9F" w:rsidRDefault="00C6300E" w:rsidP="00AA6F18">
            <w:pPr>
              <w:rPr>
                <w:rFonts w:ascii="Arial" w:hAnsi="Arial" w:cs="Arial"/>
              </w:rPr>
            </w:pPr>
            <w:proofErr w:type="gramStart"/>
            <w:r w:rsidRPr="00090D9F">
              <w:rPr>
                <w:rFonts w:ascii="Arial" w:hAnsi="Arial" w:cs="Arial"/>
              </w:rPr>
              <w:t>Under:_</w:t>
            </w:r>
            <w:proofErr w:type="gramEnd"/>
            <w:r w:rsidRPr="00090D9F">
              <w:rPr>
                <w:rFonts w:ascii="Arial" w:hAnsi="Arial" w:cs="Arial"/>
              </w:rPr>
              <w:t>______</w:t>
            </w:r>
          </w:p>
          <w:p w14:paraId="7A131316" w14:textId="77777777" w:rsidR="00C6300E" w:rsidRPr="00090D9F" w:rsidRDefault="00C6300E" w:rsidP="00AA6F18">
            <w:pPr>
              <w:rPr>
                <w:rFonts w:ascii="Arial" w:hAnsi="Arial" w:cs="Arial"/>
              </w:rPr>
            </w:pPr>
            <w:proofErr w:type="gramStart"/>
            <w:r w:rsidRPr="00090D9F">
              <w:rPr>
                <w:rFonts w:ascii="Arial" w:hAnsi="Arial" w:cs="Arial"/>
              </w:rPr>
              <w:t>Over:_</w:t>
            </w:r>
            <w:proofErr w:type="gramEnd"/>
            <w:r w:rsidRPr="00090D9F">
              <w:rPr>
                <w:rFonts w:ascii="Arial" w:hAnsi="Arial" w:cs="Arial"/>
              </w:rPr>
              <w:t>_______</w:t>
            </w:r>
          </w:p>
          <w:p w14:paraId="48D02BED" w14:textId="77777777" w:rsidR="00C6300E" w:rsidRPr="00090D9F" w:rsidRDefault="00C6300E" w:rsidP="00AA6F18">
            <w:pPr>
              <w:rPr>
                <w:rFonts w:ascii="Arial" w:hAnsi="Arial" w:cs="Arial"/>
              </w:rPr>
            </w:pPr>
            <w:proofErr w:type="gramStart"/>
            <w:r w:rsidRPr="00090D9F">
              <w:rPr>
                <w:rFonts w:ascii="Arial" w:hAnsi="Arial" w:cs="Arial"/>
              </w:rPr>
              <w:t>Met:_</w:t>
            </w:r>
            <w:proofErr w:type="gramEnd"/>
            <w:r w:rsidRPr="00090D9F">
              <w:rPr>
                <w:rFonts w:ascii="Arial" w:hAnsi="Arial" w:cs="Arial"/>
              </w:rPr>
              <w:t>________</w:t>
            </w:r>
          </w:p>
          <w:p w14:paraId="75320387" w14:textId="77777777" w:rsidR="00C6300E" w:rsidRPr="00090D9F" w:rsidRDefault="00C6300E" w:rsidP="00AA6F18">
            <w:pPr>
              <w:rPr>
                <w:rFonts w:ascii="Arial" w:hAnsi="Arial" w:cs="Arial"/>
              </w:rPr>
            </w:pPr>
          </w:p>
        </w:tc>
        <w:tc>
          <w:tcPr>
            <w:tcW w:w="3211" w:type="dxa"/>
            <w:tcBorders>
              <w:left w:val="nil"/>
            </w:tcBorders>
            <w:shd w:val="clear" w:color="auto" w:fill="auto"/>
          </w:tcPr>
          <w:p w14:paraId="1ABE497B" w14:textId="77777777" w:rsidR="00C6300E" w:rsidRPr="00090D9F" w:rsidRDefault="00C6300E" w:rsidP="00AA6F18">
            <w:pPr>
              <w:rPr>
                <w:rFonts w:ascii="Arial" w:hAnsi="Arial" w:cs="Arial"/>
                <w:u w:val="single"/>
              </w:rPr>
            </w:pPr>
            <w:r w:rsidRPr="00090D9F">
              <w:rPr>
                <w:rFonts w:ascii="Arial" w:hAnsi="Arial" w:cs="Arial"/>
                <w:u w:val="single"/>
              </w:rPr>
              <w:t>Comments:</w:t>
            </w:r>
          </w:p>
        </w:tc>
      </w:tr>
      <w:tr w:rsidR="00C6300E" w:rsidRPr="00C35F32" w14:paraId="386CBEE9" w14:textId="77777777" w:rsidTr="00AA6F18">
        <w:trPr>
          <w:trHeight w:val="1388"/>
        </w:trPr>
        <w:tc>
          <w:tcPr>
            <w:tcW w:w="3211" w:type="dxa"/>
            <w:shd w:val="clear" w:color="auto" w:fill="auto"/>
          </w:tcPr>
          <w:p w14:paraId="09D3FDE0" w14:textId="77777777" w:rsidR="00C6300E" w:rsidRPr="00090D9F" w:rsidRDefault="00C6300E" w:rsidP="00AA6F18">
            <w:pPr>
              <w:rPr>
                <w:rFonts w:ascii="Arial" w:hAnsi="Arial" w:cs="Arial"/>
                <w:b/>
              </w:rPr>
            </w:pPr>
            <w:r w:rsidRPr="00090D9F">
              <w:rPr>
                <w:rFonts w:ascii="Arial" w:hAnsi="Arial" w:cs="Arial"/>
                <w:b/>
              </w:rPr>
              <w:t>Overall Work Performance</w:t>
            </w:r>
          </w:p>
        </w:tc>
        <w:tc>
          <w:tcPr>
            <w:tcW w:w="3567" w:type="dxa"/>
            <w:tcBorders>
              <w:right w:val="nil"/>
            </w:tcBorders>
            <w:shd w:val="clear" w:color="auto" w:fill="auto"/>
          </w:tcPr>
          <w:p w14:paraId="24BF3AE4" w14:textId="77777777" w:rsidR="00C6300E" w:rsidRPr="00090D9F" w:rsidRDefault="00C6300E" w:rsidP="00AA6F18">
            <w:pPr>
              <w:rPr>
                <w:rFonts w:ascii="Arial" w:hAnsi="Arial" w:cs="Arial"/>
              </w:rPr>
            </w:pPr>
            <w:proofErr w:type="gramStart"/>
            <w:r w:rsidRPr="00090D9F">
              <w:rPr>
                <w:rFonts w:ascii="Arial" w:hAnsi="Arial" w:cs="Arial"/>
              </w:rPr>
              <w:t>Unacceptable:_</w:t>
            </w:r>
            <w:proofErr w:type="gramEnd"/>
            <w:r w:rsidRPr="00090D9F">
              <w:rPr>
                <w:rFonts w:ascii="Arial" w:hAnsi="Arial" w:cs="Arial"/>
              </w:rPr>
              <w:t>____</w:t>
            </w:r>
          </w:p>
          <w:p w14:paraId="5742FF5D" w14:textId="77777777" w:rsidR="00C6300E" w:rsidRPr="00090D9F" w:rsidRDefault="00C6300E" w:rsidP="00AA6F18">
            <w:pPr>
              <w:rPr>
                <w:rFonts w:ascii="Arial" w:hAnsi="Arial" w:cs="Arial"/>
              </w:rPr>
            </w:pPr>
            <w:proofErr w:type="gramStart"/>
            <w:r w:rsidRPr="00090D9F">
              <w:rPr>
                <w:rFonts w:ascii="Arial" w:hAnsi="Arial" w:cs="Arial"/>
              </w:rPr>
              <w:t>Satisfactory:_</w:t>
            </w:r>
            <w:proofErr w:type="gramEnd"/>
            <w:r w:rsidRPr="00090D9F">
              <w:rPr>
                <w:rFonts w:ascii="Arial" w:hAnsi="Arial" w:cs="Arial"/>
              </w:rPr>
              <w:t>_____</w:t>
            </w:r>
          </w:p>
          <w:p w14:paraId="404B7803" w14:textId="77777777" w:rsidR="00C6300E" w:rsidRPr="00090D9F" w:rsidRDefault="00C6300E" w:rsidP="00AA6F18">
            <w:pPr>
              <w:rPr>
                <w:rFonts w:ascii="Arial" w:hAnsi="Arial" w:cs="Arial"/>
              </w:rPr>
            </w:pPr>
            <w:proofErr w:type="gramStart"/>
            <w:r w:rsidRPr="00090D9F">
              <w:rPr>
                <w:rFonts w:ascii="Arial" w:hAnsi="Arial" w:cs="Arial"/>
              </w:rPr>
              <w:t>Excellent:_</w:t>
            </w:r>
            <w:proofErr w:type="gramEnd"/>
            <w:r w:rsidRPr="00090D9F">
              <w:rPr>
                <w:rFonts w:ascii="Arial" w:hAnsi="Arial" w:cs="Arial"/>
              </w:rPr>
              <w:t>_______</w:t>
            </w:r>
          </w:p>
          <w:p w14:paraId="2A47F424" w14:textId="77777777" w:rsidR="00C6300E" w:rsidRPr="00090D9F" w:rsidRDefault="00C6300E" w:rsidP="00AA6F18">
            <w:pPr>
              <w:rPr>
                <w:rFonts w:ascii="Arial" w:hAnsi="Arial" w:cs="Arial"/>
              </w:rPr>
            </w:pPr>
            <w:r w:rsidRPr="00090D9F">
              <w:rPr>
                <w:rFonts w:ascii="Arial" w:hAnsi="Arial" w:cs="Arial"/>
              </w:rPr>
              <w:t xml:space="preserve"> </w:t>
            </w:r>
          </w:p>
          <w:p w14:paraId="256DD5E2" w14:textId="77777777" w:rsidR="00C6300E" w:rsidRPr="00090D9F" w:rsidRDefault="00C6300E" w:rsidP="00AA6F18">
            <w:pPr>
              <w:rPr>
                <w:rFonts w:ascii="Arial" w:hAnsi="Arial" w:cs="Arial"/>
              </w:rPr>
            </w:pPr>
          </w:p>
          <w:p w14:paraId="01B2F98D" w14:textId="77777777" w:rsidR="00C6300E" w:rsidRPr="00090D9F" w:rsidRDefault="00C6300E" w:rsidP="00AA6F18">
            <w:pPr>
              <w:rPr>
                <w:rFonts w:ascii="Arial" w:hAnsi="Arial" w:cs="Arial"/>
              </w:rPr>
            </w:pPr>
          </w:p>
        </w:tc>
        <w:tc>
          <w:tcPr>
            <w:tcW w:w="3211" w:type="dxa"/>
            <w:tcBorders>
              <w:left w:val="nil"/>
            </w:tcBorders>
            <w:shd w:val="clear" w:color="auto" w:fill="auto"/>
          </w:tcPr>
          <w:p w14:paraId="4A1C3D69" w14:textId="77777777" w:rsidR="00C6300E" w:rsidRPr="00090D9F" w:rsidRDefault="00C6300E" w:rsidP="00AA6F18">
            <w:pPr>
              <w:rPr>
                <w:rFonts w:ascii="Arial" w:hAnsi="Arial" w:cs="Arial"/>
                <w:u w:val="single"/>
              </w:rPr>
            </w:pPr>
            <w:r w:rsidRPr="00090D9F">
              <w:rPr>
                <w:rFonts w:ascii="Arial" w:hAnsi="Arial" w:cs="Arial"/>
                <w:u w:val="single"/>
              </w:rPr>
              <w:t>Comments:</w:t>
            </w:r>
          </w:p>
        </w:tc>
      </w:tr>
    </w:tbl>
    <w:p w14:paraId="3EE4D25A" w14:textId="77777777" w:rsidR="00C6300E" w:rsidRPr="00090D9F" w:rsidRDefault="00C6300E" w:rsidP="00C6300E">
      <w:pPr>
        <w:pStyle w:val="DefaultText"/>
        <w:rPr>
          <w:rFonts w:ascii="Arial" w:hAnsi="Arial" w:cs="Arial"/>
          <w:color w:val="000000"/>
        </w:rPr>
      </w:pPr>
    </w:p>
    <w:p w14:paraId="6B669B23" w14:textId="77777777" w:rsidR="00C6300E" w:rsidRPr="00090D9F" w:rsidRDefault="00C6300E" w:rsidP="00C6300E">
      <w:pPr>
        <w:pStyle w:val="DefaultText"/>
        <w:rPr>
          <w:rFonts w:ascii="Arial" w:hAnsi="Arial" w:cs="Arial"/>
          <w:color w:val="000000"/>
        </w:rPr>
      </w:pPr>
    </w:p>
    <w:p w14:paraId="076BE5FD" w14:textId="77777777" w:rsidR="00C6300E" w:rsidRPr="00C35F32" w:rsidRDefault="00C6300E" w:rsidP="00BC37D4">
      <w:pPr>
        <w:pStyle w:val="DefaultText"/>
        <w:rPr>
          <w:rFonts w:ascii="Arial" w:hAnsi="Arial" w:cs="Arial"/>
          <w:color w:val="000000"/>
        </w:rPr>
      </w:pPr>
    </w:p>
    <w:sectPr w:rsidR="00C6300E" w:rsidRPr="00C35F32"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81886" w14:textId="77777777" w:rsidR="0042267D" w:rsidRDefault="0042267D">
      <w:r>
        <w:separator/>
      </w:r>
    </w:p>
  </w:endnote>
  <w:endnote w:type="continuationSeparator" w:id="0">
    <w:p w14:paraId="0AE6E384" w14:textId="77777777" w:rsidR="0042267D" w:rsidRDefault="0042267D">
      <w:r>
        <w:continuationSeparator/>
      </w:r>
    </w:p>
  </w:endnote>
  <w:endnote w:type="continuationNotice" w:id="1">
    <w:p w14:paraId="2BB1C4A0" w14:textId="77777777" w:rsidR="0042267D" w:rsidRDefault="00422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6CEAE3E1"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State of Maine RFP#</w:t>
    </w:r>
    <w:r w:rsidRPr="00CA3FDE">
      <w:rPr>
        <w:rFonts w:ascii="Arial" w:hAnsi="Arial" w:cs="Arial"/>
      </w:rPr>
      <w:t xml:space="preserve"> </w:t>
    </w:r>
    <w:r w:rsidR="00CA3FDE" w:rsidRPr="00CA3FDE">
      <w:rPr>
        <w:rStyle w:val="InitialStyle"/>
        <w:rFonts w:ascii="Arial" w:hAnsi="Arial" w:cs="Arial"/>
        <w:bCs/>
      </w:rPr>
      <w:t>202407126</w:t>
    </w:r>
  </w:p>
  <w:p w14:paraId="7E2B5231" w14:textId="18BBE37C"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706C5C">
      <w:rPr>
        <w:rStyle w:val="InitialStyle"/>
        <w:rFonts w:ascii="Arial" w:hAnsi="Arial" w:cs="Arial"/>
        <w:bCs/>
      </w:rPr>
      <w:t>9/15</w:t>
    </w:r>
    <w:r>
      <w:rPr>
        <w:rStyle w:val="InitialStyle"/>
        <w:rFonts w:ascii="Arial" w:hAnsi="Arial" w:cs="Arial"/>
        <w:bC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448FB" w14:textId="77777777" w:rsidR="0042267D" w:rsidRDefault="0042267D">
      <w:r>
        <w:separator/>
      </w:r>
    </w:p>
  </w:footnote>
  <w:footnote w:type="continuationSeparator" w:id="0">
    <w:p w14:paraId="3EC51D91" w14:textId="77777777" w:rsidR="0042267D" w:rsidRDefault="0042267D">
      <w:r>
        <w:continuationSeparator/>
      </w:r>
    </w:p>
  </w:footnote>
  <w:footnote w:type="continuationNotice" w:id="1">
    <w:p w14:paraId="0C3C7276" w14:textId="77777777" w:rsidR="0042267D" w:rsidRDefault="004226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FE542EE"/>
    <w:multiLevelType w:val="hybridMultilevel"/>
    <w:tmpl w:val="1A36032E"/>
    <w:lvl w:ilvl="0" w:tplc="04090015">
      <w:start w:val="1"/>
      <w:numFmt w:val="upperLetter"/>
      <w:lvlText w:val="%1."/>
      <w:lvlJc w:val="left"/>
      <w:pPr>
        <w:ind w:left="90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89095">
    <w:abstractNumId w:val="4"/>
  </w:num>
  <w:num w:numId="2" w16cid:durableId="2058312650">
    <w:abstractNumId w:val="0"/>
  </w:num>
  <w:num w:numId="3" w16cid:durableId="1418095505">
    <w:abstractNumId w:val="13"/>
  </w:num>
  <w:num w:numId="4" w16cid:durableId="2134638976">
    <w:abstractNumId w:val="20"/>
  </w:num>
  <w:num w:numId="5" w16cid:durableId="1068310374">
    <w:abstractNumId w:val="5"/>
  </w:num>
  <w:num w:numId="6" w16cid:durableId="1002972539">
    <w:abstractNumId w:val="8"/>
  </w:num>
  <w:num w:numId="7" w16cid:durableId="1965648472">
    <w:abstractNumId w:val="9"/>
  </w:num>
  <w:num w:numId="8" w16cid:durableId="13759330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60932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067014">
    <w:abstractNumId w:val="18"/>
  </w:num>
  <w:num w:numId="11" w16cid:durableId="695152682">
    <w:abstractNumId w:val="17"/>
  </w:num>
  <w:num w:numId="12" w16cid:durableId="167142111">
    <w:abstractNumId w:val="22"/>
  </w:num>
  <w:num w:numId="13" w16cid:durableId="541400034">
    <w:abstractNumId w:val="3"/>
  </w:num>
  <w:num w:numId="14" w16cid:durableId="503131098">
    <w:abstractNumId w:val="7"/>
  </w:num>
  <w:num w:numId="15" w16cid:durableId="58210505">
    <w:abstractNumId w:val="14"/>
  </w:num>
  <w:num w:numId="16" w16cid:durableId="114643825">
    <w:abstractNumId w:val="15"/>
  </w:num>
  <w:num w:numId="17" w16cid:durableId="123500356">
    <w:abstractNumId w:val="1"/>
  </w:num>
  <w:num w:numId="18" w16cid:durableId="1391808869">
    <w:abstractNumId w:val="11"/>
  </w:num>
  <w:num w:numId="19" w16cid:durableId="939145482">
    <w:abstractNumId w:val="10"/>
  </w:num>
  <w:num w:numId="20" w16cid:durableId="1190945482">
    <w:abstractNumId w:val="6"/>
  </w:num>
  <w:num w:numId="21" w16cid:durableId="1252157883">
    <w:abstractNumId w:val="19"/>
  </w:num>
  <w:num w:numId="22" w16cid:durableId="1284193633">
    <w:abstractNumId w:val="21"/>
  </w:num>
  <w:num w:numId="23" w16cid:durableId="870607384">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070"/>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029D"/>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0D9F"/>
    <w:rsid w:val="0009354E"/>
    <w:rsid w:val="00093C56"/>
    <w:rsid w:val="00095BA3"/>
    <w:rsid w:val="0009613D"/>
    <w:rsid w:val="00097F1A"/>
    <w:rsid w:val="000A1AA8"/>
    <w:rsid w:val="000A6289"/>
    <w:rsid w:val="000A64F0"/>
    <w:rsid w:val="000A7A59"/>
    <w:rsid w:val="000B2DD8"/>
    <w:rsid w:val="000B4203"/>
    <w:rsid w:val="000B553E"/>
    <w:rsid w:val="000B5ADE"/>
    <w:rsid w:val="000C015E"/>
    <w:rsid w:val="000C104A"/>
    <w:rsid w:val="000C224F"/>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5329"/>
    <w:rsid w:val="000F5DCB"/>
    <w:rsid w:val="000F7BE9"/>
    <w:rsid w:val="001009E5"/>
    <w:rsid w:val="0010172F"/>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40139"/>
    <w:rsid w:val="001406CC"/>
    <w:rsid w:val="001410AC"/>
    <w:rsid w:val="00142592"/>
    <w:rsid w:val="0014549F"/>
    <w:rsid w:val="00145755"/>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447A"/>
    <w:rsid w:val="00174AF2"/>
    <w:rsid w:val="00176733"/>
    <w:rsid w:val="0018020C"/>
    <w:rsid w:val="0018073B"/>
    <w:rsid w:val="00180940"/>
    <w:rsid w:val="001812A2"/>
    <w:rsid w:val="00181CAB"/>
    <w:rsid w:val="00182BF6"/>
    <w:rsid w:val="00183521"/>
    <w:rsid w:val="0018396D"/>
    <w:rsid w:val="001863AD"/>
    <w:rsid w:val="00186A94"/>
    <w:rsid w:val="00190492"/>
    <w:rsid w:val="0019070A"/>
    <w:rsid w:val="001911A7"/>
    <w:rsid w:val="00192132"/>
    <w:rsid w:val="00192FA0"/>
    <w:rsid w:val="00193A7E"/>
    <w:rsid w:val="001958B4"/>
    <w:rsid w:val="00196985"/>
    <w:rsid w:val="00197669"/>
    <w:rsid w:val="001978E0"/>
    <w:rsid w:val="001A1037"/>
    <w:rsid w:val="001A183C"/>
    <w:rsid w:val="001A350D"/>
    <w:rsid w:val="001A644E"/>
    <w:rsid w:val="001A77C8"/>
    <w:rsid w:val="001B03D4"/>
    <w:rsid w:val="001B139C"/>
    <w:rsid w:val="001B1B8B"/>
    <w:rsid w:val="001B3063"/>
    <w:rsid w:val="001B774B"/>
    <w:rsid w:val="001C0279"/>
    <w:rsid w:val="001C2A70"/>
    <w:rsid w:val="001C36F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6AD0"/>
    <w:rsid w:val="00250319"/>
    <w:rsid w:val="002510E0"/>
    <w:rsid w:val="0025279E"/>
    <w:rsid w:val="00252FFC"/>
    <w:rsid w:val="0025317C"/>
    <w:rsid w:val="00254FD3"/>
    <w:rsid w:val="00260702"/>
    <w:rsid w:val="00261A00"/>
    <w:rsid w:val="00264731"/>
    <w:rsid w:val="0026540D"/>
    <w:rsid w:val="00266057"/>
    <w:rsid w:val="00267340"/>
    <w:rsid w:val="00271387"/>
    <w:rsid w:val="0027211A"/>
    <w:rsid w:val="00272494"/>
    <w:rsid w:val="00273D85"/>
    <w:rsid w:val="002774D5"/>
    <w:rsid w:val="002804CD"/>
    <w:rsid w:val="002808C0"/>
    <w:rsid w:val="002811CC"/>
    <w:rsid w:val="00281C98"/>
    <w:rsid w:val="00283902"/>
    <w:rsid w:val="0029027E"/>
    <w:rsid w:val="002904B4"/>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6435"/>
    <w:rsid w:val="002E0360"/>
    <w:rsid w:val="002E1296"/>
    <w:rsid w:val="002E313E"/>
    <w:rsid w:val="002F0869"/>
    <w:rsid w:val="002F1824"/>
    <w:rsid w:val="002F3146"/>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3FB"/>
    <w:rsid w:val="00316D6F"/>
    <w:rsid w:val="00317854"/>
    <w:rsid w:val="00320FB2"/>
    <w:rsid w:val="003214A4"/>
    <w:rsid w:val="00322B22"/>
    <w:rsid w:val="003257E2"/>
    <w:rsid w:val="00325F2A"/>
    <w:rsid w:val="0033296D"/>
    <w:rsid w:val="003346B0"/>
    <w:rsid w:val="00335DF1"/>
    <w:rsid w:val="00336191"/>
    <w:rsid w:val="00343063"/>
    <w:rsid w:val="00343B30"/>
    <w:rsid w:val="00344CC3"/>
    <w:rsid w:val="0034665C"/>
    <w:rsid w:val="003471C0"/>
    <w:rsid w:val="0034728B"/>
    <w:rsid w:val="00347747"/>
    <w:rsid w:val="0035046A"/>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1B62"/>
    <w:rsid w:val="00392042"/>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B7A87"/>
    <w:rsid w:val="003C0CD3"/>
    <w:rsid w:val="003C2D6D"/>
    <w:rsid w:val="003C3D76"/>
    <w:rsid w:val="003C6841"/>
    <w:rsid w:val="003C6EE5"/>
    <w:rsid w:val="003D0E61"/>
    <w:rsid w:val="003D14AD"/>
    <w:rsid w:val="003D41E8"/>
    <w:rsid w:val="003D49FD"/>
    <w:rsid w:val="003D5C04"/>
    <w:rsid w:val="003E42F2"/>
    <w:rsid w:val="003E4F1A"/>
    <w:rsid w:val="003E5E39"/>
    <w:rsid w:val="003E7834"/>
    <w:rsid w:val="003E7A67"/>
    <w:rsid w:val="003F0636"/>
    <w:rsid w:val="003F27F0"/>
    <w:rsid w:val="003F5B51"/>
    <w:rsid w:val="003F6618"/>
    <w:rsid w:val="00400335"/>
    <w:rsid w:val="00401220"/>
    <w:rsid w:val="0040169C"/>
    <w:rsid w:val="00401AC0"/>
    <w:rsid w:val="00401EC4"/>
    <w:rsid w:val="00402ABD"/>
    <w:rsid w:val="00402D27"/>
    <w:rsid w:val="00406FB1"/>
    <w:rsid w:val="004075AE"/>
    <w:rsid w:val="00410303"/>
    <w:rsid w:val="00410AA0"/>
    <w:rsid w:val="00411F0E"/>
    <w:rsid w:val="00412DB0"/>
    <w:rsid w:val="00412EEC"/>
    <w:rsid w:val="004135AF"/>
    <w:rsid w:val="00413ED0"/>
    <w:rsid w:val="0041496A"/>
    <w:rsid w:val="00414A6E"/>
    <w:rsid w:val="00416830"/>
    <w:rsid w:val="00420536"/>
    <w:rsid w:val="0042267D"/>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875"/>
    <w:rsid w:val="00441CBC"/>
    <w:rsid w:val="00443D5B"/>
    <w:rsid w:val="004456EA"/>
    <w:rsid w:val="004463A7"/>
    <w:rsid w:val="004505F7"/>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03ED"/>
    <w:rsid w:val="004A1430"/>
    <w:rsid w:val="004A1F37"/>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E233E"/>
    <w:rsid w:val="004E23C3"/>
    <w:rsid w:val="004E4AC3"/>
    <w:rsid w:val="004E630F"/>
    <w:rsid w:val="004F0DF5"/>
    <w:rsid w:val="004F332F"/>
    <w:rsid w:val="004F3D57"/>
    <w:rsid w:val="004F4524"/>
    <w:rsid w:val="004F5B74"/>
    <w:rsid w:val="004F60FC"/>
    <w:rsid w:val="004F7DC2"/>
    <w:rsid w:val="005003EE"/>
    <w:rsid w:val="00500783"/>
    <w:rsid w:val="005033EC"/>
    <w:rsid w:val="005039F6"/>
    <w:rsid w:val="0050675C"/>
    <w:rsid w:val="00507618"/>
    <w:rsid w:val="00507848"/>
    <w:rsid w:val="00510C0F"/>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251"/>
    <w:rsid w:val="00561467"/>
    <w:rsid w:val="00561CC8"/>
    <w:rsid w:val="00562D55"/>
    <w:rsid w:val="005630FC"/>
    <w:rsid w:val="005669D1"/>
    <w:rsid w:val="005677F4"/>
    <w:rsid w:val="00570116"/>
    <w:rsid w:val="005731D7"/>
    <w:rsid w:val="005734DA"/>
    <w:rsid w:val="00575794"/>
    <w:rsid w:val="0058045B"/>
    <w:rsid w:val="00580A16"/>
    <w:rsid w:val="00581E6B"/>
    <w:rsid w:val="00584F19"/>
    <w:rsid w:val="00585A88"/>
    <w:rsid w:val="00585F88"/>
    <w:rsid w:val="00586953"/>
    <w:rsid w:val="0058757E"/>
    <w:rsid w:val="00590521"/>
    <w:rsid w:val="00592F5E"/>
    <w:rsid w:val="00597659"/>
    <w:rsid w:val="00597DD2"/>
    <w:rsid w:val="005A04F2"/>
    <w:rsid w:val="005A2084"/>
    <w:rsid w:val="005A22C6"/>
    <w:rsid w:val="005A3AEE"/>
    <w:rsid w:val="005A7F1E"/>
    <w:rsid w:val="005B03A6"/>
    <w:rsid w:val="005B2BB8"/>
    <w:rsid w:val="005B2EA7"/>
    <w:rsid w:val="005B41D4"/>
    <w:rsid w:val="005B4C93"/>
    <w:rsid w:val="005B6890"/>
    <w:rsid w:val="005B70E1"/>
    <w:rsid w:val="005C08AB"/>
    <w:rsid w:val="005C29E4"/>
    <w:rsid w:val="005C3EA1"/>
    <w:rsid w:val="005C4D4B"/>
    <w:rsid w:val="005D1688"/>
    <w:rsid w:val="005D17C0"/>
    <w:rsid w:val="005D356F"/>
    <w:rsid w:val="005D419D"/>
    <w:rsid w:val="005D4303"/>
    <w:rsid w:val="005D64BF"/>
    <w:rsid w:val="005E01BF"/>
    <w:rsid w:val="005E0D92"/>
    <w:rsid w:val="005E188B"/>
    <w:rsid w:val="005E18F8"/>
    <w:rsid w:val="005E1A90"/>
    <w:rsid w:val="005E52D3"/>
    <w:rsid w:val="005E621E"/>
    <w:rsid w:val="005E63E9"/>
    <w:rsid w:val="005E6AF4"/>
    <w:rsid w:val="005E70F9"/>
    <w:rsid w:val="005E7244"/>
    <w:rsid w:val="005F08FC"/>
    <w:rsid w:val="005F120F"/>
    <w:rsid w:val="005F4DB8"/>
    <w:rsid w:val="005F6278"/>
    <w:rsid w:val="005F68CD"/>
    <w:rsid w:val="005F7BF5"/>
    <w:rsid w:val="006014A5"/>
    <w:rsid w:val="00601D16"/>
    <w:rsid w:val="00604FE6"/>
    <w:rsid w:val="00606D6B"/>
    <w:rsid w:val="00613954"/>
    <w:rsid w:val="00613CEE"/>
    <w:rsid w:val="00615389"/>
    <w:rsid w:val="00617DB5"/>
    <w:rsid w:val="00623DBE"/>
    <w:rsid w:val="006247F2"/>
    <w:rsid w:val="0062519E"/>
    <w:rsid w:val="0062711D"/>
    <w:rsid w:val="00627485"/>
    <w:rsid w:val="00627E81"/>
    <w:rsid w:val="00630625"/>
    <w:rsid w:val="00631A66"/>
    <w:rsid w:val="006352BD"/>
    <w:rsid w:val="00635571"/>
    <w:rsid w:val="006402F1"/>
    <w:rsid w:val="00642478"/>
    <w:rsid w:val="00642700"/>
    <w:rsid w:val="00642A74"/>
    <w:rsid w:val="00643A3D"/>
    <w:rsid w:val="0064412F"/>
    <w:rsid w:val="006457B5"/>
    <w:rsid w:val="00646B4F"/>
    <w:rsid w:val="00646E7F"/>
    <w:rsid w:val="00650977"/>
    <w:rsid w:val="006569F5"/>
    <w:rsid w:val="00656D00"/>
    <w:rsid w:val="006600E9"/>
    <w:rsid w:val="00660BE2"/>
    <w:rsid w:val="006626B4"/>
    <w:rsid w:val="00662FF6"/>
    <w:rsid w:val="00663EDF"/>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77C1"/>
    <w:rsid w:val="006B428A"/>
    <w:rsid w:val="006B5A62"/>
    <w:rsid w:val="006B6A42"/>
    <w:rsid w:val="006B7195"/>
    <w:rsid w:val="006C0371"/>
    <w:rsid w:val="006C1644"/>
    <w:rsid w:val="006C216E"/>
    <w:rsid w:val="006C3411"/>
    <w:rsid w:val="006C42EB"/>
    <w:rsid w:val="006C708D"/>
    <w:rsid w:val="006D026D"/>
    <w:rsid w:val="006D38BD"/>
    <w:rsid w:val="006D3DD7"/>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245E"/>
    <w:rsid w:val="007232C6"/>
    <w:rsid w:val="00723A5F"/>
    <w:rsid w:val="00724810"/>
    <w:rsid w:val="00724E57"/>
    <w:rsid w:val="00724F5F"/>
    <w:rsid w:val="0072627B"/>
    <w:rsid w:val="00727C8B"/>
    <w:rsid w:val="00731D77"/>
    <w:rsid w:val="007321F5"/>
    <w:rsid w:val="0073489D"/>
    <w:rsid w:val="00735C0A"/>
    <w:rsid w:val="00736632"/>
    <w:rsid w:val="0073752F"/>
    <w:rsid w:val="00744658"/>
    <w:rsid w:val="00744EBF"/>
    <w:rsid w:val="00744F4D"/>
    <w:rsid w:val="00746C42"/>
    <w:rsid w:val="00746EA3"/>
    <w:rsid w:val="00750351"/>
    <w:rsid w:val="00756780"/>
    <w:rsid w:val="0076081A"/>
    <w:rsid w:val="0076082D"/>
    <w:rsid w:val="007614DA"/>
    <w:rsid w:val="00763F85"/>
    <w:rsid w:val="00764460"/>
    <w:rsid w:val="0076700B"/>
    <w:rsid w:val="0076779A"/>
    <w:rsid w:val="00770F09"/>
    <w:rsid w:val="00773250"/>
    <w:rsid w:val="007732CE"/>
    <w:rsid w:val="0077368A"/>
    <w:rsid w:val="00775D51"/>
    <w:rsid w:val="00777AC7"/>
    <w:rsid w:val="0078024D"/>
    <w:rsid w:val="0078087C"/>
    <w:rsid w:val="007808E8"/>
    <w:rsid w:val="00783281"/>
    <w:rsid w:val="0078423E"/>
    <w:rsid w:val="0078689B"/>
    <w:rsid w:val="00791DF1"/>
    <w:rsid w:val="00792777"/>
    <w:rsid w:val="00794E3C"/>
    <w:rsid w:val="00795804"/>
    <w:rsid w:val="00795DD3"/>
    <w:rsid w:val="00797F8E"/>
    <w:rsid w:val="007A344B"/>
    <w:rsid w:val="007A4613"/>
    <w:rsid w:val="007A6733"/>
    <w:rsid w:val="007A74FA"/>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5AD4"/>
    <w:rsid w:val="008262F6"/>
    <w:rsid w:val="008264D3"/>
    <w:rsid w:val="00826D2D"/>
    <w:rsid w:val="008309A2"/>
    <w:rsid w:val="00831D41"/>
    <w:rsid w:val="00834B15"/>
    <w:rsid w:val="00835732"/>
    <w:rsid w:val="0083647B"/>
    <w:rsid w:val="008365C3"/>
    <w:rsid w:val="00837152"/>
    <w:rsid w:val="00844AAA"/>
    <w:rsid w:val="00844E2E"/>
    <w:rsid w:val="008463DC"/>
    <w:rsid w:val="008477B9"/>
    <w:rsid w:val="00847C6E"/>
    <w:rsid w:val="00850A21"/>
    <w:rsid w:val="00854602"/>
    <w:rsid w:val="008548BD"/>
    <w:rsid w:val="008554B6"/>
    <w:rsid w:val="00857D88"/>
    <w:rsid w:val="0086009F"/>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3114"/>
    <w:rsid w:val="008854AD"/>
    <w:rsid w:val="00886546"/>
    <w:rsid w:val="00890025"/>
    <w:rsid w:val="00890AFF"/>
    <w:rsid w:val="008920D1"/>
    <w:rsid w:val="00894428"/>
    <w:rsid w:val="00897520"/>
    <w:rsid w:val="008A05DF"/>
    <w:rsid w:val="008A0B45"/>
    <w:rsid w:val="008A42AC"/>
    <w:rsid w:val="008A5E16"/>
    <w:rsid w:val="008A642E"/>
    <w:rsid w:val="008A753C"/>
    <w:rsid w:val="008A7B35"/>
    <w:rsid w:val="008A7C6B"/>
    <w:rsid w:val="008B00D8"/>
    <w:rsid w:val="008B1414"/>
    <w:rsid w:val="008B143A"/>
    <w:rsid w:val="008B4E4F"/>
    <w:rsid w:val="008B7BCE"/>
    <w:rsid w:val="008B7E61"/>
    <w:rsid w:val="008C257A"/>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57CC"/>
    <w:rsid w:val="008F5A12"/>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6475"/>
    <w:rsid w:val="0092729D"/>
    <w:rsid w:val="00931A0E"/>
    <w:rsid w:val="00931E1B"/>
    <w:rsid w:val="0093208A"/>
    <w:rsid w:val="009344B9"/>
    <w:rsid w:val="00942994"/>
    <w:rsid w:val="00942DD5"/>
    <w:rsid w:val="0094354B"/>
    <w:rsid w:val="00943684"/>
    <w:rsid w:val="00946CC4"/>
    <w:rsid w:val="00950392"/>
    <w:rsid w:val="00951AC1"/>
    <w:rsid w:val="0095231B"/>
    <w:rsid w:val="00954F6E"/>
    <w:rsid w:val="009558DD"/>
    <w:rsid w:val="009559CC"/>
    <w:rsid w:val="00956324"/>
    <w:rsid w:val="009572A3"/>
    <w:rsid w:val="0096097C"/>
    <w:rsid w:val="009609F0"/>
    <w:rsid w:val="0096350D"/>
    <w:rsid w:val="009637F3"/>
    <w:rsid w:val="00963C2A"/>
    <w:rsid w:val="009642EE"/>
    <w:rsid w:val="009652D0"/>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3474"/>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16C9"/>
    <w:rsid w:val="009C323B"/>
    <w:rsid w:val="009C3380"/>
    <w:rsid w:val="009D1F7A"/>
    <w:rsid w:val="009D278A"/>
    <w:rsid w:val="009D3C5E"/>
    <w:rsid w:val="009D5D74"/>
    <w:rsid w:val="009D66B7"/>
    <w:rsid w:val="009D6826"/>
    <w:rsid w:val="009D7652"/>
    <w:rsid w:val="009D7B97"/>
    <w:rsid w:val="009E0849"/>
    <w:rsid w:val="009E2C0E"/>
    <w:rsid w:val="009E346E"/>
    <w:rsid w:val="009E489B"/>
    <w:rsid w:val="009E4F11"/>
    <w:rsid w:val="009E551B"/>
    <w:rsid w:val="009E5B01"/>
    <w:rsid w:val="009E6B35"/>
    <w:rsid w:val="009F2106"/>
    <w:rsid w:val="009F6F53"/>
    <w:rsid w:val="00A01495"/>
    <w:rsid w:val="00A029E2"/>
    <w:rsid w:val="00A05321"/>
    <w:rsid w:val="00A10E1C"/>
    <w:rsid w:val="00A11DC9"/>
    <w:rsid w:val="00A143B9"/>
    <w:rsid w:val="00A1479C"/>
    <w:rsid w:val="00A1599F"/>
    <w:rsid w:val="00A15CEF"/>
    <w:rsid w:val="00A1749C"/>
    <w:rsid w:val="00A209A6"/>
    <w:rsid w:val="00A21745"/>
    <w:rsid w:val="00A25046"/>
    <w:rsid w:val="00A26D9B"/>
    <w:rsid w:val="00A27244"/>
    <w:rsid w:val="00A30AA8"/>
    <w:rsid w:val="00A31993"/>
    <w:rsid w:val="00A32638"/>
    <w:rsid w:val="00A341A2"/>
    <w:rsid w:val="00A37D35"/>
    <w:rsid w:val="00A42426"/>
    <w:rsid w:val="00A4353B"/>
    <w:rsid w:val="00A44001"/>
    <w:rsid w:val="00A46A52"/>
    <w:rsid w:val="00A470A8"/>
    <w:rsid w:val="00A47707"/>
    <w:rsid w:val="00A50F2B"/>
    <w:rsid w:val="00A5398B"/>
    <w:rsid w:val="00A55AFB"/>
    <w:rsid w:val="00A55C89"/>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B1F"/>
    <w:rsid w:val="00A9613F"/>
    <w:rsid w:val="00A9779B"/>
    <w:rsid w:val="00A97BD0"/>
    <w:rsid w:val="00AA0BA8"/>
    <w:rsid w:val="00AA18B6"/>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35D1"/>
    <w:rsid w:val="00B63CD2"/>
    <w:rsid w:val="00B64C68"/>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598F"/>
    <w:rsid w:val="00BA6836"/>
    <w:rsid w:val="00BA6D02"/>
    <w:rsid w:val="00BA7A4E"/>
    <w:rsid w:val="00BB034E"/>
    <w:rsid w:val="00BB2746"/>
    <w:rsid w:val="00BB3577"/>
    <w:rsid w:val="00BB4664"/>
    <w:rsid w:val="00BB4EC7"/>
    <w:rsid w:val="00BB5857"/>
    <w:rsid w:val="00BB62F7"/>
    <w:rsid w:val="00BC16EA"/>
    <w:rsid w:val="00BC1E97"/>
    <w:rsid w:val="00BC3396"/>
    <w:rsid w:val="00BC37D4"/>
    <w:rsid w:val="00BC41B7"/>
    <w:rsid w:val="00BD11D8"/>
    <w:rsid w:val="00BD125C"/>
    <w:rsid w:val="00BD5044"/>
    <w:rsid w:val="00BD527C"/>
    <w:rsid w:val="00BD71B8"/>
    <w:rsid w:val="00BD7F4C"/>
    <w:rsid w:val="00BE7FA1"/>
    <w:rsid w:val="00BF1747"/>
    <w:rsid w:val="00BF3A30"/>
    <w:rsid w:val="00BF57FB"/>
    <w:rsid w:val="00C01E3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5F32"/>
    <w:rsid w:val="00C379F0"/>
    <w:rsid w:val="00C41963"/>
    <w:rsid w:val="00C41F44"/>
    <w:rsid w:val="00C427A5"/>
    <w:rsid w:val="00C442EF"/>
    <w:rsid w:val="00C445EA"/>
    <w:rsid w:val="00C44D00"/>
    <w:rsid w:val="00C451D6"/>
    <w:rsid w:val="00C45579"/>
    <w:rsid w:val="00C45861"/>
    <w:rsid w:val="00C47242"/>
    <w:rsid w:val="00C5139B"/>
    <w:rsid w:val="00C51526"/>
    <w:rsid w:val="00C51B54"/>
    <w:rsid w:val="00C51FAE"/>
    <w:rsid w:val="00C53AE0"/>
    <w:rsid w:val="00C540CD"/>
    <w:rsid w:val="00C547E7"/>
    <w:rsid w:val="00C54C69"/>
    <w:rsid w:val="00C55554"/>
    <w:rsid w:val="00C566B3"/>
    <w:rsid w:val="00C56860"/>
    <w:rsid w:val="00C6149A"/>
    <w:rsid w:val="00C616F0"/>
    <w:rsid w:val="00C6253B"/>
    <w:rsid w:val="00C6300E"/>
    <w:rsid w:val="00C634EB"/>
    <w:rsid w:val="00C645DC"/>
    <w:rsid w:val="00C660ED"/>
    <w:rsid w:val="00C66F1F"/>
    <w:rsid w:val="00C66FC9"/>
    <w:rsid w:val="00C710F1"/>
    <w:rsid w:val="00C71D40"/>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3FDE"/>
    <w:rsid w:val="00CA53FD"/>
    <w:rsid w:val="00CA5D70"/>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AA1"/>
    <w:rsid w:val="00CE42E6"/>
    <w:rsid w:val="00CE5513"/>
    <w:rsid w:val="00CF2C4F"/>
    <w:rsid w:val="00CF2D21"/>
    <w:rsid w:val="00CF5713"/>
    <w:rsid w:val="00CF5795"/>
    <w:rsid w:val="00CF6E29"/>
    <w:rsid w:val="00CF71D0"/>
    <w:rsid w:val="00CF74E2"/>
    <w:rsid w:val="00CF7C23"/>
    <w:rsid w:val="00CF7F9C"/>
    <w:rsid w:val="00D006E3"/>
    <w:rsid w:val="00D00C40"/>
    <w:rsid w:val="00D03CB4"/>
    <w:rsid w:val="00D04F25"/>
    <w:rsid w:val="00D054C1"/>
    <w:rsid w:val="00D061BE"/>
    <w:rsid w:val="00D102DE"/>
    <w:rsid w:val="00D1083A"/>
    <w:rsid w:val="00D10B3B"/>
    <w:rsid w:val="00D12266"/>
    <w:rsid w:val="00D12A85"/>
    <w:rsid w:val="00D13EF2"/>
    <w:rsid w:val="00D149EC"/>
    <w:rsid w:val="00D1581F"/>
    <w:rsid w:val="00D15875"/>
    <w:rsid w:val="00D1597F"/>
    <w:rsid w:val="00D17C91"/>
    <w:rsid w:val="00D21A9E"/>
    <w:rsid w:val="00D220AE"/>
    <w:rsid w:val="00D26CA8"/>
    <w:rsid w:val="00D320D9"/>
    <w:rsid w:val="00D33C3E"/>
    <w:rsid w:val="00D33FF6"/>
    <w:rsid w:val="00D35627"/>
    <w:rsid w:val="00D362D2"/>
    <w:rsid w:val="00D3727E"/>
    <w:rsid w:val="00D378D3"/>
    <w:rsid w:val="00D40149"/>
    <w:rsid w:val="00D40853"/>
    <w:rsid w:val="00D423AC"/>
    <w:rsid w:val="00D4262A"/>
    <w:rsid w:val="00D43AA7"/>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7763"/>
    <w:rsid w:val="00D9362C"/>
    <w:rsid w:val="00D93B72"/>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4C7D"/>
    <w:rsid w:val="00E0544D"/>
    <w:rsid w:val="00E1035F"/>
    <w:rsid w:val="00E10573"/>
    <w:rsid w:val="00E1139E"/>
    <w:rsid w:val="00E117DB"/>
    <w:rsid w:val="00E1353F"/>
    <w:rsid w:val="00E148A4"/>
    <w:rsid w:val="00E15957"/>
    <w:rsid w:val="00E166B2"/>
    <w:rsid w:val="00E208A1"/>
    <w:rsid w:val="00E2406B"/>
    <w:rsid w:val="00E24175"/>
    <w:rsid w:val="00E241CF"/>
    <w:rsid w:val="00E309E5"/>
    <w:rsid w:val="00E316A0"/>
    <w:rsid w:val="00E34474"/>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3783"/>
    <w:rsid w:val="00E542CD"/>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5D1"/>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3650"/>
    <w:rsid w:val="00EE3B84"/>
    <w:rsid w:val="00EE733A"/>
    <w:rsid w:val="00EE768F"/>
    <w:rsid w:val="00EE7D57"/>
    <w:rsid w:val="00EF13C3"/>
    <w:rsid w:val="00EF2C75"/>
    <w:rsid w:val="00EF68D8"/>
    <w:rsid w:val="00EF7107"/>
    <w:rsid w:val="00EF7D70"/>
    <w:rsid w:val="00F007F9"/>
    <w:rsid w:val="00F009BF"/>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1C17"/>
    <w:rsid w:val="00F72559"/>
    <w:rsid w:val="00F72885"/>
    <w:rsid w:val="00F74C38"/>
    <w:rsid w:val="00F75122"/>
    <w:rsid w:val="00F75D23"/>
    <w:rsid w:val="00F7627B"/>
    <w:rsid w:val="00F770AC"/>
    <w:rsid w:val="00F776B0"/>
    <w:rsid w:val="00F779FD"/>
    <w:rsid w:val="00F77BA4"/>
    <w:rsid w:val="00F80613"/>
    <w:rsid w:val="00F80BEB"/>
    <w:rsid w:val="00F81545"/>
    <w:rsid w:val="00F8294C"/>
    <w:rsid w:val="00F851A7"/>
    <w:rsid w:val="00F871CB"/>
    <w:rsid w:val="00F9214D"/>
    <w:rsid w:val="00F921B3"/>
    <w:rsid w:val="00F92E62"/>
    <w:rsid w:val="00F934A0"/>
    <w:rsid w:val="00F95474"/>
    <w:rsid w:val="00F96C9F"/>
    <w:rsid w:val="00FA00D5"/>
    <w:rsid w:val="00FA0FEB"/>
    <w:rsid w:val="00FA1568"/>
    <w:rsid w:val="00FA2088"/>
    <w:rsid w:val="00FA2A8E"/>
    <w:rsid w:val="00FA6D88"/>
    <w:rsid w:val="00FA7B14"/>
    <w:rsid w:val="00FB0BA3"/>
    <w:rsid w:val="00FB0C26"/>
    <w:rsid w:val="00FB5B77"/>
    <w:rsid w:val="00FB6121"/>
    <w:rsid w:val="00FB6976"/>
    <w:rsid w:val="00FB7533"/>
    <w:rsid w:val="00FC3AEA"/>
    <w:rsid w:val="00FC4373"/>
    <w:rsid w:val="00FC4764"/>
    <w:rsid w:val="00FC4E38"/>
    <w:rsid w:val="00FC7DA7"/>
    <w:rsid w:val="00FD0C4A"/>
    <w:rsid w:val="00FD35B3"/>
    <w:rsid w:val="00FD3F5F"/>
    <w:rsid w:val="00FD7E43"/>
    <w:rsid w:val="00FE23E6"/>
    <w:rsid w:val="00FE4831"/>
    <w:rsid w:val="00FE4BEB"/>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7C91"/>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www.mainelegislature.gov"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osha.gov/laws-regs/regulations/standardnumber/1910/1910.146"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mainelegislature.org/legis/statutes/1/title1sec401.html" TargetMode="External"/><Relationship Id="rId25" Type="http://schemas.openxmlformats.org/officeDocument/2006/relationships/hyperlink" Target="http://www.maine.gov/dafs/bbm/procurementservices/vendors/pqvls" TargetMode="Externa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s://www.osha.gov/laws-regs/regulations/standardnumber/1910/1910.120"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aine.gov/dafs/bbm/procurementservices/vendors/pqvls" TargetMode="External"/><Relationship Id="rId5" Type="http://schemas.openxmlformats.org/officeDocument/2006/relationships/numbering" Target="numbering.xml"/><Relationship Id="rId15" Type="http://schemas.openxmlformats.org/officeDocument/2006/relationships/hyperlink" Target="http://www.maine.gov/dafs/bbm/procurementservices/vendors/pqvls" TargetMode="External"/><Relationship Id="rId23" Type="http://schemas.openxmlformats.org/officeDocument/2006/relationships/hyperlink" Target="http://www.maine.gov/dep/spills/petroleum/documents/fundcoveragecostguide2016.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osha.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ep/land/erosion/escbmps/" TargetMode="External"/><Relationship Id="rId27" Type="http://schemas.openxmlformats.org/officeDocument/2006/relationships/hyperlink" Target="https://www.maine.gov/dafs/bbm/procurementservices/policies-procedures/chapter-12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1F4EA-BD7D-4850-9EBC-C62D46F5D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3.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5904</Words>
  <Characters>34123</Characters>
  <Application>Microsoft Office Word</Application>
  <DocSecurity>0</DocSecurity>
  <Lines>1114</Lines>
  <Paragraphs>380</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39924</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Laidler, Skye</cp:lastModifiedBy>
  <cp:revision>5</cp:revision>
  <cp:lastPrinted>2018-02-28T17:44:00Z</cp:lastPrinted>
  <dcterms:created xsi:type="dcterms:W3CDTF">2024-07-08T19:44:00Z</dcterms:created>
  <dcterms:modified xsi:type="dcterms:W3CDTF">2024-07-08T19:47:00Z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83d0208ed0d418e263e3c99d64aeed4503fcac8b20300d6b43e891820755b2c6</vt:lpwstr>
  </property>
  <property fmtid="{D5CDD505-2E9C-101B-9397-08002B2CF9AE}" pid="5" name="MediaServiceImageTags">
    <vt:lpwstr/>
  </property>
</Properties>
</file>