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7218" w14:textId="77777777" w:rsidR="003C1AA2" w:rsidRPr="000F22F3" w:rsidRDefault="003C1AA2" w:rsidP="003C1AA2">
      <w:pPr>
        <w:spacing w:after="0" w:line="240" w:lineRule="auto"/>
        <w:rPr>
          <w:rFonts w:cs="Arial"/>
          <w:szCs w:val="24"/>
        </w:rPr>
      </w:pPr>
      <w:permStart w:id="481892413" w:edGrp="everyone"/>
    </w:p>
    <w:p w14:paraId="3B7BFFA6" w14:textId="77777777" w:rsidR="002C7416" w:rsidRDefault="002C7416">
      <w:permStart w:id="521298267" w:edGrp="everyone"/>
      <w:permEnd w:id="481892413"/>
    </w:p>
    <w:p w14:paraId="5DE307D8" w14:textId="6299A5D6" w:rsidR="00D8091F" w:rsidRDefault="00D8091F">
      <w:r>
        <w:t>ORDERING PROCESS: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D8091F" w14:paraId="10E1F83D" w14:textId="77777777" w:rsidTr="00A31B56">
        <w:tc>
          <w:tcPr>
            <w:tcW w:w="10278" w:type="dxa"/>
            <w:shd w:val="clear" w:color="auto" w:fill="auto"/>
          </w:tcPr>
          <w:p w14:paraId="6CD70B86" w14:textId="77777777" w:rsidR="00D8091F" w:rsidRDefault="00D8091F" w:rsidP="00A31B56">
            <w:pPr>
              <w:pStyle w:val="DefaultText"/>
              <w:tabs>
                <w:tab w:val="left" w:pos="915"/>
              </w:tabs>
            </w:pPr>
            <w:r>
              <w:t>Ordering Process:    Request can be received by the following methods:</w:t>
            </w:r>
          </w:p>
        </w:tc>
      </w:tr>
      <w:tr w:rsidR="00D8091F" w14:paraId="4C292168" w14:textId="77777777" w:rsidTr="00A31B56">
        <w:tc>
          <w:tcPr>
            <w:tcW w:w="10278" w:type="dxa"/>
            <w:shd w:val="clear" w:color="auto" w:fill="auto"/>
          </w:tcPr>
          <w:p w14:paraId="47FCE6A5" w14:textId="2068BD71" w:rsidR="00D8091F" w:rsidRDefault="00D8091F" w:rsidP="00A31B56">
            <w:pPr>
              <w:pStyle w:val="DefaultText"/>
              <w:tabs>
                <w:tab w:val="left" w:pos="915"/>
              </w:tabs>
            </w:pPr>
            <w:r>
              <w:t xml:space="preserve">Email: </w:t>
            </w:r>
            <w:hyperlink r:id="rId11" w:tgtFrame="_blank" w:history="1">
              <w:r w:rsidR="00FC720F">
                <w:rPr>
                  <w:rStyle w:val="Hyperlink"/>
                </w:rPr>
                <w:t>translations@calinterpreting.com</w:t>
              </w:r>
            </w:hyperlink>
            <w:r w:rsidR="00FC720F">
              <w:t> - This email is monitored 24/7/365 by our team</w:t>
            </w:r>
          </w:p>
        </w:tc>
      </w:tr>
      <w:tr w:rsidR="00D8091F" w14:paraId="6832AC7F" w14:textId="77777777" w:rsidTr="00A31B56">
        <w:tc>
          <w:tcPr>
            <w:tcW w:w="10278" w:type="dxa"/>
            <w:shd w:val="clear" w:color="auto" w:fill="auto"/>
          </w:tcPr>
          <w:p w14:paraId="165C2636" w14:textId="0DF268B2" w:rsidR="00D8091F" w:rsidRDefault="00D8091F" w:rsidP="00A31B56">
            <w:pPr>
              <w:pStyle w:val="DefaultText"/>
              <w:tabs>
                <w:tab w:val="left" w:pos="915"/>
              </w:tabs>
            </w:pPr>
            <w:r>
              <w:t xml:space="preserve">Online: </w:t>
            </w:r>
            <w:hyperlink r:id="rId12" w:history="1">
              <w:r w:rsidR="00FC720F" w:rsidRPr="007372FE">
                <w:rPr>
                  <w:rStyle w:val="Hyperlink"/>
                </w:rPr>
                <w:t>www.calinterpreting.com</w:t>
              </w:r>
            </w:hyperlink>
          </w:p>
        </w:tc>
      </w:tr>
      <w:tr w:rsidR="00D8091F" w14:paraId="42BA9A66" w14:textId="77777777" w:rsidTr="00A31B56">
        <w:tc>
          <w:tcPr>
            <w:tcW w:w="10278" w:type="dxa"/>
            <w:shd w:val="clear" w:color="auto" w:fill="auto"/>
          </w:tcPr>
          <w:p w14:paraId="7B107DE4" w14:textId="4FFCECB4" w:rsidR="00D8091F" w:rsidRDefault="00D8091F" w:rsidP="00A31B56">
            <w:pPr>
              <w:pStyle w:val="DefaultText"/>
              <w:tabs>
                <w:tab w:val="left" w:pos="915"/>
              </w:tabs>
            </w:pPr>
            <w:r>
              <w:t xml:space="preserve">Available via telephone at </w:t>
            </w:r>
            <w:hyperlink r:id="rId13" w:tgtFrame="_blank" w:history="1">
              <w:r w:rsidR="00FC720F">
                <w:rPr>
                  <w:rStyle w:val="Hyperlink"/>
                </w:rPr>
                <w:t>888-737-9009</w:t>
              </w:r>
            </w:hyperlink>
            <w:r w:rsidR="00FC720F">
              <w:t> </w:t>
            </w:r>
          </w:p>
        </w:tc>
      </w:tr>
    </w:tbl>
    <w:p w14:paraId="52B6AFC5" w14:textId="10D353B2" w:rsidR="003C1AA2" w:rsidRDefault="003C1AA2"/>
    <w:tbl>
      <w:tblPr>
        <w:tblW w:w="103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8505"/>
        <w:gridCol w:w="1845"/>
      </w:tblGrid>
      <w:tr w:rsidR="00791960" w:rsidRPr="00791960" w14:paraId="6EB4CACE" w14:textId="77777777" w:rsidTr="00791960">
        <w:trPr>
          <w:cantSplit/>
          <w:trHeight w:val="438"/>
        </w:trPr>
        <w:tc>
          <w:tcPr>
            <w:tcW w:w="8505" w:type="dxa"/>
            <w:tcBorders>
              <w:top w:val="doub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977982C" w14:textId="6ABDC667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>Cal Interpreting &amp; Translations</w:t>
            </w:r>
          </w:p>
        </w:tc>
        <w:tc>
          <w:tcPr>
            <w:tcW w:w="18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15784C" w14:textId="77777777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</w:tc>
      </w:tr>
      <w:tr w:rsidR="00791960" w:rsidRPr="00791960" w14:paraId="45F6E7C1" w14:textId="77777777" w:rsidTr="00791960">
        <w:trPr>
          <w:cantSplit/>
          <w:trHeight w:val="438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8D540D1" w14:textId="1BDCB11F" w:rsidR="00791960" w:rsidRPr="00791960" w:rsidRDefault="00791960" w:rsidP="00791960">
            <w:pPr>
              <w:autoSpaceDE w:val="0"/>
              <w:autoSpaceDN w:val="0"/>
              <w:spacing w:after="0" w:line="240" w:lineRule="auto"/>
              <w:ind w:left="540" w:right="472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Fixed Cost Per English Word rate for the twelve (12) most common languages:  </w:t>
            </w:r>
          </w:p>
          <w:p w14:paraId="18244EB2" w14:textId="77777777" w:rsidR="00791960" w:rsidRPr="00791960" w:rsidRDefault="00791960" w:rsidP="00791960">
            <w:pPr>
              <w:autoSpaceDE w:val="0"/>
              <w:autoSpaceDN w:val="0"/>
              <w:spacing w:after="0" w:line="240" w:lineRule="auto"/>
              <w:ind w:left="540" w:right="472"/>
              <w:rPr>
                <w:rFonts w:eastAsia="Times New Roman" w:cs="Arial"/>
                <w:bCs/>
                <w:szCs w:val="24"/>
              </w:rPr>
            </w:pPr>
            <w:r w:rsidRPr="00791960">
              <w:rPr>
                <w:rFonts w:eastAsia="Times New Roman" w:cs="Arial"/>
                <w:bCs/>
                <w:szCs w:val="24"/>
              </w:rPr>
              <w:t>Spanish, Arabic, French, Somali, Lingala, Vietnamese, Kinyarwanda, Khmer, Portuguese, Chinese, Russian, Swahili</w:t>
            </w:r>
          </w:p>
          <w:p w14:paraId="43EBC20E" w14:textId="77777777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06030" w14:textId="2B86ADCA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$ </w:t>
            </w:r>
            <w:r>
              <w:rPr>
                <w:rFonts w:eastAsia="Times New Roman" w:cs="Arial"/>
                <w:b/>
                <w:szCs w:val="24"/>
              </w:rPr>
              <w:t>0.14</w:t>
            </w:r>
          </w:p>
        </w:tc>
      </w:tr>
      <w:tr w:rsidR="00791960" w:rsidRPr="00791960" w14:paraId="40519275" w14:textId="77777777" w:rsidTr="00791960">
        <w:trPr>
          <w:cantSplit/>
          <w:trHeight w:val="438"/>
        </w:trPr>
        <w:tc>
          <w:tcPr>
            <w:tcW w:w="85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2C25BA8B" w14:textId="77777777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Proposed Fixed Cost Per English Word rate for other languages: 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3E7241C2" w14:textId="090FD08D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$ </w:t>
            </w:r>
            <w:r>
              <w:rPr>
                <w:rFonts w:eastAsia="Times New Roman" w:cs="Arial"/>
                <w:b/>
                <w:szCs w:val="24"/>
              </w:rPr>
              <w:t>0.19</w:t>
            </w:r>
          </w:p>
        </w:tc>
      </w:tr>
    </w:tbl>
    <w:p w14:paraId="163E9168" w14:textId="3EC06A18" w:rsidR="002C7416" w:rsidRDefault="002C7416"/>
    <w:p w14:paraId="593E2F55" w14:textId="77777777" w:rsidR="00791960" w:rsidRDefault="00791960" w:rsidP="00791960">
      <w:pPr>
        <w:pStyle w:val="Defaul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Rate:</w:t>
      </w:r>
    </w:p>
    <w:p w14:paraId="41AAB2C9" w14:textId="77777777" w:rsidR="00791960" w:rsidRDefault="00791960" w:rsidP="00791960">
      <w:pPr>
        <w:pStyle w:val="DefaultText"/>
        <w:rPr>
          <w:rFonts w:ascii="Arial" w:hAnsi="Arial" w:cs="Arial"/>
          <w:b/>
        </w:rPr>
      </w:pPr>
    </w:p>
    <w:tbl>
      <w:tblPr>
        <w:tblW w:w="103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555"/>
        <w:gridCol w:w="6795"/>
      </w:tblGrid>
      <w:tr w:rsidR="00791960" w:rsidRPr="00C97934" w14:paraId="04D434BC" w14:textId="77777777" w:rsidTr="00343944">
        <w:trPr>
          <w:cantSplit/>
          <w:trHeight w:val="438"/>
        </w:trPr>
        <w:tc>
          <w:tcPr>
            <w:tcW w:w="3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4C9999DE" w14:textId="77777777" w:rsidR="00791960" w:rsidRDefault="00791960" w:rsidP="0034394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Reduced cost translation memory rates per language </w:t>
            </w:r>
          </w:p>
        </w:tc>
        <w:tc>
          <w:tcPr>
            <w:tcW w:w="6795" w:type="dxa"/>
            <w:tcBorders>
              <w:top w:val="single" w:sz="12" w:space="0" w:color="auto"/>
            </w:tcBorders>
            <w:vAlign w:val="center"/>
          </w:tcPr>
          <w:p w14:paraId="3BB0B31D" w14:textId="06552713" w:rsidR="00791960" w:rsidRPr="00C97934" w:rsidRDefault="00791960" w:rsidP="00343944">
            <w:pPr>
              <w:rPr>
                <w:rFonts w:cs="Arial"/>
                <w:b/>
                <w:szCs w:val="24"/>
              </w:rPr>
            </w:pPr>
            <w:r w:rsidRPr="00C97934">
              <w:rPr>
                <w:rFonts w:cs="Arial"/>
                <w:b/>
                <w:szCs w:val="24"/>
              </w:rPr>
              <w:t xml:space="preserve">$ </w:t>
            </w:r>
            <w:r>
              <w:rPr>
                <w:rFonts w:cs="Arial"/>
                <w:b/>
                <w:szCs w:val="24"/>
              </w:rPr>
              <w:t>0.13</w:t>
            </w:r>
          </w:p>
        </w:tc>
      </w:tr>
    </w:tbl>
    <w:p w14:paraId="4863D407" w14:textId="77777777" w:rsidR="00791960" w:rsidRDefault="00791960" w:rsidP="00791960">
      <w:pPr>
        <w:pStyle w:val="DefaultText"/>
        <w:rPr>
          <w:rFonts w:ascii="Arial" w:hAnsi="Arial" w:cs="Arial"/>
          <w:b/>
        </w:rPr>
      </w:pPr>
    </w:p>
    <w:tbl>
      <w:tblPr>
        <w:tblW w:w="103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555"/>
        <w:gridCol w:w="6795"/>
      </w:tblGrid>
      <w:tr w:rsidR="00791960" w:rsidRPr="00C97934" w14:paraId="06735EAF" w14:textId="77777777" w:rsidTr="00343944">
        <w:trPr>
          <w:cantSplit/>
          <w:trHeight w:val="438"/>
        </w:trPr>
        <w:tc>
          <w:tcPr>
            <w:tcW w:w="3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38C9EDE8" w14:textId="77777777" w:rsidR="00791960" w:rsidRDefault="00791960" w:rsidP="0034394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Formatting and Desktop Publishing Rates</w:t>
            </w:r>
          </w:p>
        </w:tc>
        <w:tc>
          <w:tcPr>
            <w:tcW w:w="6795" w:type="dxa"/>
            <w:tcBorders>
              <w:top w:val="single" w:sz="12" w:space="0" w:color="auto"/>
            </w:tcBorders>
            <w:vAlign w:val="center"/>
          </w:tcPr>
          <w:p w14:paraId="35B89D32" w14:textId="519F60B9" w:rsidR="00791960" w:rsidRPr="00C97934" w:rsidRDefault="00791960" w:rsidP="00343944">
            <w:pPr>
              <w:rPr>
                <w:rFonts w:cs="Arial"/>
                <w:b/>
                <w:szCs w:val="24"/>
              </w:rPr>
            </w:pPr>
            <w:r w:rsidRPr="00C97934">
              <w:rPr>
                <w:rFonts w:cs="Arial"/>
                <w:b/>
                <w:szCs w:val="24"/>
              </w:rPr>
              <w:t xml:space="preserve">$ </w:t>
            </w:r>
            <w:r>
              <w:rPr>
                <w:rFonts w:cs="Arial"/>
                <w:b/>
                <w:szCs w:val="24"/>
              </w:rPr>
              <w:t>25.00/hour</w:t>
            </w:r>
          </w:p>
        </w:tc>
      </w:tr>
    </w:tbl>
    <w:p w14:paraId="1F41A10D" w14:textId="77777777" w:rsidR="00791960" w:rsidRDefault="00791960" w:rsidP="00791960">
      <w:pPr>
        <w:pStyle w:val="DefaultText"/>
        <w:rPr>
          <w:rFonts w:ascii="Arial" w:hAnsi="Arial" w:cs="Arial"/>
          <w:b/>
        </w:rPr>
      </w:pPr>
    </w:p>
    <w:tbl>
      <w:tblPr>
        <w:tblW w:w="103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555"/>
        <w:gridCol w:w="6795"/>
      </w:tblGrid>
      <w:tr w:rsidR="00791960" w:rsidRPr="00C97934" w14:paraId="7CB564D4" w14:textId="77777777" w:rsidTr="00343944">
        <w:trPr>
          <w:cantSplit/>
          <w:trHeight w:val="438"/>
        </w:trPr>
        <w:tc>
          <w:tcPr>
            <w:tcW w:w="3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33CC3256" w14:textId="77777777" w:rsidR="00791960" w:rsidRDefault="00791960" w:rsidP="0034394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Proposed Fixed Cost for another language to English</w:t>
            </w:r>
          </w:p>
        </w:tc>
        <w:tc>
          <w:tcPr>
            <w:tcW w:w="6795" w:type="dxa"/>
            <w:tcBorders>
              <w:top w:val="single" w:sz="12" w:space="0" w:color="auto"/>
            </w:tcBorders>
            <w:vAlign w:val="center"/>
          </w:tcPr>
          <w:p w14:paraId="3BB3D313" w14:textId="3E20B4DF" w:rsidR="00791960" w:rsidRPr="00C97934" w:rsidRDefault="00791960" w:rsidP="00343944">
            <w:pPr>
              <w:rPr>
                <w:rFonts w:cs="Arial"/>
                <w:b/>
                <w:szCs w:val="24"/>
              </w:rPr>
            </w:pPr>
            <w:r w:rsidRPr="00C97934">
              <w:rPr>
                <w:rFonts w:cs="Arial"/>
                <w:b/>
                <w:szCs w:val="24"/>
              </w:rPr>
              <w:t>$</w:t>
            </w:r>
            <w:r>
              <w:rPr>
                <w:rFonts w:cs="Arial"/>
                <w:b/>
                <w:szCs w:val="24"/>
              </w:rPr>
              <w:t xml:space="preserve"> 0.20</w:t>
            </w:r>
            <w:r w:rsidRPr="00C97934">
              <w:rPr>
                <w:rFonts w:cs="Arial"/>
                <w:b/>
                <w:szCs w:val="24"/>
              </w:rPr>
              <w:t xml:space="preserve"> </w:t>
            </w:r>
          </w:p>
        </w:tc>
      </w:tr>
    </w:tbl>
    <w:p w14:paraId="6D85AE32" w14:textId="22960E9E" w:rsidR="00F0201B" w:rsidRDefault="001445E6" w:rsidP="002B69E9">
      <w:pPr>
        <w:rPr>
          <w:rFonts w:eastAsia="Calibri" w:cs="Arial"/>
          <w:szCs w:val="24"/>
        </w:rPr>
      </w:pPr>
      <w:permStart w:id="1944340300" w:edGrp="everyone"/>
      <w:permEnd w:id="521298267"/>
      <w:r w:rsidRPr="000F22F3">
        <w:rPr>
          <w:rFonts w:eastAsia="Calibri" w:cs="Arial"/>
          <w:szCs w:val="24"/>
        </w:rPr>
        <w:t xml:space="preserve"> </w:t>
      </w:r>
    </w:p>
    <w:permEnd w:id="1944340300"/>
    <w:sectPr w:rsidR="00F0201B" w:rsidSect="00DF7033">
      <w:headerReference w:type="default" r:id="rId14"/>
      <w:footerReference w:type="default" r:id="rId15"/>
      <w:footerReference w:type="first" r:id="rId16"/>
      <w:pgSz w:w="12240" w:h="15840"/>
      <w:pgMar w:top="360" w:right="720" w:bottom="5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3C0D" w14:textId="77777777" w:rsidR="00F260E7" w:rsidRDefault="00F260E7" w:rsidP="003C1AA2">
      <w:pPr>
        <w:spacing w:after="0" w:line="240" w:lineRule="auto"/>
      </w:pPr>
      <w:r>
        <w:separator/>
      </w:r>
    </w:p>
  </w:endnote>
  <w:endnote w:type="continuationSeparator" w:id="0">
    <w:p w14:paraId="019A704C" w14:textId="77777777" w:rsidR="00F260E7" w:rsidRDefault="00F260E7" w:rsidP="003C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187D" w14:textId="508CE2D9" w:rsidR="001445E6" w:rsidRPr="009124DB" w:rsidRDefault="001445E6" w:rsidP="00211500">
    <w:pPr>
      <w:pStyle w:val="Footer"/>
      <w:spacing w:after="0"/>
      <w:jc w:val="right"/>
      <w:rPr>
        <w:rFonts w:cs="Arial"/>
        <w:sz w:val="20"/>
        <w:szCs w:val="20"/>
      </w:rPr>
    </w:pPr>
    <w:permStart w:id="1235121298" w:edGrp="everyone"/>
    <w:r>
      <w:rPr>
        <w:rFonts w:cs="Arial"/>
        <w:sz w:val="20"/>
        <w:szCs w:val="20"/>
      </w:rPr>
      <w:t xml:space="preserve">Page </w:t>
    </w:r>
    <w:r w:rsidRPr="001445E6">
      <w:rPr>
        <w:rFonts w:cs="Arial"/>
        <w:sz w:val="20"/>
        <w:szCs w:val="20"/>
      </w:rPr>
      <w:fldChar w:fldCharType="begin"/>
    </w:r>
    <w:r w:rsidRPr="001445E6">
      <w:rPr>
        <w:rFonts w:cs="Arial"/>
        <w:sz w:val="20"/>
        <w:szCs w:val="20"/>
      </w:rPr>
      <w:instrText xml:space="preserve"> PAGE   \* MERGEFORMAT </w:instrText>
    </w:r>
    <w:r w:rsidRPr="001445E6">
      <w:rPr>
        <w:rFonts w:cs="Arial"/>
        <w:sz w:val="20"/>
        <w:szCs w:val="20"/>
      </w:rPr>
      <w:fldChar w:fldCharType="separate"/>
    </w:r>
    <w:r w:rsidRPr="001445E6">
      <w:rPr>
        <w:rFonts w:cs="Arial"/>
        <w:noProof/>
        <w:sz w:val="20"/>
        <w:szCs w:val="20"/>
      </w:rPr>
      <w:t>1</w:t>
    </w:r>
    <w:r w:rsidRPr="001445E6">
      <w:rPr>
        <w:rFonts w:cs="Arial"/>
        <w:noProof/>
        <w:sz w:val="20"/>
        <w:szCs w:val="20"/>
      </w:rPr>
      <w:fldChar w:fldCharType="end"/>
    </w:r>
    <w:r w:rsidR="00524D31">
      <w:rPr>
        <w:rFonts w:cs="Arial"/>
        <w:noProof/>
        <w:sz w:val="20"/>
        <w:szCs w:val="20"/>
      </w:rPr>
      <w:t xml:space="preserve"> of </w:t>
    </w:r>
    <w:r w:rsidR="00524D31">
      <w:rPr>
        <w:rFonts w:cs="Arial"/>
        <w:noProof/>
        <w:sz w:val="20"/>
        <w:szCs w:val="20"/>
      </w:rPr>
      <w:fldChar w:fldCharType="begin"/>
    </w:r>
    <w:r w:rsidR="00524D31">
      <w:rPr>
        <w:rFonts w:cs="Arial"/>
        <w:noProof/>
        <w:sz w:val="20"/>
        <w:szCs w:val="20"/>
      </w:rPr>
      <w:instrText xml:space="preserve"> NUMPAGES  \* Arabic  \* MERGEFORMAT </w:instrText>
    </w:r>
    <w:r w:rsidR="00524D31">
      <w:rPr>
        <w:rFonts w:cs="Arial"/>
        <w:noProof/>
        <w:sz w:val="20"/>
        <w:szCs w:val="20"/>
      </w:rPr>
      <w:fldChar w:fldCharType="separate"/>
    </w:r>
    <w:r w:rsidR="00524D31">
      <w:rPr>
        <w:rFonts w:cs="Arial"/>
        <w:noProof/>
        <w:sz w:val="20"/>
        <w:szCs w:val="20"/>
      </w:rPr>
      <w:t>18</w:t>
    </w:r>
    <w:r w:rsidR="00524D31">
      <w:rPr>
        <w:rFonts w:cs="Arial"/>
        <w:noProof/>
        <w:sz w:val="20"/>
        <w:szCs w:val="20"/>
      </w:rPr>
      <w:fldChar w:fldCharType="end"/>
    </w:r>
    <w:permEnd w:id="123512129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4E72" w14:textId="440ADB6F" w:rsidR="0004266D" w:rsidRPr="0004266D" w:rsidRDefault="00C4531B" w:rsidP="0004266D">
    <w:pPr>
      <w:pStyle w:val="Footer"/>
      <w:spacing w:after="0"/>
      <w:rPr>
        <w:sz w:val="20"/>
        <w:szCs w:val="18"/>
      </w:rPr>
    </w:pPr>
    <w:permStart w:id="1626499751" w:edGrp="everyone"/>
    <w:r>
      <w:rPr>
        <w:rFonts w:cs="Arial"/>
        <w:szCs w:val="24"/>
      </w:rPr>
      <w:t xml:space="preserve">MASTER AGREEMENT (MA) </w:t>
    </w:r>
    <w:r w:rsidRPr="000F22F3">
      <w:rPr>
        <w:rFonts w:cs="Arial"/>
        <w:szCs w:val="24"/>
      </w:rPr>
      <w:t>#:</w:t>
    </w:r>
    <w:r>
      <w:rPr>
        <w:rFonts w:cs="Arial"/>
        <w:szCs w:val="24"/>
      </w:rPr>
      <w:t xml:space="preserve"> MA 18P </w:t>
    </w:r>
    <w:r w:rsidRPr="00E63E4F">
      <w:rPr>
        <w:rFonts w:cs="Arial"/>
        <w:color w:val="0E2851"/>
        <w:szCs w:val="24"/>
        <w:shd w:val="clear" w:color="auto" w:fill="FFF5D9"/>
      </w:rPr>
      <w:t>24020500000000000073</w:t>
    </w:r>
    <w:r w:rsidRPr="00E63E4F">
      <w:rPr>
        <w:rFonts w:cs="Arial"/>
        <w:szCs w:val="24"/>
      </w:rPr>
      <w:t xml:space="preserve"> </w:t>
    </w:r>
    <w:permEnd w:id="16264997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95E0" w14:textId="77777777" w:rsidR="00F260E7" w:rsidRDefault="00F260E7" w:rsidP="003C1AA2">
      <w:pPr>
        <w:spacing w:after="0" w:line="240" w:lineRule="auto"/>
      </w:pPr>
      <w:r>
        <w:separator/>
      </w:r>
    </w:p>
  </w:footnote>
  <w:footnote w:type="continuationSeparator" w:id="0">
    <w:p w14:paraId="76F8FA31" w14:textId="77777777" w:rsidR="00F260E7" w:rsidRDefault="00F260E7" w:rsidP="003C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BD43" w14:textId="23564443" w:rsidR="003B6FF6" w:rsidRPr="003B6FF6" w:rsidRDefault="003B6FF6" w:rsidP="003F700C">
    <w:pPr>
      <w:pStyle w:val="Header"/>
      <w:spacing w:after="240"/>
      <w:rPr>
        <w:b/>
        <w:bCs/>
        <w:sz w:val="20"/>
        <w:szCs w:val="18"/>
      </w:rPr>
    </w:pPr>
    <w:permStart w:id="1026514564" w:edGrp="everyone"/>
    <w:r w:rsidRPr="003B6FF6">
      <w:rPr>
        <w:b/>
        <w:bCs/>
        <w:sz w:val="20"/>
        <w:szCs w:val="18"/>
      </w:rPr>
      <w:t xml:space="preserve">STATE OF MAINE | </w:t>
    </w:r>
    <w:r w:rsidR="00C4531B">
      <w:rPr>
        <w:b/>
        <w:bCs/>
        <w:sz w:val="20"/>
        <w:szCs w:val="18"/>
      </w:rPr>
      <w:t xml:space="preserve">Master Agreement   </w:t>
    </w:r>
    <w:permEnd w:id="102651456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."/>
      <w:lvlJc w:val="left"/>
      <w:pPr>
        <w:ind w:left="460" w:hanging="361"/>
      </w:pPr>
      <w:rPr>
        <w:rFonts w:ascii="Arial" w:hAnsi="Arial" w:cs="Arial"/>
        <w:b w:val="0"/>
        <w:bCs w:val="0"/>
        <w:i/>
        <w:iCs/>
        <w:spacing w:val="-1"/>
        <w:w w:val="99"/>
        <w:sz w:val="24"/>
        <w:szCs w:val="24"/>
      </w:rPr>
    </w:lvl>
    <w:lvl w:ilvl="1">
      <w:start w:val="1"/>
      <w:numFmt w:val="lowerRoman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i/>
        <w:i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88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215" w:hanging="360"/>
      </w:pPr>
    </w:lvl>
    <w:lvl w:ilvl="6">
      <w:numFmt w:val="bullet"/>
      <w:lvlText w:val="•"/>
      <w:lvlJc w:val="left"/>
      <w:pPr>
        <w:ind w:left="6224" w:hanging="360"/>
      </w:pPr>
    </w:lvl>
    <w:lvl w:ilvl="7">
      <w:numFmt w:val="bullet"/>
      <w:lvlText w:val="•"/>
      <w:lvlJc w:val="left"/>
      <w:pPr>
        <w:ind w:left="7233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35D2F1C"/>
    <w:multiLevelType w:val="hybridMultilevel"/>
    <w:tmpl w:val="D2F45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E88FD0">
      <w:start w:val="1"/>
      <w:numFmt w:val="low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071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17D5"/>
    <w:multiLevelType w:val="hybridMultilevel"/>
    <w:tmpl w:val="80223D68"/>
    <w:lvl w:ilvl="0" w:tplc="6CF45F2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2474E27E">
      <w:start w:val="1"/>
      <w:numFmt w:val="lowerLetter"/>
      <w:lvlText w:val="%2."/>
      <w:lvlJc w:val="left"/>
      <w:pPr>
        <w:ind w:left="261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43F72E80"/>
    <w:multiLevelType w:val="hybridMultilevel"/>
    <w:tmpl w:val="2F02E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7D0CCB"/>
    <w:multiLevelType w:val="hybridMultilevel"/>
    <w:tmpl w:val="147AD7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37EA2"/>
    <w:multiLevelType w:val="hybridMultilevel"/>
    <w:tmpl w:val="F550964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E9EAF16">
      <w:start w:val="1"/>
      <w:numFmt w:val="upperLetter"/>
      <w:lvlText w:val="%2."/>
      <w:lvlJc w:val="left"/>
      <w:pPr>
        <w:ind w:left="81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569E43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30AE724">
      <w:start w:val="1"/>
      <w:numFmt w:val="lowerLetter"/>
      <w:lvlText w:val="%4."/>
      <w:lvlJc w:val="left"/>
      <w:pPr>
        <w:ind w:left="2880" w:hanging="360"/>
      </w:pPr>
      <w:rPr>
        <w:color w:val="auto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7D44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6DEB"/>
    <w:multiLevelType w:val="hybridMultilevel"/>
    <w:tmpl w:val="DF765876"/>
    <w:lvl w:ilvl="0" w:tplc="28BE4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F2DDD"/>
    <w:multiLevelType w:val="hybridMultilevel"/>
    <w:tmpl w:val="720C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3180"/>
    <w:multiLevelType w:val="hybridMultilevel"/>
    <w:tmpl w:val="03CA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57D6"/>
    <w:multiLevelType w:val="hybridMultilevel"/>
    <w:tmpl w:val="F824356E"/>
    <w:lvl w:ilvl="0" w:tplc="27CE53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B0C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62ACF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8C259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A445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02911A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EEF67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7C8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084652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8704949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73501">
    <w:abstractNumId w:val="7"/>
  </w:num>
  <w:num w:numId="3" w16cid:durableId="1955745019">
    <w:abstractNumId w:val="9"/>
  </w:num>
  <w:num w:numId="4" w16cid:durableId="540093918">
    <w:abstractNumId w:val="10"/>
  </w:num>
  <w:num w:numId="5" w16cid:durableId="308170641">
    <w:abstractNumId w:val="2"/>
  </w:num>
  <w:num w:numId="6" w16cid:durableId="1582064935">
    <w:abstractNumId w:val="11"/>
  </w:num>
  <w:num w:numId="7" w16cid:durableId="579174385">
    <w:abstractNumId w:val="8"/>
  </w:num>
  <w:num w:numId="8" w16cid:durableId="1375040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534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007694">
    <w:abstractNumId w:val="0"/>
  </w:num>
  <w:num w:numId="11" w16cid:durableId="1269657705">
    <w:abstractNumId w:val="1"/>
  </w:num>
  <w:num w:numId="12" w16cid:durableId="731736674">
    <w:abstractNumId w:val="3"/>
  </w:num>
  <w:num w:numId="13" w16cid:durableId="17060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A2"/>
    <w:rsid w:val="0004266D"/>
    <w:rsid w:val="000648BA"/>
    <w:rsid w:val="001400B5"/>
    <w:rsid w:val="001445E6"/>
    <w:rsid w:val="0018243D"/>
    <w:rsid w:val="00207E38"/>
    <w:rsid w:val="00211500"/>
    <w:rsid w:val="002B69E9"/>
    <w:rsid w:val="002C7416"/>
    <w:rsid w:val="00362F1A"/>
    <w:rsid w:val="00387859"/>
    <w:rsid w:val="003B6FF6"/>
    <w:rsid w:val="003C1AA2"/>
    <w:rsid w:val="003E2231"/>
    <w:rsid w:val="003F700C"/>
    <w:rsid w:val="00405723"/>
    <w:rsid w:val="004F2AF4"/>
    <w:rsid w:val="00500A71"/>
    <w:rsid w:val="00524D31"/>
    <w:rsid w:val="005448D6"/>
    <w:rsid w:val="005D2E65"/>
    <w:rsid w:val="005E599D"/>
    <w:rsid w:val="005F36F3"/>
    <w:rsid w:val="006A29BB"/>
    <w:rsid w:val="007855B6"/>
    <w:rsid w:val="00791960"/>
    <w:rsid w:val="008B3D3D"/>
    <w:rsid w:val="008C0CBA"/>
    <w:rsid w:val="009124DB"/>
    <w:rsid w:val="009A3B32"/>
    <w:rsid w:val="009B4812"/>
    <w:rsid w:val="00A07BE6"/>
    <w:rsid w:val="00A3567A"/>
    <w:rsid w:val="00A447E8"/>
    <w:rsid w:val="00A66A5A"/>
    <w:rsid w:val="00AC2DD7"/>
    <w:rsid w:val="00AF3A21"/>
    <w:rsid w:val="00B35542"/>
    <w:rsid w:val="00B37BFE"/>
    <w:rsid w:val="00C12BD9"/>
    <w:rsid w:val="00C4531B"/>
    <w:rsid w:val="00C62D5B"/>
    <w:rsid w:val="00C93A18"/>
    <w:rsid w:val="00CF065A"/>
    <w:rsid w:val="00D22A8F"/>
    <w:rsid w:val="00D806AA"/>
    <w:rsid w:val="00D8091F"/>
    <w:rsid w:val="00DB5809"/>
    <w:rsid w:val="00DF7033"/>
    <w:rsid w:val="00E10C45"/>
    <w:rsid w:val="00E63E4F"/>
    <w:rsid w:val="00EC758F"/>
    <w:rsid w:val="00F0201B"/>
    <w:rsid w:val="00F260E7"/>
    <w:rsid w:val="00F9334C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C6EF5"/>
  <w15:chartTrackingRefBased/>
  <w15:docId w15:val="{72F3F811-4FA9-497D-A914-7DF43BF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7A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A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A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C1A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A2"/>
    <w:rPr>
      <w:rFonts w:ascii="Arial" w:hAnsi="Arial"/>
    </w:rPr>
  </w:style>
  <w:style w:type="table" w:styleId="TableGrid">
    <w:name w:val="Table Grid"/>
    <w:basedOn w:val="TableNormal"/>
    <w:uiPriority w:val="59"/>
    <w:rsid w:val="003C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AA2"/>
    <w:rPr>
      <w:color w:val="808080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3C1AA2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E63E4F"/>
    <w:rPr>
      <w:rFonts w:ascii="Arial" w:hAnsi="Arial"/>
      <w:sz w:val="24"/>
    </w:rPr>
  </w:style>
  <w:style w:type="paragraph" w:customStyle="1" w:styleId="DefaultText">
    <w:name w:val="Default Text"/>
    <w:basedOn w:val="Normal"/>
    <w:link w:val="DefaultTextChar"/>
    <w:rsid w:val="00D8091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D8091F"/>
    <w:rPr>
      <w:color w:val="0000FF"/>
      <w:u w:val="single"/>
    </w:rPr>
  </w:style>
  <w:style w:type="character" w:customStyle="1" w:styleId="DefaultTextChar">
    <w:name w:val="Default Text Char"/>
    <w:link w:val="DefaultText"/>
    <w:rsid w:val="00D8091F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88873790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interpre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lations@calinterpret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1DBA8-76FF-44F9-9D41-E680999BF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502DA-3664-4408-A3BE-539A74D33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06ACD-6A10-40EC-8B71-76A864CF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ED3BC-C2C6-4AD7-8F86-E50C8C6B1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Kathleen</dc:creator>
  <cp:keywords/>
  <dc:description/>
  <cp:lastModifiedBy>Paquette, Kathy L</cp:lastModifiedBy>
  <cp:revision>3</cp:revision>
  <cp:lastPrinted>2023-04-27T18:11:00Z</cp:lastPrinted>
  <dcterms:created xsi:type="dcterms:W3CDTF">2024-02-09T16:46:00Z</dcterms:created>
  <dcterms:modified xsi:type="dcterms:W3CDTF">2024-02-09T16:47:00Z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