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9899D" w14:textId="3A9F5D10" w:rsidR="00834B5B" w:rsidRPr="004019C0" w:rsidRDefault="00834B5B" w:rsidP="00834B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19C0">
        <w:rPr>
          <w:rFonts w:ascii="Arial" w:hAnsi="Arial" w:cs="Arial"/>
          <w:b/>
          <w:sz w:val="24"/>
          <w:szCs w:val="24"/>
        </w:rPr>
        <w:t>State of Maine</w:t>
      </w:r>
      <w:r w:rsidR="009C47F1" w:rsidRPr="004019C0">
        <w:rPr>
          <w:rFonts w:ascii="Arial" w:hAnsi="Arial" w:cs="Arial"/>
          <w:b/>
          <w:sz w:val="24"/>
          <w:szCs w:val="24"/>
        </w:rPr>
        <w:t xml:space="preserve"> </w:t>
      </w:r>
    </w:p>
    <w:p w14:paraId="5CB13D7A" w14:textId="7DD06EF1" w:rsidR="00A72D5F" w:rsidRPr="004019C0" w:rsidRDefault="003F556F" w:rsidP="00834B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19C0">
        <w:rPr>
          <w:rFonts w:ascii="Arial" w:hAnsi="Arial" w:cs="Arial"/>
          <w:b/>
          <w:sz w:val="24"/>
          <w:szCs w:val="24"/>
          <w:u w:val="single"/>
        </w:rPr>
        <w:t>Request for Personal Protective Equipment (PPE) Bid</w:t>
      </w:r>
    </w:p>
    <w:p w14:paraId="16904B50" w14:textId="77777777" w:rsidR="00834B5B" w:rsidRPr="004019C0" w:rsidRDefault="00834B5B" w:rsidP="00834B5B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75764B" w:rsidRPr="004019C0" w14:paraId="4B722F8F" w14:textId="77777777" w:rsidTr="008E28B8">
        <w:tc>
          <w:tcPr>
            <w:tcW w:w="3415" w:type="dxa"/>
            <w:shd w:val="clear" w:color="auto" w:fill="DBE5F1" w:themeFill="accent1" w:themeFillTint="33"/>
          </w:tcPr>
          <w:p w14:paraId="7940D8E8" w14:textId="3FADDA35" w:rsidR="0075764B" w:rsidRPr="004019C0" w:rsidRDefault="003F556F" w:rsidP="00EA51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PPE </w:t>
            </w:r>
            <w:r w:rsidR="001D1AE2">
              <w:rPr>
                <w:rFonts w:ascii="Arial" w:hAnsi="Arial" w:cs="Arial"/>
                <w:b/>
                <w:sz w:val="24"/>
                <w:szCs w:val="24"/>
              </w:rPr>
              <w:t>Item Requested</w:t>
            </w:r>
            <w:r w:rsidRPr="004019C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14:paraId="47CE2BC6" w14:textId="6493C4BC" w:rsidR="0075764B" w:rsidRPr="00680B74" w:rsidRDefault="00C52A94" w:rsidP="00EA5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Cloth Face Coverings</w:t>
            </w:r>
          </w:p>
        </w:tc>
      </w:tr>
      <w:tr w:rsidR="0075764B" w:rsidRPr="004019C0" w14:paraId="1D2A15EE" w14:textId="77777777" w:rsidTr="008E28B8">
        <w:tc>
          <w:tcPr>
            <w:tcW w:w="3415" w:type="dxa"/>
            <w:shd w:val="clear" w:color="auto" w:fill="DBE5F1" w:themeFill="accent1" w:themeFillTint="33"/>
          </w:tcPr>
          <w:p w14:paraId="52EB9B89" w14:textId="77777777" w:rsidR="0075764B" w:rsidRPr="004019C0" w:rsidRDefault="008E28B8" w:rsidP="00EA51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Deadline to Submit Bid</w:t>
            </w:r>
            <w:r w:rsidR="0075764B" w:rsidRPr="004019C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14:paraId="33BAB7CE" w14:textId="2890E9D0" w:rsidR="0075764B" w:rsidRPr="00470E81" w:rsidRDefault="000E5DE2" w:rsidP="00EA5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</w:t>
            </w:r>
            <w:r w:rsidR="0097440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/2020 12:00</w:t>
            </w:r>
            <w:r w:rsidR="00974402">
              <w:rPr>
                <w:rFonts w:ascii="Arial" w:hAnsi="Arial" w:cs="Arial"/>
                <w:sz w:val="24"/>
                <w:szCs w:val="24"/>
              </w:rPr>
              <w:t xml:space="preserve"> (noon)</w:t>
            </w:r>
            <w:r>
              <w:rPr>
                <w:rFonts w:ascii="Arial" w:hAnsi="Arial" w:cs="Arial"/>
                <w:sz w:val="24"/>
                <w:szCs w:val="24"/>
              </w:rPr>
              <w:t xml:space="preserve"> PM EST</w:t>
            </w:r>
          </w:p>
        </w:tc>
      </w:tr>
    </w:tbl>
    <w:p w14:paraId="729818DC" w14:textId="77777777" w:rsidR="0075764B" w:rsidRPr="004019C0" w:rsidRDefault="0075764B" w:rsidP="00A72D5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75764B" w:rsidRPr="004019C0" w14:paraId="769E057A" w14:textId="77777777" w:rsidTr="0075764B">
        <w:tc>
          <w:tcPr>
            <w:tcW w:w="9350" w:type="dxa"/>
            <w:gridSpan w:val="2"/>
            <w:shd w:val="clear" w:color="auto" w:fill="DBE5F1" w:themeFill="accent1" w:themeFillTint="33"/>
          </w:tcPr>
          <w:p w14:paraId="4FFEA21D" w14:textId="77777777" w:rsidR="0075764B" w:rsidRPr="004019C0" w:rsidRDefault="0075764B" w:rsidP="00757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REQUESTING DEPARTMENT</w:t>
            </w:r>
          </w:p>
        </w:tc>
      </w:tr>
      <w:tr w:rsidR="0075764B" w:rsidRPr="004019C0" w14:paraId="24A76690" w14:textId="77777777" w:rsidTr="00F17C83">
        <w:tc>
          <w:tcPr>
            <w:tcW w:w="1975" w:type="dxa"/>
            <w:shd w:val="clear" w:color="auto" w:fill="DBE5F1" w:themeFill="accent1" w:themeFillTint="33"/>
          </w:tcPr>
          <w:p w14:paraId="27451C72" w14:textId="77777777" w:rsidR="0075764B" w:rsidRPr="004019C0" w:rsidRDefault="0075764B" w:rsidP="00A72D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7375" w:type="dxa"/>
          </w:tcPr>
          <w:p w14:paraId="21611676" w14:textId="0FDDFEE6" w:rsidR="0075764B" w:rsidRPr="004019C0" w:rsidRDefault="003F556F" w:rsidP="00A72D5F">
            <w:pPr>
              <w:rPr>
                <w:rFonts w:ascii="Arial" w:hAnsi="Arial" w:cs="Arial"/>
                <w:sz w:val="24"/>
                <w:szCs w:val="24"/>
              </w:rPr>
            </w:pPr>
            <w:r w:rsidRPr="004019C0">
              <w:rPr>
                <w:rFonts w:ascii="Arial" w:hAnsi="Arial" w:cs="Arial"/>
                <w:sz w:val="24"/>
                <w:szCs w:val="24"/>
              </w:rPr>
              <w:t>Department of Administrative and Financial Services</w:t>
            </w:r>
          </w:p>
        </w:tc>
      </w:tr>
      <w:tr w:rsidR="0075764B" w:rsidRPr="004019C0" w14:paraId="6AFCDE25" w14:textId="77777777" w:rsidTr="00F17C83">
        <w:tc>
          <w:tcPr>
            <w:tcW w:w="1975" w:type="dxa"/>
            <w:shd w:val="clear" w:color="auto" w:fill="DBE5F1" w:themeFill="accent1" w:themeFillTint="33"/>
          </w:tcPr>
          <w:p w14:paraId="451676E8" w14:textId="77777777" w:rsidR="0075764B" w:rsidRPr="004019C0" w:rsidRDefault="0075764B" w:rsidP="00A72D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Contact Name:</w:t>
            </w:r>
          </w:p>
        </w:tc>
        <w:tc>
          <w:tcPr>
            <w:tcW w:w="7375" w:type="dxa"/>
          </w:tcPr>
          <w:p w14:paraId="09DC7EE5" w14:textId="4AE90E74" w:rsidR="0075764B" w:rsidRPr="004019C0" w:rsidRDefault="00A25588" w:rsidP="00A7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Lindsey Allen, Procurement Analyst II</w:t>
            </w:r>
          </w:p>
        </w:tc>
      </w:tr>
      <w:tr w:rsidR="0075764B" w:rsidRPr="004019C0" w14:paraId="53EAFD67" w14:textId="77777777" w:rsidTr="00F17C83">
        <w:tc>
          <w:tcPr>
            <w:tcW w:w="1975" w:type="dxa"/>
            <w:shd w:val="clear" w:color="auto" w:fill="DBE5F1" w:themeFill="accent1" w:themeFillTint="33"/>
          </w:tcPr>
          <w:p w14:paraId="01E3322C" w14:textId="77777777" w:rsidR="0075764B" w:rsidRPr="004019C0" w:rsidRDefault="0075764B" w:rsidP="00A72D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Contact Email:</w:t>
            </w:r>
          </w:p>
        </w:tc>
        <w:tc>
          <w:tcPr>
            <w:tcW w:w="7375" w:type="dxa"/>
          </w:tcPr>
          <w:p w14:paraId="040877DD" w14:textId="5834151B" w:rsidR="0075764B" w:rsidRPr="00A25588" w:rsidRDefault="005304EF" w:rsidP="00A72D5F">
            <w:pPr>
              <w:rPr>
                <w:rFonts w:ascii="Arial" w:hAnsi="Arial" w:cs="Arial"/>
                <w:sz w:val="28"/>
                <w:szCs w:val="24"/>
              </w:rPr>
            </w:pPr>
            <w:hyperlink r:id="rId11" w:history="1">
              <w:r w:rsidR="00A25588" w:rsidRPr="00C17D68">
                <w:rPr>
                  <w:rStyle w:val="Hyperlink"/>
                  <w:sz w:val="28"/>
                </w:rPr>
                <w:t>lindsey.allen@maine.gov</w:t>
              </w:r>
            </w:hyperlink>
            <w:r w:rsidR="00A25588" w:rsidRPr="00A25588">
              <w:rPr>
                <w:sz w:val="28"/>
              </w:rPr>
              <w:t xml:space="preserve"> </w:t>
            </w:r>
          </w:p>
        </w:tc>
      </w:tr>
    </w:tbl>
    <w:p w14:paraId="0E5A25DC" w14:textId="41303056" w:rsidR="001E527F" w:rsidRPr="004019C0" w:rsidRDefault="001E527F" w:rsidP="00A72D5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75764B" w:rsidRPr="004019C0" w14:paraId="1C1542D9" w14:textId="77777777" w:rsidTr="00EA5103">
        <w:tc>
          <w:tcPr>
            <w:tcW w:w="9350" w:type="dxa"/>
            <w:gridSpan w:val="2"/>
            <w:shd w:val="clear" w:color="auto" w:fill="DBE5F1" w:themeFill="accent1" w:themeFillTint="33"/>
          </w:tcPr>
          <w:p w14:paraId="583C4AFA" w14:textId="3E52B214" w:rsidR="0078678A" w:rsidRPr="00982050" w:rsidRDefault="0075764B" w:rsidP="009820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REQUIREMENTS</w:t>
            </w:r>
          </w:p>
        </w:tc>
      </w:tr>
      <w:tr w:rsidR="002A23BA" w:rsidRPr="004019C0" w14:paraId="4A9CD525" w14:textId="77777777" w:rsidTr="00982050">
        <w:trPr>
          <w:trHeight w:hRule="exact" w:val="1090"/>
        </w:trPr>
        <w:tc>
          <w:tcPr>
            <w:tcW w:w="3595" w:type="dxa"/>
            <w:shd w:val="clear" w:color="auto" w:fill="DBE5F1" w:themeFill="accent1" w:themeFillTint="33"/>
            <w:vAlign w:val="center"/>
          </w:tcPr>
          <w:p w14:paraId="67D9ECC5" w14:textId="2003B25A" w:rsidR="002A23BA" w:rsidRPr="004019C0" w:rsidRDefault="002A23BA" w:rsidP="002A23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5755" w:type="dxa"/>
            <w:vAlign w:val="center"/>
          </w:tcPr>
          <w:p w14:paraId="2E5D413F" w14:textId="5046E570" w:rsidR="00073A81" w:rsidRPr="004A4C06" w:rsidRDefault="00C52A94" w:rsidP="002A23B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Non-Medical Grade c</w:t>
            </w:r>
            <w:r w:rsidRPr="004F0020">
              <w:rPr>
                <w:rFonts w:ascii="Arial" w:hAnsi="Arial" w:cs="Arial"/>
                <w:noProof/>
                <w:sz w:val="24"/>
                <w:szCs w:val="24"/>
              </w:rPr>
              <w:t>loth face covers (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m</w:t>
            </w:r>
            <w:r w:rsidRPr="004F0020">
              <w:rPr>
                <w:rFonts w:ascii="Arial" w:hAnsi="Arial" w:cs="Arial"/>
                <w:noProof/>
                <w:sz w:val="24"/>
                <w:szCs w:val="24"/>
              </w:rPr>
              <w:t>asks</w:t>
            </w:r>
            <w:r w:rsidR="00974402">
              <w:rPr>
                <w:rFonts w:ascii="Arial" w:hAnsi="Arial" w:cs="Arial"/>
                <w:noProof/>
                <w:sz w:val="24"/>
                <w:szCs w:val="24"/>
              </w:rPr>
              <w:t>). R</w:t>
            </w:r>
            <w:r w:rsidRPr="004F0020">
              <w:rPr>
                <w:rFonts w:ascii="Arial" w:hAnsi="Arial" w:cs="Arial"/>
                <w:noProof/>
                <w:sz w:val="24"/>
                <w:szCs w:val="24"/>
              </w:rPr>
              <w:t>eusable/washable</w:t>
            </w:r>
            <w:r w:rsidR="00974402">
              <w:rPr>
                <w:rFonts w:ascii="Arial" w:hAnsi="Arial" w:cs="Arial"/>
                <w:noProof/>
                <w:sz w:val="24"/>
                <w:szCs w:val="24"/>
              </w:rPr>
              <w:t xml:space="preserve">. Cover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the nose and mouth when worn. </w:t>
            </w:r>
          </w:p>
        </w:tc>
      </w:tr>
      <w:tr w:rsidR="002A23BA" w:rsidRPr="004019C0" w14:paraId="3FCA17AE" w14:textId="77777777" w:rsidTr="000E5DE2">
        <w:trPr>
          <w:trHeight w:hRule="exact" w:val="613"/>
        </w:trPr>
        <w:tc>
          <w:tcPr>
            <w:tcW w:w="3595" w:type="dxa"/>
            <w:shd w:val="clear" w:color="auto" w:fill="DBE5F1" w:themeFill="accent1" w:themeFillTint="33"/>
            <w:vAlign w:val="center"/>
          </w:tcPr>
          <w:p w14:paraId="041B8FFD" w14:textId="26115C9E" w:rsidR="002A23BA" w:rsidRPr="004019C0" w:rsidRDefault="002A23BA" w:rsidP="002A23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Timeframe for Deliver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5755" w:type="dxa"/>
            <w:vAlign w:val="center"/>
          </w:tcPr>
          <w:p w14:paraId="775CD7A7" w14:textId="42CF854C" w:rsidR="002A23BA" w:rsidRPr="004019C0" w:rsidRDefault="002A23BA" w:rsidP="002A23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2-4 weeks</w:t>
            </w:r>
          </w:p>
        </w:tc>
      </w:tr>
      <w:tr w:rsidR="002A23BA" w:rsidRPr="004019C0" w14:paraId="39FAD217" w14:textId="77777777" w:rsidTr="00A47C1C">
        <w:trPr>
          <w:trHeight w:hRule="exact" w:val="460"/>
        </w:trPr>
        <w:tc>
          <w:tcPr>
            <w:tcW w:w="3595" w:type="dxa"/>
            <w:shd w:val="clear" w:color="auto" w:fill="DBE5F1" w:themeFill="accent1" w:themeFillTint="33"/>
            <w:vAlign w:val="center"/>
          </w:tcPr>
          <w:p w14:paraId="193494C7" w14:textId="031AEC0C" w:rsidR="002A23BA" w:rsidRPr="004019C0" w:rsidRDefault="002A23BA" w:rsidP="002A23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Number of Items Needed</w:t>
            </w:r>
          </w:p>
        </w:tc>
        <w:tc>
          <w:tcPr>
            <w:tcW w:w="5755" w:type="dxa"/>
            <w:vAlign w:val="center"/>
          </w:tcPr>
          <w:p w14:paraId="3739A850" w14:textId="3F953118" w:rsidR="002A23BA" w:rsidRPr="004019C0" w:rsidRDefault="00974402" w:rsidP="002A23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</w:tr>
    </w:tbl>
    <w:p w14:paraId="59D69916" w14:textId="77777777" w:rsidR="00982050" w:rsidRDefault="00982050" w:rsidP="00A47C1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9236E27" w14:textId="77777777" w:rsidR="00982050" w:rsidRPr="004019C0" w:rsidRDefault="00982050" w:rsidP="00982050">
      <w:pPr>
        <w:jc w:val="both"/>
        <w:rPr>
          <w:rFonts w:ascii="Arial" w:hAnsi="Arial" w:cs="Arial"/>
          <w:b/>
          <w:sz w:val="24"/>
          <w:szCs w:val="24"/>
        </w:rPr>
      </w:pPr>
      <w:r w:rsidRPr="00AB3301">
        <w:rPr>
          <w:rFonts w:ascii="Arial" w:hAnsi="Arial" w:cs="Arial"/>
          <w:b/>
          <w:sz w:val="24"/>
          <w:szCs w:val="24"/>
          <w:u w:val="single"/>
        </w:rPr>
        <w:t>QUESTIONS/AMENDMENTS:</w:t>
      </w:r>
      <w:r w:rsidRPr="004019C0">
        <w:rPr>
          <w:rFonts w:ascii="Arial" w:hAnsi="Arial" w:cs="Arial"/>
          <w:b/>
          <w:sz w:val="24"/>
          <w:szCs w:val="24"/>
        </w:rPr>
        <w:t xml:space="preserve">  Any questions regarding this bid request must be sent via email to the Department contact</w:t>
      </w:r>
      <w:r>
        <w:rPr>
          <w:rFonts w:ascii="Arial" w:hAnsi="Arial" w:cs="Arial"/>
          <w:b/>
          <w:sz w:val="24"/>
          <w:szCs w:val="24"/>
        </w:rPr>
        <w:t xml:space="preserve"> at least two (2) calendar days prior to the closing date and time listed above</w:t>
      </w:r>
      <w:r w:rsidRPr="004019C0">
        <w:rPr>
          <w:rFonts w:ascii="Arial" w:hAnsi="Arial" w:cs="Arial"/>
          <w:b/>
          <w:sz w:val="24"/>
          <w:szCs w:val="24"/>
        </w:rPr>
        <w:t xml:space="preserve">.  </w:t>
      </w:r>
      <w:r>
        <w:rPr>
          <w:rFonts w:ascii="Arial" w:hAnsi="Arial" w:cs="Arial"/>
          <w:b/>
          <w:sz w:val="24"/>
          <w:szCs w:val="24"/>
        </w:rPr>
        <w:t xml:space="preserve">If applicable, the Department will post the Q&amp;A Summary and any Amendments to the bid to the </w:t>
      </w:r>
      <w:hyperlink r:id="rId12" w:history="1">
        <w:r w:rsidRPr="002067F8">
          <w:rPr>
            <w:rStyle w:val="Hyperlink"/>
            <w:rFonts w:ascii="Arial" w:hAnsi="Arial" w:cs="Arial"/>
            <w:b/>
            <w:sz w:val="24"/>
            <w:szCs w:val="24"/>
          </w:rPr>
          <w:t>PPE Bid Page</w:t>
        </w:r>
      </w:hyperlink>
      <w:r>
        <w:rPr>
          <w:rFonts w:ascii="Arial" w:hAnsi="Arial" w:cs="Arial"/>
          <w:b/>
          <w:sz w:val="24"/>
          <w:szCs w:val="24"/>
        </w:rPr>
        <w:t xml:space="preserve">. </w:t>
      </w:r>
    </w:p>
    <w:p w14:paraId="3F45B066" w14:textId="77777777" w:rsidR="00982050" w:rsidRPr="004019C0" w:rsidRDefault="00982050" w:rsidP="00982050">
      <w:pPr>
        <w:jc w:val="both"/>
        <w:rPr>
          <w:rFonts w:ascii="Arial" w:hAnsi="Arial" w:cs="Arial"/>
          <w:b/>
          <w:sz w:val="24"/>
          <w:szCs w:val="24"/>
        </w:rPr>
      </w:pPr>
      <w:r w:rsidRPr="002067F8">
        <w:rPr>
          <w:rFonts w:ascii="Arial" w:hAnsi="Arial" w:cs="Arial"/>
          <w:b/>
          <w:sz w:val="24"/>
          <w:szCs w:val="24"/>
          <w:u w:val="single"/>
        </w:rPr>
        <w:t>SUBMISSION REQUIREMENTS: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019C0">
        <w:rPr>
          <w:rFonts w:ascii="Arial" w:hAnsi="Arial" w:cs="Arial"/>
          <w:b/>
          <w:sz w:val="24"/>
          <w:szCs w:val="24"/>
        </w:rPr>
        <w:t>Submittals must be completed using the attached Bid Form</w:t>
      </w:r>
      <w:r>
        <w:rPr>
          <w:rFonts w:ascii="Arial" w:hAnsi="Arial" w:cs="Arial"/>
          <w:b/>
          <w:sz w:val="24"/>
          <w:szCs w:val="24"/>
        </w:rPr>
        <w:t xml:space="preserve"> and sent to the Department contact email listed above, by the date and time listed above, in order to be considered</w:t>
      </w:r>
      <w:r w:rsidRPr="004019C0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Supporting item specifications, photos, and descriptions are encouraged in addition to the Bid Form.</w:t>
      </w:r>
      <w:r w:rsidRPr="004019C0">
        <w:rPr>
          <w:rFonts w:ascii="Arial" w:hAnsi="Arial" w:cs="Arial"/>
          <w:b/>
          <w:sz w:val="24"/>
          <w:szCs w:val="24"/>
        </w:rPr>
        <w:t xml:space="preserve"> Any alteration to the </w:t>
      </w:r>
      <w:r>
        <w:rPr>
          <w:rFonts w:ascii="Arial" w:hAnsi="Arial" w:cs="Arial"/>
          <w:b/>
          <w:sz w:val="24"/>
          <w:szCs w:val="24"/>
        </w:rPr>
        <w:t>Bid F</w:t>
      </w:r>
      <w:r w:rsidRPr="004019C0">
        <w:rPr>
          <w:rFonts w:ascii="Arial" w:hAnsi="Arial" w:cs="Arial"/>
          <w:b/>
          <w:sz w:val="24"/>
          <w:szCs w:val="24"/>
        </w:rPr>
        <w:t>orm may be cause for the Department to reject the bid, at the Department’s sole discretion.</w:t>
      </w:r>
    </w:p>
    <w:p w14:paraId="6F8D17E9" w14:textId="77777777" w:rsidR="00982050" w:rsidRPr="00713CA8" w:rsidRDefault="00982050" w:rsidP="0098205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067F8">
        <w:rPr>
          <w:rFonts w:ascii="Arial" w:hAnsi="Arial" w:cs="Arial"/>
          <w:b/>
          <w:sz w:val="24"/>
          <w:szCs w:val="24"/>
          <w:u w:val="single"/>
        </w:rPr>
        <w:t>EVALUATION: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019C0">
        <w:rPr>
          <w:rFonts w:ascii="Arial" w:hAnsi="Arial" w:cs="Arial"/>
          <w:b/>
          <w:sz w:val="24"/>
          <w:szCs w:val="24"/>
        </w:rPr>
        <w:t>Bids submitted on behalf of this bid process will be evaluated based on the Bidder’s proposed cost (</w:t>
      </w:r>
      <w:r w:rsidRPr="00863F55">
        <w:rPr>
          <w:rFonts w:ascii="Arial" w:hAnsi="Arial" w:cs="Arial"/>
          <w:b/>
          <w:i/>
          <w:sz w:val="24"/>
          <w:szCs w:val="24"/>
        </w:rPr>
        <w:t xml:space="preserve">which is to </w:t>
      </w:r>
      <w:r w:rsidRPr="002067F8">
        <w:rPr>
          <w:rFonts w:ascii="Arial" w:hAnsi="Arial" w:cs="Arial"/>
          <w:b/>
          <w:i/>
          <w:sz w:val="24"/>
          <w:szCs w:val="24"/>
          <w:u w:val="single"/>
        </w:rPr>
        <w:t>include</w:t>
      </w:r>
      <w:r w:rsidRPr="00863F55">
        <w:rPr>
          <w:rFonts w:ascii="Arial" w:hAnsi="Arial" w:cs="Arial"/>
          <w:b/>
          <w:i/>
          <w:sz w:val="24"/>
          <w:szCs w:val="24"/>
        </w:rPr>
        <w:t xml:space="preserve"> any duties and shipping costs</w:t>
      </w:r>
      <w:r w:rsidRPr="004019C0">
        <w:rPr>
          <w:rFonts w:ascii="Arial" w:hAnsi="Arial" w:cs="Arial"/>
          <w:b/>
          <w:sz w:val="24"/>
          <w:szCs w:val="24"/>
        </w:rPr>
        <w:t xml:space="preserve">), </w:t>
      </w:r>
      <w:r w:rsidRPr="00713CA8">
        <w:rPr>
          <w:rFonts w:ascii="Arial" w:hAnsi="Arial" w:cs="Arial"/>
          <w:b/>
          <w:sz w:val="24"/>
          <w:szCs w:val="24"/>
        </w:rPr>
        <w:t>ability to meet minimum specifications, and timeframe for delivery.</w:t>
      </w:r>
      <w:r w:rsidRPr="00713CA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2DB4434" w14:textId="3BB3DE8A" w:rsidR="00982050" w:rsidRPr="004019C0" w:rsidRDefault="00982050" w:rsidP="00982050">
      <w:pPr>
        <w:jc w:val="both"/>
        <w:rPr>
          <w:rFonts w:ascii="Arial" w:hAnsi="Arial" w:cs="Arial"/>
          <w:b/>
          <w:sz w:val="24"/>
          <w:szCs w:val="24"/>
        </w:rPr>
        <w:sectPr w:rsidR="00982050" w:rsidRPr="004019C0" w:rsidSect="00D73682">
          <w:headerReference w:type="default" r:id="rId13"/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  <w:r w:rsidRPr="00713CA8">
        <w:rPr>
          <w:rFonts w:ascii="Arial" w:hAnsi="Arial" w:cs="Arial"/>
          <w:b/>
          <w:sz w:val="24"/>
          <w:szCs w:val="24"/>
          <w:u w:val="single"/>
        </w:rPr>
        <w:t>AWARD:</w:t>
      </w:r>
      <w:r>
        <w:rPr>
          <w:rFonts w:ascii="Arial" w:hAnsi="Arial" w:cs="Arial"/>
          <w:b/>
          <w:sz w:val="24"/>
          <w:szCs w:val="24"/>
        </w:rPr>
        <w:t xml:space="preserve"> Awards will be posted to the </w:t>
      </w:r>
      <w:hyperlink r:id="rId14" w:history="1">
        <w:r w:rsidRPr="002067F8">
          <w:rPr>
            <w:rStyle w:val="Hyperlink"/>
            <w:rFonts w:ascii="Arial" w:hAnsi="Arial" w:cs="Arial"/>
            <w:b/>
            <w:sz w:val="24"/>
            <w:szCs w:val="24"/>
          </w:rPr>
          <w:t>PPE Bid Page</w:t>
        </w:r>
      </w:hyperlink>
      <w:r>
        <w:rPr>
          <w:rFonts w:ascii="Arial" w:hAnsi="Arial" w:cs="Arial"/>
          <w:b/>
          <w:sz w:val="24"/>
          <w:szCs w:val="24"/>
        </w:rPr>
        <w:t xml:space="preserve"> and communicated via email. The State of Maine reserves the right to make multiple awards per bid.</w:t>
      </w:r>
    </w:p>
    <w:p w14:paraId="76D618EE" w14:textId="38E8D0E7" w:rsidR="00766859" w:rsidRPr="004019C0" w:rsidRDefault="004F5A53" w:rsidP="0098205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19C0">
        <w:rPr>
          <w:rFonts w:ascii="Arial" w:hAnsi="Arial" w:cs="Arial"/>
          <w:b/>
          <w:sz w:val="24"/>
          <w:szCs w:val="24"/>
        </w:rPr>
        <w:lastRenderedPageBreak/>
        <w:t xml:space="preserve">BID </w:t>
      </w:r>
      <w:r w:rsidR="00595849">
        <w:rPr>
          <w:rFonts w:ascii="Arial" w:hAnsi="Arial" w:cs="Arial"/>
          <w:b/>
          <w:sz w:val="24"/>
          <w:szCs w:val="24"/>
        </w:rPr>
        <w:t xml:space="preserve">SUBMISSION </w:t>
      </w:r>
      <w:r w:rsidRPr="004019C0">
        <w:rPr>
          <w:rFonts w:ascii="Arial" w:hAnsi="Arial" w:cs="Arial"/>
          <w:b/>
          <w:sz w:val="24"/>
          <w:szCs w:val="24"/>
        </w:rPr>
        <w:t>FORM</w:t>
      </w:r>
    </w:p>
    <w:p w14:paraId="75680DC6" w14:textId="555D698A" w:rsidR="004F5A53" w:rsidRPr="004019C0" w:rsidRDefault="00632895" w:rsidP="004F5A53">
      <w:pPr>
        <w:spacing w:after="0" w:line="240" w:lineRule="auto"/>
        <w:contextualSpacing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4019C0">
        <w:rPr>
          <w:rFonts w:ascii="Arial" w:hAnsi="Arial" w:cs="Arial"/>
          <w:b/>
          <w:sz w:val="24"/>
          <w:szCs w:val="24"/>
          <w:u w:val="single"/>
        </w:rPr>
        <w:t>Request for Personal Protective Equipment (PPE) Bid</w:t>
      </w:r>
    </w:p>
    <w:p w14:paraId="78C2F54A" w14:textId="77777777" w:rsidR="00DA650D" w:rsidRPr="004019C0" w:rsidRDefault="00DA650D" w:rsidP="004F5A5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35078B" w:rsidRPr="004019C0" w14:paraId="7929195D" w14:textId="77777777" w:rsidTr="005F32CB">
        <w:tc>
          <w:tcPr>
            <w:tcW w:w="9350" w:type="dxa"/>
            <w:gridSpan w:val="2"/>
            <w:shd w:val="clear" w:color="auto" w:fill="DBE5F1" w:themeFill="accent1" w:themeFillTint="33"/>
          </w:tcPr>
          <w:p w14:paraId="0E875734" w14:textId="77777777" w:rsidR="0035078B" w:rsidRPr="004019C0" w:rsidRDefault="0035078B" w:rsidP="003507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BIDDER </w:t>
            </w:r>
            <w:r w:rsidR="00BB3DCF" w:rsidRPr="004019C0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A25588" w:rsidRPr="004019C0" w14:paraId="60DB9051" w14:textId="77777777" w:rsidTr="00A25588">
        <w:trPr>
          <w:trHeight w:val="251"/>
        </w:trPr>
        <w:tc>
          <w:tcPr>
            <w:tcW w:w="3595" w:type="dxa"/>
            <w:shd w:val="clear" w:color="auto" w:fill="DBE5F1" w:themeFill="accent1" w:themeFillTint="33"/>
          </w:tcPr>
          <w:p w14:paraId="788434F5" w14:textId="74F3314B" w:rsidR="00A25588" w:rsidRPr="004019C0" w:rsidRDefault="00A25588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Bidder’s Organization Name:</w:t>
            </w:r>
          </w:p>
        </w:tc>
        <w:tc>
          <w:tcPr>
            <w:tcW w:w="5755" w:type="dxa"/>
          </w:tcPr>
          <w:p w14:paraId="02F0899A" w14:textId="77777777" w:rsidR="00A25588" w:rsidRPr="004019C0" w:rsidRDefault="00A25588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1E664829" w14:textId="77777777" w:rsidTr="00A25588">
        <w:tc>
          <w:tcPr>
            <w:tcW w:w="3595" w:type="dxa"/>
            <w:shd w:val="clear" w:color="auto" w:fill="DBE5F1" w:themeFill="accent1" w:themeFillTint="33"/>
          </w:tcPr>
          <w:p w14:paraId="1356DA26" w14:textId="3963C65D" w:rsidR="00595849" w:rsidRPr="004019C0" w:rsidRDefault="000A75C0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TIN or </w:t>
            </w:r>
            <w:r w:rsidR="00595849">
              <w:rPr>
                <w:rFonts w:ascii="Arial" w:hAnsi="Arial" w:cs="Arial"/>
                <w:b/>
                <w:sz w:val="24"/>
                <w:szCs w:val="24"/>
              </w:rPr>
              <w:t>Vendor (VC) #:</w:t>
            </w:r>
          </w:p>
        </w:tc>
        <w:tc>
          <w:tcPr>
            <w:tcW w:w="5755" w:type="dxa"/>
          </w:tcPr>
          <w:p w14:paraId="05FB8D3E" w14:textId="77777777" w:rsidR="00595849" w:rsidRPr="004019C0" w:rsidRDefault="00595849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454" w:rsidRPr="004019C0" w14:paraId="088A912B" w14:textId="77777777" w:rsidTr="00A25588">
        <w:tc>
          <w:tcPr>
            <w:tcW w:w="3595" w:type="dxa"/>
            <w:shd w:val="clear" w:color="auto" w:fill="DBE5F1" w:themeFill="accent1" w:themeFillTint="33"/>
          </w:tcPr>
          <w:p w14:paraId="1B63AA39" w14:textId="17B97A4D" w:rsidR="00EE5454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Facility Name/Location:</w:t>
            </w:r>
          </w:p>
        </w:tc>
        <w:tc>
          <w:tcPr>
            <w:tcW w:w="5755" w:type="dxa"/>
          </w:tcPr>
          <w:p w14:paraId="5986196F" w14:textId="77777777" w:rsidR="00EE5454" w:rsidRPr="004019C0" w:rsidRDefault="00EE5454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454" w:rsidRPr="004019C0" w14:paraId="5FE8E16B" w14:textId="77777777" w:rsidTr="00A25588">
        <w:tc>
          <w:tcPr>
            <w:tcW w:w="3595" w:type="dxa"/>
            <w:shd w:val="clear" w:color="auto" w:fill="DBE5F1" w:themeFill="accent1" w:themeFillTint="33"/>
          </w:tcPr>
          <w:p w14:paraId="46EFC9EE" w14:textId="77777777" w:rsidR="00EE5454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Contact Name:</w:t>
            </w:r>
          </w:p>
        </w:tc>
        <w:tc>
          <w:tcPr>
            <w:tcW w:w="5755" w:type="dxa"/>
          </w:tcPr>
          <w:p w14:paraId="782288D9" w14:textId="77777777" w:rsidR="00EE5454" w:rsidRPr="004019C0" w:rsidRDefault="00EE5454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78B" w:rsidRPr="004019C0" w14:paraId="7A1F5558" w14:textId="77777777" w:rsidTr="00A25588">
        <w:tc>
          <w:tcPr>
            <w:tcW w:w="3595" w:type="dxa"/>
            <w:shd w:val="clear" w:color="auto" w:fill="DBE5F1" w:themeFill="accent1" w:themeFillTint="33"/>
          </w:tcPr>
          <w:p w14:paraId="041CB7FE" w14:textId="77777777" w:rsidR="0035078B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Phone Number:</w:t>
            </w:r>
          </w:p>
        </w:tc>
        <w:tc>
          <w:tcPr>
            <w:tcW w:w="5755" w:type="dxa"/>
          </w:tcPr>
          <w:p w14:paraId="5CCB30E3" w14:textId="77777777" w:rsidR="0035078B" w:rsidRPr="004019C0" w:rsidRDefault="0035078B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78B" w:rsidRPr="004019C0" w14:paraId="16462630" w14:textId="77777777" w:rsidTr="00A25588">
        <w:tc>
          <w:tcPr>
            <w:tcW w:w="3595" w:type="dxa"/>
            <w:shd w:val="clear" w:color="auto" w:fill="DBE5F1" w:themeFill="accent1" w:themeFillTint="33"/>
          </w:tcPr>
          <w:p w14:paraId="1F1A0BDA" w14:textId="77777777" w:rsidR="0035078B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5755" w:type="dxa"/>
          </w:tcPr>
          <w:p w14:paraId="45457FD7" w14:textId="77777777" w:rsidR="0035078B" w:rsidRPr="004019C0" w:rsidRDefault="0035078B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2A67F1" w14:textId="06CAA941" w:rsidR="004F5A53" w:rsidRPr="004019C0" w:rsidRDefault="004F5A53" w:rsidP="00EB2B2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2750AE" w:rsidRPr="004019C0" w14:paraId="10A59C63" w14:textId="77777777" w:rsidTr="004A7F6C">
        <w:tc>
          <w:tcPr>
            <w:tcW w:w="9350" w:type="dxa"/>
            <w:gridSpan w:val="2"/>
            <w:shd w:val="clear" w:color="auto" w:fill="DBE5F1" w:themeFill="accent1" w:themeFillTint="33"/>
          </w:tcPr>
          <w:p w14:paraId="06694C6D" w14:textId="43028805" w:rsidR="002750AE" w:rsidRPr="004019C0" w:rsidRDefault="002750AE" w:rsidP="00C77E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BID SUBMISSION</w:t>
            </w:r>
          </w:p>
        </w:tc>
      </w:tr>
      <w:tr w:rsidR="0004571E" w:rsidRPr="004019C0" w14:paraId="4148B3EB" w14:textId="77777777" w:rsidTr="00541E24">
        <w:trPr>
          <w:trHeight w:val="161"/>
        </w:trPr>
        <w:tc>
          <w:tcPr>
            <w:tcW w:w="9350" w:type="dxa"/>
            <w:gridSpan w:val="2"/>
            <w:shd w:val="clear" w:color="auto" w:fill="17365D" w:themeFill="text2" w:themeFillShade="BF"/>
          </w:tcPr>
          <w:p w14:paraId="0A7B8FCF" w14:textId="62E59DD5" w:rsidR="0004571E" w:rsidRPr="004019C0" w:rsidRDefault="0004571E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12C91C7B" w14:textId="77777777" w:rsidTr="00D73682">
        <w:trPr>
          <w:trHeight w:val="576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4C08416C" w14:textId="00862920" w:rsidR="00595849" w:rsidRPr="004019C0" w:rsidRDefault="00595849" w:rsidP="00275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REQUIRED INFORMATION</w:t>
            </w:r>
          </w:p>
        </w:tc>
        <w:tc>
          <w:tcPr>
            <w:tcW w:w="5125" w:type="dxa"/>
            <w:vAlign w:val="center"/>
          </w:tcPr>
          <w:p w14:paraId="0C4A2063" w14:textId="1A301E51" w:rsidR="00595849" w:rsidRPr="004019C0" w:rsidRDefault="00595849" w:rsidP="00275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RESPONDENT INFORMATION</w:t>
            </w:r>
          </w:p>
        </w:tc>
      </w:tr>
      <w:tr w:rsidR="00595849" w:rsidRPr="004019C0" w14:paraId="69193448" w14:textId="77777777" w:rsidTr="00A25588">
        <w:trPr>
          <w:trHeight w:val="368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1D2B0F4C" w14:textId="5EFAF391" w:rsidR="00595849" w:rsidRPr="004019C0" w:rsidRDefault="00595849" w:rsidP="00A255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 w14:paraId="17F690AE" w14:textId="7762A375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0733ED22" w14:textId="77777777" w:rsidTr="00A25588">
        <w:trPr>
          <w:trHeight w:val="350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06F79C88" w14:textId="32381135" w:rsidR="00595849" w:rsidRPr="004019C0" w:rsidRDefault="00595849" w:rsidP="00A255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Manufacturer Name</w:t>
            </w: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 w14:paraId="643CAFDF" w14:textId="1E25A7A8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4429BC85" w14:textId="77777777" w:rsidTr="00A25588">
        <w:trPr>
          <w:trHeight w:val="440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6E1CF323" w14:textId="6F437280" w:rsidR="00595849" w:rsidRPr="004019C0" w:rsidRDefault="00595849" w:rsidP="00A255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Manufacturer Part Number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 w14:paraId="67A871FC" w14:textId="259D9E17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69D7B89A" w14:textId="77777777" w:rsidTr="00A25588">
        <w:trPr>
          <w:trHeight w:val="449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10320A58" w14:textId="5A95A189" w:rsidR="00595849" w:rsidRPr="004019C0" w:rsidRDefault="00595849" w:rsidP="00A255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Bidder’s Part Number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 w14:paraId="6AC38524" w14:textId="2AC6ABD4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A09" w:rsidRPr="004019C0" w14:paraId="291D71C2" w14:textId="77777777" w:rsidTr="00A25588">
        <w:trPr>
          <w:trHeight w:val="350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6EBF020F" w14:textId="571E27D3" w:rsidR="008C0A09" w:rsidRDefault="00F866F7" w:rsidP="00A255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Quantity</w:t>
            </w:r>
            <w:r w:rsidR="005451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14:paraId="30BEF72E" w14:textId="77777777" w:rsidR="008C0A09" w:rsidRPr="004019C0" w:rsidRDefault="008C0A0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7161C14A" w14:textId="77777777" w:rsidTr="00A25588">
        <w:trPr>
          <w:trHeight w:val="350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13D1D5D2" w14:textId="43A51E50" w:rsidR="00595849" w:rsidRPr="004019C0" w:rsidRDefault="00595849" w:rsidP="00A255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 of Measure</w:t>
            </w:r>
          </w:p>
        </w:tc>
        <w:tc>
          <w:tcPr>
            <w:tcW w:w="5125" w:type="dxa"/>
            <w:vAlign w:val="center"/>
          </w:tcPr>
          <w:p w14:paraId="7404A603" w14:textId="22BAA4D5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2F32E3D4" w14:textId="77777777" w:rsidTr="00A25588">
        <w:trPr>
          <w:trHeight w:val="431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4E412BFE" w14:textId="6FD1101A" w:rsidR="00595849" w:rsidRPr="004019C0" w:rsidRDefault="00595849" w:rsidP="00A255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Bid Price – Single Unit</w:t>
            </w:r>
          </w:p>
        </w:tc>
        <w:tc>
          <w:tcPr>
            <w:tcW w:w="5125" w:type="dxa"/>
            <w:vAlign w:val="center"/>
          </w:tcPr>
          <w:p w14:paraId="35418FB5" w14:textId="7041479C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  <w:r w:rsidRPr="004019C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95849" w:rsidRPr="004019C0" w14:paraId="1A59D698" w14:textId="77777777" w:rsidTr="00A25588">
        <w:trPr>
          <w:trHeight w:val="449"/>
        </w:trPr>
        <w:tc>
          <w:tcPr>
            <w:tcW w:w="42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BD9248A" w14:textId="568A54C9" w:rsidR="00595849" w:rsidRPr="004019C0" w:rsidRDefault="00595849" w:rsidP="00A255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Bid Price – Bulk Price</w:t>
            </w:r>
            <w:r w:rsidR="00A25588">
              <w:rPr>
                <w:rFonts w:ascii="Arial" w:hAnsi="Arial" w:cs="Arial"/>
                <w:b/>
                <w:sz w:val="24"/>
                <w:szCs w:val="24"/>
              </w:rPr>
              <w:t>/Unit</w:t>
            </w:r>
          </w:p>
        </w:tc>
        <w:tc>
          <w:tcPr>
            <w:tcW w:w="5125" w:type="dxa"/>
            <w:vAlign w:val="center"/>
          </w:tcPr>
          <w:p w14:paraId="06C3A33C" w14:textId="489072C7" w:rsidR="00595849" w:rsidRPr="004019C0" w:rsidRDefault="00595849" w:rsidP="00595849">
            <w:pPr>
              <w:rPr>
                <w:rFonts w:ascii="Arial" w:hAnsi="Arial" w:cs="Arial"/>
                <w:sz w:val="24"/>
                <w:szCs w:val="24"/>
              </w:rPr>
            </w:pPr>
            <w:r w:rsidRPr="004019C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95849" w:rsidRPr="004019C0" w14:paraId="7CD1A922" w14:textId="77777777" w:rsidTr="00A25588">
        <w:trPr>
          <w:trHeight w:val="341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529DE3A3" w14:textId="7A952F10" w:rsidR="00595849" w:rsidRPr="00595849" w:rsidRDefault="00595849" w:rsidP="00A25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849">
              <w:rPr>
                <w:rFonts w:ascii="Arial" w:hAnsi="Arial" w:cs="Arial"/>
                <w:b/>
                <w:sz w:val="24"/>
                <w:szCs w:val="24"/>
              </w:rPr>
              <w:t>Quantity Required for Bulk Price</w:t>
            </w:r>
          </w:p>
        </w:tc>
        <w:tc>
          <w:tcPr>
            <w:tcW w:w="5125" w:type="dxa"/>
          </w:tcPr>
          <w:p w14:paraId="76DFA534" w14:textId="635B529A" w:rsidR="00595849" w:rsidRPr="00595849" w:rsidRDefault="00595849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5849" w:rsidRPr="004019C0" w14:paraId="6576A24C" w14:textId="77777777" w:rsidTr="00A25588">
        <w:trPr>
          <w:trHeight w:val="350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12527743" w14:textId="0796E1C3" w:rsidR="00595849" w:rsidRPr="00595849" w:rsidRDefault="00595849" w:rsidP="00A25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849">
              <w:rPr>
                <w:rFonts w:ascii="Arial" w:hAnsi="Arial" w:cs="Arial"/>
                <w:b/>
                <w:sz w:val="24"/>
                <w:szCs w:val="24"/>
              </w:rPr>
              <w:t xml:space="preserve">Days to Receive </w:t>
            </w:r>
            <w:r w:rsidR="00A25588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595849">
              <w:rPr>
                <w:rFonts w:ascii="Arial" w:hAnsi="Arial" w:cs="Arial"/>
                <w:b/>
                <w:sz w:val="24"/>
                <w:szCs w:val="24"/>
              </w:rPr>
              <w:t xml:space="preserve">rder </w:t>
            </w:r>
            <w:r w:rsidR="00A2558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595849">
              <w:rPr>
                <w:rFonts w:ascii="Arial" w:hAnsi="Arial" w:cs="Arial"/>
                <w:b/>
                <w:sz w:val="24"/>
                <w:szCs w:val="24"/>
              </w:rPr>
              <w:t>ARO</w:t>
            </w:r>
            <w:r w:rsidR="00A2558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125" w:type="dxa"/>
          </w:tcPr>
          <w:p w14:paraId="2126B83C" w14:textId="417CB72F" w:rsidR="00595849" w:rsidRPr="00595849" w:rsidRDefault="00595849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62A1" w:rsidRPr="004019C0" w14:paraId="63E66246" w14:textId="77777777" w:rsidTr="00A25588">
        <w:trPr>
          <w:trHeight w:val="350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431E8668" w14:textId="4143A430" w:rsidR="002362A1" w:rsidRPr="00595849" w:rsidRDefault="002362A1" w:rsidP="00A255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location of inventory</w:t>
            </w:r>
          </w:p>
        </w:tc>
        <w:tc>
          <w:tcPr>
            <w:tcW w:w="5125" w:type="dxa"/>
          </w:tcPr>
          <w:p w14:paraId="051724AB" w14:textId="77777777" w:rsidR="002362A1" w:rsidRPr="00595849" w:rsidRDefault="002362A1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62A1" w:rsidRPr="004019C0" w14:paraId="02AA9825" w14:textId="77777777" w:rsidTr="00A25588">
        <w:trPr>
          <w:trHeight w:val="576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42D907BD" w14:textId="62B9A575" w:rsidR="002362A1" w:rsidRDefault="002362A1" w:rsidP="00A255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State of Maine reserves the right to place additional orders against this bid. Are you willing to accept additional future orders of this item?</w:t>
            </w:r>
          </w:p>
        </w:tc>
        <w:tc>
          <w:tcPr>
            <w:tcW w:w="5125" w:type="dxa"/>
          </w:tcPr>
          <w:p w14:paraId="1B0AA6B8" w14:textId="77777777" w:rsidR="002362A1" w:rsidRPr="00595849" w:rsidRDefault="002362A1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5B0405" w14:textId="77777777" w:rsidR="00766859" w:rsidRPr="004019C0" w:rsidRDefault="00766859" w:rsidP="00EB2B25">
      <w:pPr>
        <w:rPr>
          <w:rFonts w:ascii="Arial" w:hAnsi="Arial" w:cs="Arial"/>
          <w:b/>
          <w:sz w:val="24"/>
          <w:szCs w:val="24"/>
        </w:rPr>
      </w:pPr>
    </w:p>
    <w:p w14:paraId="46F89A55" w14:textId="0C129528" w:rsidR="008B4434" w:rsidRPr="004019C0" w:rsidRDefault="008B4434" w:rsidP="00EB2B25">
      <w:pPr>
        <w:rPr>
          <w:rFonts w:ascii="Arial" w:eastAsia="Calibri" w:hAnsi="Arial" w:cs="Arial"/>
          <w:sz w:val="24"/>
          <w:szCs w:val="24"/>
          <w:u w:val="single"/>
        </w:rPr>
      </w:pPr>
      <w:r w:rsidRPr="004019C0">
        <w:rPr>
          <w:rFonts w:ascii="Arial" w:eastAsia="Calibri" w:hAnsi="Arial" w:cs="Arial"/>
          <w:sz w:val="24"/>
          <w:szCs w:val="24"/>
        </w:rPr>
        <w:t>Authorized Printed Name:</w:t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</w:p>
    <w:p w14:paraId="582CFA42" w14:textId="7BA6B12A" w:rsidR="008659FD" w:rsidRPr="004019C0" w:rsidRDefault="00914178" w:rsidP="00EB2B25">
      <w:pPr>
        <w:rPr>
          <w:rFonts w:ascii="Arial" w:eastAsia="Calibri" w:hAnsi="Arial" w:cs="Arial"/>
          <w:sz w:val="24"/>
          <w:szCs w:val="24"/>
          <w:u w:val="single"/>
        </w:rPr>
      </w:pPr>
      <w:r w:rsidRPr="004019C0">
        <w:rPr>
          <w:rFonts w:ascii="Arial" w:eastAsia="Calibri" w:hAnsi="Arial" w:cs="Arial"/>
          <w:sz w:val="24"/>
          <w:szCs w:val="24"/>
        </w:rPr>
        <w:t xml:space="preserve">Authorized </w:t>
      </w:r>
      <w:r w:rsidR="0042389D" w:rsidRPr="004019C0">
        <w:rPr>
          <w:rFonts w:ascii="Arial" w:eastAsia="Calibri" w:hAnsi="Arial" w:cs="Arial"/>
          <w:sz w:val="24"/>
          <w:szCs w:val="24"/>
        </w:rPr>
        <w:t xml:space="preserve">Signature:  </w:t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  <w:t>Date:</w:t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</w:p>
    <w:p w14:paraId="40736D75" w14:textId="33387251" w:rsidR="004019C0" w:rsidRPr="008F6C55" w:rsidRDefault="00595849" w:rsidP="00D73682">
      <w:pPr>
        <w:rPr>
          <w:rStyle w:val="InitialStyle"/>
          <w:rFonts w:ascii="Arial" w:hAnsi="Arial" w:cs="Arial"/>
          <w:b/>
          <w:szCs w:val="28"/>
        </w:rPr>
      </w:pPr>
      <w:r>
        <w:rPr>
          <w:rFonts w:ascii="Arial" w:eastAsia="Calibri" w:hAnsi="Arial" w:cs="Arial"/>
          <w:sz w:val="24"/>
          <w:szCs w:val="24"/>
          <w:u w:val="single"/>
        </w:rPr>
        <w:br w:type="page"/>
      </w:r>
      <w:r w:rsidR="004019C0" w:rsidRPr="008F6C55">
        <w:rPr>
          <w:rStyle w:val="InitialStyle"/>
          <w:rFonts w:ascii="Arial" w:hAnsi="Arial" w:cs="Arial"/>
          <w:b/>
          <w:szCs w:val="28"/>
        </w:rPr>
        <w:lastRenderedPageBreak/>
        <w:t xml:space="preserve">DEBARMENT, PERFORMANCE and NON-COLLUSION </w:t>
      </w:r>
      <w:r w:rsidR="008F6C55" w:rsidRPr="008F6C55">
        <w:rPr>
          <w:rStyle w:val="InitialStyle"/>
          <w:rFonts w:ascii="Arial" w:hAnsi="Arial" w:cs="Arial"/>
          <w:b/>
          <w:szCs w:val="28"/>
        </w:rPr>
        <w:t>C</w:t>
      </w:r>
      <w:r w:rsidR="004019C0" w:rsidRPr="008F6C55">
        <w:rPr>
          <w:rStyle w:val="InitialStyle"/>
          <w:rFonts w:ascii="Arial" w:hAnsi="Arial" w:cs="Arial"/>
          <w:b/>
          <w:szCs w:val="28"/>
        </w:rPr>
        <w:t>ERTIFICATION</w:t>
      </w:r>
    </w:p>
    <w:p w14:paraId="5E24BC74" w14:textId="77777777" w:rsidR="004019C0" w:rsidRPr="00B51518" w:rsidRDefault="004019C0" w:rsidP="004019C0">
      <w:pPr>
        <w:pStyle w:val="DefaultText"/>
        <w:rPr>
          <w:rStyle w:val="InitialStyle"/>
          <w:rFonts w:ascii="Arial" w:hAnsi="Arial" w:cs="Arial"/>
          <w:i/>
        </w:rPr>
      </w:pPr>
    </w:p>
    <w:tbl>
      <w:tblPr>
        <w:tblW w:w="932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3578"/>
        <w:gridCol w:w="5746"/>
      </w:tblGrid>
      <w:tr w:rsidR="004019C0" w:rsidRPr="00B51518" w14:paraId="3A50006B" w14:textId="77777777" w:rsidTr="00982050">
        <w:trPr>
          <w:cantSplit/>
          <w:trHeight w:val="563"/>
        </w:trPr>
        <w:tc>
          <w:tcPr>
            <w:tcW w:w="3578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425EA9EC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  <w:b/>
              </w:rPr>
            </w:pPr>
            <w:r w:rsidRPr="00B51518">
              <w:rPr>
                <w:rStyle w:val="InitialStyle"/>
                <w:rFonts w:ascii="Arial" w:hAnsi="Arial" w:cs="Arial"/>
                <w:b/>
              </w:rPr>
              <w:t>Bidder’s Organization Name:</w:t>
            </w:r>
          </w:p>
        </w:tc>
        <w:tc>
          <w:tcPr>
            <w:tcW w:w="5746" w:type="dxa"/>
            <w:vAlign w:val="center"/>
          </w:tcPr>
          <w:p w14:paraId="44A99F45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  <w:b/>
              </w:rPr>
            </w:pPr>
          </w:p>
        </w:tc>
      </w:tr>
    </w:tbl>
    <w:p w14:paraId="2A2CE75B" w14:textId="77777777" w:rsidR="004019C0" w:rsidRPr="00B51518" w:rsidRDefault="004019C0" w:rsidP="004019C0">
      <w:pPr>
        <w:pStyle w:val="DefaultText"/>
        <w:rPr>
          <w:rStyle w:val="InitialStyle"/>
          <w:rFonts w:ascii="Arial" w:hAnsi="Arial" w:cs="Arial"/>
          <w:i/>
        </w:rPr>
      </w:pPr>
    </w:p>
    <w:p w14:paraId="17B469C6" w14:textId="77777777" w:rsidR="004019C0" w:rsidRPr="00B51518" w:rsidRDefault="004019C0" w:rsidP="004019C0">
      <w:pPr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 xml:space="preserve">By signing this document, I certify to the best of my knowledge and belief that the </w:t>
      </w:r>
      <w:proofErr w:type="gramStart"/>
      <w:r w:rsidRPr="00B51518">
        <w:rPr>
          <w:rFonts w:ascii="Arial" w:hAnsi="Arial" w:cs="Arial"/>
          <w:i/>
          <w:iCs/>
          <w:sz w:val="24"/>
          <w:szCs w:val="24"/>
        </w:rPr>
        <w:t>aforementioned organization</w:t>
      </w:r>
      <w:proofErr w:type="gramEnd"/>
      <w:r w:rsidRPr="00B51518">
        <w:rPr>
          <w:rFonts w:ascii="Arial" w:hAnsi="Arial" w:cs="Arial"/>
          <w:i/>
          <w:iCs/>
          <w:sz w:val="24"/>
          <w:szCs w:val="24"/>
        </w:rPr>
        <w:t>, its principals and any subcontractors named in this proposal:</w:t>
      </w:r>
    </w:p>
    <w:p w14:paraId="7F4A90FD" w14:textId="77777777" w:rsidR="004019C0" w:rsidRPr="00B51518" w:rsidRDefault="004019C0" w:rsidP="004019C0">
      <w:pPr>
        <w:numPr>
          <w:ilvl w:val="0"/>
          <w:numId w:val="3"/>
        </w:numPr>
        <w:ind w:left="54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Are not presently debarred, suspended, proposed for debarment, and declared ineligible or voluntarily excluded from bidding or working on contracts issued by any governmental agency.</w:t>
      </w:r>
    </w:p>
    <w:p w14:paraId="6AA945B9" w14:textId="77777777" w:rsidR="004019C0" w:rsidRPr="00B51518" w:rsidRDefault="004019C0" w:rsidP="004019C0">
      <w:pPr>
        <w:numPr>
          <w:ilvl w:val="0"/>
          <w:numId w:val="3"/>
        </w:numPr>
        <w:ind w:left="54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Have not within three years of submitting the proposal for this contract been convicted of or had a civil judgment rendered against them for:</w:t>
      </w:r>
    </w:p>
    <w:p w14:paraId="7AE4C84F" w14:textId="77777777" w:rsidR="004019C0" w:rsidRPr="00B51518" w:rsidRDefault="004019C0" w:rsidP="004019C0">
      <w:pPr>
        <w:numPr>
          <w:ilvl w:val="1"/>
          <w:numId w:val="4"/>
        </w:numPr>
        <w:ind w:left="1080" w:hanging="18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Fraud or a criminal offense in connection with obtaining, attempting to obtain, or performing a federal, state or local government transaction or contract.</w:t>
      </w:r>
    </w:p>
    <w:p w14:paraId="35E57370" w14:textId="77777777" w:rsidR="004019C0" w:rsidRPr="00B51518" w:rsidRDefault="004019C0" w:rsidP="004019C0">
      <w:pPr>
        <w:numPr>
          <w:ilvl w:val="1"/>
          <w:numId w:val="4"/>
        </w:numPr>
        <w:ind w:left="1080" w:hanging="18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Violating Federal or State antitrust statutes or committing embezzlement, theft, forgery, bribery, falsification or destruction of records, making false statements, or receiving stolen property;</w:t>
      </w:r>
    </w:p>
    <w:p w14:paraId="3E8A6987" w14:textId="77777777" w:rsidR="004019C0" w:rsidRPr="00B51518" w:rsidRDefault="004019C0" w:rsidP="004019C0">
      <w:pPr>
        <w:numPr>
          <w:ilvl w:val="1"/>
          <w:numId w:val="4"/>
        </w:numPr>
        <w:ind w:left="1080" w:hanging="18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Are not presently indicted for or otherwise criminally or civilly charged by a governmental entity (Federal, State or Local) with commission of any of the offenses enumerated in paragraph (b) of this certification; and</w:t>
      </w:r>
    </w:p>
    <w:p w14:paraId="5EFF31B7" w14:textId="77777777" w:rsidR="004019C0" w:rsidRPr="00B51518" w:rsidRDefault="004019C0" w:rsidP="004019C0">
      <w:pPr>
        <w:numPr>
          <w:ilvl w:val="1"/>
          <w:numId w:val="4"/>
        </w:numPr>
        <w:ind w:left="1080" w:hanging="180"/>
        <w:contextualSpacing/>
        <w:rPr>
          <w:rFonts w:ascii="Arial" w:hAnsi="Arial" w:cs="Arial"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Have not within a three (3) year period preceding this proposal had one or more federal, state or local government transactions terminated for cause or default</w:t>
      </w:r>
      <w:r w:rsidRPr="00B51518">
        <w:rPr>
          <w:rFonts w:ascii="Arial" w:hAnsi="Arial" w:cs="Arial"/>
          <w:sz w:val="24"/>
          <w:szCs w:val="24"/>
        </w:rPr>
        <w:t>.</w:t>
      </w:r>
    </w:p>
    <w:p w14:paraId="7F2312DE" w14:textId="77777777" w:rsidR="004019C0" w:rsidRPr="00B51518" w:rsidRDefault="004019C0" w:rsidP="004019C0">
      <w:pPr>
        <w:numPr>
          <w:ilvl w:val="0"/>
          <w:numId w:val="3"/>
        </w:numPr>
        <w:ind w:left="54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Have not entered into a prior understanding, agreement, or connection with any corporation, firm, or person submitting a response for the same materials, supplies, equipment, or services and this proposal is in all respects fair and without collusion or fraud. The above-mentioned entities understand and agree that collusive bidding is a violation of state and federal law and can result in fines, prison sentences, and civil damage awards.</w:t>
      </w:r>
    </w:p>
    <w:p w14:paraId="7F97C33C" w14:textId="56F846FB" w:rsidR="004019C0" w:rsidRPr="00B51518" w:rsidRDefault="004019C0" w:rsidP="004019C0">
      <w:pPr>
        <w:pStyle w:val="DefaultText"/>
        <w:rPr>
          <w:rStyle w:val="InitialStyle"/>
          <w:rFonts w:ascii="Arial" w:hAnsi="Arial" w:cs="Arial"/>
          <w:b/>
        </w:rPr>
      </w:pPr>
      <w:r w:rsidRPr="00B51518">
        <w:rPr>
          <w:rStyle w:val="InitialStyle"/>
          <w:rFonts w:ascii="Arial" w:hAnsi="Arial" w:cs="Arial"/>
          <w:b/>
        </w:rPr>
        <w:t>Failure to provide this certification may result in the disqualification of the Bid, at the discretion of the Department.</w:t>
      </w:r>
    </w:p>
    <w:p w14:paraId="7C29C6E9" w14:textId="77777777" w:rsidR="004019C0" w:rsidRPr="00B51518" w:rsidRDefault="004019C0" w:rsidP="004019C0">
      <w:pPr>
        <w:pStyle w:val="DefaultText"/>
        <w:rPr>
          <w:rStyle w:val="InitialStyle"/>
          <w:rFonts w:ascii="Arial" w:hAnsi="Arial" w:cs="Arial"/>
        </w:rPr>
      </w:pPr>
    </w:p>
    <w:p w14:paraId="69C0CB0F" w14:textId="77777777" w:rsidR="004019C0" w:rsidRPr="00B51518" w:rsidRDefault="004019C0" w:rsidP="004019C0">
      <w:pPr>
        <w:pStyle w:val="DefaultText"/>
        <w:rPr>
          <w:rStyle w:val="InitialStyle"/>
          <w:rFonts w:ascii="Arial" w:hAnsi="Arial" w:cs="Arial"/>
        </w:rPr>
      </w:pPr>
    </w:p>
    <w:tbl>
      <w:tblPr>
        <w:tblW w:w="105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0"/>
        <w:gridCol w:w="4249"/>
      </w:tblGrid>
      <w:tr w:rsidR="004019C0" w:rsidRPr="00B51518" w14:paraId="5DC2E97A" w14:textId="77777777" w:rsidTr="00BA2DA7">
        <w:trPr>
          <w:cantSplit/>
          <w:trHeight w:val="674"/>
          <w:jc w:val="center"/>
        </w:trPr>
        <w:tc>
          <w:tcPr>
            <w:tcW w:w="6300" w:type="dxa"/>
          </w:tcPr>
          <w:p w14:paraId="243AE660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B51518">
              <w:rPr>
                <w:rStyle w:val="InitialStyle"/>
                <w:rFonts w:ascii="Arial" w:hAnsi="Arial" w:cs="Arial"/>
              </w:rPr>
              <w:t>Name (Print):</w:t>
            </w:r>
          </w:p>
          <w:p w14:paraId="02A4C83F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  <w:p w14:paraId="06A2C46D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</w:tc>
        <w:tc>
          <w:tcPr>
            <w:tcW w:w="4249" w:type="dxa"/>
          </w:tcPr>
          <w:p w14:paraId="2D562B2B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B51518">
              <w:rPr>
                <w:rStyle w:val="InitialStyle"/>
                <w:rFonts w:ascii="Arial" w:hAnsi="Arial" w:cs="Arial"/>
              </w:rPr>
              <w:t>Title:</w:t>
            </w:r>
          </w:p>
        </w:tc>
      </w:tr>
      <w:tr w:rsidR="004019C0" w:rsidRPr="00B51518" w14:paraId="6A2450CA" w14:textId="77777777" w:rsidTr="00BA2DA7">
        <w:trPr>
          <w:cantSplit/>
          <w:trHeight w:val="791"/>
          <w:jc w:val="center"/>
        </w:trPr>
        <w:tc>
          <w:tcPr>
            <w:tcW w:w="6300" w:type="dxa"/>
          </w:tcPr>
          <w:p w14:paraId="1983C840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B51518">
              <w:rPr>
                <w:rStyle w:val="InitialStyle"/>
                <w:rFonts w:ascii="Arial" w:hAnsi="Arial" w:cs="Arial"/>
              </w:rPr>
              <w:t>Authorized Signature:</w:t>
            </w:r>
          </w:p>
          <w:p w14:paraId="6FA5EFA7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  <w:p w14:paraId="4BE7C08B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</w:tc>
        <w:tc>
          <w:tcPr>
            <w:tcW w:w="4249" w:type="dxa"/>
          </w:tcPr>
          <w:p w14:paraId="14D27D79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B51518">
              <w:rPr>
                <w:rStyle w:val="InitialStyle"/>
                <w:rFonts w:ascii="Arial" w:hAnsi="Arial" w:cs="Arial"/>
              </w:rPr>
              <w:t>Date:</w:t>
            </w:r>
          </w:p>
        </w:tc>
      </w:tr>
    </w:tbl>
    <w:p w14:paraId="6D836F8F" w14:textId="77777777" w:rsidR="00632895" w:rsidRPr="004019C0" w:rsidRDefault="00632895" w:rsidP="00EB2B25">
      <w:pPr>
        <w:rPr>
          <w:rFonts w:ascii="Arial" w:eastAsia="Calibri" w:hAnsi="Arial" w:cs="Arial"/>
          <w:sz w:val="24"/>
          <w:szCs w:val="24"/>
          <w:u w:val="single"/>
        </w:rPr>
      </w:pPr>
    </w:p>
    <w:sectPr w:rsidR="00632895" w:rsidRPr="004019C0" w:rsidSect="00D73682">
      <w:headerReference w:type="default" r:id="rId15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64305" w14:textId="77777777" w:rsidR="00AF54CB" w:rsidRDefault="00AF54CB" w:rsidP="009475E7">
      <w:pPr>
        <w:spacing w:after="0" w:line="240" w:lineRule="auto"/>
      </w:pPr>
      <w:r>
        <w:separator/>
      </w:r>
    </w:p>
  </w:endnote>
  <w:endnote w:type="continuationSeparator" w:id="0">
    <w:p w14:paraId="5AC8A09F" w14:textId="77777777" w:rsidR="00AF54CB" w:rsidRDefault="00AF54CB" w:rsidP="0094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DE852" w14:textId="77777777" w:rsidR="00AF54CB" w:rsidRDefault="00AF54CB" w:rsidP="009475E7">
      <w:pPr>
        <w:spacing w:after="0" w:line="240" w:lineRule="auto"/>
      </w:pPr>
      <w:r>
        <w:separator/>
      </w:r>
    </w:p>
  </w:footnote>
  <w:footnote w:type="continuationSeparator" w:id="0">
    <w:p w14:paraId="1D468DCD" w14:textId="77777777" w:rsidR="00AF54CB" w:rsidRDefault="00AF54CB" w:rsidP="0094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42A6E" w14:textId="4C4362AE" w:rsidR="00982050" w:rsidRDefault="00982050">
    <w:pPr>
      <w:pStyle w:val="Header"/>
    </w:pPr>
    <w:r>
      <w:t>4_1_20200529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87080" w14:textId="65C3782A" w:rsidR="00FA39CE" w:rsidRDefault="00FA39CE">
    <w:pPr>
      <w:pStyle w:val="Header"/>
    </w:pPr>
    <w:r>
      <w:t>4_1_20200529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F1C"/>
    <w:multiLevelType w:val="hybridMultilevel"/>
    <w:tmpl w:val="D2F451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DE88FD0">
      <w:start w:val="1"/>
      <w:numFmt w:val="low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64C1"/>
    <w:multiLevelType w:val="hybridMultilevel"/>
    <w:tmpl w:val="159E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6F88"/>
    <w:multiLevelType w:val="hybridMultilevel"/>
    <w:tmpl w:val="02E2FEB8"/>
    <w:lvl w:ilvl="0" w:tplc="A112D2C2">
      <w:start w:val="1"/>
      <w:numFmt w:val="upperLetter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C7D0CCB"/>
    <w:multiLevelType w:val="hybridMultilevel"/>
    <w:tmpl w:val="147AD7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014F"/>
    <w:multiLevelType w:val="hybridMultilevel"/>
    <w:tmpl w:val="E358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2A"/>
    <w:rsid w:val="0000353C"/>
    <w:rsid w:val="0000735B"/>
    <w:rsid w:val="000133FC"/>
    <w:rsid w:val="000237C7"/>
    <w:rsid w:val="0004571E"/>
    <w:rsid w:val="00046C2D"/>
    <w:rsid w:val="000528C1"/>
    <w:rsid w:val="00057EB5"/>
    <w:rsid w:val="00063F4C"/>
    <w:rsid w:val="00073A81"/>
    <w:rsid w:val="000956E0"/>
    <w:rsid w:val="00097B4B"/>
    <w:rsid w:val="000A75C0"/>
    <w:rsid w:val="000B020E"/>
    <w:rsid w:val="000C53BE"/>
    <w:rsid w:val="000E5DE2"/>
    <w:rsid w:val="00100086"/>
    <w:rsid w:val="00131240"/>
    <w:rsid w:val="00134A19"/>
    <w:rsid w:val="001430D0"/>
    <w:rsid w:val="001432DD"/>
    <w:rsid w:val="001579C3"/>
    <w:rsid w:val="001C14A9"/>
    <w:rsid w:val="001D1AE2"/>
    <w:rsid w:val="001D5DED"/>
    <w:rsid w:val="001E527F"/>
    <w:rsid w:val="0021292C"/>
    <w:rsid w:val="002362A1"/>
    <w:rsid w:val="002723AC"/>
    <w:rsid w:val="002750AE"/>
    <w:rsid w:val="002A23BA"/>
    <w:rsid w:val="002E195E"/>
    <w:rsid w:val="002F056C"/>
    <w:rsid w:val="002F234A"/>
    <w:rsid w:val="003101AB"/>
    <w:rsid w:val="00322563"/>
    <w:rsid w:val="0034779E"/>
    <w:rsid w:val="0035078B"/>
    <w:rsid w:val="0037690C"/>
    <w:rsid w:val="00377161"/>
    <w:rsid w:val="00386630"/>
    <w:rsid w:val="003A0ED9"/>
    <w:rsid w:val="003A4C94"/>
    <w:rsid w:val="003F4EF0"/>
    <w:rsid w:val="003F556F"/>
    <w:rsid w:val="004019C0"/>
    <w:rsid w:val="0042389D"/>
    <w:rsid w:val="0043335F"/>
    <w:rsid w:val="00461382"/>
    <w:rsid w:val="00470E81"/>
    <w:rsid w:val="00484C81"/>
    <w:rsid w:val="004A4C06"/>
    <w:rsid w:val="004B5EBA"/>
    <w:rsid w:val="004C3290"/>
    <w:rsid w:val="004F5A53"/>
    <w:rsid w:val="005304EF"/>
    <w:rsid w:val="005451EA"/>
    <w:rsid w:val="0054720E"/>
    <w:rsid w:val="00556E3F"/>
    <w:rsid w:val="00582CD8"/>
    <w:rsid w:val="00586989"/>
    <w:rsid w:val="0059119E"/>
    <w:rsid w:val="0059153E"/>
    <w:rsid w:val="00595849"/>
    <w:rsid w:val="005E0F92"/>
    <w:rsid w:val="005E1F90"/>
    <w:rsid w:val="005E7DEE"/>
    <w:rsid w:val="00620F46"/>
    <w:rsid w:val="00632895"/>
    <w:rsid w:val="006363AD"/>
    <w:rsid w:val="00674A36"/>
    <w:rsid w:val="00680B74"/>
    <w:rsid w:val="006850FF"/>
    <w:rsid w:val="0069655E"/>
    <w:rsid w:val="00697D6B"/>
    <w:rsid w:val="006A3A60"/>
    <w:rsid w:val="006B0B27"/>
    <w:rsid w:val="006C62D8"/>
    <w:rsid w:val="006C7D3A"/>
    <w:rsid w:val="006E09FF"/>
    <w:rsid w:val="006E3C8F"/>
    <w:rsid w:val="0071231A"/>
    <w:rsid w:val="0075764B"/>
    <w:rsid w:val="00764EB2"/>
    <w:rsid w:val="00765F63"/>
    <w:rsid w:val="00766859"/>
    <w:rsid w:val="00767433"/>
    <w:rsid w:val="007840F9"/>
    <w:rsid w:val="0078678A"/>
    <w:rsid w:val="007903EB"/>
    <w:rsid w:val="007D1039"/>
    <w:rsid w:val="00820816"/>
    <w:rsid w:val="00834B5B"/>
    <w:rsid w:val="00863AD8"/>
    <w:rsid w:val="00864F8C"/>
    <w:rsid w:val="008659FD"/>
    <w:rsid w:val="008671A0"/>
    <w:rsid w:val="008A25E8"/>
    <w:rsid w:val="008A49D4"/>
    <w:rsid w:val="008A515D"/>
    <w:rsid w:val="008A599A"/>
    <w:rsid w:val="008B4434"/>
    <w:rsid w:val="008C08A7"/>
    <w:rsid w:val="008C0A09"/>
    <w:rsid w:val="008C5F37"/>
    <w:rsid w:val="008E28B8"/>
    <w:rsid w:val="008F1D08"/>
    <w:rsid w:val="008F6C55"/>
    <w:rsid w:val="00914178"/>
    <w:rsid w:val="009475E7"/>
    <w:rsid w:val="00966BF6"/>
    <w:rsid w:val="00967FB6"/>
    <w:rsid w:val="00974402"/>
    <w:rsid w:val="00982050"/>
    <w:rsid w:val="009A352E"/>
    <w:rsid w:val="009C47F1"/>
    <w:rsid w:val="009F5029"/>
    <w:rsid w:val="00A25588"/>
    <w:rsid w:val="00A33876"/>
    <w:rsid w:val="00A42AEC"/>
    <w:rsid w:val="00A463A7"/>
    <w:rsid w:val="00A47C1C"/>
    <w:rsid w:val="00A72D5F"/>
    <w:rsid w:val="00A72DDC"/>
    <w:rsid w:val="00A820EE"/>
    <w:rsid w:val="00A97CED"/>
    <w:rsid w:val="00AB4681"/>
    <w:rsid w:val="00AD17D4"/>
    <w:rsid w:val="00AD2A35"/>
    <w:rsid w:val="00AF26BD"/>
    <w:rsid w:val="00AF54CB"/>
    <w:rsid w:val="00B2782A"/>
    <w:rsid w:val="00B316BF"/>
    <w:rsid w:val="00B439D9"/>
    <w:rsid w:val="00B878EF"/>
    <w:rsid w:val="00BB3DCF"/>
    <w:rsid w:val="00BB57B4"/>
    <w:rsid w:val="00BB6561"/>
    <w:rsid w:val="00BE24B5"/>
    <w:rsid w:val="00C02C80"/>
    <w:rsid w:val="00C2757D"/>
    <w:rsid w:val="00C3141B"/>
    <w:rsid w:val="00C50510"/>
    <w:rsid w:val="00C52A94"/>
    <w:rsid w:val="00C64AEA"/>
    <w:rsid w:val="00CC27AE"/>
    <w:rsid w:val="00CE6E92"/>
    <w:rsid w:val="00D011A8"/>
    <w:rsid w:val="00D3000D"/>
    <w:rsid w:val="00D73682"/>
    <w:rsid w:val="00D97DB9"/>
    <w:rsid w:val="00DA650D"/>
    <w:rsid w:val="00DC1FD8"/>
    <w:rsid w:val="00E01509"/>
    <w:rsid w:val="00E165FB"/>
    <w:rsid w:val="00E21CCC"/>
    <w:rsid w:val="00E330E9"/>
    <w:rsid w:val="00E802DC"/>
    <w:rsid w:val="00E852B7"/>
    <w:rsid w:val="00EA7EC9"/>
    <w:rsid w:val="00EB2B25"/>
    <w:rsid w:val="00EC4A98"/>
    <w:rsid w:val="00ED112E"/>
    <w:rsid w:val="00EE30FD"/>
    <w:rsid w:val="00EE5454"/>
    <w:rsid w:val="00EE63AD"/>
    <w:rsid w:val="00EE6C39"/>
    <w:rsid w:val="00EF5BEE"/>
    <w:rsid w:val="00F17C83"/>
    <w:rsid w:val="00F21C35"/>
    <w:rsid w:val="00F70298"/>
    <w:rsid w:val="00F866F7"/>
    <w:rsid w:val="00F9048F"/>
    <w:rsid w:val="00F9659E"/>
    <w:rsid w:val="00FA0BAE"/>
    <w:rsid w:val="00FA39CE"/>
    <w:rsid w:val="00FB7237"/>
    <w:rsid w:val="00FD616C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623BC0"/>
  <w15:chartTrackingRefBased/>
  <w15:docId w15:val="{23007732-4682-456E-A259-A01EFA95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0528C1"/>
    <w:pPr>
      <w:widowControl w:val="0"/>
      <w:autoSpaceDE w:val="0"/>
      <w:autoSpaceDN w:val="0"/>
      <w:spacing w:before="120" w:after="12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5E7"/>
  </w:style>
  <w:style w:type="paragraph" w:styleId="Footer">
    <w:name w:val="footer"/>
    <w:basedOn w:val="Normal"/>
    <w:link w:val="FooterChar"/>
    <w:uiPriority w:val="99"/>
    <w:unhideWhenUsed/>
    <w:rsid w:val="00947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5E7"/>
  </w:style>
  <w:style w:type="character" w:styleId="CommentReference">
    <w:name w:val="annotation reference"/>
    <w:basedOn w:val="DefaultParagraphFont"/>
    <w:uiPriority w:val="99"/>
    <w:semiHidden/>
    <w:unhideWhenUsed/>
    <w:rsid w:val="008E2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8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A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528C1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Text">
    <w:name w:val="Default Text"/>
    <w:basedOn w:val="Normal"/>
    <w:link w:val="DefaultTextChar"/>
    <w:rsid w:val="000528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tyle">
    <w:name w:val="InitialStyle"/>
    <w:rsid w:val="000528C1"/>
  </w:style>
  <w:style w:type="character" w:styleId="Hyperlink">
    <w:name w:val="Hyperlink"/>
    <w:uiPriority w:val="99"/>
    <w:rsid w:val="000528C1"/>
    <w:rPr>
      <w:color w:val="0000FF"/>
      <w:u w:val="single"/>
    </w:rPr>
  </w:style>
  <w:style w:type="character" w:customStyle="1" w:styleId="DefaultTextChar">
    <w:name w:val="Default Text Char"/>
    <w:link w:val="DefaultText"/>
    <w:locked/>
    <w:rsid w:val="000528C1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7368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C08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7C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ine.gov/dafs/bbm/procurementservices/vendors/ppebid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ndsey.allen@maine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ine.gov/dafs/bbm/procurementservices/vendors/ppeb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EA37B84CEBD478CA69703C0003DB8" ma:contentTypeVersion="12" ma:contentTypeDescription="Create a new document." ma:contentTypeScope="" ma:versionID="ca0aa241e6b45ed16c0399085608c187">
  <xsd:schema xmlns:xsd="http://www.w3.org/2001/XMLSchema" xmlns:xs="http://www.w3.org/2001/XMLSchema" xmlns:p="http://schemas.microsoft.com/office/2006/metadata/properties" xmlns:ns3="3209b06a-d757-4be7-b989-09fd90ec5973" xmlns:ns4="b22b5608-3844-4c10-be23-031dea553bf8" targetNamespace="http://schemas.microsoft.com/office/2006/metadata/properties" ma:root="true" ma:fieldsID="4a9c301584769bc94aac153f5488fe99" ns3:_="" ns4:_="">
    <xsd:import namespace="3209b06a-d757-4be7-b989-09fd90ec5973"/>
    <xsd:import namespace="b22b5608-3844-4c10-be23-031dea553b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b06a-d757-4be7-b989-09fd90ec5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b5608-3844-4c10-be23-031dea553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EAB2-76B2-46DC-BA71-52C057B02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6F8538-CD2C-497E-9CDF-E37BF3EF4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9b06a-d757-4be7-b989-09fd90ec5973"/>
    <ds:schemaRef ds:uri="b22b5608-3844-4c10-be23-031dea553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8947DC-43E7-4538-A112-1F957CC41E8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22b5608-3844-4c10-be23-031dea553bf8"/>
    <ds:schemaRef ds:uri="3209b06a-d757-4be7-b989-09fd90ec597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5A2C09-1A93-4981-A329-557B1C5B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Baron, Denice M</dc:creator>
  <cp:keywords/>
  <dc:description/>
  <cp:lastModifiedBy>Allen, Lindsey</cp:lastModifiedBy>
  <cp:revision>7</cp:revision>
  <dcterms:created xsi:type="dcterms:W3CDTF">2020-05-29T15:28:00Z</dcterms:created>
  <dcterms:modified xsi:type="dcterms:W3CDTF">2020-05-29T17:52:00Z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0x0101002E7EA37B84CEBD478CA69703C0003DB8</vt:lpwstr>
  </property>
</Properties>
</file>