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D5B" w:rsidRPr="002438B2" w:rsidRDefault="002438B2" w:rsidP="002438B2">
      <w:pPr>
        <w:spacing w:after="0"/>
        <w:jc w:val="center"/>
        <w:rPr>
          <w:b/>
          <w:sz w:val="28"/>
          <w:szCs w:val="28"/>
        </w:rPr>
      </w:pPr>
      <w:r w:rsidRPr="002438B2">
        <w:rPr>
          <w:b/>
          <w:sz w:val="28"/>
          <w:szCs w:val="28"/>
        </w:rPr>
        <w:t>PUBLIC NOTICE</w:t>
      </w:r>
    </w:p>
    <w:p w:rsidR="002438B2" w:rsidRDefault="002438B2" w:rsidP="002438B2">
      <w:pPr>
        <w:spacing w:after="0"/>
        <w:jc w:val="center"/>
        <w:rPr>
          <w:sz w:val="28"/>
          <w:szCs w:val="28"/>
        </w:rPr>
      </w:pPr>
    </w:p>
    <w:p w:rsidR="002438B2" w:rsidRDefault="002438B2" w:rsidP="002438B2">
      <w:pPr>
        <w:spacing w:after="0"/>
        <w:jc w:val="center"/>
        <w:rPr>
          <w:sz w:val="28"/>
          <w:szCs w:val="28"/>
        </w:rPr>
      </w:pPr>
      <w:r>
        <w:rPr>
          <w:sz w:val="28"/>
          <w:szCs w:val="28"/>
        </w:rPr>
        <w:t>For Public Review and Comment on the</w:t>
      </w:r>
    </w:p>
    <w:p w:rsidR="002438B2" w:rsidRDefault="002438B2" w:rsidP="002438B2">
      <w:pPr>
        <w:spacing w:after="0"/>
        <w:jc w:val="center"/>
        <w:rPr>
          <w:b/>
          <w:sz w:val="28"/>
          <w:szCs w:val="28"/>
        </w:rPr>
      </w:pPr>
      <w:r w:rsidRPr="002438B2">
        <w:rPr>
          <w:b/>
          <w:sz w:val="28"/>
          <w:szCs w:val="28"/>
        </w:rPr>
        <w:t xml:space="preserve">Maine State Plan for the Administration of the </w:t>
      </w:r>
    </w:p>
    <w:p w:rsidR="002438B2" w:rsidRDefault="002438B2" w:rsidP="002438B2">
      <w:pPr>
        <w:spacing w:after="0"/>
        <w:jc w:val="center"/>
        <w:rPr>
          <w:b/>
          <w:sz w:val="28"/>
          <w:szCs w:val="28"/>
        </w:rPr>
      </w:pPr>
      <w:r w:rsidRPr="002438B2">
        <w:rPr>
          <w:b/>
          <w:sz w:val="28"/>
          <w:szCs w:val="28"/>
        </w:rPr>
        <w:t xml:space="preserve">Temporary Assistance for Needy Families Grant for </w:t>
      </w:r>
    </w:p>
    <w:p w:rsidR="002438B2" w:rsidRDefault="002438B2" w:rsidP="002438B2">
      <w:pPr>
        <w:spacing w:after="0"/>
        <w:jc w:val="center"/>
        <w:rPr>
          <w:b/>
          <w:sz w:val="28"/>
          <w:szCs w:val="28"/>
        </w:rPr>
      </w:pPr>
      <w:r w:rsidRPr="002438B2">
        <w:rPr>
          <w:b/>
          <w:sz w:val="28"/>
          <w:szCs w:val="28"/>
        </w:rPr>
        <w:t>Federal Fiscal Years 2018-2020</w:t>
      </w:r>
    </w:p>
    <w:p w:rsidR="002438B2" w:rsidRDefault="002438B2" w:rsidP="002438B2">
      <w:pPr>
        <w:spacing w:after="0"/>
        <w:jc w:val="center"/>
        <w:rPr>
          <w:b/>
          <w:sz w:val="28"/>
          <w:szCs w:val="28"/>
        </w:rPr>
      </w:pPr>
    </w:p>
    <w:p w:rsidR="002438B2" w:rsidRDefault="002438B2" w:rsidP="002438B2">
      <w:pPr>
        <w:spacing w:after="0"/>
        <w:rPr>
          <w:sz w:val="28"/>
          <w:szCs w:val="28"/>
        </w:rPr>
      </w:pPr>
      <w:r>
        <w:rPr>
          <w:b/>
          <w:sz w:val="28"/>
          <w:szCs w:val="28"/>
        </w:rPr>
        <w:t>Background</w:t>
      </w:r>
    </w:p>
    <w:p w:rsidR="002438B2" w:rsidRDefault="002438B2" w:rsidP="002438B2">
      <w:pPr>
        <w:spacing w:after="0"/>
        <w:rPr>
          <w:sz w:val="28"/>
          <w:szCs w:val="28"/>
        </w:rPr>
      </w:pPr>
      <w:r>
        <w:rPr>
          <w:sz w:val="28"/>
          <w:szCs w:val="28"/>
        </w:rPr>
        <w:t>The Maine Department of Health and Human Services (DHHS) through the Office for Family Independence (OFI) administers the Temporary Assistance for Needy Families (TANF) block grant program.</w:t>
      </w:r>
    </w:p>
    <w:p w:rsidR="002438B2" w:rsidRDefault="002438B2" w:rsidP="002438B2">
      <w:pPr>
        <w:spacing w:after="0"/>
        <w:rPr>
          <w:sz w:val="28"/>
          <w:szCs w:val="28"/>
        </w:rPr>
      </w:pPr>
    </w:p>
    <w:p w:rsidR="002438B2" w:rsidRDefault="002438B2" w:rsidP="002438B2">
      <w:pPr>
        <w:spacing w:after="0"/>
        <w:rPr>
          <w:sz w:val="28"/>
          <w:szCs w:val="28"/>
        </w:rPr>
      </w:pPr>
      <w:r>
        <w:rPr>
          <w:sz w:val="28"/>
          <w:szCs w:val="28"/>
        </w:rPr>
        <w:t xml:space="preserve">42 </w:t>
      </w:r>
      <w:proofErr w:type="gramStart"/>
      <w:r>
        <w:rPr>
          <w:sz w:val="28"/>
          <w:szCs w:val="28"/>
        </w:rPr>
        <w:t>U.S.C.602(</w:t>
      </w:r>
      <w:proofErr w:type="gramEnd"/>
      <w:r>
        <w:rPr>
          <w:sz w:val="28"/>
          <w:szCs w:val="28"/>
        </w:rPr>
        <w:t>a) requires states to submit a TANF State Plan to the federal Department of Health and Human Services, Administration for Children and Families. In accordance with this requirement, DHHS has prepared Maine’s TANF State Plan for Federal Fiscal Years (FFY’s) 2018-2020.</w:t>
      </w:r>
    </w:p>
    <w:p w:rsidR="002438B2" w:rsidRDefault="002438B2" w:rsidP="002438B2">
      <w:pPr>
        <w:spacing w:after="0"/>
        <w:rPr>
          <w:sz w:val="28"/>
          <w:szCs w:val="28"/>
        </w:rPr>
      </w:pPr>
    </w:p>
    <w:p w:rsidR="002438B2" w:rsidRDefault="002438B2" w:rsidP="002438B2">
      <w:pPr>
        <w:spacing w:after="0"/>
        <w:rPr>
          <w:b/>
          <w:sz w:val="28"/>
          <w:szCs w:val="28"/>
        </w:rPr>
      </w:pPr>
      <w:r w:rsidRPr="002438B2">
        <w:rPr>
          <w:b/>
          <w:sz w:val="28"/>
          <w:szCs w:val="28"/>
        </w:rPr>
        <w:t>Opportunity for Public Comment</w:t>
      </w:r>
    </w:p>
    <w:p w:rsidR="002438B2" w:rsidRDefault="002438B2" w:rsidP="002438B2">
      <w:pPr>
        <w:spacing w:after="0"/>
        <w:rPr>
          <w:sz w:val="28"/>
          <w:szCs w:val="28"/>
        </w:rPr>
      </w:pPr>
      <w:r>
        <w:rPr>
          <w:sz w:val="28"/>
          <w:szCs w:val="28"/>
        </w:rPr>
        <w:t>42 U.S.C. 602(a)(4)(B) requires states to provide at least forty-fi</w:t>
      </w:r>
      <w:r w:rsidR="0014131A">
        <w:rPr>
          <w:sz w:val="28"/>
          <w:szCs w:val="28"/>
        </w:rPr>
        <w:t>v</w:t>
      </w:r>
      <w:r>
        <w:rPr>
          <w:sz w:val="28"/>
          <w:szCs w:val="28"/>
        </w:rPr>
        <w:t>e (</w:t>
      </w:r>
      <w:r w:rsidR="0014131A">
        <w:rPr>
          <w:sz w:val="28"/>
          <w:szCs w:val="28"/>
        </w:rPr>
        <w:t>45</w:t>
      </w:r>
      <w:r>
        <w:rPr>
          <w:sz w:val="28"/>
          <w:szCs w:val="28"/>
        </w:rPr>
        <w:t xml:space="preserve">) days for local governments and private sector organizations to submit comments on the plan and the design of services. DHHS has scheduled a public comment period </w:t>
      </w:r>
      <w:proofErr w:type="gramStart"/>
      <w:r>
        <w:rPr>
          <w:sz w:val="28"/>
          <w:szCs w:val="28"/>
        </w:rPr>
        <w:t xml:space="preserve">from  </w:t>
      </w:r>
      <w:r w:rsidR="0014131A">
        <w:rPr>
          <w:sz w:val="28"/>
          <w:szCs w:val="28"/>
        </w:rPr>
        <w:t>November</w:t>
      </w:r>
      <w:proofErr w:type="gramEnd"/>
      <w:r w:rsidR="0014131A">
        <w:rPr>
          <w:sz w:val="28"/>
          <w:szCs w:val="28"/>
        </w:rPr>
        <w:t xml:space="preserve"> 6, 2017</w:t>
      </w:r>
      <w:r>
        <w:rPr>
          <w:sz w:val="28"/>
          <w:szCs w:val="28"/>
        </w:rPr>
        <w:t xml:space="preserve"> through </w:t>
      </w:r>
      <w:r w:rsidR="008F75A6">
        <w:rPr>
          <w:sz w:val="28"/>
          <w:szCs w:val="28"/>
        </w:rPr>
        <w:t>December 22, 2017</w:t>
      </w:r>
      <w:r>
        <w:rPr>
          <w:sz w:val="28"/>
          <w:szCs w:val="28"/>
        </w:rPr>
        <w:t>.</w:t>
      </w:r>
    </w:p>
    <w:p w:rsidR="002438B2" w:rsidRDefault="002438B2" w:rsidP="002438B2">
      <w:pPr>
        <w:spacing w:after="0"/>
        <w:rPr>
          <w:sz w:val="28"/>
          <w:szCs w:val="28"/>
        </w:rPr>
      </w:pPr>
    </w:p>
    <w:p w:rsidR="002438B2" w:rsidRPr="002438B2" w:rsidRDefault="002438B2" w:rsidP="002438B2">
      <w:pPr>
        <w:spacing w:after="0"/>
        <w:rPr>
          <w:sz w:val="28"/>
          <w:szCs w:val="28"/>
        </w:rPr>
      </w:pPr>
      <w:r>
        <w:rPr>
          <w:sz w:val="28"/>
          <w:szCs w:val="28"/>
        </w:rPr>
        <w:t xml:space="preserve">Comments submitted by mail or e-mail must be received by </w:t>
      </w:r>
      <w:r w:rsidR="008F75A6">
        <w:rPr>
          <w:sz w:val="28"/>
          <w:szCs w:val="28"/>
        </w:rPr>
        <w:t>5:00pm, December 22, 2017.</w:t>
      </w:r>
      <w:bookmarkStart w:id="0" w:name="_GoBack"/>
      <w:bookmarkEnd w:id="0"/>
    </w:p>
    <w:sectPr w:rsidR="002438B2" w:rsidRPr="00243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B2"/>
    <w:rsid w:val="000C45AB"/>
    <w:rsid w:val="0014131A"/>
    <w:rsid w:val="002438B2"/>
    <w:rsid w:val="008F75A6"/>
    <w:rsid w:val="00982D5B"/>
    <w:rsid w:val="00D65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8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id">
      <a:dk1>
        <a:sysClr val="windowText" lastClr="000000"/>
      </a:dk1>
      <a:lt1>
        <a:sysClr val="window" lastClr="FFFFFF"/>
      </a:lt1>
      <a:dk2>
        <a:srgbClr val="534949"/>
      </a:dk2>
      <a:lt2>
        <a:srgbClr val="CCD1B9"/>
      </a:lt2>
      <a:accent1>
        <a:srgbClr val="C66951"/>
      </a:accent1>
      <a:accent2>
        <a:srgbClr val="BF974D"/>
      </a:accent2>
      <a:accent3>
        <a:srgbClr val="928B70"/>
      </a:accent3>
      <a:accent4>
        <a:srgbClr val="87706B"/>
      </a:accent4>
      <a:accent5>
        <a:srgbClr val="94734E"/>
      </a:accent5>
      <a:accent6>
        <a:srgbClr val="6F777D"/>
      </a:accent6>
      <a:hlink>
        <a:srgbClr val="CC9900"/>
      </a:hlink>
      <a:folHlink>
        <a:srgbClr val="C0C0C0"/>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Mulcahey, Dawn</dc:creator>
  <cp:lastModifiedBy>Mulcahey, Dawn</cp:lastModifiedBy>
  <cp:revision>2</cp:revision>
  <dcterms:created xsi:type="dcterms:W3CDTF">2017-10-13T13:52:00Z</dcterms:created>
  <dcterms:modified xsi:type="dcterms:W3CDTF">2017-11-03T19:34:00Z</dcterms:modified>
</cp:coreProperties>
</file>